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5B" w:rsidRDefault="0037285B" w:rsidP="00500546">
      <w:pPr>
        <w:jc w:val="center"/>
      </w:pPr>
    </w:p>
    <w:p w:rsidR="00500546" w:rsidRDefault="00500546" w:rsidP="00500546">
      <w:pPr>
        <w:jc w:val="center"/>
      </w:pPr>
      <w:r>
        <w:t>S M L O U V A</w:t>
      </w:r>
    </w:p>
    <w:p w:rsidR="00500546" w:rsidRDefault="00500546" w:rsidP="00500546">
      <w:pPr>
        <w:jc w:val="center"/>
      </w:pPr>
      <w:r>
        <w:t>o nájmu prostor</w:t>
      </w:r>
      <w:r w:rsidR="007E3FCE">
        <w:t xml:space="preserve"> a zařízení</w:t>
      </w:r>
    </w:p>
    <w:p w:rsidR="00500546" w:rsidRDefault="0088570F" w:rsidP="00500546">
      <w:pPr>
        <w:jc w:val="center"/>
      </w:pPr>
      <w:r>
        <w:t>č. 8502004A024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B52978" w:rsidRDefault="00500546">
      <w:r>
        <w:t xml:space="preserve">uzavřená </w:t>
      </w:r>
      <w:proofErr w:type="gramStart"/>
      <w:r>
        <w:t>mezi</w:t>
      </w:r>
      <w:proofErr w:type="gramEnd"/>
      <w:r>
        <w:t>:</w:t>
      </w:r>
      <w:r w:rsidR="00D92B71">
        <w:t xml:space="preserve"> </w:t>
      </w:r>
    </w:p>
    <w:p w:rsidR="00500546" w:rsidRDefault="00500546"/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>Thákurova 7, 166 29 Praha 6 – Dejvice</w:t>
      </w:r>
    </w:p>
    <w:p w:rsidR="00500546" w:rsidRDefault="00500546" w:rsidP="005539D9">
      <w:pPr>
        <w:ind w:left="284"/>
      </w:pPr>
      <w:proofErr w:type="spellStart"/>
      <w:r>
        <w:t>zast</w:t>
      </w:r>
      <w:proofErr w:type="spellEnd"/>
      <w:r w:rsidR="00066C86">
        <w:t>.</w:t>
      </w:r>
      <w:r>
        <w:t xml:space="preserve">: Ing. </w:t>
      </w:r>
      <w:r w:rsidR="00AC0768">
        <w:t xml:space="preserve">Petr Matějka, Ph.D., </w:t>
      </w:r>
      <w:r>
        <w:t>tajemník fakulty</w:t>
      </w:r>
    </w:p>
    <w:p w:rsidR="006977DC" w:rsidRDefault="00500546" w:rsidP="005539D9">
      <w:pPr>
        <w:ind w:left="284"/>
      </w:pPr>
      <w:r>
        <w:t>IČ: 68407700</w:t>
      </w:r>
      <w:r>
        <w:tab/>
      </w:r>
      <w:r>
        <w:tab/>
      </w:r>
    </w:p>
    <w:p w:rsidR="00500546" w:rsidRDefault="00500546" w:rsidP="005539D9">
      <w:pPr>
        <w:ind w:left="284"/>
      </w:pPr>
      <w:r>
        <w:t>DIČ: CZ68407700</w:t>
      </w:r>
    </w:p>
    <w:p w:rsidR="00500546" w:rsidRDefault="00500546" w:rsidP="005539D9">
      <w:pPr>
        <w:ind w:left="284"/>
      </w:pPr>
      <w:r>
        <w:t xml:space="preserve">bankovní spojení: </w:t>
      </w:r>
      <w:r w:rsidR="00F97A18">
        <w:t>XXXXXXXXXXXXXXXX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539D9" w:rsidRDefault="00500546" w:rsidP="00A47786">
      <w:pPr>
        <w:ind w:left="284"/>
      </w:pPr>
      <w:r>
        <w:t>(dále jen pronajímatel)</w:t>
      </w:r>
    </w:p>
    <w:p w:rsidR="005507C1" w:rsidRDefault="005507C1" w:rsidP="005539D9"/>
    <w:p w:rsidR="0026214C" w:rsidRPr="00C83355" w:rsidRDefault="00C83355" w:rsidP="0026214C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>Masarykova univerzita</w:t>
      </w:r>
    </w:p>
    <w:p w:rsidR="00066C86" w:rsidRDefault="00F51803" w:rsidP="00F51803">
      <w:r>
        <w:t xml:space="preserve">    </w:t>
      </w:r>
      <w:r w:rsidR="00C83355">
        <w:t>Žerotínské nám. 9, 601 77 Brno</w:t>
      </w:r>
    </w:p>
    <w:p w:rsidR="00066C86" w:rsidRDefault="006977DC" w:rsidP="006977DC">
      <w:r>
        <w:t xml:space="preserve">    </w:t>
      </w:r>
      <w:proofErr w:type="spellStart"/>
      <w:r w:rsidR="0026214C">
        <w:t>zást</w:t>
      </w:r>
      <w:proofErr w:type="spellEnd"/>
      <w:r w:rsidR="0026214C">
        <w:t xml:space="preserve">.: </w:t>
      </w:r>
      <w:r w:rsidR="002761A2">
        <w:t>Mgr. Marta Valešová, MBA, kvestorka</w:t>
      </w:r>
    </w:p>
    <w:p w:rsidR="002761A2" w:rsidRDefault="006977DC" w:rsidP="006977DC">
      <w:r>
        <w:t xml:space="preserve">    </w:t>
      </w:r>
      <w:r w:rsidR="00F51803">
        <w:t xml:space="preserve">IČ: </w:t>
      </w:r>
      <w:r w:rsidR="002761A2">
        <w:t>00216224</w:t>
      </w:r>
    </w:p>
    <w:p w:rsidR="00066C86" w:rsidRDefault="002761A2" w:rsidP="006977DC">
      <w:r>
        <w:t xml:space="preserve">    DIČ: CZ00216224</w:t>
      </w:r>
      <w:r w:rsidR="00F51803">
        <w:tab/>
      </w:r>
      <w:bookmarkStart w:id="0" w:name="_GoBack"/>
      <w:bookmarkEnd w:id="0"/>
      <w:r w:rsidR="00F51803">
        <w:tab/>
      </w:r>
    </w:p>
    <w:p w:rsidR="005539D9" w:rsidRDefault="006977DC" w:rsidP="00CB58BD">
      <w:r>
        <w:t xml:space="preserve">    </w:t>
      </w:r>
      <w:r w:rsidR="00A47786">
        <w:t>(dále jen nájemce)</w:t>
      </w:r>
    </w:p>
    <w:p w:rsidR="005539D9" w:rsidRDefault="005539D9" w:rsidP="005539D9">
      <w:pPr>
        <w:ind w:left="708"/>
        <w:jc w:val="center"/>
      </w:pPr>
      <w:r>
        <w:t>I.</w:t>
      </w:r>
    </w:p>
    <w:p w:rsidR="005507C1" w:rsidRDefault="005507C1" w:rsidP="005539D9">
      <w:pPr>
        <w:ind w:left="708"/>
        <w:jc w:val="center"/>
      </w:pPr>
    </w:p>
    <w:p w:rsidR="005539D9" w:rsidRDefault="005539D9" w:rsidP="005539D9">
      <w:pPr>
        <w:ind w:left="708"/>
        <w:jc w:val="center"/>
        <w:rPr>
          <w:u w:val="single"/>
        </w:rPr>
      </w:pPr>
      <w:r w:rsidRPr="005539D9">
        <w:rPr>
          <w:u w:val="single"/>
        </w:rPr>
        <w:t>Předmět nájmu</w:t>
      </w:r>
    </w:p>
    <w:p w:rsidR="005539D9" w:rsidRDefault="005539D9" w:rsidP="005539D9">
      <w:pPr>
        <w:ind w:left="708"/>
        <w:jc w:val="center"/>
        <w:rPr>
          <w:u w:val="single"/>
        </w:rPr>
      </w:pPr>
    </w:p>
    <w:p w:rsidR="008D1E25" w:rsidRDefault="005539D9" w:rsidP="008D1E25">
      <w:pPr>
        <w:pStyle w:val="Odstavecseseznamem"/>
        <w:numPr>
          <w:ilvl w:val="0"/>
          <w:numId w:val="4"/>
        </w:numPr>
        <w:ind w:left="284" w:hanging="284"/>
        <w:jc w:val="both"/>
      </w:pPr>
      <w:r w:rsidRPr="005539D9">
        <w:t xml:space="preserve">Pronajímatel jako právní subjekt </w:t>
      </w:r>
      <w:r w:rsidR="000158AD">
        <w:t xml:space="preserve">s </w:t>
      </w:r>
      <w:r w:rsidRPr="005539D9">
        <w:t xml:space="preserve">právem </w:t>
      </w:r>
      <w:r>
        <w:t xml:space="preserve">disponovat </w:t>
      </w:r>
      <w:r w:rsidR="000158AD">
        <w:t xml:space="preserve">s </w:t>
      </w:r>
      <w:r>
        <w:t xml:space="preserve">nemovitostí, objektem, uvedeným </w:t>
      </w:r>
      <w:r w:rsidR="000158AD">
        <w:t xml:space="preserve">v </w:t>
      </w:r>
      <w:r>
        <w:t xml:space="preserve">bodu 3 přenechává specifikovanou část nemovitosti </w:t>
      </w:r>
      <w:r w:rsidR="000158AD">
        <w:t xml:space="preserve">k </w:t>
      </w:r>
      <w:r>
        <w:t xml:space="preserve">dočasnému </w:t>
      </w:r>
      <w:r w:rsidR="008D1E25">
        <w:t>u</w:t>
      </w:r>
      <w:r>
        <w:t>žívání nájemci formou pronájmu za sjednanou úplatu. Smluvní vztah se řídí ust</w:t>
      </w:r>
      <w:r w:rsidR="008D1E25">
        <w:t xml:space="preserve">anoveními zákona č.  89/2012 Sb., Občanským zákoníkem </w:t>
      </w:r>
      <w:r w:rsidR="000158AD">
        <w:t xml:space="preserve">v </w:t>
      </w:r>
      <w:r w:rsidR="008D1E25">
        <w:t>platném znění.</w:t>
      </w:r>
    </w:p>
    <w:p w:rsidR="008D1E25" w:rsidRDefault="008D1E25" w:rsidP="00CB58BD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Nájemce se touto smlouvou zavazuje nemovitost (její část) užívat způsobem sjednaným </w:t>
      </w:r>
      <w:r w:rsidR="000158AD">
        <w:t xml:space="preserve">v </w:t>
      </w:r>
      <w:r>
        <w:t>této smlouvě.</w:t>
      </w:r>
    </w:p>
    <w:p w:rsidR="0037285B" w:rsidRDefault="008D1E25" w:rsidP="0037285B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Určení části nemovitosti, přenechané pronajímatelem touto smlouvou </w:t>
      </w:r>
      <w:r w:rsidR="000158AD">
        <w:t xml:space="preserve">k </w:t>
      </w:r>
      <w:r>
        <w:t>dočasnému užívání:</w:t>
      </w:r>
      <w:r>
        <w:tab/>
      </w:r>
      <w:r w:rsidR="00251680">
        <w:t>--     místnosti</w:t>
      </w:r>
      <w:r w:rsidR="0037285B">
        <w:t xml:space="preserve"> C202, C204, C206, C208, C215, C217, C219, C221, C223, </w:t>
      </w:r>
      <w:r w:rsidR="00F51803">
        <w:t xml:space="preserve">která se nachází </w:t>
      </w:r>
      <w:r w:rsidR="0037285B">
        <w:t xml:space="preserve">  </w:t>
      </w:r>
    </w:p>
    <w:p w:rsidR="008D1E25" w:rsidRDefault="0037285B" w:rsidP="0037285B">
      <w:pPr>
        <w:pStyle w:val="Odstavecseseznamem"/>
        <w:ind w:left="284"/>
        <w:jc w:val="both"/>
      </w:pPr>
      <w:r>
        <w:t xml:space="preserve">      v budově „C</w:t>
      </w:r>
      <w:r w:rsidR="00F51803">
        <w:t>“</w:t>
      </w:r>
    </w:p>
    <w:p w:rsidR="009C561D" w:rsidRDefault="007A0784" w:rsidP="009C561D">
      <w:pPr>
        <w:pStyle w:val="Odstavecseseznamem"/>
        <w:numPr>
          <w:ilvl w:val="0"/>
          <w:numId w:val="14"/>
        </w:numPr>
        <w:jc w:val="both"/>
      </w:pPr>
      <w:r>
        <w:t>místnost D</w:t>
      </w:r>
      <w:r w:rsidR="009C561D">
        <w:t>1122, která se nachází v budově „D“</w:t>
      </w:r>
    </w:p>
    <w:p w:rsidR="008D1E25" w:rsidRDefault="008D1E25" w:rsidP="008D1E25">
      <w:pPr>
        <w:jc w:val="both"/>
      </w:pPr>
    </w:p>
    <w:p w:rsidR="008D1E25" w:rsidRDefault="008D1E25" w:rsidP="008D1E25">
      <w:pPr>
        <w:jc w:val="center"/>
      </w:pPr>
      <w:r>
        <w:t>II.</w:t>
      </w:r>
    </w:p>
    <w:p w:rsidR="008D1E25" w:rsidRDefault="008D1E25" w:rsidP="008D1E25">
      <w:pPr>
        <w:jc w:val="center"/>
        <w:rPr>
          <w:u w:val="single"/>
        </w:rPr>
      </w:pPr>
      <w:r>
        <w:rPr>
          <w:u w:val="single"/>
        </w:rPr>
        <w:t>Účel nájmu</w:t>
      </w:r>
    </w:p>
    <w:p w:rsidR="008D1E25" w:rsidRDefault="008D1E25" w:rsidP="008D1E25">
      <w:pPr>
        <w:jc w:val="center"/>
        <w:rPr>
          <w:u w:val="single"/>
        </w:rPr>
      </w:pPr>
    </w:p>
    <w:p w:rsidR="008D1E25" w:rsidRDefault="006328C8" w:rsidP="006328C8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Účelem </w:t>
      </w:r>
      <w:r w:rsidR="00397530">
        <w:t>náj</w:t>
      </w:r>
      <w:r w:rsidR="00CE7DAF">
        <w:t>mu je pořádání přijímací zkoušky</w:t>
      </w:r>
      <w:r w:rsidR="00F51803">
        <w:t>.</w:t>
      </w:r>
    </w:p>
    <w:p w:rsidR="00397530" w:rsidRDefault="00397530" w:rsidP="00CB58BD">
      <w:pPr>
        <w:pStyle w:val="Odstavecseseznamem"/>
        <w:ind w:left="0"/>
      </w:pPr>
    </w:p>
    <w:p w:rsidR="006328C8" w:rsidRDefault="006328C8" w:rsidP="006328C8">
      <w:pPr>
        <w:pStyle w:val="Odstavecseseznamem"/>
        <w:ind w:left="0"/>
        <w:jc w:val="center"/>
      </w:pPr>
      <w:r>
        <w:t>III.</w:t>
      </w:r>
    </w:p>
    <w:p w:rsidR="006328C8" w:rsidRDefault="00397530" w:rsidP="006328C8">
      <w:pPr>
        <w:pStyle w:val="Odstavecseseznamem"/>
        <w:ind w:left="0"/>
        <w:jc w:val="center"/>
        <w:rPr>
          <w:u w:val="single"/>
        </w:rPr>
      </w:pPr>
      <w:r>
        <w:rPr>
          <w:u w:val="single"/>
        </w:rPr>
        <w:t>Doba nájmu</w:t>
      </w:r>
    </w:p>
    <w:p w:rsidR="006328C8" w:rsidRDefault="006328C8" w:rsidP="006328C8">
      <w:pPr>
        <w:pStyle w:val="Odstavecseseznamem"/>
        <w:ind w:left="0"/>
        <w:jc w:val="center"/>
        <w:rPr>
          <w:u w:val="single"/>
        </w:rPr>
      </w:pPr>
    </w:p>
    <w:p w:rsidR="00A47786" w:rsidRDefault="00397530" w:rsidP="00CB58BD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Smluvní strany se dohodly, že smlouva se uzavírá </w:t>
      </w:r>
      <w:r w:rsidR="00E04570">
        <w:t xml:space="preserve">na dobu určitou, a to na den </w:t>
      </w:r>
      <w:r w:rsidR="0037285B">
        <w:t>20. 6. 2020</w:t>
      </w:r>
      <w:r w:rsidR="00E04570">
        <w:t xml:space="preserve"> </w:t>
      </w:r>
      <w:r w:rsidR="00CE7DAF">
        <w:t>od 11</w:t>
      </w:r>
      <w:r w:rsidR="00C12ADF">
        <w:t>:0</w:t>
      </w:r>
      <w:r>
        <w:t xml:space="preserve">0 hod. do </w:t>
      </w:r>
      <w:r w:rsidR="00E43AE0">
        <w:t>17</w:t>
      </w:r>
      <w:r w:rsidR="00A4118A">
        <w:t>:0</w:t>
      </w:r>
      <w:r>
        <w:t>0 hod.</w:t>
      </w:r>
    </w:p>
    <w:p w:rsidR="001F5368" w:rsidRDefault="001F5368" w:rsidP="00CB58BD">
      <w:pPr>
        <w:pStyle w:val="Odstavecseseznamem"/>
        <w:ind w:left="284"/>
        <w:jc w:val="both"/>
      </w:pPr>
    </w:p>
    <w:p w:rsidR="001F5368" w:rsidRPr="00F82759" w:rsidRDefault="001F5368" w:rsidP="001F5368">
      <w:pPr>
        <w:pStyle w:val="Odstavecseseznamem"/>
        <w:numPr>
          <w:ilvl w:val="0"/>
          <w:numId w:val="6"/>
        </w:numPr>
        <w:ind w:left="284" w:hanging="284"/>
        <w:jc w:val="both"/>
      </w:pPr>
      <w:r w:rsidRPr="00F82759">
        <w:t>Pronajímatel je oprávněn od této smlouvy odstoupit z důvodu karanténních a krizových opatření v souladu s doporučeními vládních orgánů, a to písemně zasláním odstoupení na adresu sídla nájemce.</w:t>
      </w:r>
    </w:p>
    <w:p w:rsidR="00EC7C6F" w:rsidRDefault="002A0E19" w:rsidP="00EC7C6F">
      <w:pPr>
        <w:jc w:val="center"/>
      </w:pPr>
      <w:r>
        <w:lastRenderedPageBreak/>
        <w:t xml:space="preserve"> </w:t>
      </w:r>
      <w:r w:rsidR="00397530">
        <w:t>IV.</w:t>
      </w:r>
    </w:p>
    <w:p w:rsidR="00EC7C6F" w:rsidRDefault="00EC7C6F" w:rsidP="00EC7C6F">
      <w:pPr>
        <w:jc w:val="center"/>
        <w:rPr>
          <w:u w:val="single"/>
        </w:rPr>
      </w:pPr>
      <w:r w:rsidRPr="00EC7C6F">
        <w:rPr>
          <w:u w:val="single"/>
        </w:rPr>
        <w:t>Nájemné</w:t>
      </w:r>
    </w:p>
    <w:p w:rsidR="00EC7C6F" w:rsidRDefault="00EC7C6F" w:rsidP="00EC7C6F">
      <w:pPr>
        <w:jc w:val="center"/>
      </w:pPr>
    </w:p>
    <w:p w:rsidR="00397530" w:rsidRDefault="00F0526C" w:rsidP="00EC7C6F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Cena je stanovena dohodou </w:t>
      </w:r>
      <w:r w:rsidR="00397530">
        <w:t>smluvních stran:</w:t>
      </w:r>
    </w:p>
    <w:p w:rsidR="0007365A" w:rsidRDefault="0007365A" w:rsidP="0007365A">
      <w:pPr>
        <w:pStyle w:val="Odstavecseseznamem"/>
        <w:ind w:left="284"/>
        <w:jc w:val="both"/>
      </w:pPr>
    </w:p>
    <w:p w:rsidR="00397530" w:rsidRDefault="006977DC" w:rsidP="00397530">
      <w:pPr>
        <w:pStyle w:val="Odstavecseseznamem"/>
        <w:ind w:left="284"/>
        <w:jc w:val="both"/>
      </w:pPr>
      <w:r>
        <w:t>Nájem</w:t>
      </w:r>
      <w:r w:rsidR="009C561D">
        <w:t xml:space="preserve"> a technika</w:t>
      </w:r>
      <w:r w:rsidR="00E04570">
        <w:t xml:space="preserve">  </w:t>
      </w:r>
      <w:r w:rsidR="00F51803">
        <w:tab/>
      </w:r>
      <w:r w:rsidR="0007365A">
        <w:t xml:space="preserve"> </w:t>
      </w:r>
      <w:r w:rsidR="00FB66BB">
        <w:t xml:space="preserve"> </w:t>
      </w:r>
      <w:r w:rsidR="009C561D">
        <w:t xml:space="preserve">  </w:t>
      </w:r>
      <w:r w:rsidR="00FB66BB">
        <w:t xml:space="preserve">  </w:t>
      </w:r>
      <w:r w:rsidR="007A0784">
        <w:t>47 601</w:t>
      </w:r>
      <w:r w:rsidR="0007365A">
        <w:t>,00</w:t>
      </w:r>
      <w:r w:rsidR="00754BD6">
        <w:t xml:space="preserve"> </w:t>
      </w:r>
      <w:r w:rsidR="00397530">
        <w:t>Kč</w:t>
      </w:r>
      <w:r w:rsidR="0007365A">
        <w:t xml:space="preserve"> </w:t>
      </w:r>
    </w:p>
    <w:p w:rsidR="00FB66BB" w:rsidRDefault="00FB66BB" w:rsidP="00397530">
      <w:pPr>
        <w:pStyle w:val="Odstavecseseznamem"/>
        <w:ind w:left="284"/>
        <w:jc w:val="both"/>
      </w:pPr>
      <w:proofErr w:type="gramStart"/>
      <w:r>
        <w:t xml:space="preserve">Služby           </w:t>
      </w:r>
      <w:r w:rsidR="007A0784">
        <w:t xml:space="preserve">               10 336</w:t>
      </w:r>
      <w:r>
        <w:t>,00</w:t>
      </w:r>
      <w:proofErr w:type="gramEnd"/>
      <w:r>
        <w:t xml:space="preserve"> Kč</w:t>
      </w:r>
    </w:p>
    <w:p w:rsidR="00754BD6" w:rsidRPr="000B2627" w:rsidRDefault="00397530" w:rsidP="00397530">
      <w:pPr>
        <w:pStyle w:val="Odstavecseseznamem"/>
        <w:ind w:left="284"/>
        <w:jc w:val="both"/>
        <w:rPr>
          <w:i/>
          <w:u w:val="single"/>
        </w:rPr>
      </w:pPr>
      <w:r w:rsidRPr="00754BD6">
        <w:rPr>
          <w:u w:val="single"/>
        </w:rPr>
        <w:t>DPH 21%</w:t>
      </w:r>
      <w:r w:rsidRPr="00754BD6">
        <w:rPr>
          <w:u w:val="single"/>
        </w:rPr>
        <w:tab/>
      </w:r>
      <w:r w:rsidRPr="00754BD6">
        <w:rPr>
          <w:u w:val="single"/>
        </w:rPr>
        <w:tab/>
      </w:r>
      <w:r w:rsidR="007A0784">
        <w:rPr>
          <w:u w:val="single"/>
        </w:rPr>
        <w:t xml:space="preserve">       12 167</w:t>
      </w:r>
      <w:r w:rsidR="0007365A">
        <w:rPr>
          <w:u w:val="single"/>
        </w:rPr>
        <w:t>,00</w:t>
      </w:r>
      <w:r w:rsidRPr="00754BD6">
        <w:rPr>
          <w:u w:val="single"/>
        </w:rPr>
        <w:t xml:space="preserve"> Kč</w:t>
      </w:r>
    </w:p>
    <w:p w:rsidR="00754BD6" w:rsidRDefault="000B2627" w:rsidP="00397530">
      <w:pPr>
        <w:pStyle w:val="Odstavecseseznamem"/>
        <w:ind w:left="284"/>
        <w:jc w:val="both"/>
      </w:pPr>
      <w:r>
        <w:t xml:space="preserve">Cena </w:t>
      </w:r>
      <w:proofErr w:type="gramStart"/>
      <w:r>
        <w:t xml:space="preserve">celkem      </w:t>
      </w:r>
      <w:r w:rsidR="00B15ABC">
        <w:t xml:space="preserve"> </w:t>
      </w:r>
      <w:r>
        <w:t xml:space="preserve"> </w:t>
      </w:r>
      <w:r w:rsidR="006977DC">
        <w:t xml:space="preserve">  </w:t>
      </w:r>
      <w:r w:rsidR="0047268A">
        <w:t xml:space="preserve"> </w:t>
      </w:r>
      <w:r w:rsidR="006977DC">
        <w:t xml:space="preserve"> </w:t>
      </w:r>
      <w:r w:rsidR="00673FC0">
        <w:t xml:space="preserve"> </w:t>
      </w:r>
      <w:r w:rsidR="007A0784">
        <w:t xml:space="preserve">    70 104</w:t>
      </w:r>
      <w:r w:rsidR="00B15ABC">
        <w:t>,00</w:t>
      </w:r>
      <w:proofErr w:type="gramEnd"/>
      <w:r w:rsidR="00B15ABC">
        <w:t xml:space="preserve"> </w:t>
      </w:r>
      <w:r w:rsidR="00754BD6">
        <w:t>Kč</w:t>
      </w:r>
    </w:p>
    <w:p w:rsidR="00754BD6" w:rsidRPr="00754BD6" w:rsidRDefault="00754BD6" w:rsidP="00067B0B">
      <w:pPr>
        <w:jc w:val="both"/>
      </w:pPr>
    </w:p>
    <w:p w:rsidR="00754BD6" w:rsidRDefault="00754BD6" w:rsidP="00F0526C">
      <w:pPr>
        <w:pStyle w:val="Odstavecseseznamem"/>
        <w:numPr>
          <w:ilvl w:val="0"/>
          <w:numId w:val="8"/>
        </w:numPr>
        <w:ind w:left="284" w:hanging="284"/>
        <w:jc w:val="both"/>
      </w:pPr>
      <w:r>
        <w:t>Cena za pronájem bude uhrazena na základě daňového dokladu vystaveného pronajímatelem. Lhůta splatnosti je 14 dní ode dne doručení faktury.</w:t>
      </w:r>
    </w:p>
    <w:p w:rsidR="00754BD6" w:rsidRDefault="00754BD6" w:rsidP="00754BD6">
      <w:pPr>
        <w:pStyle w:val="Odstavecseseznamem"/>
        <w:ind w:left="284"/>
        <w:jc w:val="both"/>
      </w:pPr>
    </w:p>
    <w:p w:rsidR="00754BD6" w:rsidRDefault="00754BD6" w:rsidP="00F0526C">
      <w:pPr>
        <w:pStyle w:val="Odstavecseseznamem"/>
        <w:numPr>
          <w:ilvl w:val="0"/>
          <w:numId w:val="8"/>
        </w:numPr>
        <w:ind w:left="284" w:hanging="284"/>
        <w:jc w:val="both"/>
      </w:pPr>
      <w:r>
        <w:t>Případné další požadované služby a využití prostor během sjednaného nájmu pronajímatel doúčtuje.</w:t>
      </w:r>
    </w:p>
    <w:p w:rsidR="00754BD6" w:rsidRDefault="00754BD6" w:rsidP="00754BD6">
      <w:pPr>
        <w:pStyle w:val="Odstavecseseznamem"/>
      </w:pPr>
    </w:p>
    <w:p w:rsidR="00067B0B" w:rsidRDefault="00754BD6" w:rsidP="00067B0B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V případě neuhrazení faktury v termínu splatnosti </w:t>
      </w:r>
      <w:r w:rsidR="000904AB">
        <w:t>může pronajímatel up</w:t>
      </w:r>
      <w:r w:rsidR="0007365A">
        <w:t>latnit úrok z prodlení ve výši 0,</w:t>
      </w:r>
      <w:r w:rsidR="000904AB">
        <w:t>05 % z fakturované částky za každý započatý den prodlení.</w:t>
      </w:r>
    </w:p>
    <w:p w:rsidR="00067B0B" w:rsidRDefault="00067B0B" w:rsidP="00067B0B">
      <w:pPr>
        <w:pStyle w:val="Odstavecseseznamem"/>
        <w:ind w:left="284"/>
        <w:jc w:val="both"/>
      </w:pPr>
    </w:p>
    <w:p w:rsidR="005E067B" w:rsidRDefault="005E067B" w:rsidP="005E067B">
      <w:pPr>
        <w:ind w:left="284"/>
        <w:jc w:val="center"/>
      </w:pPr>
      <w:r>
        <w:t>V.</w:t>
      </w:r>
    </w:p>
    <w:p w:rsidR="005E067B" w:rsidRDefault="000904AB" w:rsidP="005E067B">
      <w:pPr>
        <w:ind w:left="284"/>
        <w:jc w:val="center"/>
        <w:rPr>
          <w:u w:val="single"/>
        </w:rPr>
      </w:pPr>
      <w:r>
        <w:rPr>
          <w:u w:val="single"/>
        </w:rPr>
        <w:t>Další ujednání</w:t>
      </w:r>
    </w:p>
    <w:p w:rsidR="005E067B" w:rsidRDefault="005E067B" w:rsidP="005E067B">
      <w:pPr>
        <w:ind w:left="284"/>
        <w:jc w:val="center"/>
        <w:rPr>
          <w:u w:val="single"/>
        </w:rPr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Nájemce odpovídá za technický stav pronajatého prostoru v době užívání.</w:t>
      </w:r>
    </w:p>
    <w:p w:rsidR="000904AB" w:rsidRDefault="000904AB" w:rsidP="000904AB">
      <w:pPr>
        <w:pStyle w:val="Odstavecseseznamem"/>
        <w:ind w:left="284"/>
        <w:jc w:val="both"/>
      </w:pPr>
    </w:p>
    <w:p w:rsidR="005E067B" w:rsidRDefault="005E067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0904AB">
        <w:t xml:space="preserve">neodkladně vyrozumí pronajímatele o jakékoliv vzniklé či způsobené škodě na zařízení pronajímatele. Způsobenou škodu se nájemce zavazuje uhradit. </w:t>
      </w:r>
    </w:p>
    <w:p w:rsidR="000904AB" w:rsidRDefault="000904AB" w:rsidP="000904AB">
      <w:pPr>
        <w:pStyle w:val="Odstavecseseznamem"/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5507C1">
        <w:t xml:space="preserve">je povinen </w:t>
      </w:r>
      <w:r>
        <w:t>v pronajatých prostorách do</w:t>
      </w:r>
      <w:r w:rsidR="005507C1">
        <w:t>držovat bezpečnostní a</w:t>
      </w:r>
      <w:r w:rsidR="007E1F6A">
        <w:t> </w:t>
      </w:r>
      <w:r w:rsidR="005507C1">
        <w:t xml:space="preserve">protipožární předpisy a bere na vědomí, že ve všech prostorách fakulty platí zákaz kouření. </w:t>
      </w:r>
    </w:p>
    <w:p w:rsidR="005507C1" w:rsidRDefault="005507C1" w:rsidP="005507C1">
      <w:pPr>
        <w:pStyle w:val="Odstavecseseznamem"/>
      </w:pPr>
    </w:p>
    <w:p w:rsidR="005507C1" w:rsidRDefault="005507C1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Pronajímatel neodpovídá za škody vzniklé na předmětech a majetku uživat</w:t>
      </w:r>
      <w:r w:rsidR="001E1A38">
        <w:t>e</w:t>
      </w:r>
      <w:r>
        <w:t>l</w:t>
      </w:r>
      <w:r w:rsidR="001E1A38">
        <w:t>e</w:t>
      </w:r>
      <w:r>
        <w:t>, vnesených v době platnosti smlouvy do objektu.</w:t>
      </w:r>
    </w:p>
    <w:p w:rsidR="005507C1" w:rsidRDefault="005507C1" w:rsidP="001F5368">
      <w:pPr>
        <w:pStyle w:val="Odstavecseseznamem"/>
        <w:ind w:left="284"/>
        <w:jc w:val="both"/>
      </w:pPr>
    </w:p>
    <w:p w:rsidR="00CE0175" w:rsidRDefault="005507C1" w:rsidP="005507C1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Pokud touto </w:t>
      </w:r>
      <w:r w:rsidR="00563335" w:rsidRPr="00563335">
        <w:t>smlouvou není stanoveno zvlášť</w:t>
      </w:r>
      <w:r w:rsidR="00563335">
        <w:t xml:space="preserve">, uplatňují se přímo příslušné platné české právní </w:t>
      </w:r>
    </w:p>
    <w:p w:rsidR="00563335" w:rsidRDefault="00563335" w:rsidP="001F5368">
      <w:pPr>
        <w:pStyle w:val="Odstavecseseznamem"/>
        <w:ind w:left="284"/>
        <w:jc w:val="both"/>
      </w:pPr>
      <w:r>
        <w:t>předpisy.</w:t>
      </w:r>
    </w:p>
    <w:p w:rsidR="00CE0175" w:rsidRDefault="00CE0175" w:rsidP="001F5368">
      <w:pPr>
        <w:pStyle w:val="Odstavecseseznamem"/>
        <w:ind w:left="284"/>
        <w:jc w:val="both"/>
      </w:pPr>
    </w:p>
    <w:p w:rsidR="00CE0175" w:rsidRDefault="00CE0175" w:rsidP="001F5368">
      <w:pPr>
        <w:pStyle w:val="Odstavecseseznamem"/>
        <w:numPr>
          <w:ilvl w:val="0"/>
          <w:numId w:val="9"/>
        </w:numPr>
        <w:ind w:left="284" w:hanging="284"/>
        <w:jc w:val="both"/>
      </w:pPr>
      <w:r w:rsidRPr="000A7FC0">
        <w:t xml:space="preserve">Smluvní strany souhlasí s uveřejněním této smlouvy v registru smluv podle zákona </w:t>
      </w:r>
      <w:r>
        <w:t xml:space="preserve">č. </w:t>
      </w:r>
      <w:r w:rsidRPr="000A7FC0">
        <w:t xml:space="preserve">340/2015 Sb., o registru smluv, které zajistí </w:t>
      </w:r>
      <w:r>
        <w:t>pronajímatel</w:t>
      </w:r>
      <w:r w:rsidRPr="000A7FC0">
        <w:t xml:space="preserve">; pokud některá ze smluvních </w:t>
      </w:r>
      <w:proofErr w:type="gramStart"/>
      <w:r w:rsidRPr="000A7FC0">
        <w:t xml:space="preserve">stran </w:t>
      </w:r>
      <w:r>
        <w:t xml:space="preserve">    </w:t>
      </w:r>
      <w:r w:rsidRPr="000A7FC0">
        <w:t>považuje</w:t>
      </w:r>
      <w:proofErr w:type="gramEnd"/>
      <w:r w:rsidRPr="000A7FC0">
        <w:t xml:space="preserve"> některé informace uvedené ve smlouvě za osobní údaj či za obchodní tajemství, či </w:t>
      </w:r>
      <w:r>
        <w:t xml:space="preserve">    </w:t>
      </w:r>
      <w:r w:rsidRPr="000A7FC0">
        <w:t xml:space="preserve">údaje, které je možné neuveřejnit podle zákona, musí takové informace výslovně takto </w:t>
      </w:r>
      <w:r>
        <w:t xml:space="preserve">    </w:t>
      </w:r>
      <w:r w:rsidRPr="000A7FC0">
        <w:t>označit v průběhu kontraktačního procesu</w:t>
      </w:r>
      <w:r>
        <w:t>.</w:t>
      </w:r>
    </w:p>
    <w:p w:rsidR="00563335" w:rsidRDefault="00563335" w:rsidP="001F5368">
      <w:pPr>
        <w:pStyle w:val="Odstavecseseznamem"/>
        <w:ind w:left="284"/>
        <w:jc w:val="both"/>
      </w:pPr>
    </w:p>
    <w:p w:rsidR="00CE0175" w:rsidRDefault="00563335" w:rsidP="001F5368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Smlouva je vyhotovena ve dvou stejnopisech. </w:t>
      </w:r>
      <w:r w:rsidR="000158AD">
        <w:t>Každá</w:t>
      </w:r>
      <w:r>
        <w:t xml:space="preserve"> strana obdrží po jednom výtisku, </w:t>
      </w:r>
      <w:r w:rsidR="00CE0175">
        <w:t xml:space="preserve"> </w:t>
      </w:r>
    </w:p>
    <w:p w:rsidR="006977DC" w:rsidRDefault="00CE0175" w:rsidP="00CE0175">
      <w:pPr>
        <w:jc w:val="both"/>
      </w:pPr>
      <w:r>
        <w:t xml:space="preserve">    </w:t>
      </w:r>
      <w:r w:rsidR="00563335">
        <w:t xml:space="preserve">přičemž každý má platnost originálu. </w:t>
      </w:r>
    </w:p>
    <w:p w:rsidR="0037285B" w:rsidRDefault="0037285B" w:rsidP="00CE0175">
      <w:pPr>
        <w:jc w:val="both"/>
      </w:pPr>
    </w:p>
    <w:p w:rsidR="006977DC" w:rsidRDefault="006977DC" w:rsidP="006977DC">
      <w:pPr>
        <w:pStyle w:val="Odstavecseseznamem"/>
      </w:pPr>
    </w:p>
    <w:p w:rsidR="00AB36B3" w:rsidRDefault="000158AD" w:rsidP="00CE0175">
      <w:pPr>
        <w:jc w:val="both"/>
      </w:pPr>
      <w:r>
        <w:t>V Praze dne</w:t>
      </w:r>
      <w:r w:rsidR="00AC0768">
        <w:tab/>
      </w:r>
      <w:r w:rsidR="00AC0768">
        <w:tab/>
      </w:r>
      <w:r w:rsidR="00AC0768">
        <w:tab/>
      </w:r>
      <w:r w:rsidR="00AC0768">
        <w:tab/>
      </w:r>
      <w:r w:rsidR="00AC0768">
        <w:tab/>
      </w:r>
      <w:r w:rsidR="00AC0768">
        <w:tab/>
      </w:r>
      <w:r w:rsidR="00AC0768">
        <w:tab/>
        <w:t>V Brně dne</w:t>
      </w:r>
      <w:r w:rsidR="00D92B71">
        <w:tab/>
      </w:r>
      <w:r w:rsidR="00D92B71">
        <w:tab/>
      </w:r>
      <w:r w:rsidR="00D92B71">
        <w:tab/>
      </w:r>
    </w:p>
    <w:p w:rsidR="009A0DBD" w:rsidRDefault="009A0DBD" w:rsidP="009A0DBD">
      <w:pPr>
        <w:pStyle w:val="Bezmezer"/>
      </w:pPr>
    </w:p>
    <w:p w:rsidR="00AB36B3" w:rsidRDefault="00D92B71" w:rsidP="009A0DBD">
      <w:pPr>
        <w:pStyle w:val="Bezmezer"/>
      </w:pPr>
      <w:r>
        <w:t>……………………………</w:t>
      </w:r>
      <w:r w:rsidR="005507C1">
        <w:tab/>
      </w:r>
      <w:r w:rsidR="00AB36B3">
        <w:tab/>
      </w:r>
      <w:r w:rsidR="00AB36B3">
        <w:tab/>
      </w:r>
      <w:r w:rsidR="00AB36B3">
        <w:tab/>
      </w:r>
      <w:r w:rsidR="00AB36B3">
        <w:tab/>
      </w:r>
      <w:r w:rsidR="0007365A">
        <w:t>……………………</w:t>
      </w:r>
      <w:r w:rsidR="00CE0175">
        <w:t>….</w:t>
      </w:r>
    </w:p>
    <w:p w:rsidR="00AB36B3" w:rsidRDefault="00AB36B3" w:rsidP="009A0DBD">
      <w:pPr>
        <w:pStyle w:val="Bezmezer"/>
      </w:pPr>
      <w:r>
        <w:t xml:space="preserve">Ing. </w:t>
      </w:r>
      <w:r w:rsidR="00AC0768">
        <w:t>Petr Matějka, Ph.D.</w:t>
      </w:r>
      <w:r w:rsidR="005507C1">
        <w:tab/>
      </w:r>
      <w:r w:rsidR="005507C1">
        <w:tab/>
      </w:r>
      <w:r w:rsidR="005507C1">
        <w:tab/>
      </w:r>
      <w:r w:rsidR="005507C1">
        <w:tab/>
      </w:r>
      <w:r w:rsidR="005507C1">
        <w:tab/>
      </w:r>
      <w:r w:rsidR="00FB7DFD">
        <w:t xml:space="preserve">Masarykova univerzita </w:t>
      </w:r>
    </w:p>
    <w:p w:rsidR="00D92B71" w:rsidRPr="00563335" w:rsidRDefault="00AB36B3" w:rsidP="009A0DBD">
      <w:pPr>
        <w:pStyle w:val="Bezmezer"/>
      </w:pPr>
      <w:r>
        <w:t>t</w:t>
      </w:r>
      <w:r w:rsidR="00D92B71">
        <w:t xml:space="preserve">ajemník fakulty </w:t>
      </w:r>
      <w:r w:rsidR="00D92B71">
        <w:tab/>
      </w:r>
      <w:r w:rsidR="00D92B71">
        <w:tab/>
      </w:r>
      <w:r w:rsidR="00D92B71">
        <w:tab/>
      </w:r>
      <w:r w:rsidR="00D92B71">
        <w:tab/>
      </w:r>
      <w:r w:rsidR="00D92B71">
        <w:tab/>
      </w:r>
      <w:r w:rsidR="009A0DBD">
        <w:tab/>
      </w:r>
      <w:r w:rsidR="005E5D8E">
        <w:t xml:space="preserve"> </w:t>
      </w:r>
    </w:p>
    <w:sectPr w:rsidR="00D92B71" w:rsidRPr="00563335" w:rsidSect="00AB36B3"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28" w:rsidRDefault="003C2928" w:rsidP="006328C8">
      <w:r>
        <w:separator/>
      </w:r>
    </w:p>
  </w:endnote>
  <w:endnote w:type="continuationSeparator" w:id="0">
    <w:p w:rsidR="003C2928" w:rsidRDefault="003C2928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3C2928" w:rsidRDefault="003C29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A18">
          <w:rPr>
            <w:noProof/>
          </w:rPr>
          <w:t>2</w:t>
        </w:r>
        <w:r>
          <w:fldChar w:fldCharType="end"/>
        </w:r>
      </w:p>
    </w:sdtContent>
  </w:sdt>
  <w:p w:rsidR="003C2928" w:rsidRDefault="003C29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28" w:rsidRDefault="003C2928" w:rsidP="006328C8">
      <w:r>
        <w:separator/>
      </w:r>
    </w:p>
  </w:footnote>
  <w:footnote w:type="continuationSeparator" w:id="0">
    <w:p w:rsidR="003C2928" w:rsidRDefault="003C2928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BF989C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1674"/>
    <w:multiLevelType w:val="hybridMultilevel"/>
    <w:tmpl w:val="73E6C5C2"/>
    <w:lvl w:ilvl="0" w:tplc="41A47C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E52AB5"/>
    <w:multiLevelType w:val="hybridMultilevel"/>
    <w:tmpl w:val="0CB26032"/>
    <w:lvl w:ilvl="0" w:tplc="2D8EF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476FDF"/>
    <w:multiLevelType w:val="hybridMultilevel"/>
    <w:tmpl w:val="CCC648AE"/>
    <w:lvl w:ilvl="0" w:tplc="241E17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A571FD5"/>
    <w:multiLevelType w:val="hybridMultilevel"/>
    <w:tmpl w:val="5B60FABC"/>
    <w:lvl w:ilvl="0" w:tplc="F460CB5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03B4A"/>
    <w:rsid w:val="00011107"/>
    <w:rsid w:val="000158AD"/>
    <w:rsid w:val="00015A93"/>
    <w:rsid w:val="00063CEC"/>
    <w:rsid w:val="00066C86"/>
    <w:rsid w:val="00067B0B"/>
    <w:rsid w:val="0007365A"/>
    <w:rsid w:val="000904AB"/>
    <w:rsid w:val="000B1419"/>
    <w:rsid w:val="000B2627"/>
    <w:rsid w:val="00106490"/>
    <w:rsid w:val="0015275E"/>
    <w:rsid w:val="001E1A38"/>
    <w:rsid w:val="001E440E"/>
    <w:rsid w:val="001F5368"/>
    <w:rsid w:val="00225EB6"/>
    <w:rsid w:val="00235D72"/>
    <w:rsid w:val="00251680"/>
    <w:rsid w:val="0026214C"/>
    <w:rsid w:val="002670A7"/>
    <w:rsid w:val="002761A2"/>
    <w:rsid w:val="002A0E19"/>
    <w:rsid w:val="00305659"/>
    <w:rsid w:val="00326CD7"/>
    <w:rsid w:val="0037285B"/>
    <w:rsid w:val="00397530"/>
    <w:rsid w:val="003C2928"/>
    <w:rsid w:val="003F1061"/>
    <w:rsid w:val="0042699D"/>
    <w:rsid w:val="00453928"/>
    <w:rsid w:val="00455657"/>
    <w:rsid w:val="0047268A"/>
    <w:rsid w:val="00500546"/>
    <w:rsid w:val="00526452"/>
    <w:rsid w:val="005507C1"/>
    <w:rsid w:val="005539D9"/>
    <w:rsid w:val="00563335"/>
    <w:rsid w:val="00594555"/>
    <w:rsid w:val="005E067B"/>
    <w:rsid w:val="005E5D8E"/>
    <w:rsid w:val="006119D3"/>
    <w:rsid w:val="006328C8"/>
    <w:rsid w:val="006527AC"/>
    <w:rsid w:val="00673FC0"/>
    <w:rsid w:val="00681A4C"/>
    <w:rsid w:val="006977DC"/>
    <w:rsid w:val="006B15C8"/>
    <w:rsid w:val="006B2057"/>
    <w:rsid w:val="006D37FB"/>
    <w:rsid w:val="006F5427"/>
    <w:rsid w:val="007134EA"/>
    <w:rsid w:val="0073373F"/>
    <w:rsid w:val="00754BD6"/>
    <w:rsid w:val="007A0784"/>
    <w:rsid w:val="007E1F6A"/>
    <w:rsid w:val="007E2285"/>
    <w:rsid w:val="007E3FCE"/>
    <w:rsid w:val="007E5314"/>
    <w:rsid w:val="008148BE"/>
    <w:rsid w:val="00870FDC"/>
    <w:rsid w:val="008812EA"/>
    <w:rsid w:val="0088570F"/>
    <w:rsid w:val="008C40BC"/>
    <w:rsid w:val="008D1E25"/>
    <w:rsid w:val="008E11AC"/>
    <w:rsid w:val="008E2BE2"/>
    <w:rsid w:val="0093182D"/>
    <w:rsid w:val="009A0DBD"/>
    <w:rsid w:val="009A1B83"/>
    <w:rsid w:val="009C561D"/>
    <w:rsid w:val="009D16B8"/>
    <w:rsid w:val="009D57DC"/>
    <w:rsid w:val="00A2715C"/>
    <w:rsid w:val="00A4118A"/>
    <w:rsid w:val="00A45505"/>
    <w:rsid w:val="00A47786"/>
    <w:rsid w:val="00A95667"/>
    <w:rsid w:val="00AB36B3"/>
    <w:rsid w:val="00AC0768"/>
    <w:rsid w:val="00AD1481"/>
    <w:rsid w:val="00B15ABC"/>
    <w:rsid w:val="00B52978"/>
    <w:rsid w:val="00B63C3F"/>
    <w:rsid w:val="00B64EA4"/>
    <w:rsid w:val="00B665D9"/>
    <w:rsid w:val="00BB2773"/>
    <w:rsid w:val="00C10022"/>
    <w:rsid w:val="00C11FAA"/>
    <w:rsid w:val="00C12ADF"/>
    <w:rsid w:val="00C83355"/>
    <w:rsid w:val="00CB58BD"/>
    <w:rsid w:val="00CE0175"/>
    <w:rsid w:val="00CE7DAF"/>
    <w:rsid w:val="00D762F0"/>
    <w:rsid w:val="00D92B71"/>
    <w:rsid w:val="00DD3BED"/>
    <w:rsid w:val="00E04570"/>
    <w:rsid w:val="00E43AE0"/>
    <w:rsid w:val="00EC7C6F"/>
    <w:rsid w:val="00F0526C"/>
    <w:rsid w:val="00F4099E"/>
    <w:rsid w:val="00F51803"/>
    <w:rsid w:val="00F82759"/>
    <w:rsid w:val="00F97A18"/>
    <w:rsid w:val="00FA6B71"/>
    <w:rsid w:val="00FB66BB"/>
    <w:rsid w:val="00FB7DFD"/>
    <w:rsid w:val="00FC5E24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A0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8B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A0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8B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5457-F83F-4AC3-9A0C-E46409DC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56F091FC</Template>
  <TotalTime>1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Mgr. Lucie Czivišová</cp:lastModifiedBy>
  <cp:revision>3</cp:revision>
  <cp:lastPrinted>2019-05-15T12:51:00Z</cp:lastPrinted>
  <dcterms:created xsi:type="dcterms:W3CDTF">2020-06-25T08:55:00Z</dcterms:created>
  <dcterms:modified xsi:type="dcterms:W3CDTF">2020-06-25T08:56:00Z</dcterms:modified>
</cp:coreProperties>
</file>