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B1" w:rsidRPr="00C43237" w:rsidRDefault="00220A76" w:rsidP="00220A76">
      <w:pPr>
        <w:pStyle w:val="Nadpis20"/>
        <w:keepNext/>
        <w:keepLines/>
        <w:shd w:val="clear" w:color="auto" w:fill="auto"/>
        <w:spacing w:line="400" w:lineRule="exact"/>
        <w:jc w:val="center"/>
        <w:rPr>
          <w:sz w:val="32"/>
          <w:szCs w:val="32"/>
        </w:rPr>
        <w:sectPr w:rsidR="00CD2FB1" w:rsidRPr="00C43237">
          <w:footerReference w:type="even" r:id="rId8"/>
          <w:footerReference w:type="default" r:id="rId9"/>
          <w:footerReference w:type="first" r:id="rId10"/>
          <w:pgSz w:w="11900" w:h="16840"/>
          <w:pgMar w:top="780" w:right="894" w:bottom="2878" w:left="1698" w:header="0" w:footer="3" w:gutter="0"/>
          <w:cols w:space="720"/>
          <w:noEndnote/>
          <w:titlePg/>
          <w:docGrid w:linePitch="360"/>
        </w:sectPr>
      </w:pPr>
      <w:bookmarkStart w:id="0" w:name="bookmark0"/>
      <w:r>
        <w:rPr>
          <w:sz w:val="32"/>
          <w:szCs w:val="32"/>
        </w:rPr>
        <w:t xml:space="preserve">                                 </w:t>
      </w:r>
      <w:r w:rsidR="00C43237" w:rsidRPr="00C43237">
        <w:rPr>
          <w:sz w:val="32"/>
          <w:szCs w:val="32"/>
        </w:rPr>
        <w:t>A</w:t>
      </w:r>
      <w:r w:rsidR="00170FEB" w:rsidRPr="00C43237">
        <w:rPr>
          <w:sz w:val="32"/>
          <w:szCs w:val="32"/>
        </w:rPr>
        <w:t>CT</w:t>
      </w:r>
      <w:r w:rsidR="00C43237" w:rsidRPr="00C43237">
        <w:rPr>
          <w:sz w:val="32"/>
          <w:szCs w:val="32"/>
        </w:rPr>
        <w:t>ELI</w:t>
      </w:r>
      <w:r w:rsidR="00170FEB" w:rsidRPr="00C43237">
        <w:rPr>
          <w:sz w:val="32"/>
          <w:szCs w:val="32"/>
        </w:rPr>
        <w:t>ON</w:t>
      </w:r>
      <w:bookmarkEnd w:id="0"/>
      <w:r>
        <w:rPr>
          <w:sz w:val="32"/>
          <w:szCs w:val="32"/>
        </w:rPr>
        <w:t xml:space="preserve">        </w:t>
      </w:r>
      <w:r w:rsidRPr="00220A76">
        <w:rPr>
          <w:sz w:val="24"/>
          <w:szCs w:val="24"/>
        </w:rPr>
        <w:t>RÚ:   141.0000035</w:t>
      </w:r>
      <w:r>
        <w:rPr>
          <w:sz w:val="32"/>
          <w:szCs w:val="32"/>
        </w:rPr>
        <w:t xml:space="preserve">   </w:t>
      </w:r>
    </w:p>
    <w:p w:rsidR="00CD2FB1" w:rsidRDefault="00CD2FB1">
      <w:pPr>
        <w:spacing w:before="10" w:after="10" w:line="240" w:lineRule="exact"/>
        <w:rPr>
          <w:sz w:val="19"/>
          <w:szCs w:val="19"/>
        </w:rPr>
      </w:pPr>
    </w:p>
    <w:p w:rsidR="00CD2FB1" w:rsidRDefault="00CD2FB1">
      <w:pPr>
        <w:rPr>
          <w:sz w:val="2"/>
          <w:szCs w:val="2"/>
        </w:rPr>
        <w:sectPr w:rsidR="00CD2FB1">
          <w:type w:val="continuous"/>
          <w:pgSz w:w="11900" w:h="16840"/>
          <w:pgMar w:top="1145" w:right="0" w:bottom="1145" w:left="0" w:header="0" w:footer="3" w:gutter="0"/>
          <w:cols w:space="720"/>
          <w:noEndnote/>
          <w:docGrid w:linePitch="360"/>
        </w:sectPr>
      </w:pPr>
    </w:p>
    <w:p w:rsidR="00CD2FB1" w:rsidRDefault="00170FEB">
      <w:pPr>
        <w:pStyle w:val="Nadpis30"/>
        <w:keepNext/>
        <w:keepLines/>
        <w:shd w:val="clear" w:color="auto" w:fill="auto"/>
        <w:spacing w:line="260" w:lineRule="exact"/>
        <w:ind w:right="20"/>
      </w:pPr>
      <w:bookmarkStart w:id="1" w:name="bookmark1"/>
      <w:r>
        <w:lastRenderedPageBreak/>
        <w:t>DAROVACÍ SMLOUVA</w:t>
      </w:r>
      <w:bookmarkEnd w:id="1"/>
    </w:p>
    <w:p w:rsidR="00CD2FB1" w:rsidRDefault="00170FEB">
      <w:pPr>
        <w:pStyle w:val="Zkladntext20"/>
        <w:shd w:val="clear" w:color="auto" w:fill="auto"/>
        <w:spacing w:after="205"/>
        <w:ind w:right="20" w:firstLine="0"/>
      </w:pPr>
      <w:r>
        <w:rPr>
          <w:lang w:val="cs-CZ" w:eastAsia="cs-CZ" w:bidi="cs-CZ"/>
        </w:rPr>
        <w:t>uzavřená podle § 2055 a násl. zák. č. 89/2012 Sb.,</w:t>
      </w:r>
      <w:r>
        <w:rPr>
          <w:lang w:val="cs-CZ" w:eastAsia="cs-CZ" w:bidi="cs-CZ"/>
        </w:rPr>
        <w:br/>
        <w:t>občanský zákoník, v platném znění (dále jen</w:t>
      </w:r>
      <w:r>
        <w:rPr>
          <w:lang w:val="cs-CZ" w:eastAsia="cs-CZ" w:bidi="cs-CZ"/>
        </w:rPr>
        <w:br/>
      </w:r>
      <w:r>
        <w:rPr>
          <w:rStyle w:val="Zkladntext2Tun"/>
          <w:lang w:val="cs-CZ" w:eastAsia="cs-CZ" w:bidi="cs-CZ"/>
        </w:rPr>
        <w:t>„Občanský zákoník ")</w:t>
      </w:r>
    </w:p>
    <w:p w:rsidR="00CD2FB1" w:rsidRDefault="00170FEB">
      <w:pPr>
        <w:pStyle w:val="Zkladntext30"/>
        <w:shd w:val="clear" w:color="auto" w:fill="auto"/>
        <w:spacing w:before="0" w:after="184" w:line="180" w:lineRule="exact"/>
        <w:ind w:left="300" w:hanging="300"/>
      </w:pPr>
      <w:r>
        <w:rPr>
          <w:lang w:val="cs-CZ" w:eastAsia="cs-CZ" w:bidi="cs-CZ"/>
        </w:rPr>
        <w:t>Smluvní strany:</w:t>
      </w:r>
    </w:p>
    <w:p w:rsidR="00CD2FB1" w:rsidRDefault="00170FEB">
      <w:pPr>
        <w:pStyle w:val="Zkladntext30"/>
        <w:shd w:val="clear" w:color="auto" w:fill="auto"/>
        <w:spacing w:before="0" w:after="0" w:line="211" w:lineRule="exact"/>
        <w:ind w:left="440" w:firstLine="0"/>
        <w:jc w:val="left"/>
      </w:pPr>
      <w:proofErr w:type="spellStart"/>
      <w:r>
        <w:t>Actelion</w:t>
      </w:r>
      <w:proofErr w:type="spellEnd"/>
      <w:r>
        <w:t xml:space="preserve"> Pharmaceuticals </w:t>
      </w:r>
      <w:r>
        <w:rPr>
          <w:lang w:val="cs-CZ" w:eastAsia="cs-CZ" w:bidi="cs-CZ"/>
        </w:rPr>
        <w:t>CZ, s.r.o.</w:t>
      </w:r>
    </w:p>
    <w:p w:rsidR="00CD2FB1" w:rsidRDefault="00170FEB">
      <w:pPr>
        <w:pStyle w:val="Zkladntext20"/>
        <w:shd w:val="clear" w:color="auto" w:fill="auto"/>
        <w:spacing w:after="0"/>
        <w:ind w:left="440" w:firstLine="0"/>
        <w:jc w:val="left"/>
      </w:pPr>
      <w:r>
        <w:rPr>
          <w:lang w:val="cs-CZ" w:eastAsia="cs-CZ" w:bidi="cs-CZ"/>
        </w:rPr>
        <w:t>se sídlem Francouzská 171/28, 120 00 Praha 2, Česká republika IČ: 28998871</w:t>
      </w:r>
    </w:p>
    <w:p w:rsidR="00CD2FB1" w:rsidRDefault="00170FEB">
      <w:pPr>
        <w:pStyle w:val="Zkladntext20"/>
        <w:shd w:val="clear" w:color="auto" w:fill="auto"/>
        <w:spacing w:after="0"/>
        <w:ind w:left="440" w:firstLine="0"/>
        <w:jc w:val="left"/>
      </w:pPr>
      <w:r>
        <w:rPr>
          <w:lang w:val="cs-CZ" w:eastAsia="cs-CZ" w:bidi="cs-CZ"/>
        </w:rPr>
        <w:t>zapsaná v obchodním rejstříku vedeném Městským soudem v Praze, oddíl C, vložka 158891,</w:t>
      </w:r>
    </w:p>
    <w:p w:rsidR="00CD2FB1" w:rsidRDefault="00170FEB">
      <w:pPr>
        <w:pStyle w:val="Zkladntext20"/>
        <w:shd w:val="clear" w:color="auto" w:fill="auto"/>
        <w:spacing w:after="7"/>
        <w:ind w:left="440" w:firstLine="0"/>
        <w:jc w:val="left"/>
      </w:pPr>
      <w:r>
        <w:rPr>
          <w:lang w:val="cs-CZ" w:eastAsia="cs-CZ" w:bidi="cs-CZ"/>
        </w:rPr>
        <w:t xml:space="preserve">Zastoupený: </w:t>
      </w:r>
      <w:r w:rsidR="00C43237">
        <w:rPr>
          <w:sz w:val="20"/>
          <w:szCs w:val="20"/>
        </w:rPr>
        <w:t>▒▒▒▒▒▒</w:t>
      </w:r>
      <w:r>
        <w:rPr>
          <w:lang w:val="cs-CZ" w:eastAsia="cs-CZ" w:bidi="cs-CZ"/>
        </w:rPr>
        <w:t xml:space="preserve">, prokuristou a </w:t>
      </w:r>
      <w:r w:rsidR="00C43237">
        <w:rPr>
          <w:sz w:val="20"/>
          <w:szCs w:val="20"/>
        </w:rPr>
        <w:t>▒▒▒▒▒▒</w:t>
      </w:r>
      <w:r>
        <w:rPr>
          <w:lang w:val="cs-CZ" w:eastAsia="cs-CZ" w:bidi="cs-CZ"/>
        </w:rPr>
        <w:t>, prokuristou</w:t>
      </w:r>
    </w:p>
    <w:p w:rsidR="00CD2FB1" w:rsidRDefault="00170FEB">
      <w:pPr>
        <w:pStyle w:val="Zkladntext20"/>
        <w:shd w:val="clear" w:color="auto" w:fill="auto"/>
        <w:spacing w:after="0" w:line="427" w:lineRule="exact"/>
        <w:ind w:left="440" w:firstLine="0"/>
        <w:jc w:val="left"/>
      </w:pPr>
      <w:r>
        <w:rPr>
          <w:lang w:val="cs-CZ" w:eastAsia="cs-CZ" w:bidi="cs-CZ"/>
        </w:rPr>
        <w:t xml:space="preserve">Dále jen </w:t>
      </w:r>
      <w:r>
        <w:rPr>
          <w:rStyle w:val="Zkladntext2Tun"/>
          <w:lang w:val="cs-CZ" w:eastAsia="cs-CZ" w:bidi="cs-CZ"/>
        </w:rPr>
        <w:t>„Dárce'"</w:t>
      </w:r>
    </w:p>
    <w:p w:rsidR="00CD2FB1" w:rsidRDefault="00170FEB">
      <w:pPr>
        <w:pStyle w:val="Zkladntext30"/>
        <w:shd w:val="clear" w:color="auto" w:fill="auto"/>
        <w:spacing w:before="0" w:after="0" w:line="427" w:lineRule="exact"/>
        <w:ind w:left="300" w:hanging="300"/>
      </w:pPr>
      <w:r>
        <w:rPr>
          <w:lang w:val="cs-CZ" w:eastAsia="cs-CZ" w:bidi="cs-CZ"/>
        </w:rPr>
        <w:t>a</w:t>
      </w:r>
    </w:p>
    <w:p w:rsidR="00CD2FB1" w:rsidRDefault="00170FEB">
      <w:pPr>
        <w:pStyle w:val="Zkladntext30"/>
        <w:shd w:val="clear" w:color="auto" w:fill="auto"/>
        <w:spacing w:before="0" w:after="0" w:line="427" w:lineRule="exact"/>
        <w:ind w:left="440" w:firstLine="0"/>
        <w:jc w:val="left"/>
      </w:pPr>
      <w:r>
        <w:rPr>
          <w:lang w:val="cs-CZ" w:eastAsia="cs-CZ" w:bidi="cs-CZ"/>
        </w:rPr>
        <w:t>Revmatologický ústav</w:t>
      </w:r>
    </w:p>
    <w:p w:rsidR="00CD2FB1" w:rsidRDefault="00170FEB">
      <w:pPr>
        <w:pStyle w:val="Zkladntext20"/>
        <w:shd w:val="clear" w:color="auto" w:fill="auto"/>
        <w:spacing w:after="0"/>
        <w:ind w:left="440" w:firstLine="0"/>
        <w:jc w:val="left"/>
      </w:pPr>
      <w:r>
        <w:rPr>
          <w:lang w:val="cs-CZ" w:eastAsia="cs-CZ" w:bidi="cs-CZ"/>
        </w:rPr>
        <w:t xml:space="preserve">Se sídlem: Na </w:t>
      </w:r>
      <w:proofErr w:type="spellStart"/>
      <w:r>
        <w:rPr>
          <w:lang w:val="cs-CZ" w:eastAsia="cs-CZ" w:bidi="cs-CZ"/>
        </w:rPr>
        <w:t>Slupi</w:t>
      </w:r>
      <w:proofErr w:type="spellEnd"/>
      <w:r>
        <w:rPr>
          <w:lang w:val="cs-CZ" w:eastAsia="cs-CZ" w:bidi="cs-CZ"/>
        </w:rPr>
        <w:t xml:space="preserve"> 4, 128 50 Praha 2, Česká</w:t>
      </w:r>
    </w:p>
    <w:p w:rsidR="00CD2FB1" w:rsidRDefault="00170FEB">
      <w:pPr>
        <w:pStyle w:val="Zkladntext20"/>
        <w:shd w:val="clear" w:color="auto" w:fill="auto"/>
        <w:spacing w:after="0"/>
        <w:ind w:left="440" w:firstLine="0"/>
        <w:jc w:val="left"/>
      </w:pPr>
      <w:r>
        <w:rPr>
          <w:lang w:val="cs-CZ" w:eastAsia="cs-CZ" w:bidi="cs-CZ"/>
        </w:rPr>
        <w:t>republika</w:t>
      </w:r>
    </w:p>
    <w:p w:rsidR="00CD2FB1" w:rsidRDefault="00170FEB">
      <w:pPr>
        <w:pStyle w:val="Zkladntext20"/>
        <w:shd w:val="clear" w:color="auto" w:fill="auto"/>
        <w:spacing w:after="0"/>
        <w:ind w:left="440" w:firstLine="0"/>
        <w:jc w:val="left"/>
      </w:pPr>
      <w:r>
        <w:rPr>
          <w:lang w:val="cs-CZ" w:eastAsia="cs-CZ" w:bidi="cs-CZ"/>
        </w:rPr>
        <w:t>IČ:00023728</w:t>
      </w:r>
    </w:p>
    <w:p w:rsidR="00CD2FB1" w:rsidRDefault="00170FEB">
      <w:pPr>
        <w:pStyle w:val="Zkladntext20"/>
        <w:shd w:val="clear" w:color="auto" w:fill="auto"/>
        <w:spacing w:after="0"/>
        <w:ind w:left="440" w:firstLine="0"/>
        <w:jc w:val="left"/>
      </w:pPr>
      <w:r>
        <w:rPr>
          <w:lang w:val="cs-CZ" w:eastAsia="cs-CZ" w:bidi="cs-CZ"/>
        </w:rPr>
        <w:t>DIČ: CZ00023728</w:t>
      </w:r>
    </w:p>
    <w:p w:rsidR="00CD2FB1" w:rsidRDefault="00170FEB">
      <w:pPr>
        <w:pStyle w:val="Zkladntext20"/>
        <w:shd w:val="clear" w:color="auto" w:fill="auto"/>
        <w:spacing w:after="0"/>
        <w:ind w:left="440" w:firstLine="0"/>
        <w:jc w:val="left"/>
      </w:pPr>
      <w:r>
        <w:rPr>
          <w:lang w:val="cs-CZ" w:eastAsia="cs-CZ" w:bidi="cs-CZ"/>
        </w:rPr>
        <w:t xml:space="preserve">Č. účtu: </w:t>
      </w:r>
      <w:r w:rsidR="00C43237">
        <w:rPr>
          <w:sz w:val="20"/>
          <w:szCs w:val="20"/>
        </w:rPr>
        <w:t>▒▒▒▒▒▒</w:t>
      </w:r>
    </w:p>
    <w:p w:rsidR="00CD2FB1" w:rsidRDefault="00170FEB">
      <w:pPr>
        <w:pStyle w:val="Zkladntext20"/>
        <w:shd w:val="clear" w:color="auto" w:fill="auto"/>
        <w:spacing w:after="385"/>
        <w:ind w:left="440" w:firstLine="0"/>
        <w:jc w:val="left"/>
      </w:pPr>
      <w:r>
        <w:rPr>
          <w:lang w:val="cs-CZ" w:eastAsia="cs-CZ" w:bidi="cs-CZ"/>
        </w:rPr>
        <w:t xml:space="preserve">Zastoupený: </w:t>
      </w:r>
      <w:r w:rsidR="00C43237">
        <w:rPr>
          <w:sz w:val="20"/>
          <w:szCs w:val="20"/>
        </w:rPr>
        <w:t>▒▒▒▒▒▒</w:t>
      </w:r>
      <w:r>
        <w:rPr>
          <w:lang w:val="cs-CZ" w:eastAsia="cs-CZ" w:bidi="cs-CZ"/>
        </w:rPr>
        <w:t>, ředitel</w:t>
      </w:r>
    </w:p>
    <w:p w:rsidR="00CD2FB1" w:rsidRDefault="00170FEB">
      <w:pPr>
        <w:pStyle w:val="Zkladntext30"/>
        <w:shd w:val="clear" w:color="auto" w:fill="auto"/>
        <w:spacing w:before="0" w:after="175" w:line="180" w:lineRule="exact"/>
        <w:ind w:left="440" w:firstLine="0"/>
        <w:jc w:val="left"/>
      </w:pPr>
      <w:r>
        <w:rPr>
          <w:rStyle w:val="Zkladntext3Netun"/>
          <w:lang w:val="cs-CZ" w:eastAsia="cs-CZ" w:bidi="cs-CZ"/>
        </w:rPr>
        <w:t xml:space="preserve">Dále jen </w:t>
      </w:r>
      <w:r>
        <w:rPr>
          <w:lang w:val="cs-CZ" w:eastAsia="cs-CZ" w:bidi="cs-CZ"/>
        </w:rPr>
        <w:t>„Obdarovaný"'</w:t>
      </w:r>
    </w:p>
    <w:p w:rsidR="00CD2FB1" w:rsidRDefault="00170FEB">
      <w:pPr>
        <w:pStyle w:val="Zkladntext20"/>
        <w:shd w:val="clear" w:color="auto" w:fill="auto"/>
        <w:spacing w:after="209" w:line="216" w:lineRule="exact"/>
        <w:ind w:firstLine="0"/>
        <w:jc w:val="both"/>
      </w:pPr>
      <w:proofErr w:type="gramStart"/>
      <w:r>
        <w:rPr>
          <w:lang w:val="cs-CZ" w:eastAsia="cs-CZ" w:bidi="cs-CZ"/>
        </w:rPr>
        <w:t>se</w:t>
      </w:r>
      <w:proofErr w:type="gramEnd"/>
      <w:r>
        <w:rPr>
          <w:lang w:val="cs-CZ" w:eastAsia="cs-CZ" w:bidi="cs-CZ"/>
        </w:rPr>
        <w:t xml:space="preserve"> níže uvedeného dne, měsíce a roku dohodly na uzavření této Darovací smlouvy za následujících podmínek (dále jen </w:t>
      </w:r>
      <w:r>
        <w:rPr>
          <w:rStyle w:val="Zkladntext2Tun"/>
          <w:lang w:val="cs-CZ" w:eastAsia="cs-CZ" w:bidi="cs-CZ"/>
        </w:rPr>
        <w:t>„Smlouva"):</w:t>
      </w:r>
    </w:p>
    <w:p w:rsidR="00CD2FB1" w:rsidRDefault="00170FEB">
      <w:pPr>
        <w:pStyle w:val="Zkladntext30"/>
        <w:shd w:val="clear" w:color="auto" w:fill="auto"/>
        <w:spacing w:before="0" w:after="179" w:line="180" w:lineRule="exact"/>
        <w:ind w:right="20" w:firstLine="0"/>
        <w:jc w:val="center"/>
      </w:pPr>
      <w:r>
        <w:rPr>
          <w:lang w:val="cs-CZ" w:eastAsia="cs-CZ" w:bidi="cs-CZ"/>
        </w:rPr>
        <w:t>PREAMBULA</w:t>
      </w:r>
    </w:p>
    <w:p w:rsidR="00CD2FB1" w:rsidRDefault="00170FEB">
      <w:pPr>
        <w:pStyle w:val="Zkladntext20"/>
        <w:numPr>
          <w:ilvl w:val="0"/>
          <w:numId w:val="1"/>
        </w:numPr>
        <w:shd w:val="clear" w:color="auto" w:fill="auto"/>
        <w:tabs>
          <w:tab w:val="left" w:pos="271"/>
        </w:tabs>
        <w:spacing w:after="0"/>
        <w:ind w:left="300" w:hanging="300"/>
        <w:jc w:val="both"/>
      </w:pPr>
      <w:r>
        <w:rPr>
          <w:lang w:val="cs-CZ" w:eastAsia="cs-CZ" w:bidi="cs-CZ"/>
        </w:rPr>
        <w:t>Obdarovaný je zdravotnickým zařízením a zaměstnává osoby oprávněné předepisovat a vydávat léčivé přípravky, tedy odborníky ve smyslu zákona č. 40/1995 Sb., o regulaci reklamy. Obdarovaný má zájem na tom, aby si odborníci prohlubovali své znalosti a zlepšovali své dovednosti, a to i prostřednictvím aktivní nebo pasivní účasti na odborných akcích, jako jsou například vědecké lékařské a lékárnické kongresy.</w:t>
      </w:r>
    </w:p>
    <w:p w:rsidR="00CD2FB1" w:rsidRDefault="00170FEB">
      <w:pPr>
        <w:pStyle w:val="Zkladntext20"/>
        <w:numPr>
          <w:ilvl w:val="0"/>
          <w:numId w:val="1"/>
        </w:numPr>
        <w:shd w:val="clear" w:color="auto" w:fill="auto"/>
        <w:tabs>
          <w:tab w:val="left" w:pos="285"/>
        </w:tabs>
        <w:spacing w:after="356"/>
        <w:ind w:left="300" w:hanging="300"/>
        <w:jc w:val="both"/>
      </w:pPr>
      <w:r>
        <w:rPr>
          <w:lang w:val="cs-CZ" w:eastAsia="cs-CZ" w:bidi="cs-CZ"/>
        </w:rPr>
        <w:t>Dárce je ochoten nést podstatnou část nákladů na účast odborníků na takové odborné akci bez toho, aby od Obdarovaného obdržel jakékoliv protiplnění.</w:t>
      </w:r>
    </w:p>
    <w:p w:rsidR="00FF61A6" w:rsidRDefault="00FF61A6" w:rsidP="00FF61A6">
      <w:pPr>
        <w:pStyle w:val="Zkladntext20"/>
        <w:numPr>
          <w:ilvl w:val="0"/>
          <w:numId w:val="1"/>
        </w:numPr>
        <w:shd w:val="clear" w:color="auto" w:fill="auto"/>
        <w:tabs>
          <w:tab w:val="left" w:pos="280"/>
        </w:tabs>
        <w:spacing w:after="0" w:line="216" w:lineRule="exact"/>
        <w:ind w:left="300" w:hanging="300"/>
        <w:jc w:val="both"/>
      </w:pPr>
      <w:r>
        <w:rPr>
          <w:lang w:val="cs-CZ" w:eastAsia="cs-CZ" w:bidi="cs-CZ"/>
        </w:rPr>
        <w:t>Obdarovaný zřídil zvláštní Fond na podporu vzdělávání zaměstnanců Revmatologického</w:t>
      </w:r>
    </w:p>
    <w:p w:rsidR="00CD2FB1" w:rsidRDefault="00CD2FB1" w:rsidP="00935634">
      <w:pPr>
        <w:pStyle w:val="Zkladntext20"/>
        <w:shd w:val="clear" w:color="auto" w:fill="auto"/>
        <w:tabs>
          <w:tab w:val="left" w:pos="280"/>
        </w:tabs>
        <w:spacing w:after="0" w:line="216" w:lineRule="exact"/>
        <w:ind w:left="300" w:firstLine="0"/>
        <w:jc w:val="both"/>
      </w:pPr>
    </w:p>
    <w:p w:rsidR="00CD2FB1" w:rsidRDefault="00170FEB">
      <w:pPr>
        <w:pStyle w:val="Nadpis30"/>
        <w:keepNext/>
        <w:keepLines/>
        <w:shd w:val="clear" w:color="auto" w:fill="auto"/>
        <w:spacing w:line="216" w:lineRule="exact"/>
      </w:pPr>
      <w:r>
        <w:br w:type="column"/>
      </w:r>
      <w:bookmarkStart w:id="2" w:name="bookmark2"/>
      <w:r>
        <w:rPr>
          <w:lang w:val="en-US" w:eastAsia="en-US" w:bidi="en-US"/>
        </w:rPr>
        <w:lastRenderedPageBreak/>
        <w:t>DEED OF GIFT</w:t>
      </w:r>
      <w:bookmarkEnd w:id="2"/>
    </w:p>
    <w:p w:rsidR="00CD2FB1" w:rsidRDefault="00170FEB">
      <w:pPr>
        <w:pStyle w:val="Zkladntext20"/>
        <w:shd w:val="clear" w:color="auto" w:fill="auto"/>
        <w:spacing w:after="209" w:line="216" w:lineRule="exact"/>
        <w:ind w:left="480"/>
        <w:jc w:val="left"/>
      </w:pPr>
      <w:proofErr w:type="gramStart"/>
      <w:r>
        <w:t>concluded</w:t>
      </w:r>
      <w:proofErr w:type="gramEnd"/>
      <w:r>
        <w:t xml:space="preserve"> under </w:t>
      </w:r>
      <w:r>
        <w:rPr>
          <w:lang w:val="cs-CZ" w:eastAsia="cs-CZ" w:bidi="cs-CZ"/>
        </w:rPr>
        <w:t xml:space="preserve">§ 2055 </w:t>
      </w:r>
      <w:r>
        <w:t xml:space="preserve">and following of the Act No. 89/2012 Coll., the Civil Code, as amended (hereinafter referred to as the </w:t>
      </w:r>
      <w:r>
        <w:rPr>
          <w:rStyle w:val="Zkladntext2Tun"/>
        </w:rPr>
        <w:t>“Civil Code")</w:t>
      </w:r>
    </w:p>
    <w:p w:rsidR="00CD2FB1" w:rsidRDefault="00170FEB">
      <w:pPr>
        <w:pStyle w:val="Zkladntext30"/>
        <w:shd w:val="clear" w:color="auto" w:fill="auto"/>
        <w:spacing w:before="0" w:after="174" w:line="180" w:lineRule="exact"/>
        <w:ind w:left="340"/>
        <w:jc w:val="left"/>
      </w:pPr>
      <w:r>
        <w:t>Parties to the Deed:</w:t>
      </w:r>
    </w:p>
    <w:p w:rsidR="00CD2FB1" w:rsidRDefault="00170FEB">
      <w:pPr>
        <w:pStyle w:val="Zkladntext30"/>
        <w:shd w:val="clear" w:color="auto" w:fill="auto"/>
        <w:spacing w:before="0" w:after="0" w:line="211" w:lineRule="exact"/>
        <w:ind w:left="340" w:firstLine="0"/>
        <w:jc w:val="left"/>
      </w:pPr>
      <w:proofErr w:type="spellStart"/>
      <w:r>
        <w:t>Actelion</w:t>
      </w:r>
      <w:proofErr w:type="spellEnd"/>
      <w:r>
        <w:t xml:space="preserve"> Pharmaceuticals CZ, </w:t>
      </w:r>
      <w:proofErr w:type="spellStart"/>
      <w:r>
        <w:t>s.r.o</w:t>
      </w:r>
      <w:proofErr w:type="spellEnd"/>
    </w:p>
    <w:p w:rsidR="00CD2FB1" w:rsidRDefault="00170FEB">
      <w:pPr>
        <w:pStyle w:val="Zkladntext20"/>
        <w:shd w:val="clear" w:color="auto" w:fill="auto"/>
        <w:spacing w:after="0"/>
        <w:ind w:left="340" w:firstLine="0"/>
        <w:jc w:val="left"/>
      </w:pPr>
      <w:r>
        <w:t xml:space="preserve">With its registered seat at: </w:t>
      </w:r>
      <w:r>
        <w:rPr>
          <w:lang w:val="cs-CZ" w:eastAsia="cs-CZ" w:bidi="cs-CZ"/>
        </w:rPr>
        <w:t xml:space="preserve">Francouzská </w:t>
      </w:r>
      <w:r>
        <w:t>171/28, 120 00 Prague 2, Czech Republic ID: 28998871</w:t>
      </w:r>
    </w:p>
    <w:p w:rsidR="00CD2FB1" w:rsidRDefault="00170FEB">
      <w:pPr>
        <w:pStyle w:val="Zkladntext20"/>
        <w:shd w:val="clear" w:color="auto" w:fill="auto"/>
        <w:spacing w:after="0"/>
        <w:ind w:left="340" w:firstLine="0"/>
        <w:jc w:val="left"/>
      </w:pPr>
      <w:r>
        <w:t>Registered in the companies' register at the Municipal Court in Prague,</w:t>
      </w:r>
    </w:p>
    <w:p w:rsidR="00CD2FB1" w:rsidRDefault="00170FEB">
      <w:pPr>
        <w:pStyle w:val="Zkladntext20"/>
        <w:shd w:val="clear" w:color="auto" w:fill="auto"/>
        <w:spacing w:after="0"/>
        <w:ind w:left="340" w:firstLine="0"/>
        <w:jc w:val="left"/>
      </w:pPr>
      <w:r>
        <w:t>Section C, Insertion 158891</w:t>
      </w:r>
    </w:p>
    <w:p w:rsidR="00CD2FB1" w:rsidRDefault="00170FEB" w:rsidP="00C43237">
      <w:pPr>
        <w:pStyle w:val="Zkladntext20"/>
        <w:shd w:val="clear" w:color="auto" w:fill="auto"/>
        <w:spacing w:after="0"/>
        <w:ind w:left="340" w:firstLine="0"/>
        <w:jc w:val="left"/>
      </w:pPr>
      <w:r>
        <w:t xml:space="preserve">Duly represented by: </w:t>
      </w:r>
      <w:r w:rsidR="00C43237">
        <w:rPr>
          <w:sz w:val="20"/>
          <w:szCs w:val="20"/>
        </w:rPr>
        <w:t>▒▒▒▒▒▒</w:t>
      </w:r>
      <w:r>
        <w:t xml:space="preserve">, </w:t>
      </w:r>
      <w:proofErr w:type="spellStart"/>
      <w:r>
        <w:t>Procurist</w:t>
      </w:r>
      <w:proofErr w:type="spellEnd"/>
      <w:r>
        <w:t xml:space="preserve"> and </w:t>
      </w:r>
      <w:r w:rsidR="00C43237">
        <w:rPr>
          <w:sz w:val="20"/>
          <w:szCs w:val="20"/>
        </w:rPr>
        <w:t>▒▒▒▒▒▒</w:t>
      </w:r>
      <w:r>
        <w:t xml:space="preserve">, </w:t>
      </w:r>
      <w:proofErr w:type="spellStart"/>
      <w:r>
        <w:t>Procurist</w:t>
      </w:r>
      <w:proofErr w:type="spellEnd"/>
    </w:p>
    <w:p w:rsidR="00CD2FB1" w:rsidRDefault="00170FEB">
      <w:pPr>
        <w:pStyle w:val="Zkladntext20"/>
        <w:shd w:val="clear" w:color="auto" w:fill="auto"/>
        <w:spacing w:after="0" w:line="427" w:lineRule="exact"/>
        <w:ind w:left="340" w:firstLine="0"/>
        <w:jc w:val="left"/>
      </w:pPr>
      <w:r>
        <w:t xml:space="preserve">Hereinafter referred to as the </w:t>
      </w:r>
      <w:r>
        <w:rPr>
          <w:rStyle w:val="Zkladntext2Tun"/>
        </w:rPr>
        <w:t>"Donor"</w:t>
      </w:r>
    </w:p>
    <w:p w:rsidR="00CD2FB1" w:rsidRDefault="00170FEB">
      <w:pPr>
        <w:pStyle w:val="Zkladntext30"/>
        <w:shd w:val="clear" w:color="auto" w:fill="auto"/>
        <w:spacing w:before="0" w:after="0" w:line="427" w:lineRule="exact"/>
        <w:ind w:left="340"/>
        <w:jc w:val="left"/>
      </w:pPr>
      <w:proofErr w:type="gramStart"/>
      <w:r>
        <w:t>and</w:t>
      </w:r>
      <w:proofErr w:type="gramEnd"/>
    </w:p>
    <w:p w:rsidR="00CD2FB1" w:rsidRDefault="00170FEB">
      <w:pPr>
        <w:pStyle w:val="Zkladntext30"/>
        <w:shd w:val="clear" w:color="auto" w:fill="auto"/>
        <w:spacing w:before="0" w:after="0" w:line="427" w:lineRule="exact"/>
        <w:ind w:left="340" w:firstLine="0"/>
        <w:jc w:val="left"/>
      </w:pPr>
      <w:r>
        <w:t>The Institute of Rheumatology</w:t>
      </w:r>
    </w:p>
    <w:p w:rsidR="00CD2FB1" w:rsidRDefault="00170FEB">
      <w:pPr>
        <w:pStyle w:val="Zkladntext20"/>
        <w:shd w:val="clear" w:color="auto" w:fill="auto"/>
        <w:spacing w:after="0"/>
        <w:ind w:left="340" w:firstLine="0"/>
        <w:jc w:val="left"/>
      </w:pPr>
      <w:r>
        <w:t xml:space="preserve">Registered seat at: Na </w:t>
      </w:r>
      <w:proofErr w:type="spellStart"/>
      <w:r>
        <w:t>Slupi</w:t>
      </w:r>
      <w:proofErr w:type="spellEnd"/>
      <w:r>
        <w:t xml:space="preserve"> 4, 128 50 Prague 2,</w:t>
      </w:r>
    </w:p>
    <w:p w:rsidR="00CD2FB1" w:rsidRDefault="00170FEB">
      <w:pPr>
        <w:pStyle w:val="Zkladntext20"/>
        <w:shd w:val="clear" w:color="auto" w:fill="auto"/>
        <w:spacing w:after="0"/>
        <w:ind w:left="340" w:firstLine="0"/>
        <w:jc w:val="left"/>
      </w:pPr>
      <w:r>
        <w:t>Czech Republic</w:t>
      </w:r>
    </w:p>
    <w:p w:rsidR="00CD2FB1" w:rsidRDefault="00170FEB">
      <w:pPr>
        <w:pStyle w:val="Zkladntext20"/>
        <w:shd w:val="clear" w:color="auto" w:fill="auto"/>
        <w:spacing w:after="0"/>
        <w:ind w:left="340" w:firstLine="0"/>
        <w:jc w:val="left"/>
      </w:pPr>
      <w:r>
        <w:t>ID No.: 00023728</w:t>
      </w:r>
    </w:p>
    <w:p w:rsidR="00CD2FB1" w:rsidRDefault="00170FEB">
      <w:pPr>
        <w:pStyle w:val="Zkladntext20"/>
        <w:shd w:val="clear" w:color="auto" w:fill="auto"/>
        <w:spacing w:after="0"/>
        <w:ind w:left="340" w:firstLine="0"/>
        <w:jc w:val="left"/>
      </w:pPr>
      <w:r>
        <w:t>Tax No.: CZ00023728</w:t>
      </w:r>
    </w:p>
    <w:p w:rsidR="00CD2FB1" w:rsidRDefault="00170FEB">
      <w:pPr>
        <w:pStyle w:val="Zkladntext20"/>
        <w:shd w:val="clear" w:color="auto" w:fill="auto"/>
        <w:spacing w:after="0"/>
        <w:ind w:left="340" w:firstLine="0"/>
        <w:jc w:val="left"/>
      </w:pPr>
      <w:r>
        <w:t xml:space="preserve">Account No.: </w:t>
      </w:r>
      <w:r w:rsidR="00C43237">
        <w:rPr>
          <w:sz w:val="20"/>
          <w:szCs w:val="20"/>
        </w:rPr>
        <w:t>▒▒▒▒▒▒</w:t>
      </w:r>
    </w:p>
    <w:p w:rsidR="00CD2FB1" w:rsidRDefault="00170FEB">
      <w:pPr>
        <w:pStyle w:val="Zkladntext20"/>
        <w:shd w:val="clear" w:color="auto" w:fill="auto"/>
        <w:spacing w:after="0"/>
        <w:ind w:left="340" w:firstLine="0"/>
        <w:jc w:val="left"/>
      </w:pPr>
      <w:r>
        <w:t>Duly represented by:</w:t>
      </w:r>
    </w:p>
    <w:p w:rsidR="00CD2FB1" w:rsidRDefault="00C43237">
      <w:pPr>
        <w:pStyle w:val="Zkladntext20"/>
        <w:shd w:val="clear" w:color="auto" w:fill="auto"/>
        <w:spacing w:after="205"/>
        <w:ind w:left="340" w:firstLine="0"/>
        <w:jc w:val="left"/>
      </w:pPr>
      <w:r>
        <w:rPr>
          <w:sz w:val="20"/>
          <w:szCs w:val="20"/>
        </w:rPr>
        <w:t>▒▒▒▒▒▒</w:t>
      </w:r>
      <w:r w:rsidR="00170FEB">
        <w:t>, Director</w:t>
      </w:r>
    </w:p>
    <w:p w:rsidR="00CD2FB1" w:rsidRDefault="00170FEB">
      <w:pPr>
        <w:pStyle w:val="Zkladntext20"/>
        <w:shd w:val="clear" w:color="auto" w:fill="auto"/>
        <w:spacing w:after="169" w:line="180" w:lineRule="exact"/>
        <w:ind w:left="340" w:firstLine="0"/>
        <w:jc w:val="left"/>
      </w:pPr>
      <w:r>
        <w:t xml:space="preserve">Hereinafter referred to as the </w:t>
      </w:r>
      <w:r>
        <w:rPr>
          <w:rStyle w:val="Zkladntext2Tun"/>
        </w:rPr>
        <w:t>"</w:t>
      </w:r>
      <w:proofErr w:type="spellStart"/>
      <w:r>
        <w:rPr>
          <w:rStyle w:val="Zkladntext2Tun"/>
        </w:rPr>
        <w:t>Donee</w:t>
      </w:r>
      <w:proofErr w:type="spellEnd"/>
      <w:r>
        <w:rPr>
          <w:rStyle w:val="Zkladntext2Tun"/>
        </w:rPr>
        <w:t>"</w:t>
      </w:r>
    </w:p>
    <w:p w:rsidR="00CD2FB1" w:rsidRDefault="00170FEB">
      <w:pPr>
        <w:pStyle w:val="Zkladntext20"/>
        <w:shd w:val="clear" w:color="auto" w:fill="auto"/>
        <w:spacing w:after="205"/>
        <w:ind w:firstLine="0"/>
        <w:jc w:val="both"/>
      </w:pPr>
      <w:proofErr w:type="gramStart"/>
      <w:r>
        <w:t>on</w:t>
      </w:r>
      <w:proofErr w:type="gramEnd"/>
      <w:r>
        <w:t xml:space="preserve"> the below stated day, month and year agreed on concluding this Deed of Gift under the following conditions (hereinafter referred to as the </w:t>
      </w:r>
      <w:r>
        <w:rPr>
          <w:rStyle w:val="Zkladntext2Tun"/>
        </w:rPr>
        <w:t>"'Deed '):</w:t>
      </w:r>
    </w:p>
    <w:p w:rsidR="00CD2FB1" w:rsidRDefault="00170FEB">
      <w:pPr>
        <w:pStyle w:val="Zkladntext30"/>
        <w:shd w:val="clear" w:color="auto" w:fill="auto"/>
        <w:spacing w:before="0" w:after="174" w:line="180" w:lineRule="exact"/>
        <w:ind w:firstLine="0"/>
        <w:jc w:val="center"/>
      </w:pPr>
      <w:r>
        <w:t>PREAMBLE</w:t>
      </w:r>
    </w:p>
    <w:p w:rsidR="00CD2FB1" w:rsidRDefault="00170FEB">
      <w:pPr>
        <w:pStyle w:val="Zkladntext20"/>
        <w:numPr>
          <w:ilvl w:val="0"/>
          <w:numId w:val="2"/>
        </w:numPr>
        <w:shd w:val="clear" w:color="auto" w:fill="auto"/>
        <w:tabs>
          <w:tab w:val="left" w:pos="301"/>
        </w:tabs>
        <w:spacing w:after="0"/>
        <w:ind w:left="340" w:hanging="340"/>
        <w:jc w:val="both"/>
      </w:pPr>
      <w:r>
        <w:t xml:space="preserve">The </w:t>
      </w:r>
      <w:proofErr w:type="spellStart"/>
      <w:r>
        <w:t>Donee</w:t>
      </w:r>
      <w:proofErr w:type="spellEnd"/>
      <w:r>
        <w:t xml:space="preserve"> is a medical </w:t>
      </w:r>
      <w:proofErr w:type="spellStart"/>
      <w:r>
        <w:t>centre</w:t>
      </w:r>
      <w:proofErr w:type="spellEnd"/>
      <w:r>
        <w:t xml:space="preserve"> and employs persons </w:t>
      </w:r>
      <w:proofErr w:type="spellStart"/>
      <w:r>
        <w:t>authorised</w:t>
      </w:r>
      <w:proofErr w:type="spellEnd"/>
      <w:r>
        <w:t xml:space="preserve"> to prescribe and supply medicinal products, i.e. healthcare professionals in accordance with Act No. 40/1995 Coll., on Advertising Regulation. The </w:t>
      </w:r>
      <w:proofErr w:type="spellStart"/>
      <w:r>
        <w:t>Donee</w:t>
      </w:r>
      <w:proofErr w:type="spellEnd"/>
      <w:r>
        <w:t xml:space="preserve"> has an interest in the fact that healthcare professionals deepen their knowledge and improve their skills, including through active or passive participation in professional events, such as medical and pharmaceutical scientific congresses.</w:t>
      </w:r>
    </w:p>
    <w:p w:rsidR="00CD2FB1" w:rsidRDefault="00170FEB">
      <w:pPr>
        <w:pStyle w:val="Zkladntext20"/>
        <w:numPr>
          <w:ilvl w:val="0"/>
          <w:numId w:val="2"/>
        </w:numPr>
        <w:shd w:val="clear" w:color="auto" w:fill="auto"/>
        <w:tabs>
          <w:tab w:val="left" w:pos="301"/>
        </w:tabs>
        <w:spacing w:after="176"/>
        <w:ind w:left="340" w:hanging="340"/>
        <w:jc w:val="both"/>
      </w:pPr>
      <w:r>
        <w:t xml:space="preserve">The Donor is willing to bear a substantial part of the costs of participation of the healthcare professionals in such a professional event without received from the </w:t>
      </w:r>
      <w:proofErr w:type="spellStart"/>
      <w:r>
        <w:t>Donee</w:t>
      </w:r>
      <w:proofErr w:type="spellEnd"/>
      <w:r>
        <w:t xml:space="preserve"> any consideration.</w:t>
      </w:r>
    </w:p>
    <w:p w:rsidR="00FF61A6" w:rsidRDefault="00FF61A6" w:rsidP="00FF61A6">
      <w:pPr>
        <w:pStyle w:val="Zkladntext20"/>
        <w:numPr>
          <w:ilvl w:val="0"/>
          <w:numId w:val="2"/>
        </w:numPr>
        <w:shd w:val="clear" w:color="auto" w:fill="auto"/>
        <w:tabs>
          <w:tab w:val="left" w:pos="301"/>
        </w:tabs>
        <w:spacing w:after="0" w:line="216" w:lineRule="exact"/>
        <w:ind w:left="340" w:hanging="340"/>
        <w:jc w:val="left"/>
        <w:sectPr w:rsidR="00FF61A6">
          <w:type w:val="continuous"/>
          <w:pgSz w:w="11900" w:h="16840"/>
          <w:pgMar w:top="1145" w:right="1105" w:bottom="1145" w:left="1698" w:header="0" w:footer="3" w:gutter="0"/>
          <w:cols w:num="2" w:sep="1" w:space="139"/>
          <w:noEndnote/>
          <w:docGrid w:linePitch="360"/>
        </w:sectPr>
      </w:pPr>
      <w:r>
        <w:t xml:space="preserve">The </w:t>
      </w:r>
      <w:proofErr w:type="spellStart"/>
      <w:r>
        <w:t>Donee</w:t>
      </w:r>
      <w:proofErr w:type="spellEnd"/>
      <w:r>
        <w:t xml:space="preserve"> established a special Fund to support training of employees of the Rheumatology</w:t>
      </w:r>
    </w:p>
    <w:p w:rsidR="00FF61A6" w:rsidRDefault="00FF61A6" w:rsidP="00FF61A6">
      <w:pPr>
        <w:pStyle w:val="Zkladntext20"/>
        <w:shd w:val="clear" w:color="auto" w:fill="auto"/>
        <w:tabs>
          <w:tab w:val="left" w:pos="301"/>
        </w:tabs>
        <w:spacing w:after="176"/>
        <w:ind w:left="340" w:firstLine="0"/>
        <w:jc w:val="both"/>
      </w:pPr>
    </w:p>
    <w:p w:rsidR="00CD2FB1" w:rsidRDefault="00CD2FB1">
      <w:pPr>
        <w:pStyle w:val="Zkladntext20"/>
        <w:numPr>
          <w:ilvl w:val="0"/>
          <w:numId w:val="2"/>
        </w:numPr>
        <w:shd w:val="clear" w:color="auto" w:fill="auto"/>
        <w:tabs>
          <w:tab w:val="left" w:pos="301"/>
        </w:tabs>
        <w:spacing w:after="0" w:line="216" w:lineRule="exact"/>
        <w:ind w:left="340" w:hanging="340"/>
        <w:jc w:val="left"/>
        <w:sectPr w:rsidR="00CD2FB1">
          <w:type w:val="continuous"/>
          <w:pgSz w:w="11900" w:h="16840"/>
          <w:pgMar w:top="1145" w:right="1105" w:bottom="1145" w:left="1698" w:header="0" w:footer="3" w:gutter="0"/>
          <w:cols w:num="2" w:sep="1" w:space="139"/>
          <w:noEndnote/>
          <w:docGrid w:linePitch="360"/>
        </w:sectPr>
      </w:pPr>
    </w:p>
    <w:p w:rsidR="00CD2FB1" w:rsidRDefault="00CD2FB1">
      <w:pPr>
        <w:pStyle w:val="Nadpis10"/>
        <w:keepNext/>
        <w:keepLines/>
        <w:shd w:val="clear" w:color="auto" w:fill="auto"/>
        <w:spacing w:line="460" w:lineRule="exact"/>
        <w:sectPr w:rsidR="00CD2FB1">
          <w:pgSz w:w="11900" w:h="16840"/>
          <w:pgMar w:top="658" w:right="903" w:bottom="2952" w:left="1709" w:header="0" w:footer="3" w:gutter="0"/>
          <w:cols w:space="720"/>
          <w:noEndnote/>
          <w:docGrid w:linePitch="360"/>
        </w:sectPr>
      </w:pPr>
    </w:p>
    <w:p w:rsidR="00CD2FB1" w:rsidRDefault="00CD2FB1">
      <w:pPr>
        <w:spacing w:line="210" w:lineRule="exact"/>
        <w:rPr>
          <w:sz w:val="17"/>
          <w:szCs w:val="17"/>
        </w:rPr>
      </w:pPr>
    </w:p>
    <w:p w:rsidR="00C43237" w:rsidRDefault="00C43237">
      <w:pPr>
        <w:rPr>
          <w:sz w:val="2"/>
          <w:szCs w:val="2"/>
        </w:rPr>
        <w:sectPr w:rsidR="00C43237">
          <w:type w:val="continuous"/>
          <w:pgSz w:w="11900" w:h="16840"/>
          <w:pgMar w:top="1166" w:right="0" w:bottom="1166" w:left="0" w:header="0" w:footer="3" w:gutter="0"/>
          <w:cols w:space="720"/>
          <w:noEndnote/>
          <w:docGrid w:linePitch="360"/>
        </w:sectPr>
      </w:pPr>
    </w:p>
    <w:p w:rsidR="00CD2FB1" w:rsidRDefault="00CD2FB1">
      <w:pPr>
        <w:rPr>
          <w:sz w:val="2"/>
          <w:szCs w:val="2"/>
        </w:rPr>
        <w:sectPr w:rsidR="00CD2FB1" w:rsidSect="00C43237">
          <w:type w:val="continuous"/>
          <w:pgSz w:w="11900" w:h="16840"/>
          <w:pgMar w:top="1166" w:right="0" w:bottom="1166" w:left="0" w:header="0" w:footer="3" w:gutter="0"/>
          <w:cols w:num="2" w:space="720"/>
          <w:noEndnote/>
          <w:docGrid w:linePitch="360"/>
        </w:sectPr>
      </w:pPr>
    </w:p>
    <w:p w:rsidR="00CD2FB1" w:rsidRDefault="00CD2FB1">
      <w:pPr>
        <w:rPr>
          <w:sz w:val="2"/>
          <w:szCs w:val="2"/>
        </w:rPr>
      </w:pPr>
    </w:p>
    <w:p w:rsidR="00CD2FB1" w:rsidRDefault="00170FEB">
      <w:pPr>
        <w:pStyle w:val="Zkladntext20"/>
        <w:shd w:val="clear" w:color="auto" w:fill="auto"/>
        <w:ind w:left="300" w:firstLine="0"/>
        <w:jc w:val="both"/>
      </w:pPr>
      <w:r>
        <w:rPr>
          <w:lang w:val="cs-CZ" w:eastAsia="cs-CZ" w:bidi="cs-CZ"/>
        </w:rPr>
        <w:t xml:space="preserve">ústavu (dále jen </w:t>
      </w:r>
      <w:r>
        <w:rPr>
          <w:rStyle w:val="Zkladntext2Tun"/>
          <w:lang w:val="cs-CZ" w:eastAsia="cs-CZ" w:bidi="cs-CZ"/>
        </w:rPr>
        <w:t xml:space="preserve">„Fond") </w:t>
      </w:r>
      <w:r>
        <w:rPr>
          <w:lang w:val="cs-CZ" w:eastAsia="cs-CZ" w:bidi="cs-CZ"/>
        </w:rPr>
        <w:t>vymezený jako soubor hodnot peněžitých i jiných majetkových, do kterého Obdarovaný shromažďuje hodnoty určené k vzdělávání odborníků a zajištění jejich účasti na odborných akcích a které pouze k tomuto účelu Obdarovaný používá.</w:t>
      </w:r>
    </w:p>
    <w:p w:rsidR="00CD2FB1" w:rsidRDefault="00170FEB">
      <w:pPr>
        <w:pStyle w:val="Zkladntext20"/>
        <w:numPr>
          <w:ilvl w:val="0"/>
          <w:numId w:val="2"/>
        </w:numPr>
        <w:shd w:val="clear" w:color="auto" w:fill="auto"/>
        <w:tabs>
          <w:tab w:val="left" w:pos="270"/>
        </w:tabs>
        <w:spacing w:after="213"/>
        <w:ind w:left="300" w:hanging="300"/>
        <w:jc w:val="both"/>
      </w:pPr>
      <w:r>
        <w:rPr>
          <w:lang w:val="cs-CZ" w:eastAsia="cs-CZ" w:bidi="cs-CZ"/>
        </w:rPr>
        <w:t>Obdarovaný požádal Dárce o poskytnutí sponzorského příspěvku písemnou žádostí, která je přiložena k této Smlouvě jako její Příloha č. 1.</w:t>
      </w:r>
    </w:p>
    <w:p w:rsidR="00CD2FB1" w:rsidRDefault="00170FEB" w:rsidP="000822C8">
      <w:pPr>
        <w:pStyle w:val="Zkladntext30"/>
        <w:numPr>
          <w:ilvl w:val="0"/>
          <w:numId w:val="11"/>
        </w:numPr>
        <w:shd w:val="clear" w:color="auto" w:fill="auto"/>
        <w:spacing w:before="0" w:after="719" w:line="180" w:lineRule="exact"/>
        <w:jc w:val="center"/>
      </w:pPr>
      <w:r>
        <w:rPr>
          <w:lang w:val="cs-CZ" w:eastAsia="cs-CZ" w:bidi="cs-CZ"/>
        </w:rPr>
        <w:t>Předmět Smlouvy</w:t>
      </w:r>
    </w:p>
    <w:p w:rsidR="00CD2FB1" w:rsidRDefault="00170FEB">
      <w:pPr>
        <w:pStyle w:val="Zkladntext20"/>
        <w:numPr>
          <w:ilvl w:val="0"/>
          <w:numId w:val="3"/>
        </w:numPr>
        <w:shd w:val="clear" w:color="auto" w:fill="auto"/>
        <w:tabs>
          <w:tab w:val="left" w:pos="270"/>
        </w:tabs>
        <w:spacing w:after="205"/>
        <w:ind w:left="300" w:hanging="300"/>
        <w:jc w:val="both"/>
      </w:pPr>
      <w:r>
        <w:rPr>
          <w:lang w:val="cs-CZ" w:eastAsia="cs-CZ" w:bidi="cs-CZ"/>
        </w:rPr>
        <w:t>Dárce se zavazuje převést Dar ve prospěch bankovního účtu Obdarovaného do 14 dní od dne účinnosti této Smlouvy.</w:t>
      </w:r>
    </w:p>
    <w:p w:rsidR="00CD2FB1" w:rsidRDefault="00170FEB">
      <w:pPr>
        <w:pStyle w:val="Zkladntext30"/>
        <w:shd w:val="clear" w:color="auto" w:fill="auto"/>
        <w:spacing w:before="0" w:after="0" w:line="180" w:lineRule="exact"/>
        <w:ind w:left="2180" w:firstLine="0"/>
        <w:jc w:val="left"/>
      </w:pPr>
      <w:r>
        <w:rPr>
          <w:lang w:val="cs-CZ" w:eastAsia="cs-CZ" w:bidi="cs-CZ"/>
        </w:rPr>
        <w:t>II.</w:t>
      </w:r>
    </w:p>
    <w:p w:rsidR="00CD2FB1" w:rsidRDefault="00170FEB">
      <w:pPr>
        <w:pStyle w:val="Zkladntext30"/>
        <w:shd w:val="clear" w:color="auto" w:fill="auto"/>
        <w:spacing w:before="0" w:after="114" w:line="180" w:lineRule="exact"/>
        <w:ind w:left="20" w:firstLine="0"/>
        <w:jc w:val="center"/>
      </w:pPr>
      <w:r>
        <w:rPr>
          <w:lang w:val="cs-CZ" w:eastAsia="cs-CZ" w:bidi="cs-CZ"/>
        </w:rPr>
        <w:t>Ostatní ustanovení</w:t>
      </w:r>
    </w:p>
    <w:p w:rsidR="00CD2FB1" w:rsidRDefault="00170FEB">
      <w:pPr>
        <w:pStyle w:val="Zkladntext20"/>
        <w:shd w:val="clear" w:color="auto" w:fill="auto"/>
        <w:spacing w:after="0"/>
        <w:ind w:left="340" w:firstLine="0"/>
        <w:jc w:val="both"/>
      </w:pPr>
      <w:r>
        <w:br w:type="column"/>
      </w:r>
      <w:r>
        <w:rPr>
          <w:lang w:val="cs-CZ" w:eastAsia="cs-CZ" w:bidi="cs-CZ"/>
        </w:rPr>
        <w:lastRenderedPageBreak/>
        <w:t xml:space="preserve">Institute </w:t>
      </w:r>
      <w:r>
        <w:t xml:space="preserve">(hereinafter referred to as the </w:t>
      </w:r>
      <w:r>
        <w:rPr>
          <w:rStyle w:val="Zkladntext2Tun"/>
        </w:rPr>
        <w:t xml:space="preserve">"Fund'), </w:t>
      </w:r>
      <w:r>
        <w:t xml:space="preserve">defined as a set of cash values and other property, in which the </w:t>
      </w:r>
      <w:proofErr w:type="spellStart"/>
      <w:r>
        <w:t>Donee</w:t>
      </w:r>
      <w:proofErr w:type="spellEnd"/>
      <w:r>
        <w:t xml:space="preserve"> collects values used for training of healthcare professionals and ensuring their participation in professionals events and which </w:t>
      </w:r>
      <w:proofErr w:type="gramStart"/>
      <w:r>
        <w:t>is used</w:t>
      </w:r>
      <w:proofErr w:type="gramEnd"/>
      <w:r>
        <w:t xml:space="preserve"> by the </w:t>
      </w:r>
      <w:proofErr w:type="spellStart"/>
      <w:r>
        <w:t>Donee</w:t>
      </w:r>
      <w:proofErr w:type="spellEnd"/>
      <w:r>
        <w:t xml:space="preserve"> only for these purposes.</w:t>
      </w:r>
    </w:p>
    <w:p w:rsidR="00CD2FB1" w:rsidRDefault="00170FEB">
      <w:pPr>
        <w:pStyle w:val="Zkladntext20"/>
        <w:numPr>
          <w:ilvl w:val="0"/>
          <w:numId w:val="1"/>
        </w:numPr>
        <w:shd w:val="clear" w:color="auto" w:fill="auto"/>
        <w:tabs>
          <w:tab w:val="left" w:pos="370"/>
        </w:tabs>
        <w:spacing w:after="237"/>
        <w:ind w:left="340" w:hanging="340"/>
        <w:jc w:val="both"/>
      </w:pPr>
      <w:r>
        <w:t xml:space="preserve">The </w:t>
      </w:r>
      <w:proofErr w:type="spellStart"/>
      <w:r>
        <w:t>Donee</w:t>
      </w:r>
      <w:proofErr w:type="spellEnd"/>
      <w:r>
        <w:t xml:space="preserve"> asked the Donor for providing a financial gift by written application, which is attached to this Deed as its Annex No. 1.</w:t>
      </w:r>
    </w:p>
    <w:p w:rsidR="00CD2FB1" w:rsidRDefault="00170FEB">
      <w:pPr>
        <w:pStyle w:val="Nadpis420"/>
        <w:keepNext/>
        <w:keepLines/>
        <w:shd w:val="clear" w:color="auto" w:fill="auto"/>
        <w:spacing w:before="0" w:line="140" w:lineRule="exact"/>
        <w:ind w:left="2160"/>
      </w:pPr>
      <w:bookmarkStart w:id="3" w:name="bookmark5"/>
      <w:r>
        <w:t>I.</w:t>
      </w:r>
      <w:bookmarkEnd w:id="3"/>
    </w:p>
    <w:p w:rsidR="00CD2FB1" w:rsidRDefault="00170FEB">
      <w:pPr>
        <w:pStyle w:val="Zkladntext30"/>
        <w:shd w:val="clear" w:color="auto" w:fill="auto"/>
        <w:spacing w:before="0" w:after="114" w:line="180" w:lineRule="exact"/>
        <w:ind w:left="20" w:firstLine="0"/>
        <w:jc w:val="center"/>
      </w:pPr>
      <w:r>
        <w:t>Subject of the Deed</w:t>
      </w:r>
    </w:p>
    <w:p w:rsidR="00CD2FB1" w:rsidRDefault="00220A76" w:rsidP="00935634">
      <w:pPr>
        <w:pStyle w:val="Zkladntext20"/>
        <w:shd w:val="clear" w:color="auto" w:fill="auto"/>
        <w:spacing w:after="0"/>
        <w:ind w:firstLine="0"/>
        <w:jc w:val="both"/>
      </w:pPr>
      <w:r>
        <w:rPr>
          <w:sz w:val="24"/>
          <w:szCs w:val="24"/>
        </w:rPr>
        <w:pict>
          <v:shapetype id="_x0000_t202" coordsize="21600,21600" o:spt="202" path="m,l,21600r21600,l21600,xe">
            <v:stroke joinstyle="miter"/>
            <v:path gradientshapeok="t" o:connecttype="rect"/>
          </v:shapetype>
          <v:shape id="_x0000_s1031" type="#_x0000_t202" style="position:absolute;left:0;text-align:left;margin-left:-13.55pt;margin-top:39.75pt;width:234.9pt;height:105.5pt;z-index:-125829374;mso-wrap-distance-left:5pt;mso-wrap-distance-right:11.75pt;mso-position-horizontal-relative:margin" filled="f" stroked="f">
            <v:textbox style="mso-fit-shape-to-text:t" inset="0,0,0,0">
              <w:txbxContent>
                <w:p w:rsidR="00CD2FB1" w:rsidRDefault="00170FEB">
                  <w:pPr>
                    <w:pStyle w:val="Zkladntext20"/>
                    <w:shd w:val="clear" w:color="auto" w:fill="auto"/>
                    <w:spacing w:after="0"/>
                    <w:ind w:left="280" w:hanging="280"/>
                    <w:jc w:val="both"/>
                  </w:pPr>
                  <w:r>
                    <w:rPr>
                      <w:rStyle w:val="Zkladntext2Exact"/>
                      <w:lang w:val="en-US" w:eastAsia="en-US" w:bidi="en-US"/>
                    </w:rPr>
                    <w:t xml:space="preserve">1. </w:t>
                  </w:r>
                  <w:r>
                    <w:rPr>
                      <w:rStyle w:val="Zkladntext2Exact"/>
                    </w:rPr>
                    <w:t xml:space="preserve">Dárce se touto Smlouvou a za v ní stanovených </w:t>
                  </w:r>
                  <w:r w:rsidR="00935634">
                    <w:rPr>
                      <w:rStyle w:val="Zkladntext2Exact"/>
                    </w:rPr>
                    <w:t xml:space="preserve"> </w:t>
                  </w:r>
                  <w:r>
                    <w:rPr>
                      <w:rStyle w:val="Zkladntext2Exact"/>
                    </w:rPr>
                    <w:t xml:space="preserve"> podmínek a na základě žádosti Obdarovaného zavazuje poskytnout Obdarovanému finanční dar v celkové výši </w:t>
                  </w:r>
                  <w:r>
                    <w:rPr>
                      <w:rStyle w:val="Zkladntext2TunExact"/>
                    </w:rPr>
                    <w:t>100 000</w:t>
                  </w:r>
                  <w:proofErr w:type="gramStart"/>
                  <w:r>
                    <w:rPr>
                      <w:rStyle w:val="Zkladntext2TunExact"/>
                    </w:rPr>
                    <w:t>,-</w:t>
                  </w:r>
                  <w:proofErr w:type="gramEnd"/>
                  <w:r>
                    <w:rPr>
                      <w:rStyle w:val="Zkladntext2TunExact"/>
                    </w:rPr>
                    <w:t xml:space="preserve"> Kč </w:t>
                  </w:r>
                  <w:r>
                    <w:rPr>
                      <w:rStyle w:val="Zkladntext2Exact"/>
                    </w:rPr>
                    <w:t xml:space="preserve">(slovy: </w:t>
                  </w:r>
                  <w:proofErr w:type="spellStart"/>
                  <w:r>
                    <w:rPr>
                      <w:rStyle w:val="Zkladntext2Exact"/>
                    </w:rPr>
                    <w:t>jednostotisic</w:t>
                  </w:r>
                  <w:proofErr w:type="spellEnd"/>
                  <w:r>
                    <w:rPr>
                      <w:rStyle w:val="Zkladntext2Exact"/>
                    </w:rPr>
                    <w:t xml:space="preserve"> korun českých), dále jen </w:t>
                  </w:r>
                  <w:r>
                    <w:rPr>
                      <w:rStyle w:val="Zkladntext2TunExact"/>
                    </w:rPr>
                    <w:t xml:space="preserve">„Dar", </w:t>
                  </w:r>
                  <w:r>
                    <w:rPr>
                      <w:rStyle w:val="Zkladntext2Exact"/>
                    </w:rPr>
                    <w:t>na období rok 2016,a to na účely zdravotnické a vzdělávací ve smyslu § 20 zákona č. 586/1992 Sb., o daních z příjmů, v platném znění. Dárce poskytuje Dar Obdarovanému do Fondu, který Obdarovaný zřídil, a postupem pro tento Fond Obdarovaným určeným. Obdarovaný Dar bez výhrad přijímá.</w:t>
                  </w:r>
                </w:p>
              </w:txbxContent>
            </v:textbox>
            <w10:wrap type="square" side="right" anchorx="margin"/>
          </v:shape>
        </w:pict>
      </w:r>
      <w:r w:rsidR="00935634">
        <w:t>1</w:t>
      </w:r>
      <w:proofErr w:type="gramStart"/>
      <w:r w:rsidR="00935634">
        <w:t>,</w:t>
      </w:r>
      <w:r w:rsidR="00170FEB">
        <w:t>The</w:t>
      </w:r>
      <w:proofErr w:type="gramEnd"/>
      <w:r w:rsidR="00170FEB">
        <w:t xml:space="preserve"> Donor agrees to this Deed and under the conditions specified therein and upon the </w:t>
      </w:r>
      <w:proofErr w:type="spellStart"/>
      <w:r w:rsidR="00170FEB">
        <w:t>Donee’s</w:t>
      </w:r>
      <w:proofErr w:type="spellEnd"/>
      <w:r w:rsidR="00170FEB">
        <w:t xml:space="preserve"> request to provide to the </w:t>
      </w:r>
      <w:proofErr w:type="spellStart"/>
      <w:r w:rsidR="00170FEB">
        <w:t>Donee</w:t>
      </w:r>
      <w:proofErr w:type="spellEnd"/>
      <w:r w:rsidR="00170FEB">
        <w:t xml:space="preserve"> a financial gift in the total amount of </w:t>
      </w:r>
      <w:r w:rsidR="00170FEB">
        <w:rPr>
          <w:rStyle w:val="Zkladntext2Tun"/>
        </w:rPr>
        <w:t xml:space="preserve">CZK </w:t>
      </w:r>
      <w:r w:rsidR="00170FEB">
        <w:t xml:space="preserve">100 000,- (in words: one hundred thousand Czech crowns), hereinafter referred to as the </w:t>
      </w:r>
      <w:r w:rsidR="00170FEB">
        <w:rPr>
          <w:rStyle w:val="Zkladntext2Tun"/>
        </w:rPr>
        <w:t xml:space="preserve">"Gift", </w:t>
      </w:r>
      <w:r w:rsidR="00170FEB">
        <w:t xml:space="preserve">for the period in the year 2016, for medical and educational purposes in accordance with § 20 of Act No. 586/1992 Coll., on Income Tax, as amended. The Donor provides the Gift to the Fund, which was established by the </w:t>
      </w:r>
      <w:proofErr w:type="spellStart"/>
      <w:r w:rsidR="00170FEB">
        <w:t>Donee</w:t>
      </w:r>
      <w:proofErr w:type="spellEnd"/>
      <w:r w:rsidR="00170FEB">
        <w:t xml:space="preserve">, and by the procedure, which is for this Fund specified by the </w:t>
      </w:r>
      <w:proofErr w:type="spellStart"/>
      <w:r w:rsidR="00170FEB">
        <w:t>Donee</w:t>
      </w:r>
      <w:proofErr w:type="spellEnd"/>
      <w:r w:rsidR="00170FEB">
        <w:t xml:space="preserve">. The </w:t>
      </w:r>
      <w:proofErr w:type="spellStart"/>
      <w:r w:rsidR="00170FEB">
        <w:t>Donee</w:t>
      </w:r>
      <w:proofErr w:type="spellEnd"/>
      <w:r w:rsidR="00170FEB">
        <w:t xml:space="preserve"> accepts the Gift without any reservations.</w:t>
      </w:r>
    </w:p>
    <w:p w:rsidR="00CD2FB1" w:rsidRDefault="00935634" w:rsidP="00935634">
      <w:pPr>
        <w:pStyle w:val="Zkladntext20"/>
        <w:shd w:val="clear" w:color="auto" w:fill="auto"/>
        <w:tabs>
          <w:tab w:val="left" w:pos="370"/>
        </w:tabs>
        <w:spacing w:after="205"/>
        <w:ind w:left="460" w:firstLine="0"/>
        <w:jc w:val="both"/>
      </w:pPr>
      <w:proofErr w:type="gramStart"/>
      <w:r>
        <w:t>2.</w:t>
      </w:r>
      <w:r w:rsidR="00170FEB">
        <w:t>The</w:t>
      </w:r>
      <w:proofErr w:type="gramEnd"/>
      <w:r w:rsidR="00170FEB">
        <w:t xml:space="preserve"> Donor undertakes to transfer the Gift to the </w:t>
      </w:r>
      <w:proofErr w:type="spellStart"/>
      <w:r w:rsidR="00170FEB">
        <w:t>Donee's</w:t>
      </w:r>
      <w:proofErr w:type="spellEnd"/>
      <w:r w:rsidR="00170FEB">
        <w:t xml:space="preserve"> bank account within 14 days following the coming into force hereof.</w:t>
      </w:r>
    </w:p>
    <w:p w:rsidR="00CD2FB1" w:rsidRDefault="00170FEB">
      <w:pPr>
        <w:pStyle w:val="Zkladntext30"/>
        <w:shd w:val="clear" w:color="auto" w:fill="auto"/>
        <w:spacing w:before="0" w:after="0" w:line="180" w:lineRule="exact"/>
        <w:ind w:left="2160" w:firstLine="0"/>
        <w:jc w:val="left"/>
      </w:pPr>
      <w:proofErr w:type="gramStart"/>
      <w:r>
        <w:t>II.</w:t>
      </w:r>
      <w:proofErr w:type="gramEnd"/>
    </w:p>
    <w:p w:rsidR="00CD2FB1" w:rsidRDefault="00170FEB">
      <w:pPr>
        <w:pStyle w:val="Zkladntext30"/>
        <w:shd w:val="clear" w:color="auto" w:fill="auto"/>
        <w:spacing w:before="0" w:after="119" w:line="180" w:lineRule="exact"/>
        <w:ind w:left="20" w:firstLine="0"/>
        <w:jc w:val="center"/>
      </w:pPr>
      <w:r>
        <w:t>Other Provisions</w:t>
      </w:r>
    </w:p>
    <w:p w:rsidR="00CD2FB1" w:rsidRDefault="00220A76" w:rsidP="00A50DA7">
      <w:pPr>
        <w:pStyle w:val="Zkladntext20"/>
        <w:numPr>
          <w:ilvl w:val="0"/>
          <w:numId w:val="6"/>
        </w:numPr>
        <w:shd w:val="clear" w:color="auto" w:fill="auto"/>
        <w:spacing w:after="0"/>
        <w:ind w:firstLine="0"/>
        <w:jc w:val="both"/>
      </w:pPr>
      <w:r>
        <w:rPr>
          <w:sz w:val="24"/>
          <w:szCs w:val="24"/>
        </w:rPr>
        <w:pict>
          <v:shape id="_x0000_s1030" type="#_x0000_t202" style="position:absolute;left:0;text-align:left;margin-left:-6.3pt;margin-top:33.4pt;width:227.65pt;height:225.45pt;z-index:-125829373;mso-wrap-distance-left:5pt;mso-wrap-distance-right:11.5pt;mso-position-horizontal-relative:margin" filled="f" stroked="f">
            <v:textbox inset="0,0,0,0">
              <w:txbxContent>
                <w:p w:rsidR="00CD2FB1" w:rsidRDefault="000822C8" w:rsidP="000822C8">
                  <w:pPr>
                    <w:pStyle w:val="Zkladntext20"/>
                    <w:shd w:val="clear" w:color="auto" w:fill="auto"/>
                    <w:spacing w:after="0"/>
                    <w:ind w:left="360" w:firstLine="0"/>
                    <w:jc w:val="both"/>
                    <w:rPr>
                      <w:rStyle w:val="Zkladntext2Exact"/>
                    </w:rPr>
                  </w:pPr>
                  <w:r>
                    <w:rPr>
                      <w:rStyle w:val="Zkladntext2Exact"/>
                    </w:rPr>
                    <w:t xml:space="preserve">1. </w:t>
                  </w:r>
                  <w:r w:rsidR="00170FEB">
                    <w:rPr>
                      <w:rStyle w:val="Zkladntext2Exact"/>
                    </w:rPr>
                    <w:t xml:space="preserve">Obdarovaný je oprávněn použít Dar </w:t>
                  </w:r>
                  <w:proofErr w:type="gramStart"/>
                  <w:r w:rsidR="00170FEB">
                    <w:rPr>
                      <w:rStyle w:val="Zkladntext2Exact"/>
                    </w:rPr>
                    <w:t>pouze  v souladu</w:t>
                  </w:r>
                  <w:proofErr w:type="gramEnd"/>
                  <w:r w:rsidR="00170FEB">
                    <w:rPr>
                      <w:rStyle w:val="Zkladntext2Exact"/>
                    </w:rPr>
                    <w:t xml:space="preserve"> s příkazem Dárce, kterým Dárce přikazuje Obdarovanému použit Dar výhradně k zajištění účasti vybraných osob na vybraných odborných akcích. Dárce dále přikazuje Obdarovanému použít prostředky tvořící Dar výhradně k úhradě nákladů spočívajících v zajištění dopravy těchto osob z místa sídla Obdarovaného do místa konání Odborné akce a/nebo k ubytování těchto osob v přiměřeném ubytovacím zařízení v místě konání Odborné akce a/nebo k zajištění pohoštění takových osob v místě konání Odborné akce a/nebo k úhradě registračního poplatku na Odbornou akci, pokud se takový poplatek vybírá.</w:t>
                  </w:r>
                </w:p>
                <w:p w:rsidR="000822C8" w:rsidRDefault="000822C8" w:rsidP="000822C8">
                  <w:pPr>
                    <w:pStyle w:val="Zkladntext20"/>
                    <w:shd w:val="clear" w:color="auto" w:fill="auto"/>
                    <w:tabs>
                      <w:tab w:val="left" w:pos="270"/>
                    </w:tabs>
                    <w:spacing w:after="0"/>
                    <w:ind w:firstLine="0"/>
                    <w:jc w:val="both"/>
                  </w:pPr>
                  <w:r>
                    <w:rPr>
                      <w:lang w:val="cs-CZ" w:eastAsia="cs-CZ" w:bidi="cs-CZ"/>
                    </w:rPr>
                    <w:t xml:space="preserve">2. Dárce dále přikazuje Obdarovanému, aby </w:t>
                  </w:r>
                  <w:proofErr w:type="gramStart"/>
                  <w:r>
                    <w:rPr>
                      <w:lang w:val="cs-CZ" w:eastAsia="cs-CZ" w:bidi="cs-CZ"/>
                    </w:rPr>
                    <w:t>Obdarovaný      do</w:t>
                  </w:r>
                  <w:proofErr w:type="gramEnd"/>
                  <w:r>
                    <w:rPr>
                      <w:lang w:val="cs-CZ" w:eastAsia="cs-CZ" w:bidi="cs-CZ"/>
                    </w:rPr>
                    <w:t xml:space="preserve"> 30 dní od skončení Odborné akce prokázal Dárci, že Dar byl použit v souladu s touto Smlouvou a její přílohou.</w:t>
                  </w:r>
                </w:p>
                <w:p w:rsidR="000822C8" w:rsidRDefault="000822C8" w:rsidP="000822C8">
                  <w:pPr>
                    <w:pStyle w:val="Zkladntext20"/>
                    <w:shd w:val="clear" w:color="auto" w:fill="auto"/>
                    <w:spacing w:after="0"/>
                    <w:ind w:left="720" w:firstLine="0"/>
                    <w:jc w:val="both"/>
                  </w:pPr>
                </w:p>
              </w:txbxContent>
            </v:textbox>
            <w10:wrap type="square" side="right" anchorx="margin"/>
          </v:shape>
        </w:pict>
      </w:r>
      <w:r w:rsidR="00170FEB">
        <w:t xml:space="preserve">The </w:t>
      </w:r>
      <w:proofErr w:type="spellStart"/>
      <w:r w:rsidR="00170FEB">
        <w:t>Donee</w:t>
      </w:r>
      <w:proofErr w:type="spellEnd"/>
      <w:r w:rsidR="00170FEB">
        <w:t xml:space="preserve"> is entitled to use the Gift only in accordance with the command of the Donor, by which the Donor commands to </w:t>
      </w:r>
      <w:proofErr w:type="spellStart"/>
      <w:r w:rsidR="00170FEB">
        <w:t>Donee</w:t>
      </w:r>
      <w:proofErr w:type="spellEnd"/>
      <w:r w:rsidR="00170FEB">
        <w:t xml:space="preserve"> to use the Gift exclusively for the purpose of ensuring the participation of selected persons in selected professional events. The Donor further commands the </w:t>
      </w:r>
      <w:proofErr w:type="spellStart"/>
      <w:r w:rsidR="00170FEB">
        <w:t>Donee</w:t>
      </w:r>
      <w:proofErr w:type="spellEnd"/>
      <w:r w:rsidR="00170FEB">
        <w:t xml:space="preserve"> to use the Gift only for cover the costs resulting in transportation of those persons from the </w:t>
      </w:r>
      <w:proofErr w:type="spellStart"/>
      <w:r w:rsidR="00170FEB">
        <w:t>Donee</w:t>
      </w:r>
      <w:proofErr w:type="spellEnd"/>
      <w:r w:rsidR="00170FEB">
        <w:t xml:space="preserve"> s seat to the place of the Professional event and/or for reasonable accommodation of those persons in the place of the Professional event and/or to ensure meal of those persons in the place of the Professional event and/or to pay registration fee for the Professional action, if such fees are required.</w:t>
      </w:r>
    </w:p>
    <w:p w:rsidR="00C43237" w:rsidRDefault="00170FEB">
      <w:pPr>
        <w:pStyle w:val="Zkladntext20"/>
        <w:numPr>
          <w:ilvl w:val="0"/>
          <w:numId w:val="6"/>
        </w:numPr>
        <w:shd w:val="clear" w:color="auto" w:fill="auto"/>
        <w:tabs>
          <w:tab w:val="left" w:pos="370"/>
        </w:tabs>
        <w:spacing w:after="0"/>
        <w:ind w:left="460" w:hanging="460"/>
        <w:jc w:val="both"/>
        <w:sectPr w:rsidR="00C43237" w:rsidSect="00C43237">
          <w:type w:val="continuous"/>
          <w:pgSz w:w="11900" w:h="16840"/>
          <w:pgMar w:top="1166" w:right="1095" w:bottom="1166" w:left="1709" w:header="0" w:footer="3" w:gutter="0"/>
          <w:cols w:num="2" w:sep="1" w:space="139"/>
          <w:noEndnote/>
          <w:docGrid w:linePitch="360"/>
        </w:sectPr>
      </w:pPr>
      <w:r>
        <w:t xml:space="preserve">The Donor further command the </w:t>
      </w:r>
      <w:proofErr w:type="spellStart"/>
      <w:r>
        <w:t>Donee</w:t>
      </w:r>
      <w:proofErr w:type="spellEnd"/>
      <w:r>
        <w:t xml:space="preserve"> to prove to the Donor within 30 days after the end of the Professional event that the Gift was used in accordance with this Deed and its annex</w:t>
      </w:r>
      <w:r w:rsidR="003826F6">
        <w:t>.</w:t>
      </w:r>
    </w:p>
    <w:p w:rsidR="00935634" w:rsidRDefault="00935634" w:rsidP="00935634">
      <w:pPr>
        <w:pStyle w:val="Zkladntext20"/>
        <w:shd w:val="clear" w:color="auto" w:fill="auto"/>
        <w:tabs>
          <w:tab w:val="left" w:pos="270"/>
        </w:tabs>
        <w:spacing w:after="0"/>
        <w:ind w:firstLine="0"/>
        <w:jc w:val="both"/>
      </w:pPr>
    </w:p>
    <w:p w:rsidR="00CD2FB1" w:rsidRDefault="00170FEB" w:rsidP="00935634">
      <w:pPr>
        <w:pStyle w:val="Zkladntext20"/>
        <w:shd w:val="clear" w:color="auto" w:fill="auto"/>
        <w:tabs>
          <w:tab w:val="left" w:pos="370"/>
        </w:tabs>
        <w:spacing w:after="0"/>
        <w:ind w:left="460" w:firstLine="0"/>
        <w:jc w:val="both"/>
        <w:sectPr w:rsidR="00CD2FB1" w:rsidSect="00C43237">
          <w:type w:val="continuous"/>
          <w:pgSz w:w="11900" w:h="16840"/>
          <w:pgMar w:top="1166" w:right="1095" w:bottom="1166" w:left="1709" w:header="0" w:footer="3" w:gutter="0"/>
          <w:cols w:num="2" w:sep="1" w:space="139"/>
          <w:noEndnote/>
          <w:docGrid w:linePitch="360"/>
        </w:sectPr>
      </w:pPr>
      <w:r>
        <w:t>.</w:t>
      </w:r>
    </w:p>
    <w:p w:rsidR="00CD2FB1" w:rsidRDefault="00CD2FB1">
      <w:pPr>
        <w:spacing w:line="213" w:lineRule="exact"/>
        <w:rPr>
          <w:sz w:val="17"/>
          <w:szCs w:val="17"/>
        </w:rPr>
      </w:pPr>
    </w:p>
    <w:p w:rsidR="00CD2FB1" w:rsidRDefault="00CD2FB1">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0822C8" w:rsidRDefault="000822C8">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pPr>
    </w:p>
    <w:p w:rsidR="003826F6" w:rsidRDefault="003826F6">
      <w:pPr>
        <w:rPr>
          <w:sz w:val="2"/>
          <w:szCs w:val="2"/>
        </w:rPr>
        <w:sectPr w:rsidR="003826F6">
          <w:type w:val="continuous"/>
          <w:pgSz w:w="11900" w:h="16840"/>
          <w:pgMar w:top="1184" w:right="0" w:bottom="1184" w:left="0" w:header="0" w:footer="3" w:gutter="0"/>
          <w:cols w:space="720"/>
          <w:noEndnote/>
          <w:docGrid w:linePitch="360"/>
        </w:sectPr>
      </w:pPr>
    </w:p>
    <w:p w:rsidR="00CD2FB1" w:rsidRDefault="00170FEB">
      <w:pPr>
        <w:pStyle w:val="Zkladntext20"/>
        <w:numPr>
          <w:ilvl w:val="0"/>
          <w:numId w:val="6"/>
        </w:numPr>
        <w:shd w:val="clear" w:color="auto" w:fill="auto"/>
        <w:tabs>
          <w:tab w:val="left" w:pos="270"/>
        </w:tabs>
        <w:ind w:left="300" w:hanging="300"/>
        <w:jc w:val="both"/>
      </w:pPr>
      <w:r>
        <w:rPr>
          <w:lang w:val="cs-CZ" w:eastAsia="cs-CZ" w:bidi="cs-CZ"/>
        </w:rPr>
        <w:lastRenderedPageBreak/>
        <w:t>Smluvní strany souhlasí, že použití Daru v rozporu s účelem definovaným touto Smlouvou nebo neprokázání použití Daru ve lhůtě stanovené v odst. 2 bude smluvními stranami pokládáno za hrubé porušení dobrých mravů Obdarovaným vůči Dárci. V případě takového použiti Daru je Dárce oprávněn požadovat vráceni Daru. Obdarovaný je povinen vrátit Dárce Daru do 30 dni od doručení výzvy k vrácení Daru.</w:t>
      </w:r>
    </w:p>
    <w:p w:rsidR="00CD2FB1" w:rsidRDefault="00170FEB">
      <w:pPr>
        <w:pStyle w:val="Zkladntext20"/>
        <w:numPr>
          <w:ilvl w:val="0"/>
          <w:numId w:val="6"/>
        </w:numPr>
        <w:shd w:val="clear" w:color="auto" w:fill="auto"/>
        <w:tabs>
          <w:tab w:val="left" w:pos="270"/>
        </w:tabs>
        <w:ind w:left="300" w:hanging="300"/>
        <w:jc w:val="both"/>
      </w:pPr>
      <w:r>
        <w:rPr>
          <w:lang w:val="cs-CZ" w:eastAsia="cs-CZ" w:bidi="cs-CZ"/>
        </w:rPr>
        <w:t>Pokud část Daru nebo celý Dar nebude vyčerpán podle této Smlouvy, zavazuje se Obdarovaný vrátit Dárci nevyčerpanou část Daru do 60 dní ode dne, kdy skončila doba, která byla Smlouvou určena k čerpání Daru.</w:t>
      </w:r>
    </w:p>
    <w:p w:rsidR="00CD2FB1" w:rsidRDefault="00170FEB">
      <w:pPr>
        <w:pStyle w:val="Zkladntext20"/>
        <w:numPr>
          <w:ilvl w:val="0"/>
          <w:numId w:val="6"/>
        </w:numPr>
        <w:shd w:val="clear" w:color="auto" w:fill="auto"/>
        <w:tabs>
          <w:tab w:val="left" w:pos="270"/>
        </w:tabs>
        <w:spacing w:after="0"/>
        <w:ind w:left="300" w:hanging="300"/>
        <w:jc w:val="both"/>
      </w:pPr>
      <w:r>
        <w:rPr>
          <w:lang w:val="cs-CZ" w:eastAsia="cs-CZ" w:bidi="cs-CZ"/>
        </w:rPr>
        <w:t>Dárce a Obdarovaný společně prohlašují, že s poskytnutím tohoto Daru není spojena žádná propagace, prodej nebo nabízení léčivých přípravků Dárce.</w:t>
      </w:r>
    </w:p>
    <w:p w:rsidR="00CD2FB1" w:rsidRDefault="00170FEB">
      <w:pPr>
        <w:pStyle w:val="Zkladntext20"/>
        <w:numPr>
          <w:ilvl w:val="0"/>
          <w:numId w:val="6"/>
        </w:numPr>
        <w:shd w:val="clear" w:color="auto" w:fill="auto"/>
        <w:tabs>
          <w:tab w:val="left" w:pos="270"/>
        </w:tabs>
        <w:spacing w:after="0"/>
        <w:ind w:left="300" w:hanging="300"/>
        <w:jc w:val="both"/>
      </w:pPr>
      <w:r>
        <w:rPr>
          <w:lang w:val="cs-CZ" w:eastAsia="cs-CZ" w:bidi="cs-CZ"/>
        </w:rPr>
        <w:t>Obdarovaný souhlasí, aby Dárce veřejně</w:t>
      </w:r>
    </w:p>
    <w:p w:rsidR="00CD2FB1" w:rsidRDefault="00170FEB">
      <w:pPr>
        <w:pStyle w:val="Zkladntext20"/>
        <w:shd w:val="clear" w:color="auto" w:fill="auto"/>
        <w:tabs>
          <w:tab w:val="left" w:pos="2441"/>
          <w:tab w:val="right" w:pos="4438"/>
        </w:tabs>
        <w:spacing w:after="0"/>
        <w:ind w:left="300" w:firstLine="0"/>
        <w:jc w:val="both"/>
      </w:pPr>
      <w:r>
        <w:rPr>
          <w:lang w:val="cs-CZ" w:eastAsia="cs-CZ" w:bidi="cs-CZ"/>
        </w:rPr>
        <w:t>prezentoval, že Obdarovanému poskytl Dar a jeho výši, včetně avšak nejen zveřejněním poskytnutí Daru na internetových stránkách provozovaných Asociaci Inovativního Farmaceutického</w:t>
      </w:r>
      <w:r>
        <w:rPr>
          <w:lang w:val="cs-CZ" w:eastAsia="cs-CZ" w:bidi="cs-CZ"/>
        </w:rPr>
        <w:tab/>
        <w:t>Průmyslu</w:t>
      </w:r>
      <w:r>
        <w:rPr>
          <w:lang w:val="cs-CZ" w:eastAsia="cs-CZ" w:bidi="cs-CZ"/>
        </w:rPr>
        <w:tab/>
        <w:t>(AIFP)</w:t>
      </w:r>
    </w:p>
    <w:p w:rsidR="00CD2FB1" w:rsidRDefault="00220A76">
      <w:pPr>
        <w:pStyle w:val="Zkladntext20"/>
        <w:shd w:val="clear" w:color="auto" w:fill="auto"/>
        <w:spacing w:after="417"/>
        <w:ind w:left="300" w:firstLine="0"/>
        <w:jc w:val="both"/>
      </w:pPr>
      <w:hyperlink r:id="rId11" w:history="1">
        <w:r w:rsidR="00170FEB">
          <w:rPr>
            <w:rStyle w:val="Hypertextovodkaz"/>
          </w:rPr>
          <w:t>www.transparentnispoluprace.cz</w:t>
        </w:r>
      </w:hyperlink>
      <w:r w:rsidR="00170FEB">
        <w:rPr>
          <w:rStyle w:val="Zkladntext22"/>
        </w:rPr>
        <w:t xml:space="preserve"> </w:t>
      </w:r>
      <w:r w:rsidR="00170FEB">
        <w:rPr>
          <w:lang w:val="cs-CZ" w:eastAsia="cs-CZ" w:bidi="cs-CZ"/>
        </w:rPr>
        <w:t>nebo na jiné internetové stránce provozované AIFP, a/nebo na internetových stránkách Dárce anebo jiných osob, jež jsou součástí koncernu, kterého součástí je i Dárce, a to v rozsahu uvedení identifikace Obdarovaného, kategorie Daru, resp. jeho účelu, popisu, a jeho výše či hodnoty; souhlas dle tohoto ustanovení Obdarovaný uděluje na neomezenou dobu, a Smluvní strany se dohodly, že jej nelze jednostranně zrušit a odvolat jako oddělitelnou část Smlouvy</w:t>
      </w:r>
    </w:p>
    <w:p w:rsidR="00CD2FB1" w:rsidRDefault="00170FEB">
      <w:pPr>
        <w:pStyle w:val="Zkladntext50"/>
        <w:shd w:val="clear" w:color="auto" w:fill="auto"/>
        <w:spacing w:before="0" w:line="140" w:lineRule="exact"/>
        <w:ind w:left="2140"/>
      </w:pPr>
      <w:proofErr w:type="gramStart"/>
      <w:r>
        <w:t>III.</w:t>
      </w:r>
      <w:proofErr w:type="gramEnd"/>
    </w:p>
    <w:p w:rsidR="00CD2FB1" w:rsidRDefault="00170FEB">
      <w:pPr>
        <w:pStyle w:val="Zkladntext30"/>
        <w:shd w:val="clear" w:color="auto" w:fill="auto"/>
        <w:spacing w:before="0" w:after="119" w:line="180" w:lineRule="exact"/>
        <w:ind w:left="20" w:firstLine="0"/>
        <w:jc w:val="center"/>
      </w:pPr>
      <w:r>
        <w:rPr>
          <w:lang w:val="cs-CZ" w:eastAsia="cs-CZ" w:bidi="cs-CZ"/>
        </w:rPr>
        <w:t>Závěrečná ustanovení</w:t>
      </w:r>
    </w:p>
    <w:p w:rsidR="00CD2FB1" w:rsidRDefault="00170FEB">
      <w:pPr>
        <w:pStyle w:val="Zkladntext20"/>
        <w:numPr>
          <w:ilvl w:val="0"/>
          <w:numId w:val="7"/>
        </w:numPr>
        <w:shd w:val="clear" w:color="auto" w:fill="auto"/>
        <w:tabs>
          <w:tab w:val="left" w:pos="267"/>
        </w:tabs>
        <w:spacing w:after="0"/>
        <w:ind w:left="300" w:hanging="300"/>
        <w:jc w:val="both"/>
      </w:pPr>
      <w:r>
        <w:rPr>
          <w:lang w:val="cs-CZ" w:eastAsia="cs-CZ" w:bidi="cs-CZ"/>
        </w:rPr>
        <w:t>Tato Smlouva je vyhotovena ve dvou stejnopisech v českém a anglickém jazyce, přičemž každé ze stran patři jeden stejnopis. V případě jakýchkoli nesrovnalostí mezi českou a anglickou verzí je rozhodující česká verze Smlouvy.</w:t>
      </w:r>
    </w:p>
    <w:p w:rsidR="00CD2FB1" w:rsidRDefault="00170FEB">
      <w:pPr>
        <w:pStyle w:val="Zkladntext20"/>
        <w:numPr>
          <w:ilvl w:val="0"/>
          <w:numId w:val="7"/>
        </w:numPr>
        <w:shd w:val="clear" w:color="auto" w:fill="auto"/>
        <w:tabs>
          <w:tab w:val="left" w:pos="274"/>
        </w:tabs>
        <w:spacing w:after="0"/>
        <w:ind w:left="300" w:hanging="300"/>
        <w:jc w:val="both"/>
      </w:pPr>
      <w:r>
        <w:rPr>
          <w:lang w:val="cs-CZ" w:eastAsia="cs-CZ" w:bidi="cs-CZ"/>
        </w:rPr>
        <w:t>Smluvní strany se dohodly na vyloučení aplikaci ustanovení § 2056 zákona č. 89/2012 Sb. občanský zákoník.</w:t>
      </w:r>
    </w:p>
    <w:p w:rsidR="00CD2FB1" w:rsidRDefault="00170FEB">
      <w:pPr>
        <w:pStyle w:val="Zkladntext20"/>
        <w:numPr>
          <w:ilvl w:val="0"/>
          <w:numId w:val="7"/>
        </w:numPr>
        <w:shd w:val="clear" w:color="auto" w:fill="auto"/>
        <w:tabs>
          <w:tab w:val="left" w:pos="274"/>
        </w:tabs>
        <w:spacing w:after="0"/>
        <w:ind w:left="300" w:hanging="300"/>
        <w:jc w:val="both"/>
      </w:pPr>
      <w:r>
        <w:rPr>
          <w:lang w:val="cs-CZ" w:eastAsia="cs-CZ" w:bidi="cs-CZ"/>
        </w:rPr>
        <w:t>Tato Smlouva může byť měněna pouze písemně na základě písemného dodatku, který tak musí být označený, příslušně očíslovaný a datovaný a podepsaný oběma smluvními stranami.</w:t>
      </w:r>
    </w:p>
    <w:p w:rsidR="00CD2FB1" w:rsidRDefault="00170FEB">
      <w:pPr>
        <w:pStyle w:val="Zkladntext20"/>
        <w:numPr>
          <w:ilvl w:val="0"/>
          <w:numId w:val="7"/>
        </w:numPr>
        <w:shd w:val="clear" w:color="auto" w:fill="auto"/>
        <w:tabs>
          <w:tab w:val="left" w:pos="274"/>
        </w:tabs>
        <w:spacing w:after="0"/>
        <w:ind w:left="300" w:hanging="300"/>
        <w:jc w:val="both"/>
      </w:pPr>
      <w:r>
        <w:rPr>
          <w:lang w:val="cs-CZ" w:eastAsia="cs-CZ" w:bidi="cs-CZ"/>
        </w:rPr>
        <w:t>Smluvní strany si nepřejí, aby nad rámec</w:t>
      </w:r>
    </w:p>
    <w:p w:rsidR="00CD2FB1" w:rsidRDefault="00170FEB" w:rsidP="00A50DA7">
      <w:pPr>
        <w:pStyle w:val="Zkladntext20"/>
        <w:shd w:val="clear" w:color="auto" w:fill="auto"/>
        <w:tabs>
          <w:tab w:val="left" w:pos="403"/>
        </w:tabs>
        <w:spacing w:after="0"/>
        <w:ind w:firstLine="0"/>
        <w:jc w:val="both"/>
      </w:pPr>
      <w:r>
        <w:br w:type="column"/>
      </w:r>
      <w:proofErr w:type="gramStart"/>
      <w:r w:rsidR="00A50DA7">
        <w:lastRenderedPageBreak/>
        <w:t>3.</w:t>
      </w:r>
      <w:r>
        <w:t>The</w:t>
      </w:r>
      <w:proofErr w:type="gramEnd"/>
      <w:r>
        <w:t xml:space="preserve"> Parties agree that the use of Gift contrary to the purposes defined in this Deed or failure to prove the use of the Gift within the period specified in paragraph 2 will be consider by the Parties as gross breach of good manner by the </w:t>
      </w:r>
      <w:proofErr w:type="spellStart"/>
      <w:r>
        <w:t>Donee</w:t>
      </w:r>
      <w:proofErr w:type="spellEnd"/>
      <w:r>
        <w:t xml:space="preserve"> to the Donor. In the case of such use the Donor is entitled to reimbursement of the Gift. The </w:t>
      </w:r>
      <w:proofErr w:type="spellStart"/>
      <w:r>
        <w:t>Donee</w:t>
      </w:r>
      <w:proofErr w:type="spellEnd"/>
      <w:r>
        <w:t xml:space="preserve"> is obliged to return the Gift to the Donor within 30 days of receipt of appeal to return the Gift.</w:t>
      </w:r>
    </w:p>
    <w:p w:rsidR="00CD2FB1" w:rsidRDefault="00A50DA7" w:rsidP="00A50DA7">
      <w:pPr>
        <w:pStyle w:val="Zkladntext20"/>
        <w:shd w:val="clear" w:color="auto" w:fill="auto"/>
        <w:tabs>
          <w:tab w:val="left" w:pos="403"/>
        </w:tabs>
        <w:spacing w:after="0"/>
        <w:ind w:firstLine="0"/>
        <w:jc w:val="both"/>
      </w:pPr>
      <w:r>
        <w:t>4.</w:t>
      </w:r>
      <w:r w:rsidR="00170FEB">
        <w:t xml:space="preserve">If a part of the Gift or the whole Gift will not be used in accordance with this Deed, the </w:t>
      </w:r>
      <w:proofErr w:type="spellStart"/>
      <w:r w:rsidR="00170FEB">
        <w:t>Donee</w:t>
      </w:r>
      <w:proofErr w:type="spellEnd"/>
      <w:r w:rsidR="00170FEB">
        <w:t xml:space="preserve"> undertakes to return to the Donor the unused part of the Gift within 60 days after the date, on which the period ended, which was intended to draw the Gift.</w:t>
      </w:r>
    </w:p>
    <w:p w:rsidR="00CD2FB1" w:rsidRDefault="00170FEB" w:rsidP="00A50DA7">
      <w:pPr>
        <w:pStyle w:val="Zkladntext20"/>
        <w:numPr>
          <w:ilvl w:val="0"/>
          <w:numId w:val="7"/>
        </w:numPr>
        <w:shd w:val="clear" w:color="auto" w:fill="auto"/>
        <w:tabs>
          <w:tab w:val="left" w:pos="403"/>
        </w:tabs>
        <w:spacing w:after="0"/>
        <w:ind w:left="440" w:hanging="440"/>
        <w:jc w:val="both"/>
      </w:pPr>
      <w:r>
        <w:t xml:space="preserve">The Donor and the </w:t>
      </w:r>
      <w:proofErr w:type="spellStart"/>
      <w:r>
        <w:t>Donee</w:t>
      </w:r>
      <w:proofErr w:type="spellEnd"/>
      <w:r>
        <w:t xml:space="preserve"> jointly declare that the provision of this Gift is not connected to any promotion, sale or offering the Donor's medicinal products.</w:t>
      </w:r>
    </w:p>
    <w:p w:rsidR="00CD2FB1" w:rsidRDefault="00170FEB" w:rsidP="00A50DA7">
      <w:pPr>
        <w:pStyle w:val="Zkladntext20"/>
        <w:numPr>
          <w:ilvl w:val="0"/>
          <w:numId w:val="7"/>
        </w:numPr>
        <w:shd w:val="clear" w:color="auto" w:fill="auto"/>
        <w:tabs>
          <w:tab w:val="left" w:pos="403"/>
        </w:tabs>
        <w:spacing w:after="205"/>
        <w:ind w:left="440" w:hanging="440"/>
        <w:jc w:val="both"/>
      </w:pPr>
      <w:r>
        <w:t xml:space="preserve">The </w:t>
      </w:r>
      <w:proofErr w:type="spellStart"/>
      <w:r>
        <w:t>Donee</w:t>
      </w:r>
      <w:proofErr w:type="spellEnd"/>
      <w:r>
        <w:t xml:space="preserve"> agrees that the Donor may publicly present the provision of the Gift to the </w:t>
      </w:r>
      <w:proofErr w:type="spellStart"/>
      <w:r>
        <w:t>Donee</w:t>
      </w:r>
      <w:proofErr w:type="spellEnd"/>
      <w:r>
        <w:t xml:space="preserve"> and the amount of the Gift, including but not limited to publishing of the provision of the Gift on the websites operated by Association of Innovative Pharmaceutical Industry (AIFP) </w:t>
      </w:r>
      <w:hyperlink r:id="rId12" w:history="1">
        <w:r>
          <w:rPr>
            <w:rStyle w:val="Hypertextovodkaz"/>
          </w:rPr>
          <w:t>www.transparentnispoluprace.cz</w:t>
        </w:r>
      </w:hyperlink>
      <w:r>
        <w:rPr>
          <w:rStyle w:val="Zkladntext22"/>
        </w:rPr>
        <w:t xml:space="preserve"> </w:t>
      </w:r>
      <w:r>
        <w:t xml:space="preserve">or on the other website operated by AIFP, and/or on the websites of the Donor or other persons which are members of the concern which member is also Donor, and thus in the extent of </w:t>
      </w:r>
      <w:proofErr w:type="spellStart"/>
      <w:r>
        <w:t>Donee's</w:t>
      </w:r>
      <w:proofErr w:type="spellEnd"/>
      <w:r>
        <w:t xml:space="preserve"> identification, category and purpose of Gift, or description of the Gift and its amount or value; the consent under this provision is granted by the </w:t>
      </w:r>
      <w:proofErr w:type="spellStart"/>
      <w:r>
        <w:t>Donee</w:t>
      </w:r>
      <w:proofErr w:type="spellEnd"/>
      <w:r>
        <w:t xml:space="preserve"> for an unlimited period and the Parties agreed that the consent cannot be unilaterally cancelled and revoked as a separable part of this Deed.</w:t>
      </w:r>
    </w:p>
    <w:p w:rsidR="00CD2FB1" w:rsidRDefault="00170FEB">
      <w:pPr>
        <w:pStyle w:val="Zkladntext30"/>
        <w:shd w:val="clear" w:color="auto" w:fill="auto"/>
        <w:spacing w:before="0" w:after="0" w:line="180" w:lineRule="exact"/>
        <w:ind w:left="2100" w:firstLine="0"/>
        <w:jc w:val="left"/>
      </w:pPr>
      <w:proofErr w:type="gramStart"/>
      <w:r>
        <w:t>III.</w:t>
      </w:r>
      <w:proofErr w:type="gramEnd"/>
    </w:p>
    <w:p w:rsidR="00CD2FB1" w:rsidRDefault="00170FEB">
      <w:pPr>
        <w:pStyle w:val="Zkladntext30"/>
        <w:shd w:val="clear" w:color="auto" w:fill="auto"/>
        <w:spacing w:before="0" w:after="114" w:line="180" w:lineRule="exact"/>
        <w:ind w:left="20" w:firstLine="0"/>
        <w:jc w:val="center"/>
      </w:pPr>
      <w:r>
        <w:t>Final Provisions</w:t>
      </w:r>
    </w:p>
    <w:p w:rsidR="00CD2FB1" w:rsidRDefault="00170FEB">
      <w:pPr>
        <w:pStyle w:val="Zkladntext20"/>
        <w:numPr>
          <w:ilvl w:val="0"/>
          <w:numId w:val="8"/>
        </w:numPr>
        <w:shd w:val="clear" w:color="auto" w:fill="auto"/>
        <w:tabs>
          <w:tab w:val="left" w:pos="403"/>
        </w:tabs>
        <w:spacing w:after="0"/>
        <w:ind w:left="440" w:hanging="440"/>
        <w:jc w:val="both"/>
      </w:pPr>
      <w:r>
        <w:t>This Deed is made in two counterparts in the Czech and English languages and each of the Parties shall have one counterpart. In case of any discrepancies between the Czech and English versions, the Czech version shall have precedence.</w:t>
      </w:r>
    </w:p>
    <w:p w:rsidR="00CD2FB1" w:rsidRDefault="00170FEB">
      <w:pPr>
        <w:pStyle w:val="Zkladntext20"/>
        <w:numPr>
          <w:ilvl w:val="0"/>
          <w:numId w:val="8"/>
        </w:numPr>
        <w:shd w:val="clear" w:color="auto" w:fill="auto"/>
        <w:tabs>
          <w:tab w:val="left" w:pos="403"/>
        </w:tabs>
        <w:spacing w:after="0"/>
        <w:ind w:left="440" w:hanging="440"/>
        <w:jc w:val="both"/>
      </w:pPr>
      <w:r>
        <w:t>Parties agreed to exclude the application of the provisions of § 2056 of the Act No. 89/2012 Sb. Civil Code.</w:t>
      </w:r>
    </w:p>
    <w:p w:rsidR="00CD2FB1" w:rsidRDefault="00170FEB">
      <w:pPr>
        <w:pStyle w:val="Zkladntext20"/>
        <w:numPr>
          <w:ilvl w:val="0"/>
          <w:numId w:val="8"/>
        </w:numPr>
        <w:shd w:val="clear" w:color="auto" w:fill="auto"/>
        <w:tabs>
          <w:tab w:val="left" w:pos="403"/>
        </w:tabs>
        <w:spacing w:after="0"/>
        <w:ind w:left="440" w:hanging="440"/>
        <w:jc w:val="both"/>
      </w:pPr>
      <w:r>
        <w:t>This Deed can be amended only in writing on the basis of a written amendment that shall be indicated as such, pertinently numbered and dated and signed by both contracting parties.</w:t>
      </w:r>
    </w:p>
    <w:p w:rsidR="00CD2FB1" w:rsidRDefault="00170FEB">
      <w:pPr>
        <w:pStyle w:val="Zkladntext20"/>
        <w:numPr>
          <w:ilvl w:val="0"/>
          <w:numId w:val="8"/>
        </w:numPr>
        <w:shd w:val="clear" w:color="auto" w:fill="auto"/>
        <w:tabs>
          <w:tab w:val="left" w:pos="403"/>
        </w:tabs>
        <w:spacing w:after="0"/>
        <w:ind w:left="440" w:hanging="440"/>
        <w:jc w:val="both"/>
        <w:sectPr w:rsidR="00CD2FB1">
          <w:type w:val="continuous"/>
          <w:pgSz w:w="11900" w:h="16840"/>
          <w:pgMar w:top="1184" w:right="1064" w:bottom="1184" w:left="1755" w:header="0" w:footer="3" w:gutter="0"/>
          <w:cols w:num="2" w:sep="1" w:space="182"/>
          <w:noEndnote/>
          <w:docGrid w:linePitch="360"/>
        </w:sectPr>
      </w:pPr>
      <w:r>
        <w:t>Parties do not agree that any rights and</w:t>
      </w:r>
    </w:p>
    <w:p w:rsidR="00CD2FB1" w:rsidRDefault="00220A76">
      <w:pPr>
        <w:pStyle w:val="Nadpis20"/>
        <w:keepNext/>
        <w:keepLines/>
        <w:shd w:val="clear" w:color="auto" w:fill="auto"/>
        <w:spacing w:line="400" w:lineRule="exact"/>
        <w:sectPr w:rsidR="00CD2FB1">
          <w:footerReference w:type="even" r:id="rId13"/>
          <w:footerReference w:type="default" r:id="rId14"/>
          <w:footerReference w:type="first" r:id="rId15"/>
          <w:pgSz w:w="11900" w:h="16840"/>
          <w:pgMar w:top="643" w:right="769" w:bottom="2967" w:left="1781" w:header="0" w:footer="3" w:gutter="0"/>
          <w:cols w:space="720"/>
          <w:noEndnote/>
          <w:titlePg/>
          <w:docGrid w:linePitch="360"/>
        </w:sect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36pt;margin-top:-28.1pt;width:62.4pt;height:37.9pt;z-index:-125829371;mso-wrap-distance-left:5pt;mso-wrap-distance-right:5pt;mso-position-horizontal-relative:margin" wrapcoords="0 0 21600 0 21600 21600 0 21600 0 0">
            <v:imagedata r:id="rId16" o:title="image4"/>
            <w10:wrap type="square" anchorx="margin"/>
          </v:shape>
        </w:pict>
      </w:r>
      <w:bookmarkStart w:id="4" w:name="bookmark6"/>
      <w:r w:rsidR="00A50DA7">
        <w:t>A</w:t>
      </w:r>
      <w:r w:rsidR="00170FEB">
        <w:t>CT</w:t>
      </w:r>
      <w:r w:rsidR="00A50DA7">
        <w:t>E</w:t>
      </w:r>
      <w:r w:rsidR="00170FEB">
        <w:t>LION</w:t>
      </w:r>
      <w:bookmarkEnd w:id="4"/>
    </w:p>
    <w:p w:rsidR="00CD2FB1" w:rsidRDefault="00CD2FB1">
      <w:pPr>
        <w:spacing w:before="1" w:after="1" w:line="240" w:lineRule="exact"/>
        <w:rPr>
          <w:sz w:val="19"/>
          <w:szCs w:val="19"/>
        </w:rPr>
      </w:pPr>
    </w:p>
    <w:p w:rsidR="00CD2FB1" w:rsidRDefault="00CD2FB1">
      <w:pPr>
        <w:rPr>
          <w:sz w:val="2"/>
          <w:szCs w:val="2"/>
        </w:rPr>
        <w:sectPr w:rsidR="00CD2FB1">
          <w:type w:val="continuous"/>
          <w:pgSz w:w="11900" w:h="16840"/>
          <w:pgMar w:top="1190" w:right="0" w:bottom="1190" w:left="0" w:header="0" w:footer="3" w:gutter="0"/>
          <w:cols w:space="720"/>
          <w:noEndnote/>
          <w:docGrid w:linePitch="360"/>
        </w:sectPr>
      </w:pPr>
    </w:p>
    <w:p w:rsidR="00CD2FB1" w:rsidRDefault="00170FEB">
      <w:pPr>
        <w:pStyle w:val="Zkladntext20"/>
        <w:shd w:val="clear" w:color="auto" w:fill="auto"/>
        <w:spacing w:after="0"/>
        <w:ind w:left="320" w:firstLine="0"/>
        <w:jc w:val="both"/>
      </w:pPr>
      <w:r>
        <w:rPr>
          <w:lang w:val="cs-CZ" w:eastAsia="cs-CZ" w:bidi="cs-CZ"/>
        </w:rPr>
        <w:lastRenderedPageBreak/>
        <w:t>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potvrzují, že si nejsou vědomy žádných dosud mezi nimi zavedených obchodních zvyklostí či praxe.</w:t>
      </w:r>
    </w:p>
    <w:p w:rsidR="00CD2FB1" w:rsidRDefault="00170FEB">
      <w:pPr>
        <w:pStyle w:val="Zkladntext20"/>
        <w:numPr>
          <w:ilvl w:val="0"/>
          <w:numId w:val="8"/>
        </w:numPr>
        <w:shd w:val="clear" w:color="auto" w:fill="auto"/>
        <w:tabs>
          <w:tab w:val="left" w:pos="270"/>
        </w:tabs>
        <w:ind w:left="320" w:hanging="320"/>
        <w:jc w:val="both"/>
      </w:pPr>
      <w:r>
        <w:rPr>
          <w:lang w:val="cs-CZ" w:eastAsia="cs-CZ" w:bidi="cs-CZ"/>
        </w:rPr>
        <w:t>Smluvní strany se dohodly, že podstatné změna okolností na straně Dárce, za nichž byla tato Smlouva uzavřená, zakládá právo Dárce domáhat se obnovení jednání o Smlouvě.</w:t>
      </w:r>
    </w:p>
    <w:p w:rsidR="00CD2FB1" w:rsidRDefault="00170FEB">
      <w:pPr>
        <w:pStyle w:val="Zkladntext20"/>
        <w:numPr>
          <w:ilvl w:val="0"/>
          <w:numId w:val="8"/>
        </w:numPr>
        <w:shd w:val="clear" w:color="auto" w:fill="auto"/>
        <w:tabs>
          <w:tab w:val="left" w:pos="270"/>
        </w:tabs>
        <w:spacing w:after="0"/>
        <w:ind w:left="320" w:hanging="320"/>
        <w:jc w:val="both"/>
      </w:pPr>
      <w:r>
        <w:rPr>
          <w:lang w:val="cs-CZ" w:eastAsia="cs-CZ" w:bidi="cs-CZ"/>
        </w:rPr>
        <w:t>Strany výslovně potvrzují, že podmínky této Smlouvy jsou výsledkem jednání Smluvních stran a každá z nich měla příležitost ovlivnit obsah podmínek této Smlouvy.</w:t>
      </w:r>
    </w:p>
    <w:p w:rsidR="00CD2FB1" w:rsidRDefault="00170FEB">
      <w:pPr>
        <w:pStyle w:val="Zkladntext20"/>
        <w:numPr>
          <w:ilvl w:val="0"/>
          <w:numId w:val="8"/>
        </w:numPr>
        <w:shd w:val="clear" w:color="auto" w:fill="auto"/>
        <w:tabs>
          <w:tab w:val="left" w:pos="270"/>
        </w:tabs>
        <w:spacing w:after="0"/>
        <w:ind w:left="320" w:hanging="320"/>
        <w:jc w:val="both"/>
      </w:pPr>
      <w:r>
        <w:rPr>
          <w:lang w:val="cs-CZ" w:eastAsia="cs-CZ" w:bidi="cs-CZ"/>
        </w:rPr>
        <w:t>Tato Smlouva obsahuje úplné ujednání o předmětu Smlouvy a všech náležitostech, které Smluvní strany měly a chtěly ve Smlouvě ujednat, a které považují za důležité.</w:t>
      </w:r>
    </w:p>
    <w:p w:rsidR="00CD2FB1" w:rsidRDefault="00170FEB">
      <w:pPr>
        <w:pStyle w:val="Zkladntext20"/>
        <w:numPr>
          <w:ilvl w:val="0"/>
          <w:numId w:val="8"/>
        </w:numPr>
        <w:shd w:val="clear" w:color="auto" w:fill="auto"/>
        <w:tabs>
          <w:tab w:val="left" w:pos="270"/>
        </w:tabs>
        <w:ind w:left="320" w:hanging="320"/>
        <w:jc w:val="both"/>
      </w:pPr>
      <w:r>
        <w:rPr>
          <w:lang w:val="cs-CZ" w:eastAsia="cs-CZ" w:bidi="cs-CZ"/>
        </w:rPr>
        <w:t>Tato Smlouva je platná a nabývá účinnosti jejím podpisem poslední ze Smluvních stran.</w:t>
      </w:r>
    </w:p>
    <w:p w:rsidR="00CD2FB1" w:rsidRDefault="00170FEB">
      <w:pPr>
        <w:pStyle w:val="Zkladntext20"/>
        <w:numPr>
          <w:ilvl w:val="0"/>
          <w:numId w:val="8"/>
        </w:numPr>
        <w:shd w:val="clear" w:color="auto" w:fill="auto"/>
        <w:tabs>
          <w:tab w:val="left" w:pos="274"/>
        </w:tabs>
        <w:spacing w:after="0"/>
        <w:ind w:left="320" w:hanging="320"/>
        <w:jc w:val="both"/>
      </w:pPr>
      <w:r>
        <w:rPr>
          <w:lang w:val="cs-CZ" w:eastAsia="cs-CZ" w:bidi="cs-CZ"/>
        </w:rPr>
        <w:t>Na důkaz toho, že si Smluvní strany na základě svobodné vůle přejí být vázané touto Smlouvou, připojují osoby oprávněné konat ve jméně Dárce a Obdarovaného pod tuto Smlouvu svoje podpisy.</w:t>
      </w:r>
    </w:p>
    <w:p w:rsidR="00CD2FB1" w:rsidRDefault="00170FEB" w:rsidP="00A50DA7">
      <w:pPr>
        <w:pStyle w:val="Zkladntext20"/>
        <w:numPr>
          <w:ilvl w:val="0"/>
          <w:numId w:val="8"/>
        </w:numPr>
        <w:shd w:val="clear" w:color="auto" w:fill="auto"/>
        <w:spacing w:after="205"/>
        <w:ind w:left="320" w:hanging="320"/>
        <w:jc w:val="both"/>
      </w:pPr>
      <w:r>
        <w:rPr>
          <w:lang w:val="cs-CZ" w:eastAsia="cs-CZ" w:bidi="cs-CZ"/>
        </w:rPr>
        <w:t>Smluvní strany souhlasí, že tato Smlouva nepodléhá žádnému režimu utajení a že kterákoliv Smluvní strana je oprávněna tuto Smlouvu zveřejnit.</w:t>
      </w:r>
    </w:p>
    <w:p w:rsidR="00CD2FB1" w:rsidRDefault="00170FEB">
      <w:pPr>
        <w:pStyle w:val="Zkladntext30"/>
        <w:shd w:val="clear" w:color="auto" w:fill="auto"/>
        <w:spacing w:before="0" w:after="114" w:line="180" w:lineRule="exact"/>
        <w:ind w:firstLine="0"/>
        <w:jc w:val="center"/>
      </w:pPr>
      <w:r>
        <w:rPr>
          <w:lang w:val="cs-CZ" w:eastAsia="cs-CZ" w:bidi="cs-CZ"/>
        </w:rPr>
        <w:t>Samostatné ujednání - registr smluv</w:t>
      </w:r>
    </w:p>
    <w:p w:rsidR="00CD2FB1" w:rsidRDefault="00170FEB">
      <w:pPr>
        <w:pStyle w:val="Zkladntext20"/>
        <w:shd w:val="clear" w:color="auto" w:fill="auto"/>
        <w:ind w:firstLine="0"/>
        <w:jc w:val="both"/>
      </w:pPr>
      <w:r>
        <w:rPr>
          <w:lang w:val="cs-CZ" w:eastAsia="cs-CZ" w:bidi="cs-CZ"/>
        </w:rPr>
        <w:t>Dárce bere na vědomí, že Obdarovaný je povinen zveřejňovat informace v souladu se zákonem č. 340/2015 Sb., o registru smluv (dále jen „zákon o registru smluv"). Smluvní strany se dohodly, že tuto povinnost splní Obdarovaný, a nikoli Dárce, a to v souladu s níže uvedeným.</w:t>
      </w:r>
    </w:p>
    <w:p w:rsidR="00CD2FB1" w:rsidRDefault="00170FEB">
      <w:pPr>
        <w:pStyle w:val="Zkladntext20"/>
        <w:shd w:val="clear" w:color="auto" w:fill="auto"/>
        <w:ind w:firstLine="0"/>
        <w:jc w:val="both"/>
      </w:pPr>
      <w:r>
        <w:rPr>
          <w:lang w:val="cs-CZ" w:eastAsia="cs-CZ" w:bidi="cs-CZ"/>
        </w:rPr>
        <w:t xml:space="preserve">Smluvní strany se dohodly, že Obdarovaný neuveřejní v registru smluv, zejm. neuvede v </w:t>
      </w:r>
      <w:proofErr w:type="spellStart"/>
      <w:r>
        <w:rPr>
          <w:lang w:val="cs-CZ" w:eastAsia="cs-CZ" w:bidi="cs-CZ"/>
        </w:rPr>
        <w:t>metadatech</w:t>
      </w:r>
      <w:proofErr w:type="spellEnd"/>
      <w:r>
        <w:rPr>
          <w:lang w:val="cs-CZ" w:eastAsia="cs-CZ" w:bidi="cs-CZ"/>
        </w:rPr>
        <w:t xml:space="preserve"> části výše uvedené Smlouvy umístěné mezi symboly: „[XX...XX]", „[</w:t>
      </w:r>
      <w:proofErr w:type="gramStart"/>
      <w:r>
        <w:rPr>
          <w:lang w:val="cs-CZ" w:eastAsia="cs-CZ" w:bidi="cs-CZ"/>
        </w:rPr>
        <w:t>OU...OU</w:t>
      </w:r>
      <w:proofErr w:type="gramEnd"/>
      <w:r>
        <w:rPr>
          <w:lang w:val="cs-CZ" w:eastAsia="cs-CZ" w:bidi="cs-CZ"/>
        </w:rPr>
        <w:t xml:space="preserve">]" </w:t>
      </w:r>
      <w:r>
        <w:t xml:space="preserve">a </w:t>
      </w:r>
      <w:r>
        <w:rPr>
          <w:lang w:val="cs-CZ" w:eastAsia="cs-CZ" w:bidi="cs-CZ"/>
        </w:rPr>
        <w:t>„[NP...NP]" jako údaje, které zákon o registru smluv uveřejnit zakazuje nebo neukládá.</w:t>
      </w:r>
    </w:p>
    <w:p w:rsidR="00CD2FB1" w:rsidRDefault="00170FEB">
      <w:pPr>
        <w:pStyle w:val="Zkladntext20"/>
        <w:shd w:val="clear" w:color="auto" w:fill="auto"/>
        <w:spacing w:after="0"/>
        <w:ind w:firstLine="0"/>
        <w:jc w:val="both"/>
      </w:pPr>
      <w:r>
        <w:rPr>
          <w:lang w:val="cs-CZ" w:eastAsia="cs-CZ" w:bidi="cs-CZ"/>
        </w:rPr>
        <w:t>Dárce se zavazuje poskytnout Obdarovanému Smlouvu s úpravami dle předchozího odstavce v přípustném formátu za účelem jejího uveřejnění Obdarovaným.</w:t>
      </w:r>
    </w:p>
    <w:p w:rsidR="00CD2FB1" w:rsidRDefault="00170FEB">
      <w:pPr>
        <w:pStyle w:val="Zkladntext20"/>
        <w:shd w:val="clear" w:color="auto" w:fill="auto"/>
        <w:spacing w:after="0"/>
        <w:ind w:left="480" w:firstLine="0"/>
        <w:jc w:val="both"/>
      </w:pPr>
      <w:r>
        <w:br w:type="column"/>
      </w:r>
      <w:proofErr w:type="gramStart"/>
      <w:r>
        <w:lastRenderedPageBreak/>
        <w:t>obligations</w:t>
      </w:r>
      <w:proofErr w:type="gramEnd"/>
      <w:r>
        <w:t xml:space="preserve"> would be derived from present or future practice between the Parties or from common business practice or business practice in the field of business regarding this Deed above explicit provisions of this Deed, unless explicitly stated otherwise. Parties agree that they are not aware of any present business practice used in the relations between the Parties.</w:t>
      </w:r>
    </w:p>
    <w:p w:rsidR="00CD2FB1" w:rsidRDefault="00A50DA7" w:rsidP="00A50DA7">
      <w:pPr>
        <w:pStyle w:val="Zkladntext20"/>
        <w:shd w:val="clear" w:color="auto" w:fill="auto"/>
        <w:tabs>
          <w:tab w:val="left" w:pos="402"/>
        </w:tabs>
        <w:spacing w:after="0"/>
        <w:ind w:firstLine="0"/>
        <w:jc w:val="both"/>
      </w:pPr>
      <w:proofErr w:type="gramStart"/>
      <w:r>
        <w:t>5.</w:t>
      </w:r>
      <w:r w:rsidR="00170FEB">
        <w:t>Parties</w:t>
      </w:r>
      <w:proofErr w:type="gramEnd"/>
      <w:r w:rsidR="00170FEB">
        <w:t xml:space="preserve"> agreed that the material change of </w:t>
      </w:r>
      <w:r>
        <w:t xml:space="preserve">    </w:t>
      </w:r>
      <w:r w:rsidR="00170FEB">
        <w:t>circumstances on the side of the Donator under which was this Deed concluded entitles Donator to require renovation of the negotiation about this Deed.</w:t>
      </w:r>
    </w:p>
    <w:p w:rsidR="00CD2FB1" w:rsidRDefault="00A50DA7" w:rsidP="00A50DA7">
      <w:pPr>
        <w:pStyle w:val="Zkladntext20"/>
        <w:shd w:val="clear" w:color="auto" w:fill="auto"/>
        <w:tabs>
          <w:tab w:val="left" w:pos="402"/>
        </w:tabs>
        <w:spacing w:after="0"/>
        <w:ind w:firstLine="0"/>
        <w:jc w:val="both"/>
      </w:pPr>
      <w:proofErr w:type="gramStart"/>
      <w:r>
        <w:t>6.</w:t>
      </w:r>
      <w:r w:rsidR="00170FEB">
        <w:t>Parties</w:t>
      </w:r>
      <w:proofErr w:type="gramEnd"/>
      <w:r w:rsidR="00170FEB">
        <w:t xml:space="preserve"> explicitly declare that the terms of this Deed are result of the negotiation between Parties and that each Party was entitled to influence the content of the terms of this Deed.</w:t>
      </w:r>
    </w:p>
    <w:p w:rsidR="00CD2FB1" w:rsidRDefault="00170FEB">
      <w:pPr>
        <w:pStyle w:val="Zkladntext20"/>
        <w:numPr>
          <w:ilvl w:val="0"/>
          <w:numId w:val="7"/>
        </w:numPr>
        <w:shd w:val="clear" w:color="auto" w:fill="auto"/>
        <w:tabs>
          <w:tab w:val="left" w:pos="402"/>
        </w:tabs>
        <w:spacing w:after="0"/>
        <w:ind w:left="480"/>
        <w:jc w:val="both"/>
      </w:pPr>
      <w:r>
        <w:t>This Deed contains complete agreement of the Parties about the subject of the Deed and all the terms which the Parties should and wanted to agree on and which they consider important.</w:t>
      </w:r>
    </w:p>
    <w:p w:rsidR="00CD2FB1" w:rsidRDefault="00170FEB">
      <w:pPr>
        <w:pStyle w:val="Zkladntext20"/>
        <w:numPr>
          <w:ilvl w:val="0"/>
          <w:numId w:val="7"/>
        </w:numPr>
        <w:shd w:val="clear" w:color="auto" w:fill="auto"/>
        <w:tabs>
          <w:tab w:val="left" w:pos="402"/>
        </w:tabs>
        <w:spacing w:after="0"/>
        <w:ind w:left="480"/>
        <w:jc w:val="both"/>
      </w:pPr>
      <w:r>
        <w:t>This Deed shall become valid and come into force through its execution by the last of the Parties</w:t>
      </w:r>
    </w:p>
    <w:p w:rsidR="00CD2FB1" w:rsidRDefault="00170FEB">
      <w:pPr>
        <w:pStyle w:val="Zkladntext20"/>
        <w:numPr>
          <w:ilvl w:val="0"/>
          <w:numId w:val="7"/>
        </w:numPr>
        <w:shd w:val="clear" w:color="auto" w:fill="auto"/>
        <w:tabs>
          <w:tab w:val="left" w:pos="402"/>
        </w:tabs>
        <w:spacing w:after="176"/>
        <w:ind w:left="480"/>
        <w:jc w:val="both"/>
      </w:pPr>
      <w:r>
        <w:t xml:space="preserve">In witness of the parties' free will to be bound by the provisions of this Deed, the representatives of the Donator and the </w:t>
      </w:r>
      <w:proofErr w:type="spellStart"/>
      <w:r>
        <w:t>Donee</w:t>
      </w:r>
      <w:proofErr w:type="spellEnd"/>
      <w:r>
        <w:t xml:space="preserve"> attach their signatures hereto.</w:t>
      </w:r>
    </w:p>
    <w:p w:rsidR="00CD2FB1" w:rsidRDefault="00170FEB">
      <w:pPr>
        <w:pStyle w:val="Zkladntext20"/>
        <w:numPr>
          <w:ilvl w:val="0"/>
          <w:numId w:val="7"/>
        </w:numPr>
        <w:shd w:val="clear" w:color="auto" w:fill="auto"/>
        <w:tabs>
          <w:tab w:val="left" w:pos="402"/>
        </w:tabs>
        <w:spacing w:after="389" w:line="216" w:lineRule="exact"/>
        <w:ind w:left="480"/>
        <w:jc w:val="both"/>
      </w:pPr>
      <w:r>
        <w:t>The Parties agree that this Deed is not subject to any confidentiality regime and that either Party is entitled to disclose this Deed.</w:t>
      </w:r>
    </w:p>
    <w:p w:rsidR="00CD2FB1" w:rsidRDefault="00170FEB">
      <w:pPr>
        <w:pStyle w:val="Zkladntext30"/>
        <w:shd w:val="clear" w:color="auto" w:fill="auto"/>
        <w:spacing w:before="0" w:after="114" w:line="180" w:lineRule="exact"/>
        <w:ind w:firstLine="0"/>
        <w:jc w:val="center"/>
      </w:pPr>
      <w:proofErr w:type="spellStart"/>
      <w:r>
        <w:t>Seperate</w:t>
      </w:r>
      <w:proofErr w:type="spellEnd"/>
      <w:r>
        <w:t xml:space="preserve"> agreement - register of contracts</w:t>
      </w:r>
    </w:p>
    <w:p w:rsidR="00CD2FB1" w:rsidRDefault="00170FEB">
      <w:pPr>
        <w:pStyle w:val="Zkladntext20"/>
        <w:shd w:val="clear" w:color="auto" w:fill="auto"/>
        <w:ind w:firstLine="0"/>
        <w:jc w:val="both"/>
      </w:pPr>
      <w:r>
        <w:t xml:space="preserve">The Donor acknowledges that the </w:t>
      </w:r>
      <w:proofErr w:type="spellStart"/>
      <w:r>
        <w:t>Donee</w:t>
      </w:r>
      <w:proofErr w:type="spellEnd"/>
      <w:r>
        <w:t xml:space="preserve"> is obliged to disclose information in accordance with the Act No. 340/2015 Coll., on Register of contracts (further only as „Act on RC“). The Contractual parties agreed that this duty shall be fulfilled by the </w:t>
      </w:r>
      <w:proofErr w:type="spellStart"/>
      <w:r>
        <w:t>Donee</w:t>
      </w:r>
      <w:proofErr w:type="spellEnd"/>
      <w:r>
        <w:t xml:space="preserve"> not the Donor in compliance with the rules stated below.</w:t>
      </w:r>
    </w:p>
    <w:p w:rsidR="00CD2FB1" w:rsidRDefault="00170FEB">
      <w:pPr>
        <w:pStyle w:val="Zkladntext20"/>
        <w:shd w:val="clear" w:color="auto" w:fill="auto"/>
        <w:ind w:firstLine="0"/>
        <w:jc w:val="both"/>
      </w:pPr>
      <w:r>
        <w:t xml:space="preserve">The </w:t>
      </w:r>
      <w:proofErr w:type="spellStart"/>
      <w:r>
        <w:t>Donee</w:t>
      </w:r>
      <w:proofErr w:type="spellEnd"/>
      <w:r>
        <w:t xml:space="preserve"> shall not disclose in the Register of contracts, esp. shall exclude from metadata the parts the Deed placed between symbols: “[XX...XX]"</w:t>
      </w:r>
      <w:proofErr w:type="gramStart"/>
      <w:r>
        <w:t>, ,,[</w:t>
      </w:r>
      <w:proofErr w:type="gramEnd"/>
      <w:r>
        <w:t>OU...OU]“ and „[NP...NP]" as the Act of RC prohibits such publishing or it does not impose the duty to publish them.</w:t>
      </w:r>
    </w:p>
    <w:p w:rsidR="00CD2FB1" w:rsidRDefault="00170FEB">
      <w:pPr>
        <w:pStyle w:val="Zkladntext20"/>
        <w:shd w:val="clear" w:color="auto" w:fill="auto"/>
        <w:spacing w:after="205"/>
        <w:ind w:firstLine="0"/>
        <w:jc w:val="both"/>
      </w:pPr>
      <w:r>
        <w:t xml:space="preserve">The Donor is obliged to provide the </w:t>
      </w:r>
      <w:proofErr w:type="spellStart"/>
      <w:r>
        <w:t>Donee</w:t>
      </w:r>
      <w:proofErr w:type="spellEnd"/>
      <w:r>
        <w:t xml:space="preserve"> with the Deed with the adjustments according to the previous article for the purpose of its publication by </w:t>
      </w:r>
      <w:proofErr w:type="spellStart"/>
      <w:r>
        <w:t>Donee</w:t>
      </w:r>
      <w:proofErr w:type="spellEnd"/>
      <w:r>
        <w:t>.</w:t>
      </w:r>
    </w:p>
    <w:p w:rsidR="00CD2FB1" w:rsidRDefault="00170FEB">
      <w:pPr>
        <w:pStyle w:val="Zkladntext20"/>
        <w:shd w:val="clear" w:color="auto" w:fill="auto"/>
        <w:spacing w:after="0" w:line="180" w:lineRule="exact"/>
        <w:ind w:firstLine="0"/>
        <w:jc w:val="both"/>
        <w:sectPr w:rsidR="00CD2FB1">
          <w:type w:val="continuous"/>
          <w:pgSz w:w="11900" w:h="16840"/>
          <w:pgMar w:top="1190" w:right="1019" w:bottom="1190" w:left="1781" w:header="0" w:footer="3" w:gutter="0"/>
          <w:cols w:num="2" w:sep="1" w:space="144"/>
          <w:noEndnote/>
          <w:docGrid w:linePitch="360"/>
        </w:sectPr>
      </w:pPr>
      <w:r>
        <w:t xml:space="preserve">The </w:t>
      </w:r>
      <w:proofErr w:type="spellStart"/>
      <w:r>
        <w:t>Donee</w:t>
      </w:r>
      <w:proofErr w:type="spellEnd"/>
      <w:r>
        <w:t xml:space="preserve"> shall include the Donor's data box in</w:t>
      </w:r>
    </w:p>
    <w:p w:rsidR="00CD2FB1" w:rsidRPr="00952969" w:rsidRDefault="00220A76">
      <w:pPr>
        <w:pStyle w:val="Nadpis20"/>
        <w:keepNext/>
        <w:keepLines/>
        <w:shd w:val="clear" w:color="auto" w:fill="auto"/>
        <w:spacing w:line="400" w:lineRule="exact"/>
        <w:rPr>
          <w:sz w:val="32"/>
          <w:szCs w:val="32"/>
        </w:rPr>
        <w:sectPr w:rsidR="00CD2FB1" w:rsidRPr="00952969">
          <w:pgSz w:w="11900" w:h="16840"/>
          <w:pgMar w:top="787" w:right="744" w:bottom="8406" w:left="1878" w:header="0" w:footer="3" w:gutter="0"/>
          <w:cols w:space="720"/>
          <w:noEndnote/>
          <w:docGrid w:linePitch="360"/>
        </w:sectPr>
      </w:pPr>
      <w:r>
        <w:rPr>
          <w:sz w:val="32"/>
          <w:szCs w:val="32"/>
        </w:rPr>
        <w:lastRenderedPageBreak/>
        <w:pict>
          <v:shape id="_x0000_s1027" type="#_x0000_t75" style="position:absolute;margin-left:339.1pt;margin-top:-19.9pt;width:17.75pt;height:28.3pt;z-index:-125829370;mso-wrap-distance-left:5pt;mso-wrap-distance-right:11.5pt;mso-wrap-distance-bottom:.7pt;mso-position-horizontal-relative:margin" wrapcoords="0 0 21600 0 21600 21600 0 21600 0 0">
            <v:imagedata r:id="rId17" o:title="image5"/>
            <w10:wrap type="square" side="right" anchorx="margin"/>
          </v:shape>
        </w:pict>
      </w:r>
      <w:bookmarkStart w:id="5" w:name="bookmark7"/>
      <w:r w:rsidR="00170FEB" w:rsidRPr="00952969">
        <w:rPr>
          <w:sz w:val="32"/>
          <w:szCs w:val="32"/>
        </w:rPr>
        <w:t>ACT</w:t>
      </w:r>
      <w:r w:rsidR="00952969" w:rsidRPr="00952969">
        <w:rPr>
          <w:sz w:val="32"/>
          <w:szCs w:val="32"/>
        </w:rPr>
        <w:t>ELI</w:t>
      </w:r>
      <w:r w:rsidR="00170FEB" w:rsidRPr="00952969">
        <w:rPr>
          <w:sz w:val="32"/>
          <w:szCs w:val="32"/>
        </w:rPr>
        <w:t>ON</w:t>
      </w:r>
      <w:bookmarkEnd w:id="5"/>
    </w:p>
    <w:p w:rsidR="00CD2FB1" w:rsidRDefault="00CD2FB1">
      <w:pPr>
        <w:spacing w:before="6" w:after="6" w:line="240" w:lineRule="exact"/>
        <w:rPr>
          <w:sz w:val="19"/>
          <w:szCs w:val="19"/>
        </w:rPr>
      </w:pPr>
    </w:p>
    <w:p w:rsidR="00CD2FB1" w:rsidRDefault="00CD2FB1">
      <w:pPr>
        <w:rPr>
          <w:sz w:val="2"/>
          <w:szCs w:val="2"/>
        </w:rPr>
        <w:sectPr w:rsidR="00CD2FB1">
          <w:type w:val="continuous"/>
          <w:pgSz w:w="11900" w:h="16840"/>
          <w:pgMar w:top="1157" w:right="0" w:bottom="8406" w:left="0" w:header="0" w:footer="3" w:gutter="0"/>
          <w:cols w:space="720"/>
          <w:noEndnote/>
          <w:docGrid w:linePitch="360"/>
        </w:sectPr>
      </w:pPr>
    </w:p>
    <w:p w:rsidR="00CD2FB1" w:rsidRDefault="00170FEB">
      <w:pPr>
        <w:pStyle w:val="Zkladntext20"/>
        <w:shd w:val="clear" w:color="auto" w:fill="auto"/>
        <w:ind w:firstLine="0"/>
        <w:jc w:val="both"/>
      </w:pPr>
      <w:r>
        <w:rPr>
          <w:lang w:val="cs-CZ" w:eastAsia="cs-CZ" w:bidi="cs-CZ"/>
        </w:rPr>
        <w:lastRenderedPageBreak/>
        <w:t xml:space="preserve">Obdarovaný uvede v </w:t>
      </w:r>
      <w:proofErr w:type="spellStart"/>
      <w:r>
        <w:rPr>
          <w:lang w:val="cs-CZ" w:eastAsia="cs-CZ" w:bidi="cs-CZ"/>
        </w:rPr>
        <w:t>metadatech</w:t>
      </w:r>
      <w:proofErr w:type="spellEnd"/>
      <w:r>
        <w:rPr>
          <w:lang w:val="cs-CZ" w:eastAsia="cs-CZ" w:bidi="cs-CZ"/>
        </w:rPr>
        <w:t xml:space="preserve"> datovou schránku obdarovaného, aby potvrzení o uveřejnění Smlouvy bylo doručeno oběma smluvním stranám.</w:t>
      </w:r>
    </w:p>
    <w:p w:rsidR="00CD2FB1" w:rsidRDefault="00170FEB">
      <w:pPr>
        <w:pStyle w:val="Zkladntext20"/>
        <w:shd w:val="clear" w:color="auto" w:fill="auto"/>
        <w:spacing w:after="0"/>
        <w:ind w:firstLine="0"/>
        <w:jc w:val="both"/>
      </w:pPr>
      <w:r>
        <w:rPr>
          <w:lang w:val="cs-CZ" w:eastAsia="cs-CZ" w:bidi="cs-CZ"/>
        </w:rPr>
        <w:t>Toto samostatné ujednání je nezávislé na vzniku či trvání výše uvedené Smlouvy.</w:t>
      </w:r>
    </w:p>
    <w:p w:rsidR="00CD2FB1" w:rsidRDefault="00170FEB">
      <w:pPr>
        <w:pStyle w:val="Zkladntext20"/>
        <w:shd w:val="clear" w:color="auto" w:fill="auto"/>
        <w:spacing w:after="184" w:line="216" w:lineRule="exact"/>
        <w:ind w:firstLine="0"/>
        <w:jc w:val="both"/>
      </w:pPr>
      <w:r>
        <w:br w:type="column"/>
      </w:r>
      <w:proofErr w:type="gramStart"/>
      <w:r>
        <w:lastRenderedPageBreak/>
        <w:t>metadata</w:t>
      </w:r>
      <w:proofErr w:type="gramEnd"/>
      <w:r>
        <w:t xml:space="preserve"> in order the confirmation of the Deed publication is delivered to both contractual parties.</w:t>
      </w:r>
    </w:p>
    <w:p w:rsidR="00CD2FB1" w:rsidRDefault="00170FEB">
      <w:pPr>
        <w:pStyle w:val="Zkladntext20"/>
        <w:shd w:val="clear" w:color="auto" w:fill="auto"/>
        <w:spacing w:after="0"/>
        <w:ind w:firstLine="0"/>
        <w:jc w:val="both"/>
        <w:sectPr w:rsidR="00CD2FB1">
          <w:type w:val="continuous"/>
          <w:pgSz w:w="11900" w:h="16840"/>
          <w:pgMar w:top="1157" w:right="946" w:bottom="8406" w:left="1878" w:header="0" w:footer="3" w:gutter="0"/>
          <w:cols w:num="2" w:space="149"/>
          <w:noEndnote/>
          <w:docGrid w:linePitch="360"/>
        </w:sectPr>
      </w:pPr>
      <w:r>
        <w:t>This separate agreement is independent of the conclusion or duration of the above mentioned Deed.</w:t>
      </w:r>
    </w:p>
    <w:p w:rsidR="00CD2FB1" w:rsidRDefault="00CD2FB1">
      <w:pPr>
        <w:spacing w:line="240" w:lineRule="exact"/>
        <w:rPr>
          <w:sz w:val="19"/>
          <w:szCs w:val="19"/>
        </w:rPr>
      </w:pPr>
    </w:p>
    <w:p w:rsidR="00CD2FB1" w:rsidRDefault="00CD2FB1">
      <w:pPr>
        <w:spacing w:before="111" w:after="111" w:line="240" w:lineRule="exact"/>
        <w:rPr>
          <w:sz w:val="19"/>
          <w:szCs w:val="19"/>
        </w:rPr>
      </w:pPr>
    </w:p>
    <w:p w:rsidR="00CD2FB1" w:rsidRDefault="00CD2FB1">
      <w:pPr>
        <w:rPr>
          <w:sz w:val="2"/>
          <w:szCs w:val="2"/>
        </w:rPr>
        <w:sectPr w:rsidR="00CD2FB1">
          <w:type w:val="continuous"/>
          <w:pgSz w:w="11900" w:h="16840"/>
          <w:pgMar w:top="1157" w:right="0" w:bottom="1157" w:left="0" w:header="0" w:footer="3" w:gutter="0"/>
          <w:cols w:space="720"/>
          <w:noEndnote/>
          <w:docGrid w:linePitch="360"/>
        </w:sectPr>
      </w:pPr>
    </w:p>
    <w:p w:rsidR="00CD2FB1" w:rsidRDefault="00170FEB">
      <w:pPr>
        <w:pStyle w:val="Zkladntext30"/>
        <w:shd w:val="clear" w:color="auto" w:fill="auto"/>
        <w:spacing w:before="0" w:after="439" w:line="180" w:lineRule="exact"/>
        <w:ind w:left="20" w:firstLine="0"/>
        <w:jc w:val="center"/>
      </w:pPr>
      <w:r>
        <w:rPr>
          <w:lang w:val="cs-CZ" w:eastAsia="cs-CZ" w:bidi="cs-CZ"/>
        </w:rPr>
        <w:lastRenderedPageBreak/>
        <w:t xml:space="preserve">Příloha </w:t>
      </w:r>
      <w:r>
        <w:rPr>
          <w:rStyle w:val="Zkladntext3Netun"/>
          <w:lang w:val="cs-CZ" w:eastAsia="cs-CZ" w:bidi="cs-CZ"/>
        </w:rPr>
        <w:t xml:space="preserve">č. </w:t>
      </w:r>
      <w:r>
        <w:t xml:space="preserve">1: </w:t>
      </w:r>
      <w:r>
        <w:rPr>
          <w:lang w:val="cs-CZ" w:eastAsia="cs-CZ" w:bidi="cs-CZ"/>
        </w:rPr>
        <w:t xml:space="preserve">Žádost Obdarovaného </w:t>
      </w:r>
      <w:r>
        <w:t xml:space="preserve">/ Annex </w:t>
      </w:r>
      <w:proofErr w:type="gramStart"/>
      <w:r>
        <w:t>No.1:</w:t>
      </w:r>
      <w:proofErr w:type="gramEnd"/>
      <w:r>
        <w:t xml:space="preserve"> Application of the Donne</w:t>
      </w:r>
    </w:p>
    <w:p w:rsidR="00CD2FB1" w:rsidRDefault="00170FEB">
      <w:pPr>
        <w:pStyle w:val="Zkladntext30"/>
        <w:shd w:val="clear" w:color="auto" w:fill="auto"/>
        <w:spacing w:before="0" w:after="199" w:line="180" w:lineRule="exact"/>
        <w:ind w:left="20" w:firstLine="0"/>
        <w:jc w:val="center"/>
      </w:pPr>
      <w:proofErr w:type="spellStart"/>
      <w:r>
        <w:rPr>
          <w:rStyle w:val="Zkladntext3Netun"/>
        </w:rPr>
        <w:t>Za</w:t>
      </w:r>
      <w:proofErr w:type="spellEnd"/>
      <w:r>
        <w:rPr>
          <w:rStyle w:val="Zkladntext3Netun"/>
        </w:rPr>
        <w:t xml:space="preserve">/ For </w:t>
      </w:r>
      <w:proofErr w:type="spellStart"/>
      <w:r>
        <w:t>Actelion</w:t>
      </w:r>
      <w:proofErr w:type="spellEnd"/>
      <w:r>
        <w:t xml:space="preserve"> Pharmaceuticals CZ, </w:t>
      </w:r>
      <w:proofErr w:type="spellStart"/>
      <w:r>
        <w:t>s.r.o</w:t>
      </w:r>
      <w:bookmarkStart w:id="6" w:name="_GoBack"/>
      <w:bookmarkEnd w:id="6"/>
      <w:proofErr w:type="spellEnd"/>
    </w:p>
    <w:p w:rsidR="00CD2FB1" w:rsidRDefault="00170FEB">
      <w:pPr>
        <w:pStyle w:val="Zkladntext20"/>
        <w:shd w:val="clear" w:color="auto" w:fill="auto"/>
        <w:tabs>
          <w:tab w:val="left" w:leader="dot" w:pos="6118"/>
        </w:tabs>
        <w:spacing w:after="619" w:line="180" w:lineRule="exact"/>
        <w:ind w:left="3120" w:firstLine="0"/>
        <w:jc w:val="both"/>
      </w:pPr>
      <w:r>
        <w:t xml:space="preserve">V </w:t>
      </w:r>
      <w:proofErr w:type="spellStart"/>
      <w:r>
        <w:t>Praze</w:t>
      </w:r>
      <w:proofErr w:type="spellEnd"/>
      <w:r>
        <w:t xml:space="preserve">/ln Prague </w:t>
      </w:r>
      <w:proofErr w:type="spellStart"/>
      <w:r>
        <w:t>dne</w:t>
      </w:r>
      <w:proofErr w:type="spellEnd"/>
      <w:r>
        <w:t>/</w:t>
      </w:r>
      <w:proofErr w:type="gramStart"/>
      <w:r>
        <w:t>on</w:t>
      </w:r>
      <w:r w:rsidR="00952969">
        <w:t xml:space="preserve">  5.12.2016</w:t>
      </w:r>
      <w:proofErr w:type="gramEnd"/>
    </w:p>
    <w:p w:rsidR="00CD2FB1" w:rsidRDefault="00220A76">
      <w:pPr>
        <w:pStyle w:val="Zkladntext20"/>
        <w:shd w:val="clear" w:color="auto" w:fill="auto"/>
        <w:spacing w:after="0" w:line="180" w:lineRule="exact"/>
        <w:ind w:left="460" w:firstLine="0"/>
        <w:jc w:val="left"/>
      </w:pPr>
      <w:r>
        <w:pict>
          <v:shape id="_x0000_s1026" type="#_x0000_t202" style="position:absolute;left:0;text-align:left;margin-left:36.7pt;margin-top:0;width:87.35pt;height:22.4pt;z-index:-125829369;mso-wrap-distance-left:5pt;mso-wrap-distance-right:159.1pt;mso-position-horizontal-relative:margin" filled="f" stroked="f">
            <v:textbox style="mso-next-textbox:#_x0000_s1026;mso-fit-shape-to-text:t" inset="0,0,0,0">
              <w:txbxContent>
                <w:p w:rsidR="00952969" w:rsidRDefault="00952969">
                  <w:pPr>
                    <w:pStyle w:val="Zkladntext20"/>
                    <w:shd w:val="clear" w:color="auto" w:fill="auto"/>
                    <w:spacing w:after="0" w:line="180" w:lineRule="exact"/>
                    <w:ind w:firstLine="0"/>
                    <w:jc w:val="left"/>
                    <w:rPr>
                      <w:sz w:val="20"/>
                      <w:szCs w:val="20"/>
                    </w:rPr>
                  </w:pPr>
                  <w:r>
                    <w:rPr>
                      <w:sz w:val="20"/>
                      <w:szCs w:val="20"/>
                    </w:rPr>
                    <w:t>▒▒▒▒▒▒</w:t>
                  </w:r>
                </w:p>
                <w:p w:rsidR="00CD2FB1" w:rsidRDefault="00170FEB">
                  <w:pPr>
                    <w:pStyle w:val="Zkladntext20"/>
                    <w:shd w:val="clear" w:color="auto" w:fill="auto"/>
                    <w:spacing w:after="0" w:line="180" w:lineRule="exact"/>
                    <w:ind w:firstLine="0"/>
                    <w:jc w:val="left"/>
                  </w:pPr>
                  <w:proofErr w:type="spellStart"/>
                  <w:r>
                    <w:rPr>
                      <w:rStyle w:val="Zkladntext2Exact"/>
                      <w:lang w:val="en-US" w:eastAsia="en-US" w:bidi="en-US"/>
                    </w:rPr>
                    <w:t>Procurist</w:t>
                  </w:r>
                  <w:proofErr w:type="spellEnd"/>
                  <w:r>
                    <w:rPr>
                      <w:rStyle w:val="Zkladntext2Exact"/>
                      <w:lang w:val="en-US" w:eastAsia="en-US" w:bidi="en-US"/>
                    </w:rPr>
                    <w:t xml:space="preserve"> / </w:t>
                  </w:r>
                  <w:proofErr w:type="spellStart"/>
                  <w:r>
                    <w:rPr>
                      <w:rStyle w:val="Zkladntext2Exact"/>
                      <w:lang w:val="en-US" w:eastAsia="en-US" w:bidi="en-US"/>
                    </w:rPr>
                    <w:t>prokurista</w:t>
                  </w:r>
                  <w:proofErr w:type="spellEnd"/>
                </w:p>
              </w:txbxContent>
            </v:textbox>
            <w10:wrap type="square" side="right" anchorx="margin"/>
          </v:shape>
        </w:pict>
      </w:r>
      <w:r w:rsidR="00952969">
        <w:rPr>
          <w:sz w:val="20"/>
          <w:szCs w:val="20"/>
        </w:rPr>
        <w:t>▒▒▒▒▒▒</w:t>
      </w:r>
    </w:p>
    <w:p w:rsidR="00CD2FB1" w:rsidRDefault="00170FEB">
      <w:pPr>
        <w:pStyle w:val="Zkladntext20"/>
        <w:shd w:val="clear" w:color="auto" w:fill="auto"/>
        <w:spacing w:after="624" w:line="180" w:lineRule="exact"/>
        <w:ind w:firstLine="0"/>
        <w:jc w:val="left"/>
      </w:pPr>
      <w:proofErr w:type="spellStart"/>
      <w:r>
        <w:t>Procurist</w:t>
      </w:r>
      <w:proofErr w:type="spellEnd"/>
      <w:r>
        <w:t xml:space="preserve"> / </w:t>
      </w:r>
      <w:proofErr w:type="spellStart"/>
      <w:r>
        <w:t>prokurista</w:t>
      </w:r>
      <w:proofErr w:type="spellEnd"/>
    </w:p>
    <w:p w:rsidR="00CD2FB1" w:rsidRDefault="00170FEB">
      <w:pPr>
        <w:pStyle w:val="Zkladntext30"/>
        <w:shd w:val="clear" w:color="auto" w:fill="auto"/>
        <w:spacing w:before="0" w:after="194" w:line="180" w:lineRule="exact"/>
        <w:ind w:left="20" w:firstLine="0"/>
        <w:jc w:val="center"/>
      </w:pPr>
      <w:proofErr w:type="spellStart"/>
      <w:r>
        <w:rPr>
          <w:rStyle w:val="Zkladntext3Netun"/>
        </w:rPr>
        <w:t>Za</w:t>
      </w:r>
      <w:proofErr w:type="spellEnd"/>
      <w:r>
        <w:rPr>
          <w:rStyle w:val="Zkladntext3Netun"/>
        </w:rPr>
        <w:t xml:space="preserve">/On behalf of </w:t>
      </w:r>
      <w:r>
        <w:rPr>
          <w:lang w:val="cs-CZ" w:eastAsia="cs-CZ" w:bidi="cs-CZ"/>
        </w:rPr>
        <w:t>Revmatologický ústav/</w:t>
      </w:r>
      <w:proofErr w:type="spellStart"/>
      <w:r>
        <w:rPr>
          <w:lang w:val="cs-CZ" w:eastAsia="cs-CZ" w:bidi="cs-CZ"/>
        </w:rPr>
        <w:t>lnstitute</w:t>
      </w:r>
      <w:proofErr w:type="spellEnd"/>
      <w:r>
        <w:rPr>
          <w:lang w:val="cs-CZ" w:eastAsia="cs-CZ" w:bidi="cs-CZ"/>
        </w:rPr>
        <w:t xml:space="preserve"> </w:t>
      </w:r>
      <w:r>
        <w:t>of Rheumatology</w:t>
      </w:r>
    </w:p>
    <w:p w:rsidR="00CD2FB1" w:rsidRDefault="00170FEB">
      <w:pPr>
        <w:pStyle w:val="Zkladntext20"/>
        <w:shd w:val="clear" w:color="auto" w:fill="auto"/>
        <w:tabs>
          <w:tab w:val="left" w:leader="dot" w:pos="6118"/>
        </w:tabs>
        <w:spacing w:after="414" w:line="180" w:lineRule="exact"/>
        <w:ind w:left="3120" w:firstLine="0"/>
        <w:jc w:val="both"/>
      </w:pPr>
      <w:r>
        <w:t xml:space="preserve">V </w:t>
      </w:r>
      <w:proofErr w:type="spellStart"/>
      <w:r>
        <w:t>Praze</w:t>
      </w:r>
      <w:proofErr w:type="spellEnd"/>
      <w:r>
        <w:t xml:space="preserve">/ln Prague </w:t>
      </w:r>
      <w:proofErr w:type="spellStart"/>
      <w:r>
        <w:t>dne</w:t>
      </w:r>
      <w:proofErr w:type="spellEnd"/>
      <w:r>
        <w:t>/</w:t>
      </w:r>
      <w:proofErr w:type="gramStart"/>
      <w:r>
        <w:t>on</w:t>
      </w:r>
      <w:r w:rsidR="00952969">
        <w:t xml:space="preserve">  7.12.2016</w:t>
      </w:r>
      <w:proofErr w:type="gramEnd"/>
      <w:r>
        <w:tab/>
      </w:r>
    </w:p>
    <w:p w:rsidR="00CD2FB1" w:rsidRDefault="00952969">
      <w:pPr>
        <w:pStyle w:val="Zkladntext20"/>
        <w:shd w:val="clear" w:color="auto" w:fill="auto"/>
        <w:spacing w:after="0"/>
        <w:ind w:left="20" w:firstLine="0"/>
      </w:pPr>
      <w:r>
        <w:rPr>
          <w:sz w:val="20"/>
          <w:szCs w:val="20"/>
        </w:rPr>
        <w:t>▒▒▒▒▒▒</w:t>
      </w:r>
      <w:r w:rsidR="00170FEB">
        <w:br/>
      </w:r>
      <w:r w:rsidR="00170FEB">
        <w:rPr>
          <w:lang w:val="cs-CZ" w:eastAsia="cs-CZ" w:bidi="cs-CZ"/>
        </w:rPr>
        <w:t xml:space="preserve">Ředitel/ </w:t>
      </w:r>
      <w:r w:rsidR="00170FEB">
        <w:t>Director</w:t>
      </w:r>
    </w:p>
    <w:sectPr w:rsidR="00CD2FB1">
      <w:type w:val="continuous"/>
      <w:pgSz w:w="11900" w:h="16840"/>
      <w:pgMar w:top="1157" w:right="744" w:bottom="1157" w:left="18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EB" w:rsidRDefault="00170FEB">
      <w:r>
        <w:separator/>
      </w:r>
    </w:p>
  </w:endnote>
  <w:endnote w:type="continuationSeparator" w:id="0">
    <w:p w:rsidR="00170FEB" w:rsidRDefault="0017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50" type="#_x0000_t202" style="position:absolute;margin-left:86.9pt;margin-top:721.25pt;width:457.45pt;height:25.9pt;z-index:-188744064;mso-wrap-distance-left:5pt;mso-wrap-distance-right:5pt;mso-position-horizontal-relative:page;mso-position-vertical-relative:page" wrapcoords="0 0" filled="f" stroked="f">
          <v:textbox style="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w:t>
                </w:r>
                <w:r>
                  <w:rPr>
                    <w:rStyle w:val="ZhlavneboZpatTun"/>
                    <w:lang w:val="cs-CZ" w:eastAsia="cs-CZ" w:bidi="cs-CZ"/>
                  </w:rPr>
                  <w:t>CZ, s.r.o.</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171/28 | 120 00 </w:t>
                </w:r>
                <w:r>
                  <w:rPr>
                    <w:rStyle w:val="ZhlavneboZpat1"/>
                  </w:rPr>
                  <w:t xml:space="preserve">Prague </w:t>
                </w:r>
                <w:r>
                  <w:fldChar w:fldCharType="begin"/>
                </w:r>
                <w:r>
                  <w:instrText xml:space="preserve"> PAGE \* MERGEFORMAT </w:instrText>
                </w:r>
                <w:r>
                  <w:fldChar w:fldCharType="separate"/>
                </w:r>
                <w:r w:rsidR="00220A76" w:rsidRPr="00220A76">
                  <w:rPr>
                    <w:rStyle w:val="ZhlavneboZpat1"/>
                    <w:noProof/>
                    <w:lang w:val="cs-CZ" w:eastAsia="cs-CZ" w:bidi="cs-CZ"/>
                  </w:rPr>
                  <w:t>2</w:t>
                </w:r>
                <w:r>
                  <w:rPr>
                    <w:rStyle w:val="ZhlavneboZpat1"/>
                    <w:lang w:val="cs-CZ" w:eastAsia="cs-CZ" w:bidi="cs-CZ"/>
                  </w:rPr>
                  <w:fldChar w:fldCharType="end"/>
                </w:r>
                <w:r>
                  <w:rPr>
                    <w:rStyle w:val="ZhlavneboZpat1"/>
                    <w:lang w:val="cs-CZ" w:eastAsia="cs-CZ" w:bidi="cs-CZ"/>
                  </w:rPr>
                  <w:t xml:space="preserve"> | </w:t>
                </w:r>
                <w:r>
                  <w:rPr>
                    <w:rStyle w:val="ZhlavneboZpat1"/>
                  </w:rPr>
                  <w:t xml:space="preserve">Czech Republic </w:t>
                </w:r>
                <w:r>
                  <w:rPr>
                    <w:rStyle w:val="ZhlavneboZpat1"/>
                    <w:lang w:val="cs-CZ" w:eastAsia="cs-CZ" w:bidi="cs-CZ"/>
                  </w:rPr>
                  <w:t xml:space="preserve">| ID No: 28998871 | VAT No: CZ28998871| Bank </w:t>
                </w:r>
                <w:proofErr w:type="spellStart"/>
                <w:r>
                  <w:rPr>
                    <w:rStyle w:val="ZhlavneboZpat1"/>
                    <w:lang w:val="cs-CZ" w:eastAsia="cs-CZ" w:bidi="cs-CZ"/>
                  </w:rPr>
                  <w:t>Account</w:t>
                </w:r>
                <w:proofErr w:type="spellEnd"/>
                <w:r>
                  <w:rPr>
                    <w:rStyle w:val="ZhlavneboZpat1"/>
                    <w:lang w:val="cs-CZ" w:eastAsia="cs-CZ" w:bidi="cs-CZ"/>
                  </w:rPr>
                  <w:t xml:space="preserve"> No: 3147700005/7910</w:t>
                </w:r>
              </w:p>
              <w:p w:rsidR="00CD2FB1" w:rsidRDefault="00170FEB">
                <w:pPr>
                  <w:pStyle w:val="ZhlavneboZpat0"/>
                  <w:shd w:val="clear" w:color="auto" w:fill="auto"/>
                  <w:tabs>
                    <w:tab w:val="right" w:pos="9000"/>
                  </w:tabs>
                  <w:spacing w:line="240" w:lineRule="auto"/>
                  <w:jc w:val="left"/>
                </w:pPr>
                <w:proofErr w:type="gramStart"/>
                <w:r>
                  <w:rPr>
                    <w:rStyle w:val="ZhlavneboZpat1"/>
                  </w:rPr>
                  <w:t>phone</w:t>
                </w:r>
                <w:proofErr w:type="gramEnd"/>
                <w:r>
                  <w:rPr>
                    <w:rStyle w:val="ZhlavneboZpat1"/>
                  </w:rPr>
                  <w:t xml:space="preserve"> </w:t>
                </w:r>
                <w:r>
                  <w:rPr>
                    <w:rStyle w:val="ZhlavneboZpat1"/>
                    <w:lang w:val="cs-CZ" w:eastAsia="cs-CZ" w:bidi="cs-CZ"/>
                  </w:rPr>
                  <w:t xml:space="preserve">+420 221 968 011 </w:t>
                </w:r>
                <w:r>
                  <w:rPr>
                    <w:rStyle w:val="ZhlavneboZpatTun"/>
                    <w:lang w:val="cs-CZ" w:eastAsia="cs-CZ" w:bidi="cs-CZ"/>
                  </w:rPr>
                  <w:t xml:space="preserve">| </w:t>
                </w:r>
                <w:r>
                  <w:rPr>
                    <w:rStyle w:val="ZhlavneboZpat1"/>
                    <w:lang w:val="cs-CZ" w:eastAsia="cs-CZ" w:bidi="cs-CZ"/>
                  </w:rPr>
                  <w:t xml:space="preserve">fax: +420 221 968 012 </w:t>
                </w:r>
                <w:r>
                  <w:rPr>
                    <w:rStyle w:val="ZhlavneboZpatTun"/>
                    <w:lang w:val="cs-CZ" w:eastAsia="cs-CZ" w:bidi="cs-CZ"/>
                  </w:rPr>
                  <w:t xml:space="preserve">| </w:t>
                </w:r>
                <w:r>
                  <w:rPr>
                    <w:rStyle w:val="ZhlavneboZpat1"/>
                  </w:rPr>
                  <w:t>vwwY.actelion.cz</w:t>
                </w:r>
                <w:r>
                  <w:rPr>
                    <w:rStyle w:val="ZhlavneboZpat1"/>
                  </w:rPr>
                  <w:tab/>
                </w:r>
                <w:r>
                  <w:rPr>
                    <w:rStyle w:val="ZhlavneboZpatTun"/>
                    <w:lang w:val="cs-CZ" w:eastAsia="cs-CZ" w:bidi="cs-CZ"/>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51" type="#_x0000_t202" style="position:absolute;margin-left:89.45pt;margin-top:720.75pt;width:457.2pt;height:25.9pt;z-index:-188744063;mso-wrap-distance-left:5pt;mso-wrap-distance-right:5pt;mso-position-horizontal-relative:page;mso-position-vertical-relative:page" wrapcoords="0 0" filled="f" stroked="f">
          <v:textbox style="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CZ, </w:t>
                </w:r>
                <w:proofErr w:type="spellStart"/>
                <w:r>
                  <w:rPr>
                    <w:rStyle w:val="ZhlavneboZpatTun"/>
                  </w:rPr>
                  <w:t>s.r.o</w:t>
                </w:r>
                <w:proofErr w:type="spellEnd"/>
                <w:r>
                  <w:rPr>
                    <w:rStyle w:val="ZhlavneboZpatTun"/>
                  </w:rPr>
                  <w:t>.</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w:t>
                </w:r>
                <w:r>
                  <w:rPr>
                    <w:rStyle w:val="ZhlavneboZpat1"/>
                  </w:rPr>
                  <w:t>171/28 | 120 00 Prague 2 | Czech Republic | ID No: 28998871 | VAT No: CZ28998871| Bank Account No: 3147700005/7910</w:t>
                </w:r>
              </w:p>
              <w:p w:rsidR="00CD2FB1" w:rsidRDefault="00170FEB">
                <w:pPr>
                  <w:pStyle w:val="ZhlavneboZpat0"/>
                  <w:shd w:val="clear" w:color="auto" w:fill="auto"/>
                  <w:tabs>
                    <w:tab w:val="right" w:pos="9005"/>
                  </w:tabs>
                  <w:spacing w:line="240" w:lineRule="auto"/>
                  <w:jc w:val="left"/>
                </w:pPr>
                <w:proofErr w:type="gramStart"/>
                <w:r>
                  <w:rPr>
                    <w:rStyle w:val="ZhlavneboZpat1"/>
                  </w:rPr>
                  <w:t>phone</w:t>
                </w:r>
                <w:proofErr w:type="gramEnd"/>
                <w:r>
                  <w:rPr>
                    <w:rStyle w:val="ZhlavneboZpat1"/>
                  </w:rPr>
                  <w:t xml:space="preserve"> +420 221 968 011 | fax: +420 221 968 012 | www.actelion.cz</w:t>
                </w:r>
                <w:r>
                  <w:rPr>
                    <w:rStyle w:val="ZhlavneboZpat1"/>
                  </w:rPr>
                  <w:tab/>
                </w:r>
                <w:r>
                  <w:fldChar w:fldCharType="begin"/>
                </w:r>
                <w:r>
                  <w:instrText xml:space="preserve"> PAGE \* MERGEFORMAT </w:instrText>
                </w:r>
                <w:r>
                  <w:fldChar w:fldCharType="separate"/>
                </w:r>
                <w:r w:rsidR="00220A76" w:rsidRPr="00220A76">
                  <w:rPr>
                    <w:rStyle w:val="ZhlavneboZpat1"/>
                    <w:noProof/>
                  </w:rPr>
                  <w:t>3</w:t>
                </w:r>
                <w:r>
                  <w:rPr>
                    <w:rStyle w:val="ZhlavneboZpat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52" type="#_x0000_t202" style="position:absolute;margin-left:86.35pt;margin-top:719.2pt;width:458.15pt;height:25.9pt;z-index:-188744062;mso-wrap-distance-left:5pt;mso-wrap-distance-right:5pt;mso-position-horizontal-relative:page;mso-position-vertical-relative:page" wrapcoords="0 0" filled="f" stroked="f">
          <v:textbox style="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CZ, </w:t>
                </w:r>
                <w:proofErr w:type="spellStart"/>
                <w:r>
                  <w:rPr>
                    <w:rStyle w:val="ZhlavneboZpatTun"/>
                  </w:rPr>
                  <w:t>s.r.o</w:t>
                </w:r>
                <w:proofErr w:type="spellEnd"/>
                <w:r>
                  <w:rPr>
                    <w:rStyle w:val="ZhlavneboZpatTun"/>
                  </w:rPr>
                  <w:t>.</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w:t>
                </w:r>
                <w:r>
                  <w:rPr>
                    <w:rStyle w:val="ZhlavneboZpat1"/>
                  </w:rPr>
                  <w:t>171/28 | 120 00 Prague 2 | Czech Republic | ID No: 28998871 | VAT No: CZ28998871| Bank Account No: 3147700005/7910</w:t>
                </w:r>
              </w:p>
              <w:p w:rsidR="00CD2FB1" w:rsidRDefault="00170FEB">
                <w:pPr>
                  <w:pStyle w:val="ZhlavneboZpat0"/>
                  <w:shd w:val="clear" w:color="auto" w:fill="auto"/>
                  <w:tabs>
                    <w:tab w:val="right" w:pos="8990"/>
                  </w:tabs>
                  <w:spacing w:line="240" w:lineRule="auto"/>
                  <w:jc w:val="left"/>
                </w:pPr>
                <w:proofErr w:type="gramStart"/>
                <w:r>
                  <w:rPr>
                    <w:rStyle w:val="ZhlavneboZpat1"/>
                  </w:rPr>
                  <w:t>phone</w:t>
                </w:r>
                <w:proofErr w:type="gramEnd"/>
                <w:r>
                  <w:rPr>
                    <w:rStyle w:val="ZhlavneboZpat1"/>
                  </w:rPr>
                  <w:t xml:space="preserve"> +420 221 968 011 | fax: +420 221 968 012 | www.actelion.cz</w:t>
                </w:r>
                <w:r>
                  <w:rPr>
                    <w:rStyle w:val="ZhlavneboZpat1"/>
                  </w:rPr>
                  <w:tab/>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58" type="#_x0000_t202" style="position:absolute;margin-left:95.3pt;margin-top:10in;width:458.15pt;height:26.15pt;z-index:-188744061;mso-wrap-distance-left:5pt;mso-wrap-distance-right:5pt;mso-position-horizontal-relative:page;mso-position-vertical-relative:page" wrapcoords="0 0" filled="f" stroked="f">
          <v:textbox style="mso-next-textbox:#_x0000_s2058;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CZ, </w:t>
                </w:r>
                <w:proofErr w:type="spellStart"/>
                <w:r>
                  <w:rPr>
                    <w:rStyle w:val="ZhlavneboZpatTun"/>
                  </w:rPr>
                  <w:t>s.r.o</w:t>
                </w:r>
                <w:proofErr w:type="spellEnd"/>
                <w:r>
                  <w:rPr>
                    <w:rStyle w:val="ZhlavneboZpatTun"/>
                  </w:rPr>
                  <w:t>.</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w:t>
                </w:r>
                <w:r>
                  <w:rPr>
                    <w:rStyle w:val="ZhlavneboZpat1"/>
                  </w:rPr>
                  <w:t>171/28 | 120 00 Prague 2 | Czech Republic | ID No: 28998871 | VAT No: CZ28998871| Bank Account No: 3147700005/7910</w:t>
                </w:r>
              </w:p>
              <w:p w:rsidR="00CD2FB1" w:rsidRDefault="00170FEB">
                <w:pPr>
                  <w:pStyle w:val="ZhlavneboZpat0"/>
                  <w:shd w:val="clear" w:color="auto" w:fill="auto"/>
                  <w:tabs>
                    <w:tab w:val="right" w:pos="9019"/>
                  </w:tabs>
                  <w:spacing w:line="240" w:lineRule="auto"/>
                  <w:jc w:val="left"/>
                </w:pPr>
                <w:proofErr w:type="gramStart"/>
                <w:r>
                  <w:rPr>
                    <w:rStyle w:val="ZhlavneboZpat1"/>
                  </w:rPr>
                  <w:t>phone</w:t>
                </w:r>
                <w:proofErr w:type="gramEnd"/>
                <w:r>
                  <w:rPr>
                    <w:rStyle w:val="ZhlavneboZpat1"/>
                  </w:rPr>
                  <w:t xml:space="preserve"> +420 221 968 011 | fax +420 221 968 012 | www.actelion.cz</w:t>
                </w:r>
                <w:r>
                  <w:rPr>
                    <w:rStyle w:val="ZhlavneboZpat1"/>
                  </w:rPr>
                  <w:tab/>
                </w:r>
                <w:r>
                  <w:fldChar w:fldCharType="begin"/>
                </w:r>
                <w:r>
                  <w:instrText xml:space="preserve"> PAGE \* MERGEFORMAT </w:instrText>
                </w:r>
                <w:r>
                  <w:fldChar w:fldCharType="separate"/>
                </w:r>
                <w:r>
                  <w:rPr>
                    <w:rStyle w:val="ZhlavneboZpatArialUnicodeMS85pt"/>
                  </w:rPr>
                  <w:t>#</w:t>
                </w:r>
                <w:r>
                  <w:rPr>
                    <w:rStyle w:val="ZhlavneboZpatArialUnicodeMS85pt"/>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59" type="#_x0000_t202" style="position:absolute;margin-left:95.3pt;margin-top:10in;width:458.15pt;height:26.15pt;z-index:-188744060;mso-wrap-distance-left:5pt;mso-wrap-distance-right:5pt;mso-position-horizontal-relative:page;mso-position-vertical-relative:page" wrapcoords="0 0" filled="f" stroked="f">
          <v:textbox style="mso-next-textbox:#_x0000_s2059;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CZ, </w:t>
                </w:r>
                <w:proofErr w:type="spellStart"/>
                <w:r>
                  <w:rPr>
                    <w:rStyle w:val="ZhlavneboZpatTun"/>
                  </w:rPr>
                  <w:t>s.r.o</w:t>
                </w:r>
                <w:proofErr w:type="spellEnd"/>
                <w:r>
                  <w:rPr>
                    <w:rStyle w:val="ZhlavneboZpatTun"/>
                  </w:rPr>
                  <w:t>.</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w:t>
                </w:r>
                <w:r>
                  <w:rPr>
                    <w:rStyle w:val="ZhlavneboZpat1"/>
                  </w:rPr>
                  <w:t>171/28 | 120 00 Prague 2 | Czech Republic | ID No: 28998871 | VAT No: CZ28998871| Bank Account No: 3147700005/7910</w:t>
                </w:r>
              </w:p>
              <w:p w:rsidR="00CD2FB1" w:rsidRDefault="00170FEB">
                <w:pPr>
                  <w:pStyle w:val="ZhlavneboZpat0"/>
                  <w:shd w:val="clear" w:color="auto" w:fill="auto"/>
                  <w:tabs>
                    <w:tab w:val="right" w:pos="9019"/>
                  </w:tabs>
                  <w:spacing w:line="240" w:lineRule="auto"/>
                  <w:jc w:val="left"/>
                </w:pPr>
                <w:proofErr w:type="gramStart"/>
                <w:r>
                  <w:rPr>
                    <w:rStyle w:val="ZhlavneboZpat1"/>
                  </w:rPr>
                  <w:t>phone</w:t>
                </w:r>
                <w:proofErr w:type="gramEnd"/>
                <w:r>
                  <w:rPr>
                    <w:rStyle w:val="ZhlavneboZpat1"/>
                  </w:rPr>
                  <w:t xml:space="preserve"> +420 221 968 011 | fax +420 221 968 012 | www.actelion.cz</w:t>
                </w:r>
                <w:r>
                  <w:rPr>
                    <w:rStyle w:val="ZhlavneboZpat1"/>
                  </w:rPr>
                  <w:tab/>
                </w:r>
                <w:r>
                  <w:fldChar w:fldCharType="begin"/>
                </w:r>
                <w:r>
                  <w:instrText xml:space="preserve"> PAGE \* MERGEFORMAT </w:instrText>
                </w:r>
                <w:r>
                  <w:fldChar w:fldCharType="separate"/>
                </w:r>
                <w:r w:rsidR="00220A76" w:rsidRPr="00220A76">
                  <w:rPr>
                    <w:rStyle w:val="ZhlavneboZpatArialUnicodeMS85pt"/>
                    <w:noProof/>
                  </w:rPr>
                  <w:t>5</w:t>
                </w:r>
                <w:r>
                  <w:rPr>
                    <w:rStyle w:val="ZhlavneboZpatArialUnicodeMS85pt"/>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FB1" w:rsidRDefault="00220A76">
    <w:pPr>
      <w:rPr>
        <w:sz w:val="2"/>
        <w:szCs w:val="2"/>
      </w:rPr>
    </w:pPr>
    <w:r>
      <w:pict>
        <v:shapetype id="_x0000_t202" coordsize="21600,21600" o:spt="202" path="m,l,21600r21600,l21600,xe">
          <v:stroke joinstyle="miter"/>
          <v:path gradientshapeok="t" o:connecttype="rect"/>
        </v:shapetype>
        <v:shape id="_x0000_s2060" type="#_x0000_t202" style="position:absolute;margin-left:89.45pt;margin-top:720.75pt;width:457.2pt;height:25.9pt;z-index:-188744059;mso-wrap-distance-left:5pt;mso-wrap-distance-right:5pt;mso-position-horizontal-relative:page;mso-position-vertical-relative:page" wrapcoords="0 0" filled="f" stroked="f">
          <v:textbox style="mso-next-textbox:#_x0000_s2060;mso-fit-shape-to-text:t" inset="0,0,0,0">
            <w:txbxContent>
              <w:p w:rsidR="00CD2FB1" w:rsidRDefault="00170FEB">
                <w:pPr>
                  <w:pStyle w:val="ZhlavneboZpat0"/>
                  <w:shd w:val="clear" w:color="auto" w:fill="auto"/>
                  <w:spacing w:line="240" w:lineRule="auto"/>
                  <w:jc w:val="left"/>
                </w:pPr>
                <w:proofErr w:type="spellStart"/>
                <w:r>
                  <w:rPr>
                    <w:rStyle w:val="ZhlavneboZpatTun"/>
                  </w:rPr>
                  <w:t>Actelion</w:t>
                </w:r>
                <w:proofErr w:type="spellEnd"/>
                <w:r>
                  <w:rPr>
                    <w:rStyle w:val="ZhlavneboZpatTun"/>
                  </w:rPr>
                  <w:t xml:space="preserve"> Pharmaceuticals CZ, </w:t>
                </w:r>
                <w:proofErr w:type="spellStart"/>
                <w:r>
                  <w:rPr>
                    <w:rStyle w:val="ZhlavneboZpatTun"/>
                  </w:rPr>
                  <w:t>s.r.o</w:t>
                </w:r>
                <w:proofErr w:type="spellEnd"/>
                <w:r>
                  <w:rPr>
                    <w:rStyle w:val="ZhlavneboZpatTun"/>
                  </w:rPr>
                  <w:t>.</w:t>
                </w:r>
              </w:p>
              <w:p w:rsidR="00CD2FB1" w:rsidRDefault="00170FEB">
                <w:pPr>
                  <w:pStyle w:val="ZhlavneboZpat0"/>
                  <w:shd w:val="clear" w:color="auto" w:fill="auto"/>
                  <w:spacing w:line="240" w:lineRule="auto"/>
                  <w:jc w:val="left"/>
                </w:pPr>
                <w:proofErr w:type="spellStart"/>
                <w:r>
                  <w:rPr>
                    <w:rStyle w:val="ZhlavneboZpat1"/>
                    <w:lang w:val="cs-CZ" w:eastAsia="cs-CZ" w:bidi="cs-CZ"/>
                  </w:rPr>
                  <w:t>Francouzska</w:t>
                </w:r>
                <w:proofErr w:type="spellEnd"/>
                <w:r>
                  <w:rPr>
                    <w:rStyle w:val="ZhlavneboZpat1"/>
                    <w:lang w:val="cs-CZ" w:eastAsia="cs-CZ" w:bidi="cs-CZ"/>
                  </w:rPr>
                  <w:t xml:space="preserve"> </w:t>
                </w:r>
                <w:r>
                  <w:rPr>
                    <w:rStyle w:val="ZhlavneboZpat1"/>
                  </w:rPr>
                  <w:t>171/28 | 120 00 Prague 2 | Czech Republic | ID No: 28998871 | VAT No: CZ28998871| Bank Account No: 3147700005/7910</w:t>
                </w:r>
              </w:p>
              <w:p w:rsidR="00CD2FB1" w:rsidRDefault="00170FEB">
                <w:pPr>
                  <w:pStyle w:val="ZhlavneboZpat0"/>
                  <w:shd w:val="clear" w:color="auto" w:fill="auto"/>
                  <w:tabs>
                    <w:tab w:val="right" w:pos="9005"/>
                  </w:tabs>
                  <w:spacing w:line="240" w:lineRule="auto"/>
                  <w:jc w:val="left"/>
                </w:pPr>
                <w:proofErr w:type="gramStart"/>
                <w:r>
                  <w:rPr>
                    <w:rStyle w:val="ZhlavneboZpat1"/>
                  </w:rPr>
                  <w:t>phone</w:t>
                </w:r>
                <w:proofErr w:type="gramEnd"/>
                <w:r>
                  <w:rPr>
                    <w:rStyle w:val="ZhlavneboZpat1"/>
                  </w:rPr>
                  <w:t xml:space="preserve"> +420 221 968 011 | fax: +420 221 968 012 | www.actelion.cz</w:t>
                </w:r>
                <w:r>
                  <w:rPr>
                    <w:rStyle w:val="ZhlavneboZpat1"/>
                  </w:rPr>
                  <w:tab/>
                </w:r>
                <w:r>
                  <w:fldChar w:fldCharType="begin"/>
                </w:r>
                <w:r>
                  <w:instrText xml:space="preserve"> PAGE \* MERGEFORMAT </w:instrText>
                </w:r>
                <w:r>
                  <w:fldChar w:fldCharType="separate"/>
                </w:r>
                <w:r w:rsidR="00220A76" w:rsidRPr="00220A76">
                  <w:rPr>
                    <w:rStyle w:val="ZhlavneboZpat1"/>
                    <w:noProof/>
                  </w:rPr>
                  <w:t>4</w:t>
                </w:r>
                <w:r>
                  <w:rPr>
                    <w:rStyle w:val="ZhlavneboZpat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EB" w:rsidRDefault="00170FEB"/>
  </w:footnote>
  <w:footnote w:type="continuationSeparator" w:id="0">
    <w:p w:rsidR="00170FEB" w:rsidRDefault="00170F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3C0"/>
    <w:multiLevelType w:val="multilevel"/>
    <w:tmpl w:val="71D6B6B4"/>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067B6"/>
    <w:multiLevelType w:val="multilevel"/>
    <w:tmpl w:val="212AA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A25E8E"/>
    <w:multiLevelType w:val="hybridMultilevel"/>
    <w:tmpl w:val="48EABC80"/>
    <w:lvl w:ilvl="0" w:tplc="00A65820">
      <w:start w:val="1"/>
      <w:numFmt w:val="upperRoman"/>
      <w:lvlText w:val="%1."/>
      <w:lvlJc w:val="left"/>
      <w:pPr>
        <w:ind w:left="740" w:hanging="720"/>
      </w:pPr>
      <w:rPr>
        <w:rFonts w:hint="default"/>
      </w:rPr>
    </w:lvl>
    <w:lvl w:ilvl="1" w:tplc="04050019" w:tentative="1">
      <w:start w:val="1"/>
      <w:numFmt w:val="lowerLetter"/>
      <w:lvlText w:val="%2."/>
      <w:lvlJc w:val="left"/>
      <w:pPr>
        <w:ind w:left="1100" w:hanging="360"/>
      </w:pPr>
    </w:lvl>
    <w:lvl w:ilvl="2" w:tplc="0405001B" w:tentative="1">
      <w:start w:val="1"/>
      <w:numFmt w:val="lowerRoman"/>
      <w:lvlText w:val="%3."/>
      <w:lvlJc w:val="right"/>
      <w:pPr>
        <w:ind w:left="1820" w:hanging="180"/>
      </w:pPr>
    </w:lvl>
    <w:lvl w:ilvl="3" w:tplc="0405000F" w:tentative="1">
      <w:start w:val="1"/>
      <w:numFmt w:val="decimal"/>
      <w:lvlText w:val="%4."/>
      <w:lvlJc w:val="left"/>
      <w:pPr>
        <w:ind w:left="2540" w:hanging="360"/>
      </w:pPr>
    </w:lvl>
    <w:lvl w:ilvl="4" w:tplc="04050019" w:tentative="1">
      <w:start w:val="1"/>
      <w:numFmt w:val="lowerLetter"/>
      <w:lvlText w:val="%5."/>
      <w:lvlJc w:val="left"/>
      <w:pPr>
        <w:ind w:left="3260" w:hanging="360"/>
      </w:pPr>
    </w:lvl>
    <w:lvl w:ilvl="5" w:tplc="0405001B" w:tentative="1">
      <w:start w:val="1"/>
      <w:numFmt w:val="lowerRoman"/>
      <w:lvlText w:val="%6."/>
      <w:lvlJc w:val="right"/>
      <w:pPr>
        <w:ind w:left="3980" w:hanging="180"/>
      </w:pPr>
    </w:lvl>
    <w:lvl w:ilvl="6" w:tplc="0405000F" w:tentative="1">
      <w:start w:val="1"/>
      <w:numFmt w:val="decimal"/>
      <w:lvlText w:val="%7."/>
      <w:lvlJc w:val="left"/>
      <w:pPr>
        <w:ind w:left="4700" w:hanging="360"/>
      </w:pPr>
    </w:lvl>
    <w:lvl w:ilvl="7" w:tplc="04050019" w:tentative="1">
      <w:start w:val="1"/>
      <w:numFmt w:val="lowerLetter"/>
      <w:lvlText w:val="%8."/>
      <w:lvlJc w:val="left"/>
      <w:pPr>
        <w:ind w:left="5420" w:hanging="360"/>
      </w:pPr>
    </w:lvl>
    <w:lvl w:ilvl="8" w:tplc="0405001B" w:tentative="1">
      <w:start w:val="1"/>
      <w:numFmt w:val="lowerRoman"/>
      <w:lvlText w:val="%9."/>
      <w:lvlJc w:val="right"/>
      <w:pPr>
        <w:ind w:left="6140" w:hanging="180"/>
      </w:pPr>
    </w:lvl>
  </w:abstractNum>
  <w:abstractNum w:abstractNumId="3">
    <w:nsid w:val="28784595"/>
    <w:multiLevelType w:val="multilevel"/>
    <w:tmpl w:val="654EE3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BA78ED"/>
    <w:multiLevelType w:val="multilevel"/>
    <w:tmpl w:val="D4F0A78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E96D2C"/>
    <w:multiLevelType w:val="multilevel"/>
    <w:tmpl w:val="0040F10C"/>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FB7EBC"/>
    <w:multiLevelType w:val="multilevel"/>
    <w:tmpl w:val="6C2AE5D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CE5721"/>
    <w:multiLevelType w:val="multilevel"/>
    <w:tmpl w:val="258CC3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7D3C69"/>
    <w:multiLevelType w:val="hybridMultilevel"/>
    <w:tmpl w:val="60483D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B881CF4"/>
    <w:multiLevelType w:val="multilevel"/>
    <w:tmpl w:val="ED0EC5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140681"/>
    <w:multiLevelType w:val="multilevel"/>
    <w:tmpl w:val="7EEA7F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02556F"/>
    <w:multiLevelType w:val="multilevel"/>
    <w:tmpl w:val="890651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0"/>
  </w:num>
  <w:num w:numId="5">
    <w:abstractNumId w:val="7"/>
  </w:num>
  <w:num w:numId="6">
    <w:abstractNumId w:val="6"/>
  </w:num>
  <w:num w:numId="7">
    <w:abstractNumId w:val="9"/>
  </w:num>
  <w:num w:numId="8">
    <w:abstractNumId w:val="1"/>
  </w:num>
  <w:num w:numId="9">
    <w:abstractNumId w:val="11"/>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D2FB1"/>
    <w:rsid w:val="000822C8"/>
    <w:rsid w:val="00170FEB"/>
    <w:rsid w:val="00220A76"/>
    <w:rsid w:val="003826F6"/>
    <w:rsid w:val="00935634"/>
    <w:rsid w:val="00952969"/>
    <w:rsid w:val="00A50DA7"/>
    <w:rsid w:val="00C43237"/>
    <w:rsid w:val="00CD2FB1"/>
    <w:rsid w:val="00F87C54"/>
    <w:rsid w:val="00FF6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Arial" w:eastAsia="Arial" w:hAnsi="Arial" w:cs="Arial"/>
      <w:b/>
      <w:bCs/>
      <w:i w:val="0"/>
      <w:iCs w:val="0"/>
      <w:smallCaps w:val="0"/>
      <w:strike w:val="0"/>
      <w:sz w:val="40"/>
      <w:szCs w:val="4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sz w:val="46"/>
      <w:szCs w:val="46"/>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8"/>
      <w:szCs w:val="18"/>
      <w:u w:val="none"/>
      <w:lang w:val="cs-CZ" w:eastAsia="cs-CZ" w:bidi="cs-CZ"/>
    </w:rPr>
  </w:style>
  <w:style w:type="character" w:customStyle="1" w:styleId="Zkladntext2TunExact">
    <w:name w:val="Základní text (2) + Tučné Exact"/>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7"/>
      <w:szCs w:val="17"/>
      <w:u w:val="none"/>
      <w:lang w:val="cs-CZ" w:eastAsia="cs-CZ" w:bidi="cs-CZ"/>
    </w:rPr>
  </w:style>
  <w:style w:type="character" w:customStyle="1" w:styleId="Nadpis42">
    <w:name w:val="Nadpis #4 (2)_"/>
    <w:basedOn w:val="Standardnpsmoodstavce"/>
    <w:link w:val="Nadpis420"/>
    <w:rPr>
      <w:rFonts w:ascii="Arial" w:eastAsia="Arial" w:hAnsi="Arial" w:cs="Arial"/>
      <w:b/>
      <w:bCs/>
      <w:i w:val="0"/>
      <w:iCs w:val="0"/>
      <w:smallCaps w:val="0"/>
      <w:strike w:val="0"/>
      <w:spacing w:val="10"/>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40"/>
      <w:szCs w:val="40"/>
      <w:u w:val="none"/>
      <w:lang w:val="cs-CZ" w:eastAsia="cs-CZ" w:bidi="cs-CZ"/>
    </w:rPr>
  </w:style>
  <w:style w:type="character" w:customStyle="1" w:styleId="Zkladntext4Malpsmena">
    <w:name w:val="Základní text (4) + Malá písmena"/>
    <w:basedOn w:val="Zkladntext4"/>
    <w:rPr>
      <w:rFonts w:ascii="Arial" w:eastAsia="Arial" w:hAnsi="Arial" w:cs="Arial"/>
      <w:b/>
      <w:bCs/>
      <w:i w:val="0"/>
      <w:iCs w:val="0"/>
      <w:smallCaps/>
      <w:strike w:val="0"/>
      <w:color w:val="000000"/>
      <w:spacing w:val="0"/>
      <w:w w:val="100"/>
      <w:position w:val="0"/>
      <w:sz w:val="40"/>
      <w:szCs w:val="4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en-US" w:eastAsia="en-US" w:bidi="en-US"/>
    </w:rPr>
  </w:style>
  <w:style w:type="character" w:customStyle="1" w:styleId="Zkladntext5">
    <w:name w:val="Základní text (5)_"/>
    <w:basedOn w:val="Standardnpsmoodstavce"/>
    <w:link w:val="Zkladntext50"/>
    <w:rPr>
      <w:rFonts w:ascii="Arial" w:eastAsia="Arial" w:hAnsi="Arial" w:cs="Arial"/>
      <w:b/>
      <w:bCs/>
      <w:i w:val="0"/>
      <w:iCs w:val="0"/>
      <w:smallCaps w:val="0"/>
      <w:strike w:val="0"/>
      <w:spacing w:val="0"/>
      <w:sz w:val="14"/>
      <w:szCs w:val="14"/>
      <w:u w:val="none"/>
    </w:rPr>
  </w:style>
  <w:style w:type="character" w:customStyle="1" w:styleId="Nadpis2Netun">
    <w:name w:val="Nadpis #2 + Ne tučné"/>
    <w:basedOn w:val="Nadpis2"/>
    <w:rPr>
      <w:rFonts w:ascii="Arial" w:eastAsia="Arial" w:hAnsi="Arial" w:cs="Arial"/>
      <w:b/>
      <w:bCs/>
      <w:i w:val="0"/>
      <w:iCs w:val="0"/>
      <w:smallCaps w:val="0"/>
      <w:strike w:val="0"/>
      <w:color w:val="000000"/>
      <w:spacing w:val="0"/>
      <w:w w:val="100"/>
      <w:position w:val="0"/>
      <w:sz w:val="40"/>
      <w:szCs w:val="40"/>
      <w:u w:val="none"/>
      <w:lang w:val="cs-CZ" w:eastAsia="cs-CZ" w:bidi="cs-CZ"/>
    </w:rPr>
  </w:style>
  <w:style w:type="character" w:customStyle="1" w:styleId="ZhlavneboZpatArialUnicodeMS85pt">
    <w:name w:val="Záhlaví nebo Zápatí + Arial Unicode MS;8;5 pt"/>
    <w:basedOn w:val="ZhlavneboZpa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en-US" w:eastAsia="en-US" w:bidi="en-US"/>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sz w:val="40"/>
      <w:szCs w:val="40"/>
      <w:lang w:val="cs-CZ" w:eastAsia="cs-CZ" w:bidi="cs-CZ"/>
    </w:rPr>
  </w:style>
  <w:style w:type="paragraph" w:customStyle="1" w:styleId="ZhlavneboZpat0">
    <w:name w:val="Záhlaví nebo Zápatí"/>
    <w:basedOn w:val="Normln"/>
    <w:link w:val="ZhlavneboZpat"/>
    <w:pPr>
      <w:shd w:val="clear" w:color="auto" w:fill="FFFFFF"/>
      <w:spacing w:line="182" w:lineRule="exact"/>
      <w:jc w:val="both"/>
    </w:pPr>
    <w:rPr>
      <w:rFonts w:ascii="Arial" w:eastAsia="Arial" w:hAnsi="Arial" w:cs="Arial"/>
      <w:sz w:val="15"/>
      <w:szCs w:val="15"/>
    </w:rPr>
  </w:style>
  <w:style w:type="paragraph" w:customStyle="1" w:styleId="Nadpis30">
    <w:name w:val="Nadpis #3"/>
    <w:basedOn w:val="Normln"/>
    <w:link w:val="Nadpis3"/>
    <w:pPr>
      <w:shd w:val="clear" w:color="auto" w:fill="FFFFFF"/>
      <w:spacing w:line="0" w:lineRule="atLeast"/>
      <w:jc w:val="center"/>
      <w:outlineLvl w:val="2"/>
    </w:pPr>
    <w:rPr>
      <w:rFonts w:ascii="Arial" w:eastAsia="Arial" w:hAnsi="Arial" w:cs="Arial"/>
      <w:b/>
      <w:bCs/>
      <w:sz w:val="26"/>
      <w:szCs w:val="26"/>
      <w:lang w:val="cs-CZ" w:eastAsia="cs-CZ" w:bidi="cs-CZ"/>
    </w:rPr>
  </w:style>
  <w:style w:type="paragraph" w:customStyle="1" w:styleId="Zkladntext20">
    <w:name w:val="Základní text (2)"/>
    <w:basedOn w:val="Normln"/>
    <w:link w:val="Zkladntext2"/>
    <w:pPr>
      <w:shd w:val="clear" w:color="auto" w:fill="FFFFFF"/>
      <w:spacing w:after="180" w:line="211" w:lineRule="exact"/>
      <w:ind w:hanging="480"/>
      <w:jc w:val="center"/>
    </w:pPr>
    <w:rPr>
      <w:rFonts w:ascii="Arial" w:eastAsia="Arial" w:hAnsi="Arial" w:cs="Arial"/>
      <w:sz w:val="18"/>
      <w:szCs w:val="18"/>
    </w:rPr>
  </w:style>
  <w:style w:type="paragraph" w:customStyle="1" w:styleId="Zkladntext30">
    <w:name w:val="Základní text (3)"/>
    <w:basedOn w:val="Normln"/>
    <w:link w:val="Zkladntext3"/>
    <w:pPr>
      <w:shd w:val="clear" w:color="auto" w:fill="FFFFFF"/>
      <w:spacing w:before="180" w:after="240" w:line="0" w:lineRule="atLeast"/>
      <w:ind w:hanging="340"/>
      <w:jc w:val="both"/>
    </w:pPr>
    <w:rPr>
      <w:rFonts w:ascii="Arial" w:eastAsia="Arial" w:hAnsi="Arial" w:cs="Arial"/>
      <w:b/>
      <w:bCs/>
      <w:sz w:val="18"/>
      <w:szCs w:val="18"/>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sz w:val="46"/>
      <w:szCs w:val="46"/>
      <w:lang w:val="cs-CZ" w:eastAsia="cs-CZ" w:bidi="cs-CZ"/>
    </w:rPr>
  </w:style>
  <w:style w:type="paragraph" w:customStyle="1" w:styleId="Nadpis40">
    <w:name w:val="Nadpis #4"/>
    <w:basedOn w:val="Normln"/>
    <w:link w:val="Nadpis4"/>
    <w:pPr>
      <w:shd w:val="clear" w:color="auto" w:fill="FFFFFF"/>
      <w:spacing w:before="180" w:line="0" w:lineRule="atLeast"/>
      <w:outlineLvl w:val="3"/>
    </w:pPr>
    <w:rPr>
      <w:rFonts w:ascii="Arial" w:eastAsia="Arial" w:hAnsi="Arial" w:cs="Arial"/>
      <w:b/>
      <w:bCs/>
      <w:sz w:val="17"/>
      <w:szCs w:val="17"/>
      <w:lang w:val="cs-CZ" w:eastAsia="cs-CZ" w:bidi="cs-CZ"/>
    </w:rPr>
  </w:style>
  <w:style w:type="paragraph" w:customStyle="1" w:styleId="Nadpis420">
    <w:name w:val="Nadpis #4 (2)"/>
    <w:basedOn w:val="Normln"/>
    <w:link w:val="Nadpis42"/>
    <w:pPr>
      <w:shd w:val="clear" w:color="auto" w:fill="FFFFFF"/>
      <w:spacing w:before="180" w:line="0" w:lineRule="atLeast"/>
      <w:outlineLvl w:val="3"/>
    </w:pPr>
    <w:rPr>
      <w:rFonts w:ascii="Arial" w:eastAsia="Arial" w:hAnsi="Arial" w:cs="Arial"/>
      <w:b/>
      <w:bCs/>
      <w:spacing w:val="10"/>
      <w:sz w:val="14"/>
      <w:szCs w:val="14"/>
    </w:rPr>
  </w:style>
  <w:style w:type="paragraph" w:customStyle="1" w:styleId="Zkladntext40">
    <w:name w:val="Základní text (4)"/>
    <w:basedOn w:val="Normln"/>
    <w:link w:val="Zkladntext4"/>
    <w:pPr>
      <w:shd w:val="clear" w:color="auto" w:fill="FFFFFF"/>
      <w:spacing w:line="0" w:lineRule="atLeast"/>
    </w:pPr>
    <w:rPr>
      <w:rFonts w:ascii="Arial" w:eastAsia="Arial" w:hAnsi="Arial" w:cs="Arial"/>
      <w:b/>
      <w:bCs/>
      <w:sz w:val="40"/>
      <w:szCs w:val="40"/>
      <w:lang w:val="cs-CZ" w:eastAsia="cs-CZ" w:bidi="cs-CZ"/>
    </w:rPr>
  </w:style>
  <w:style w:type="paragraph" w:customStyle="1" w:styleId="Zkladntext50">
    <w:name w:val="Základní text (5)"/>
    <w:basedOn w:val="Normln"/>
    <w:link w:val="Zkladntext5"/>
    <w:pPr>
      <w:shd w:val="clear" w:color="auto" w:fill="FFFFFF"/>
      <w:spacing w:before="360" w:line="0" w:lineRule="atLeast"/>
    </w:pPr>
    <w:rPr>
      <w:rFonts w:ascii="Arial" w:eastAsia="Arial" w:hAnsi="Arial" w:cs="Arial"/>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ransparentnispoluprace.cz"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ransparentnispoluprace.cz"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2184</Words>
  <Characters>12889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4</cp:revision>
  <dcterms:created xsi:type="dcterms:W3CDTF">2017-01-31T08:49:00Z</dcterms:created>
  <dcterms:modified xsi:type="dcterms:W3CDTF">2017-01-31T10:17:00Z</dcterms:modified>
</cp:coreProperties>
</file>