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41A29" w14:textId="77777777" w:rsidR="00EF5115" w:rsidRDefault="003B4955" w:rsidP="007764AC">
      <w:pPr>
        <w:autoSpaceDE w:val="0"/>
        <w:autoSpaceDN w:val="0"/>
        <w:adjustRightInd w:val="0"/>
        <w:spacing w:before="0" w:after="0" w:line="312" w:lineRule="exact"/>
        <w:contextualSpacing w:val="0"/>
        <w:rPr>
          <w:rFonts w:cs="Arial"/>
          <w:b/>
          <w:bCs/>
          <w:color w:val="C4090B"/>
          <w:sz w:val="32"/>
          <w:szCs w:val="32"/>
        </w:rPr>
      </w:pPr>
      <w:r w:rsidRPr="009565EE">
        <w:rPr>
          <w:rFonts w:cs="Arial"/>
          <w:b/>
          <w:bCs/>
          <w:color w:val="C4090B"/>
          <w:sz w:val="32"/>
          <w:szCs w:val="32"/>
        </w:rPr>
        <w:t xml:space="preserve">Pojistná smlouva č. </w:t>
      </w:r>
      <w:r w:rsidR="00EF5115">
        <w:rPr>
          <w:rFonts w:cs="Arial"/>
          <w:b/>
          <w:bCs/>
          <w:color w:val="C4090B"/>
          <w:sz w:val="32"/>
          <w:szCs w:val="32"/>
        </w:rPr>
        <w:t>1690395214</w:t>
      </w:r>
      <w:r w:rsidR="00FD55A5">
        <w:rPr>
          <w:rFonts w:cs="Arial"/>
          <w:b/>
          <w:bCs/>
          <w:color w:val="C4090B"/>
          <w:sz w:val="32"/>
          <w:szCs w:val="32"/>
        </w:rPr>
        <w:t xml:space="preserve"> </w:t>
      </w:r>
    </w:p>
    <w:p w14:paraId="7154A92E" w14:textId="10BDF38B" w:rsidR="003B4955" w:rsidRPr="00EF5115" w:rsidRDefault="00EF5115" w:rsidP="007764AC">
      <w:pPr>
        <w:autoSpaceDE w:val="0"/>
        <w:autoSpaceDN w:val="0"/>
        <w:adjustRightInd w:val="0"/>
        <w:spacing w:before="0" w:after="0" w:line="312" w:lineRule="exact"/>
        <w:contextualSpacing w:val="0"/>
        <w:rPr>
          <w:rFonts w:cs="Arial"/>
          <w:b/>
          <w:bCs/>
          <w:color w:val="C4090B"/>
          <w:sz w:val="32"/>
          <w:szCs w:val="32"/>
        </w:rPr>
      </w:pPr>
      <w:r>
        <w:rPr>
          <w:rFonts w:cs="Arial"/>
          <w:b/>
          <w:bCs/>
          <w:color w:val="C4090B"/>
          <w:sz w:val="32"/>
          <w:szCs w:val="32"/>
        </w:rPr>
        <w:t xml:space="preserve">                               </w:t>
      </w:r>
      <w:r w:rsidR="00FD55A5" w:rsidRPr="00EF5115">
        <w:rPr>
          <w:rFonts w:cs="Arial"/>
          <w:b/>
          <w:bCs/>
          <w:color w:val="C4090B"/>
          <w:sz w:val="32"/>
          <w:szCs w:val="32"/>
        </w:rPr>
        <w:t>č. 2020/04383 (na straně pojistníka)</w:t>
      </w:r>
    </w:p>
    <w:p w14:paraId="57EB3E26"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76BC1C21"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29902682"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1A222145" w14:textId="77777777" w:rsidR="003B4955" w:rsidRPr="00C346F5" w:rsidRDefault="003B4955" w:rsidP="007764AC">
      <w:pPr>
        <w:autoSpaceDE w:val="0"/>
        <w:autoSpaceDN w:val="0"/>
        <w:adjustRightInd w:val="0"/>
        <w:spacing w:after="40" w:line="312" w:lineRule="exact"/>
        <w:rPr>
          <w:rFonts w:cs="Arial"/>
          <w:b/>
          <w:bCs/>
          <w:color w:val="auto"/>
          <w:sz w:val="22"/>
          <w:szCs w:val="22"/>
        </w:rPr>
      </w:pPr>
      <w:r w:rsidRPr="00C346F5">
        <w:rPr>
          <w:rFonts w:cs="Arial"/>
          <w:b/>
          <w:bCs/>
          <w:color w:val="auto"/>
          <w:sz w:val="22"/>
          <w:szCs w:val="22"/>
        </w:rPr>
        <w:t>Generali Česká pojišťovna a.s.</w:t>
      </w:r>
    </w:p>
    <w:p w14:paraId="2A6317F4" w14:textId="7EE0F966" w:rsidR="003B4955" w:rsidRPr="00C346F5" w:rsidRDefault="003B4955" w:rsidP="007764AC">
      <w:pPr>
        <w:autoSpaceDE w:val="0"/>
        <w:autoSpaceDN w:val="0"/>
        <w:adjustRightInd w:val="0"/>
        <w:spacing w:line="240" w:lineRule="exact"/>
        <w:rPr>
          <w:rFonts w:cs="Arial"/>
          <w:bCs/>
          <w:color w:val="auto"/>
          <w:sz w:val="20"/>
          <w:szCs w:val="20"/>
        </w:rPr>
      </w:pPr>
      <w:r w:rsidRPr="00C346F5">
        <w:rPr>
          <w:rFonts w:cs="Arial"/>
          <w:bCs/>
          <w:color w:val="auto"/>
          <w:sz w:val="20"/>
          <w:szCs w:val="20"/>
        </w:rPr>
        <w:t xml:space="preserve">Spálená 75/16, Nové Město, 110 00 Praha 1, Česká republika, </w:t>
      </w:r>
      <w:r w:rsidRPr="00C346F5">
        <w:rPr>
          <w:rFonts w:cs="Arial"/>
          <w:color w:val="auto"/>
          <w:sz w:val="20"/>
          <w:szCs w:val="20"/>
        </w:rPr>
        <w:t>IČO 452</w:t>
      </w:r>
      <w:r w:rsidR="001B1CA2">
        <w:rPr>
          <w:rFonts w:cs="Arial"/>
          <w:color w:val="auto"/>
          <w:sz w:val="20"/>
          <w:szCs w:val="20"/>
        </w:rPr>
        <w:t xml:space="preserve"> </w:t>
      </w:r>
      <w:r w:rsidRPr="00C346F5">
        <w:rPr>
          <w:rFonts w:cs="Arial"/>
          <w:color w:val="auto"/>
          <w:sz w:val="20"/>
          <w:szCs w:val="20"/>
        </w:rPr>
        <w:t>72</w:t>
      </w:r>
      <w:r w:rsidR="001B1CA2">
        <w:rPr>
          <w:rFonts w:cs="Arial"/>
          <w:color w:val="auto"/>
          <w:sz w:val="20"/>
          <w:szCs w:val="20"/>
        </w:rPr>
        <w:t xml:space="preserve"> </w:t>
      </w:r>
      <w:r w:rsidRPr="00C346F5">
        <w:rPr>
          <w:rFonts w:cs="Arial"/>
          <w:color w:val="auto"/>
          <w:sz w:val="20"/>
          <w:szCs w:val="20"/>
        </w:rPr>
        <w:t>956</w:t>
      </w:r>
    </w:p>
    <w:p w14:paraId="369AB4D9"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zapsaná v obchodním rejstříku u Městského soudu v Praze, spisová značka B 1464,</w:t>
      </w:r>
    </w:p>
    <w:p w14:paraId="6818AE10"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člen Skupiny Generali, zapsané v italském rejstříku poji</w:t>
      </w:r>
      <w:r w:rsidR="007360E5" w:rsidRPr="00C346F5">
        <w:rPr>
          <w:rFonts w:cs="Arial"/>
          <w:color w:val="auto"/>
          <w:sz w:val="20"/>
          <w:szCs w:val="20"/>
        </w:rPr>
        <w:t>šťovacích skupin, vedeném IVASS,</w:t>
      </w:r>
    </w:p>
    <w:p w14:paraId="5AA3100C" w14:textId="77777777" w:rsidR="00212088"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kterou zastupuje</w:t>
      </w:r>
    </w:p>
    <w:p w14:paraId="7DAEA1FC" w14:textId="3B1E135E" w:rsidR="009000CC" w:rsidRPr="00120EEB" w:rsidRDefault="00EF5115" w:rsidP="007764AC">
      <w:pPr>
        <w:autoSpaceDE w:val="0"/>
        <w:autoSpaceDN w:val="0"/>
        <w:adjustRightInd w:val="0"/>
        <w:spacing w:line="240" w:lineRule="exact"/>
        <w:rPr>
          <w:rFonts w:cs="Arial"/>
          <w:color w:val="auto"/>
          <w:sz w:val="20"/>
          <w:szCs w:val="20"/>
        </w:rPr>
      </w:pPr>
      <w:r>
        <w:rPr>
          <w:rFonts w:cs="Arial"/>
          <w:color w:val="auto"/>
          <w:sz w:val="20"/>
          <w:szCs w:val="20"/>
        </w:rPr>
        <w:t>xxx</w:t>
      </w:r>
      <w:r w:rsidR="00212088">
        <w:rPr>
          <w:rFonts w:cs="Arial"/>
          <w:color w:val="auto"/>
          <w:sz w:val="20"/>
          <w:szCs w:val="20"/>
        </w:rPr>
        <w:t xml:space="preserve">, </w:t>
      </w:r>
    </w:p>
    <w:p w14:paraId="2F894133" w14:textId="04AE18ED" w:rsidR="003B4955" w:rsidRPr="00120EEB" w:rsidRDefault="00EF5115" w:rsidP="007764AC">
      <w:pPr>
        <w:autoSpaceDE w:val="0"/>
        <w:autoSpaceDN w:val="0"/>
        <w:adjustRightInd w:val="0"/>
        <w:spacing w:line="240" w:lineRule="exact"/>
        <w:rPr>
          <w:rFonts w:cs="Arial"/>
          <w:color w:val="auto"/>
          <w:sz w:val="20"/>
          <w:szCs w:val="20"/>
        </w:rPr>
      </w:pPr>
      <w:r>
        <w:rPr>
          <w:rFonts w:cs="Arial"/>
          <w:color w:val="auto"/>
          <w:sz w:val="20"/>
          <w:szCs w:val="20"/>
        </w:rPr>
        <w:t>xxx</w:t>
      </w:r>
    </w:p>
    <w:p w14:paraId="3F9716B9" w14:textId="77777777" w:rsidR="003B4955" w:rsidRPr="00C346F5" w:rsidRDefault="003B4955" w:rsidP="007764AC">
      <w:pPr>
        <w:spacing w:line="240" w:lineRule="exact"/>
        <w:rPr>
          <w:rFonts w:cs="Arial"/>
          <w:color w:val="auto"/>
          <w:sz w:val="20"/>
          <w:szCs w:val="20"/>
        </w:rPr>
      </w:pPr>
      <w:r w:rsidRPr="00120EEB">
        <w:rPr>
          <w:rFonts w:cs="Arial"/>
          <w:color w:val="auto"/>
          <w:sz w:val="20"/>
          <w:szCs w:val="20"/>
        </w:rPr>
        <w:t>(dále jen „pojišťovna“)</w:t>
      </w:r>
    </w:p>
    <w:p w14:paraId="224F7ED7" w14:textId="77777777" w:rsidR="003B4955" w:rsidRDefault="003B4955" w:rsidP="007764AC">
      <w:pPr>
        <w:spacing w:line="240" w:lineRule="exact"/>
        <w:rPr>
          <w:rFonts w:cs="Arial"/>
          <w:color w:val="auto"/>
          <w:sz w:val="20"/>
          <w:szCs w:val="20"/>
        </w:rPr>
      </w:pPr>
    </w:p>
    <w:p w14:paraId="678D4ECB" w14:textId="77777777" w:rsidR="00396418" w:rsidRPr="00120EEB" w:rsidRDefault="00396418" w:rsidP="00120EEB">
      <w:pPr>
        <w:autoSpaceDE w:val="0"/>
        <w:autoSpaceDN w:val="0"/>
        <w:adjustRightInd w:val="0"/>
        <w:ind w:right="-1"/>
        <w:rPr>
          <w:sz w:val="22"/>
          <w:szCs w:val="22"/>
        </w:rPr>
      </w:pPr>
      <w:r w:rsidRPr="00120EEB">
        <w:rPr>
          <w:sz w:val="22"/>
          <w:szCs w:val="22"/>
        </w:rPr>
        <w:t>a</w:t>
      </w:r>
    </w:p>
    <w:p w14:paraId="3314A7A6" w14:textId="77777777" w:rsidR="00396418" w:rsidRPr="00120EEB" w:rsidRDefault="00396418" w:rsidP="00120EEB">
      <w:pPr>
        <w:autoSpaceDE w:val="0"/>
        <w:autoSpaceDN w:val="0"/>
        <w:adjustRightInd w:val="0"/>
        <w:ind w:right="-1"/>
        <w:outlineLvl w:val="0"/>
        <w:rPr>
          <w:b/>
          <w:bCs/>
          <w:sz w:val="22"/>
          <w:szCs w:val="22"/>
        </w:rPr>
      </w:pPr>
      <w:r w:rsidRPr="00120EEB">
        <w:rPr>
          <w:b/>
          <w:bCs/>
          <w:sz w:val="22"/>
          <w:szCs w:val="22"/>
        </w:rPr>
        <w:t>Kooperativa pojišťovna, a.s., Vienna Insurance Group</w:t>
      </w:r>
    </w:p>
    <w:p w14:paraId="05130C0C" w14:textId="6D6EBE12" w:rsidR="00396418" w:rsidRPr="00120EEB" w:rsidRDefault="00396418" w:rsidP="00120EEB">
      <w:pPr>
        <w:autoSpaceDE w:val="0"/>
        <w:autoSpaceDN w:val="0"/>
        <w:adjustRightInd w:val="0"/>
        <w:outlineLvl w:val="0"/>
        <w:rPr>
          <w:sz w:val="20"/>
          <w:szCs w:val="20"/>
        </w:rPr>
      </w:pPr>
      <w:r w:rsidRPr="00120EEB">
        <w:rPr>
          <w:sz w:val="20"/>
          <w:szCs w:val="20"/>
        </w:rPr>
        <w:t>Praha 8, Pobřežní 665/21, PSČ 186 00, Česká republika,</w:t>
      </w:r>
      <w:r w:rsidR="00120EEB">
        <w:rPr>
          <w:sz w:val="20"/>
          <w:szCs w:val="20"/>
        </w:rPr>
        <w:t xml:space="preserve"> </w:t>
      </w:r>
      <w:r w:rsidRPr="00120EEB">
        <w:rPr>
          <w:sz w:val="20"/>
          <w:szCs w:val="20"/>
        </w:rPr>
        <w:t>IČO 471 16 617,</w:t>
      </w:r>
    </w:p>
    <w:p w14:paraId="46C1E62D"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B 1897,</w:t>
      </w:r>
    </w:p>
    <w:p w14:paraId="27F63AD0" w14:textId="6CDE72A4" w:rsidR="00396418" w:rsidRDefault="00EF5115" w:rsidP="00120EEB">
      <w:pPr>
        <w:autoSpaceDE w:val="0"/>
        <w:autoSpaceDN w:val="0"/>
        <w:adjustRightInd w:val="0"/>
        <w:ind w:right="-1"/>
        <w:rPr>
          <w:sz w:val="20"/>
          <w:szCs w:val="20"/>
        </w:rPr>
      </w:pPr>
      <w:r>
        <w:rPr>
          <w:sz w:val="20"/>
          <w:szCs w:val="20"/>
        </w:rPr>
        <w:t>xxx</w:t>
      </w:r>
    </w:p>
    <w:p w14:paraId="2CE0DCBD" w14:textId="27815903" w:rsidR="00EF5115" w:rsidRPr="00120EEB" w:rsidRDefault="00EF5115" w:rsidP="00120EEB">
      <w:pPr>
        <w:autoSpaceDE w:val="0"/>
        <w:autoSpaceDN w:val="0"/>
        <w:adjustRightInd w:val="0"/>
        <w:ind w:right="-1"/>
        <w:rPr>
          <w:color w:val="000000"/>
          <w:sz w:val="20"/>
          <w:szCs w:val="20"/>
        </w:rPr>
      </w:pPr>
      <w:r>
        <w:rPr>
          <w:sz w:val="20"/>
          <w:szCs w:val="20"/>
        </w:rPr>
        <w:t>xxx</w:t>
      </w:r>
    </w:p>
    <w:p w14:paraId="2C3AF2C3" w14:textId="77777777" w:rsidR="00396418" w:rsidRPr="00120EEB" w:rsidRDefault="00396418" w:rsidP="00120EEB">
      <w:pPr>
        <w:autoSpaceDE w:val="0"/>
        <w:autoSpaceDN w:val="0"/>
        <w:adjustRightInd w:val="0"/>
        <w:ind w:right="-1"/>
        <w:rPr>
          <w:color w:val="000000"/>
          <w:sz w:val="20"/>
          <w:szCs w:val="20"/>
        </w:rPr>
      </w:pPr>
      <w:r w:rsidRPr="00120EEB">
        <w:rPr>
          <w:color w:val="000000"/>
          <w:sz w:val="20"/>
          <w:szCs w:val="20"/>
        </w:rPr>
        <w:t>(dále jen „pojistitel“)</w:t>
      </w:r>
    </w:p>
    <w:p w14:paraId="6C7FFB54" w14:textId="77777777" w:rsidR="00396418" w:rsidRPr="00120EEB" w:rsidRDefault="00396418" w:rsidP="00120EEB">
      <w:pPr>
        <w:autoSpaceDE w:val="0"/>
        <w:autoSpaceDN w:val="0"/>
        <w:adjustRightInd w:val="0"/>
        <w:ind w:right="-1"/>
        <w:rPr>
          <w:color w:val="000000"/>
          <w:sz w:val="22"/>
          <w:szCs w:val="22"/>
        </w:rPr>
      </w:pPr>
    </w:p>
    <w:p w14:paraId="04D9B337" w14:textId="77777777" w:rsidR="00396418" w:rsidRPr="00120EEB" w:rsidRDefault="00396418" w:rsidP="00120EEB">
      <w:pPr>
        <w:autoSpaceDE w:val="0"/>
        <w:autoSpaceDN w:val="0"/>
        <w:adjustRightInd w:val="0"/>
        <w:ind w:right="-1"/>
        <w:rPr>
          <w:sz w:val="22"/>
          <w:szCs w:val="22"/>
        </w:rPr>
      </w:pPr>
      <w:r w:rsidRPr="00120EEB">
        <w:rPr>
          <w:sz w:val="22"/>
          <w:szCs w:val="22"/>
        </w:rPr>
        <w:t>a</w:t>
      </w:r>
    </w:p>
    <w:p w14:paraId="2EBCF576" w14:textId="1D630E24" w:rsidR="00396418" w:rsidRPr="00120EEB" w:rsidRDefault="00EF5115" w:rsidP="00120EEB">
      <w:pPr>
        <w:autoSpaceDE w:val="0"/>
        <w:autoSpaceDN w:val="0"/>
        <w:adjustRightInd w:val="0"/>
        <w:ind w:right="-1"/>
        <w:outlineLvl w:val="0"/>
        <w:rPr>
          <w:b/>
          <w:bCs/>
          <w:sz w:val="22"/>
          <w:szCs w:val="22"/>
        </w:rPr>
      </w:pPr>
      <w:r>
        <w:rPr>
          <w:b/>
          <w:bCs/>
          <w:sz w:val="22"/>
          <w:szCs w:val="22"/>
        </w:rPr>
        <w:t>Č</w:t>
      </w:r>
      <w:r w:rsidR="00396418" w:rsidRPr="00120EEB">
        <w:rPr>
          <w:b/>
          <w:bCs/>
          <w:sz w:val="22"/>
          <w:szCs w:val="22"/>
        </w:rPr>
        <w:t>SOB Pojišťovna, a.s., člen holdingu ČSOB</w:t>
      </w:r>
    </w:p>
    <w:p w14:paraId="2221775A" w14:textId="77777777" w:rsidR="00396418" w:rsidRPr="00120EEB" w:rsidRDefault="00396418" w:rsidP="00120EEB">
      <w:pPr>
        <w:autoSpaceDE w:val="0"/>
        <w:autoSpaceDN w:val="0"/>
        <w:adjustRightInd w:val="0"/>
        <w:outlineLvl w:val="0"/>
        <w:rPr>
          <w:sz w:val="20"/>
          <w:szCs w:val="20"/>
        </w:rPr>
      </w:pPr>
      <w:r w:rsidRPr="00120EEB">
        <w:rPr>
          <w:sz w:val="20"/>
          <w:szCs w:val="20"/>
        </w:rPr>
        <w:t>Masarykovo náměstí 1458, Zelené Předměstí, 530 02  Pardubice, Česká republika,</w:t>
      </w:r>
    </w:p>
    <w:p w14:paraId="78EC761C" w14:textId="77777777" w:rsidR="00396418" w:rsidRPr="00120EEB" w:rsidRDefault="00396418" w:rsidP="00120EEB">
      <w:pPr>
        <w:autoSpaceDE w:val="0"/>
        <w:autoSpaceDN w:val="0"/>
        <w:adjustRightInd w:val="0"/>
        <w:ind w:right="-1"/>
        <w:outlineLvl w:val="0"/>
        <w:rPr>
          <w:sz w:val="20"/>
          <w:szCs w:val="20"/>
        </w:rPr>
      </w:pPr>
      <w:r w:rsidRPr="00120EEB">
        <w:rPr>
          <w:sz w:val="20"/>
          <w:szCs w:val="20"/>
        </w:rPr>
        <w:t>IČO 455 34 306,</w:t>
      </w:r>
    </w:p>
    <w:p w14:paraId="227BF5C7" w14:textId="77777777" w:rsidR="00396418" w:rsidRPr="00120EEB" w:rsidRDefault="00396418" w:rsidP="00120EEB">
      <w:pPr>
        <w:autoSpaceDE w:val="0"/>
        <w:autoSpaceDN w:val="0"/>
        <w:adjustRightInd w:val="0"/>
        <w:ind w:right="-1"/>
        <w:outlineLvl w:val="0"/>
        <w:rPr>
          <w:sz w:val="20"/>
          <w:szCs w:val="20"/>
        </w:rPr>
      </w:pPr>
      <w:r w:rsidRPr="00120EEB">
        <w:rPr>
          <w:sz w:val="20"/>
          <w:szCs w:val="20"/>
        </w:rPr>
        <w:t>zapsaná v obchodním rejstříku u Krajského soudu v Hradci Králové, spisová značka B 567,</w:t>
      </w:r>
    </w:p>
    <w:p w14:paraId="08909276" w14:textId="77777777" w:rsidR="00396418" w:rsidRPr="00120EEB" w:rsidRDefault="00396418" w:rsidP="00120EEB">
      <w:pPr>
        <w:autoSpaceDE w:val="0"/>
        <w:autoSpaceDN w:val="0"/>
        <w:adjustRightInd w:val="0"/>
        <w:ind w:right="-1"/>
        <w:rPr>
          <w:sz w:val="20"/>
          <w:szCs w:val="20"/>
        </w:rPr>
      </w:pPr>
      <w:r w:rsidRPr="00120EEB">
        <w:rPr>
          <w:sz w:val="20"/>
          <w:szCs w:val="20"/>
        </w:rPr>
        <w:t>kterou zastupuje</w:t>
      </w:r>
    </w:p>
    <w:p w14:paraId="2D4F7111" w14:textId="142676D2" w:rsidR="00396418" w:rsidRPr="00120EEB" w:rsidRDefault="00EF5115" w:rsidP="00120EEB">
      <w:pPr>
        <w:autoSpaceDE w:val="0"/>
        <w:autoSpaceDN w:val="0"/>
        <w:adjustRightInd w:val="0"/>
        <w:ind w:right="-1"/>
        <w:rPr>
          <w:sz w:val="20"/>
          <w:szCs w:val="20"/>
        </w:rPr>
      </w:pPr>
      <w:r>
        <w:rPr>
          <w:sz w:val="20"/>
          <w:szCs w:val="20"/>
        </w:rPr>
        <w:t>xxx</w:t>
      </w:r>
    </w:p>
    <w:p w14:paraId="5BB1557E" w14:textId="77777777" w:rsidR="00396418" w:rsidRPr="00120EEB" w:rsidRDefault="00396418" w:rsidP="00120EEB">
      <w:pPr>
        <w:autoSpaceDE w:val="0"/>
        <w:autoSpaceDN w:val="0"/>
        <w:adjustRightInd w:val="0"/>
        <w:ind w:right="-1"/>
        <w:rPr>
          <w:sz w:val="20"/>
          <w:szCs w:val="20"/>
        </w:rPr>
      </w:pPr>
      <w:r w:rsidRPr="00120EEB">
        <w:rPr>
          <w:sz w:val="20"/>
          <w:szCs w:val="20"/>
        </w:rPr>
        <w:t>(dále jen „pojistitel“)</w:t>
      </w:r>
    </w:p>
    <w:p w14:paraId="560DFA86" w14:textId="77777777" w:rsidR="00120EEB" w:rsidRDefault="00120EEB" w:rsidP="00120EEB">
      <w:pPr>
        <w:autoSpaceDE w:val="0"/>
        <w:autoSpaceDN w:val="0"/>
        <w:adjustRightInd w:val="0"/>
        <w:ind w:right="-1"/>
        <w:rPr>
          <w:b/>
          <w:sz w:val="22"/>
          <w:szCs w:val="22"/>
        </w:rPr>
      </w:pPr>
    </w:p>
    <w:p w14:paraId="7150DC50" w14:textId="77777777" w:rsidR="00120EEB" w:rsidRDefault="00120EEB" w:rsidP="00120EEB">
      <w:pPr>
        <w:autoSpaceDE w:val="0"/>
        <w:autoSpaceDN w:val="0"/>
        <w:adjustRightInd w:val="0"/>
        <w:ind w:right="-1"/>
        <w:rPr>
          <w:b/>
          <w:sz w:val="22"/>
          <w:szCs w:val="22"/>
        </w:rPr>
      </w:pPr>
    </w:p>
    <w:p w14:paraId="01AED619" w14:textId="77777777" w:rsidR="00396418" w:rsidRPr="00120EEB" w:rsidRDefault="00396418" w:rsidP="00120EEB">
      <w:pPr>
        <w:autoSpaceDE w:val="0"/>
        <w:autoSpaceDN w:val="0"/>
        <w:adjustRightInd w:val="0"/>
        <w:ind w:right="-1"/>
        <w:rPr>
          <w:b/>
          <w:sz w:val="22"/>
          <w:szCs w:val="22"/>
        </w:rPr>
      </w:pPr>
      <w:r w:rsidRPr="00120EEB">
        <w:rPr>
          <w:b/>
          <w:sz w:val="22"/>
          <w:szCs w:val="22"/>
        </w:rPr>
        <w:t>na straně jedné</w:t>
      </w:r>
    </w:p>
    <w:p w14:paraId="2B582ACA" w14:textId="77777777" w:rsidR="00396418" w:rsidRPr="00120EEB" w:rsidRDefault="00396418" w:rsidP="00120EEB">
      <w:pPr>
        <w:rPr>
          <w:sz w:val="20"/>
          <w:szCs w:val="20"/>
        </w:rPr>
      </w:pPr>
      <w:r w:rsidRPr="00120EEB">
        <w:rPr>
          <w:sz w:val="20"/>
          <w:szCs w:val="20"/>
        </w:rPr>
        <w:t>(dále společně též jako „pojistitelé“)</w:t>
      </w:r>
    </w:p>
    <w:p w14:paraId="706E5994" w14:textId="77777777" w:rsidR="00396418" w:rsidRPr="00CC16E5" w:rsidRDefault="00396418" w:rsidP="00396418">
      <w:pPr>
        <w:autoSpaceDE w:val="0"/>
        <w:autoSpaceDN w:val="0"/>
        <w:adjustRightInd w:val="0"/>
        <w:ind w:right="-1"/>
        <w:jc w:val="center"/>
        <w:rPr>
          <w:b/>
          <w:sz w:val="22"/>
          <w:szCs w:val="22"/>
        </w:rPr>
      </w:pPr>
    </w:p>
    <w:p w14:paraId="5EC1CA75"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a</w:t>
      </w:r>
    </w:p>
    <w:p w14:paraId="4B80C7DD" w14:textId="77777777" w:rsidR="009A08F9" w:rsidRPr="00C346F5" w:rsidRDefault="009A08F9" w:rsidP="007764AC">
      <w:pPr>
        <w:spacing w:line="240" w:lineRule="exact"/>
        <w:rPr>
          <w:rFonts w:cs="Arial"/>
          <w:color w:val="auto"/>
          <w:sz w:val="20"/>
          <w:szCs w:val="20"/>
        </w:rPr>
      </w:pPr>
    </w:p>
    <w:p w14:paraId="191094CE" w14:textId="77777777" w:rsidR="00396418" w:rsidRPr="00120EEB" w:rsidRDefault="00396418" w:rsidP="00120EEB">
      <w:pPr>
        <w:autoSpaceDE w:val="0"/>
        <w:autoSpaceDN w:val="0"/>
        <w:adjustRightInd w:val="0"/>
        <w:ind w:right="-1"/>
        <w:rPr>
          <w:b/>
          <w:bCs/>
          <w:sz w:val="22"/>
          <w:szCs w:val="22"/>
        </w:rPr>
      </w:pPr>
      <w:r w:rsidRPr="00120EEB">
        <w:rPr>
          <w:b/>
          <w:bCs/>
          <w:sz w:val="22"/>
          <w:szCs w:val="22"/>
        </w:rPr>
        <w:t>Česká pošta, s.p.</w:t>
      </w:r>
    </w:p>
    <w:p w14:paraId="2C297230" w14:textId="77777777" w:rsidR="00396418" w:rsidRPr="00120EEB" w:rsidRDefault="00396418" w:rsidP="00120EEB">
      <w:pPr>
        <w:autoSpaceDE w:val="0"/>
        <w:autoSpaceDN w:val="0"/>
        <w:adjustRightInd w:val="0"/>
        <w:rPr>
          <w:sz w:val="20"/>
          <w:szCs w:val="20"/>
        </w:rPr>
      </w:pPr>
      <w:r w:rsidRPr="00120EEB">
        <w:rPr>
          <w:sz w:val="20"/>
          <w:szCs w:val="20"/>
        </w:rPr>
        <w:t>Praha 1, Politických vězňů 909/4, PSČ 225 99, Česká republika,</w:t>
      </w:r>
    </w:p>
    <w:p w14:paraId="4D0E5CA0" w14:textId="77777777" w:rsidR="00396418" w:rsidRPr="00120EEB" w:rsidRDefault="00396418" w:rsidP="00120EEB">
      <w:pPr>
        <w:autoSpaceDE w:val="0"/>
        <w:autoSpaceDN w:val="0"/>
        <w:adjustRightInd w:val="0"/>
        <w:ind w:right="-1"/>
        <w:rPr>
          <w:sz w:val="20"/>
          <w:szCs w:val="20"/>
        </w:rPr>
      </w:pPr>
      <w:r w:rsidRPr="00120EEB">
        <w:rPr>
          <w:sz w:val="20"/>
          <w:szCs w:val="20"/>
        </w:rPr>
        <w:t>IČO 471 14 983,</w:t>
      </w:r>
    </w:p>
    <w:p w14:paraId="3B044103"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A 7565,</w:t>
      </w:r>
    </w:p>
    <w:p w14:paraId="2D3EF698" w14:textId="77777777" w:rsidR="00396418" w:rsidRPr="00120EEB" w:rsidRDefault="00396418" w:rsidP="00120EEB">
      <w:pPr>
        <w:autoSpaceDE w:val="0"/>
        <w:autoSpaceDN w:val="0"/>
        <w:adjustRightInd w:val="0"/>
        <w:rPr>
          <w:sz w:val="20"/>
          <w:szCs w:val="20"/>
        </w:rPr>
      </w:pPr>
      <w:r w:rsidRPr="00120EEB">
        <w:rPr>
          <w:sz w:val="20"/>
          <w:szCs w:val="20"/>
        </w:rPr>
        <w:t>kterou zastupuje</w:t>
      </w:r>
    </w:p>
    <w:p w14:paraId="49FCD643" w14:textId="77777777" w:rsidR="00396418" w:rsidRPr="00120EEB" w:rsidRDefault="00396418" w:rsidP="00120EEB">
      <w:pPr>
        <w:autoSpaceDE w:val="0"/>
        <w:autoSpaceDN w:val="0"/>
        <w:adjustRightInd w:val="0"/>
        <w:ind w:right="-1"/>
        <w:rPr>
          <w:sz w:val="20"/>
          <w:szCs w:val="20"/>
        </w:rPr>
      </w:pPr>
      <w:r w:rsidRPr="00120EEB">
        <w:rPr>
          <w:sz w:val="20"/>
          <w:szCs w:val="20"/>
        </w:rPr>
        <w:t xml:space="preserve">Ing. Oldřich Vytiska, ředitel úseku správa majetku a strateg. investice </w:t>
      </w:r>
    </w:p>
    <w:p w14:paraId="03B4AF85" w14:textId="77777777" w:rsidR="00396418" w:rsidRPr="00120EEB" w:rsidRDefault="00396418" w:rsidP="00120EEB">
      <w:pPr>
        <w:autoSpaceDE w:val="0"/>
        <w:autoSpaceDN w:val="0"/>
        <w:adjustRightInd w:val="0"/>
        <w:ind w:right="-1"/>
        <w:rPr>
          <w:sz w:val="20"/>
          <w:szCs w:val="20"/>
        </w:rPr>
      </w:pPr>
      <w:r w:rsidRPr="00120EEB">
        <w:rPr>
          <w:sz w:val="20"/>
          <w:szCs w:val="20"/>
        </w:rPr>
        <w:t>(dále jen „pojistník“)</w:t>
      </w:r>
    </w:p>
    <w:p w14:paraId="79EF50AB" w14:textId="77777777" w:rsidR="003B4955" w:rsidRPr="00C346F5" w:rsidRDefault="003B4955" w:rsidP="007764AC">
      <w:pPr>
        <w:spacing w:line="240" w:lineRule="exact"/>
        <w:rPr>
          <w:rFonts w:cs="Arial"/>
          <w:color w:val="auto"/>
          <w:sz w:val="20"/>
          <w:szCs w:val="20"/>
        </w:rPr>
      </w:pPr>
    </w:p>
    <w:p w14:paraId="6CF6ACB9" w14:textId="3FEE360E" w:rsidR="003B4955" w:rsidRDefault="00120EEB" w:rsidP="007764AC">
      <w:pPr>
        <w:spacing w:line="240" w:lineRule="exact"/>
        <w:rPr>
          <w:rFonts w:cs="Arial"/>
          <w:b/>
          <w:color w:val="auto"/>
          <w:sz w:val="22"/>
          <w:szCs w:val="22"/>
        </w:rPr>
      </w:pPr>
      <w:r>
        <w:rPr>
          <w:rFonts w:cs="Arial"/>
          <w:b/>
          <w:color w:val="auto"/>
          <w:sz w:val="22"/>
          <w:szCs w:val="22"/>
        </w:rPr>
        <w:t>n</w:t>
      </w:r>
      <w:r w:rsidRPr="00120EEB">
        <w:rPr>
          <w:rFonts w:cs="Arial"/>
          <w:b/>
          <w:color w:val="auto"/>
          <w:sz w:val="22"/>
          <w:szCs w:val="22"/>
        </w:rPr>
        <w:t xml:space="preserve">a straně druhé </w:t>
      </w:r>
    </w:p>
    <w:p w14:paraId="309CA070" w14:textId="77777777" w:rsidR="00120EEB" w:rsidRPr="00120EEB" w:rsidRDefault="00120EEB" w:rsidP="007764AC">
      <w:pPr>
        <w:spacing w:line="240" w:lineRule="exact"/>
        <w:rPr>
          <w:rFonts w:cs="Arial"/>
          <w:b/>
          <w:color w:val="auto"/>
          <w:sz w:val="22"/>
          <w:szCs w:val="22"/>
        </w:rPr>
      </w:pPr>
    </w:p>
    <w:p w14:paraId="4E4D381B" w14:textId="77777777" w:rsidR="00D116F2" w:rsidRPr="00C346F5" w:rsidRDefault="00D116F2" w:rsidP="00D116F2">
      <w:pPr>
        <w:autoSpaceDE w:val="0"/>
        <w:autoSpaceDN w:val="0"/>
        <w:adjustRightInd w:val="0"/>
        <w:rPr>
          <w:rFonts w:cs="Arial"/>
          <w:b/>
          <w:bCs/>
          <w:color w:val="auto"/>
          <w:sz w:val="22"/>
          <w:szCs w:val="22"/>
        </w:rPr>
      </w:pPr>
      <w:r w:rsidRPr="00C346F5">
        <w:rPr>
          <w:rFonts w:cs="Arial"/>
          <w:b/>
          <w:bCs/>
          <w:color w:val="auto"/>
          <w:sz w:val="22"/>
          <w:szCs w:val="22"/>
        </w:rPr>
        <w:t>uzavřeli tuto pojistnou smlouvu o pojištění</w:t>
      </w:r>
      <w:r>
        <w:rPr>
          <w:rFonts w:cs="Arial"/>
          <w:b/>
          <w:bCs/>
          <w:color w:val="auto"/>
          <w:sz w:val="22"/>
          <w:szCs w:val="22"/>
        </w:rPr>
        <w:t xml:space="preserve"> profesní odpovědnosti</w:t>
      </w:r>
      <w:r w:rsidRPr="00C346F5">
        <w:rPr>
          <w:rFonts w:cs="Arial"/>
          <w:b/>
          <w:bCs/>
          <w:color w:val="auto"/>
          <w:sz w:val="22"/>
          <w:szCs w:val="22"/>
        </w:rPr>
        <w:t xml:space="preserve"> </w:t>
      </w:r>
      <w:r w:rsidR="00123835" w:rsidRPr="00123835">
        <w:rPr>
          <w:rFonts w:cs="Arial"/>
          <w:b/>
          <w:bCs/>
          <w:color w:val="auto"/>
          <w:sz w:val="22"/>
          <w:szCs w:val="22"/>
        </w:rPr>
        <w:t>samostatného zprostředkovatele doplňkového penzijního spoření</w:t>
      </w:r>
    </w:p>
    <w:p w14:paraId="036E4A3D" w14:textId="77777777" w:rsidR="00D116F2" w:rsidRPr="00C346F5" w:rsidRDefault="00D116F2" w:rsidP="00D116F2">
      <w:pPr>
        <w:autoSpaceDE w:val="0"/>
        <w:autoSpaceDN w:val="0"/>
        <w:adjustRightInd w:val="0"/>
        <w:rPr>
          <w:rFonts w:cs="Arial"/>
          <w:color w:val="auto"/>
          <w:sz w:val="20"/>
          <w:szCs w:val="20"/>
        </w:rPr>
      </w:pPr>
      <w:r w:rsidRPr="00C346F5">
        <w:rPr>
          <w:rFonts w:cs="Arial"/>
          <w:color w:val="auto"/>
          <w:sz w:val="20"/>
          <w:szCs w:val="20"/>
        </w:rPr>
        <w:t xml:space="preserve">(dále jen </w:t>
      </w:r>
      <w:r>
        <w:rPr>
          <w:rFonts w:cs="Arial"/>
          <w:color w:val="auto"/>
          <w:sz w:val="20"/>
          <w:szCs w:val="20"/>
        </w:rPr>
        <w:t>“</w:t>
      </w:r>
      <w:r w:rsidRPr="00C346F5">
        <w:rPr>
          <w:rFonts w:cs="Arial"/>
          <w:color w:val="auto"/>
          <w:sz w:val="20"/>
          <w:szCs w:val="20"/>
        </w:rPr>
        <w:t>pojistná smlouva</w:t>
      </w:r>
      <w:r>
        <w:rPr>
          <w:rFonts w:cs="Arial"/>
          <w:color w:val="auto"/>
          <w:sz w:val="20"/>
          <w:szCs w:val="20"/>
        </w:rPr>
        <w:t>”</w:t>
      </w:r>
      <w:r w:rsidRPr="00C346F5">
        <w:rPr>
          <w:rFonts w:cs="Arial"/>
          <w:color w:val="auto"/>
          <w:sz w:val="20"/>
          <w:szCs w:val="20"/>
        </w:rPr>
        <w:t>)</w:t>
      </w:r>
    </w:p>
    <w:p w14:paraId="3922C540" w14:textId="77777777" w:rsidR="005E1C07" w:rsidRPr="00C346F5" w:rsidRDefault="005E1C07" w:rsidP="007764AC">
      <w:pPr>
        <w:autoSpaceDE w:val="0"/>
        <w:autoSpaceDN w:val="0"/>
        <w:adjustRightInd w:val="0"/>
        <w:spacing w:after="40" w:line="312" w:lineRule="exact"/>
        <w:rPr>
          <w:rFonts w:cs="Arial"/>
          <w:b/>
          <w:bCs/>
          <w:color w:val="auto"/>
          <w:sz w:val="26"/>
          <w:szCs w:val="26"/>
        </w:rPr>
      </w:pPr>
    </w:p>
    <w:p w14:paraId="05F5FFD8" w14:textId="77777777" w:rsidR="009565EE" w:rsidRDefault="009565EE" w:rsidP="007764AC">
      <w:pPr>
        <w:autoSpaceDE w:val="0"/>
        <w:autoSpaceDN w:val="0"/>
        <w:adjustRightInd w:val="0"/>
        <w:spacing w:after="40" w:line="312" w:lineRule="exact"/>
        <w:rPr>
          <w:rFonts w:cs="Arial"/>
          <w:b/>
          <w:bCs/>
          <w:color w:val="auto"/>
          <w:sz w:val="26"/>
          <w:szCs w:val="26"/>
        </w:rPr>
      </w:pPr>
    </w:p>
    <w:p w14:paraId="4964C1E8" w14:textId="77777777" w:rsidR="007764AC" w:rsidRPr="00C346F5" w:rsidRDefault="007764AC" w:rsidP="007764AC">
      <w:pPr>
        <w:autoSpaceDE w:val="0"/>
        <w:autoSpaceDN w:val="0"/>
        <w:adjustRightInd w:val="0"/>
        <w:spacing w:after="40" w:line="312" w:lineRule="exact"/>
        <w:rPr>
          <w:rFonts w:cs="Arial"/>
          <w:b/>
          <w:bCs/>
          <w:color w:val="auto"/>
          <w:sz w:val="26"/>
          <w:szCs w:val="26"/>
        </w:rPr>
      </w:pPr>
    </w:p>
    <w:p w14:paraId="396FC337" w14:textId="77777777" w:rsidR="003B4955" w:rsidRPr="00C346F5" w:rsidRDefault="003B4955" w:rsidP="007764AC">
      <w:pPr>
        <w:spacing w:line="240" w:lineRule="exact"/>
        <w:rPr>
          <w:rFonts w:cs="Arial"/>
          <w:color w:val="auto"/>
          <w:sz w:val="20"/>
          <w:szCs w:val="20"/>
        </w:rPr>
      </w:pPr>
    </w:p>
    <w:p w14:paraId="3BF60BA5" w14:textId="77777777" w:rsidR="003B4955" w:rsidRPr="00C346F5" w:rsidRDefault="003B4955" w:rsidP="007764AC">
      <w:pPr>
        <w:spacing w:line="240" w:lineRule="exact"/>
        <w:rPr>
          <w:rFonts w:cs="Arial"/>
          <w:color w:val="auto"/>
          <w:sz w:val="20"/>
          <w:szCs w:val="20"/>
        </w:rPr>
      </w:pPr>
    </w:p>
    <w:p w14:paraId="69298D15" w14:textId="77777777" w:rsidR="00823F38" w:rsidRPr="00C346F5" w:rsidRDefault="00823F38" w:rsidP="007764AC">
      <w:pPr>
        <w:spacing w:line="240" w:lineRule="exact"/>
        <w:rPr>
          <w:rFonts w:cs="Arial"/>
          <w:color w:val="auto"/>
          <w:sz w:val="20"/>
          <w:szCs w:val="20"/>
        </w:rPr>
      </w:pPr>
    </w:p>
    <w:p w14:paraId="7A165E27" w14:textId="77777777" w:rsidR="003B4955" w:rsidRPr="00C346F5" w:rsidRDefault="003B4955" w:rsidP="007764AC">
      <w:pPr>
        <w:spacing w:after="40" w:line="240" w:lineRule="exact"/>
        <w:rPr>
          <w:rFonts w:cs="Arial"/>
          <w:b/>
          <w:color w:val="auto"/>
          <w:sz w:val="22"/>
          <w:szCs w:val="22"/>
        </w:rPr>
      </w:pPr>
      <w:r w:rsidRPr="00C346F5">
        <w:rPr>
          <w:rFonts w:cs="Arial"/>
          <w:b/>
          <w:color w:val="auto"/>
          <w:sz w:val="22"/>
          <w:szCs w:val="22"/>
        </w:rPr>
        <w:t>Korespondenční adresy</w:t>
      </w:r>
    </w:p>
    <w:p w14:paraId="47270437"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 xml:space="preserve">Pojišťovna: </w:t>
      </w:r>
      <w:r w:rsidR="009B6C62">
        <w:rPr>
          <w:rFonts w:cs="Arial"/>
          <w:color w:val="auto"/>
          <w:sz w:val="20"/>
          <w:szCs w:val="20"/>
        </w:rPr>
        <w:t xml:space="preserve">Generali Česká pojišťovna a.s., </w:t>
      </w:r>
      <w:r w:rsidRPr="00DD45A3">
        <w:rPr>
          <w:rFonts w:cs="Arial"/>
          <w:color w:val="auto"/>
          <w:sz w:val="20"/>
          <w:szCs w:val="20"/>
        </w:rPr>
        <w:t>odd</w:t>
      </w:r>
      <w:r w:rsidR="009B6C62" w:rsidRPr="00DD45A3">
        <w:rPr>
          <w:rFonts w:cs="Arial"/>
          <w:color w:val="auto"/>
          <w:sz w:val="20"/>
          <w:szCs w:val="20"/>
        </w:rPr>
        <w:t>ělení</w:t>
      </w:r>
      <w:r w:rsidRPr="00DD45A3">
        <w:rPr>
          <w:rFonts w:cs="Arial"/>
          <w:color w:val="auto"/>
          <w:sz w:val="20"/>
          <w:szCs w:val="20"/>
        </w:rPr>
        <w:t xml:space="preserve"> KPP/ODP</w:t>
      </w:r>
      <w:r w:rsidRPr="00C346F5">
        <w:rPr>
          <w:rFonts w:cs="Arial"/>
          <w:color w:val="auto"/>
          <w:sz w:val="20"/>
          <w:szCs w:val="20"/>
        </w:rPr>
        <w:t xml:space="preserve">, Na Pankráci </w:t>
      </w:r>
      <w:r w:rsidR="00E136D1" w:rsidRPr="00C346F5">
        <w:rPr>
          <w:rFonts w:cs="Arial"/>
          <w:color w:val="auto"/>
          <w:sz w:val="20"/>
          <w:szCs w:val="20"/>
        </w:rPr>
        <w:t>1720/</w:t>
      </w:r>
      <w:r w:rsidRPr="00C346F5">
        <w:rPr>
          <w:rFonts w:cs="Arial"/>
          <w:color w:val="auto"/>
          <w:sz w:val="20"/>
          <w:szCs w:val="20"/>
        </w:rPr>
        <w:t xml:space="preserve">123, 140 21 Praha 4, </w:t>
      </w:r>
      <w:r w:rsidR="007764AC">
        <w:rPr>
          <w:rFonts w:cs="Arial"/>
          <w:color w:val="auto"/>
          <w:sz w:val="20"/>
          <w:szCs w:val="20"/>
        </w:rPr>
        <w:t>ČR</w:t>
      </w:r>
    </w:p>
    <w:p w14:paraId="44B0E6CD" w14:textId="4E02B1BE" w:rsidR="00120EEB" w:rsidRPr="00120EEB" w:rsidRDefault="007764AC" w:rsidP="00120EEB">
      <w:pPr>
        <w:autoSpaceDE w:val="0"/>
        <w:autoSpaceDN w:val="0"/>
        <w:adjustRightInd w:val="0"/>
        <w:ind w:right="-1"/>
        <w:rPr>
          <w:sz w:val="20"/>
          <w:szCs w:val="20"/>
        </w:rPr>
      </w:pPr>
      <w:r>
        <w:rPr>
          <w:rFonts w:cs="Arial"/>
          <w:color w:val="auto"/>
          <w:sz w:val="20"/>
          <w:szCs w:val="20"/>
        </w:rPr>
        <w:t xml:space="preserve">Pojistník: </w:t>
      </w:r>
      <w:r w:rsidR="00120EEB" w:rsidRPr="00120EEB">
        <w:rPr>
          <w:bCs/>
          <w:sz w:val="20"/>
          <w:szCs w:val="20"/>
        </w:rPr>
        <w:t xml:space="preserve">Česká pošta, s.p., </w:t>
      </w:r>
      <w:r w:rsidR="00120EEB" w:rsidRPr="00120EEB">
        <w:rPr>
          <w:sz w:val="20"/>
          <w:szCs w:val="20"/>
        </w:rPr>
        <w:t>Praha 1, Politických vězňů 90</w:t>
      </w:r>
      <w:r w:rsidR="00F16035">
        <w:rPr>
          <w:sz w:val="20"/>
          <w:szCs w:val="20"/>
        </w:rPr>
        <w:t>9/4, PSČ 225 99, ČR</w:t>
      </w:r>
    </w:p>
    <w:p w14:paraId="3ED98A2C" w14:textId="76A42091" w:rsidR="007E2285" w:rsidRPr="00C346F5" w:rsidRDefault="007E2285" w:rsidP="007764AC">
      <w:pPr>
        <w:autoSpaceDE w:val="0"/>
        <w:autoSpaceDN w:val="0"/>
        <w:adjustRightInd w:val="0"/>
        <w:spacing w:before="120"/>
        <w:rPr>
          <w:rFonts w:cs="Arial"/>
          <w:color w:val="auto"/>
          <w:sz w:val="20"/>
          <w:szCs w:val="20"/>
        </w:rPr>
      </w:pPr>
    </w:p>
    <w:p w14:paraId="3C7E452A" w14:textId="77777777" w:rsidR="003B4955" w:rsidRPr="00C346F5" w:rsidRDefault="003B4955" w:rsidP="007764AC">
      <w:pPr>
        <w:spacing w:line="240" w:lineRule="exact"/>
        <w:rPr>
          <w:rFonts w:cs="Arial"/>
          <w:color w:val="auto"/>
          <w:sz w:val="20"/>
          <w:szCs w:val="20"/>
        </w:rPr>
      </w:pPr>
    </w:p>
    <w:p w14:paraId="5330223D" w14:textId="6FD81ADB" w:rsidR="003B4955" w:rsidRDefault="00212088" w:rsidP="007764AC">
      <w:pPr>
        <w:spacing w:line="240" w:lineRule="exact"/>
        <w:rPr>
          <w:rFonts w:cs="Arial"/>
          <w:color w:val="auto"/>
          <w:sz w:val="20"/>
          <w:szCs w:val="20"/>
        </w:rPr>
      </w:pPr>
      <w:r>
        <w:rPr>
          <w:rFonts w:cs="Arial"/>
          <w:color w:val="auto"/>
          <w:sz w:val="20"/>
          <w:szCs w:val="20"/>
        </w:rPr>
        <w:t xml:space="preserve">Pojistnou smlouvu vystavila. </w:t>
      </w:r>
      <w:r w:rsidR="00120EEB">
        <w:rPr>
          <w:rFonts w:cs="Arial"/>
          <w:color w:val="auto"/>
          <w:sz w:val="20"/>
          <w:szCs w:val="20"/>
        </w:rPr>
        <w:t>Mgr. Simona Steinmannová</w:t>
      </w:r>
    </w:p>
    <w:p w14:paraId="145892A7" w14:textId="77777777" w:rsidR="00120EEB" w:rsidRDefault="00120EEB" w:rsidP="007764AC">
      <w:pPr>
        <w:spacing w:line="240" w:lineRule="exact"/>
        <w:rPr>
          <w:rFonts w:cs="Arial"/>
          <w:color w:val="auto"/>
          <w:sz w:val="20"/>
          <w:szCs w:val="20"/>
        </w:rPr>
      </w:pPr>
    </w:p>
    <w:p w14:paraId="789E7106" w14:textId="77777777" w:rsidR="000E08D7" w:rsidRPr="00977E0F"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rPr>
      </w:pPr>
      <w:r w:rsidRPr="00977E0F">
        <w:rPr>
          <w:rFonts w:cs="Arial"/>
          <w:b/>
          <w:color w:val="auto"/>
          <w:sz w:val="22"/>
          <w:szCs w:val="22"/>
        </w:rPr>
        <w:t>Úvodní ustanovení</w:t>
      </w:r>
    </w:p>
    <w:p w14:paraId="7162DE79" w14:textId="77777777" w:rsidR="0054071C" w:rsidRDefault="003B4955" w:rsidP="0047171D">
      <w:pPr>
        <w:pStyle w:val="GPodstavec"/>
      </w:pPr>
      <w:r w:rsidRPr="0054071C">
        <w:t>Pojištění sjednané touto pojistnou smlouvou se řídí Všeobecnými pojistnými podmínkami pro po</w:t>
      </w:r>
      <w:r w:rsidR="00901C95">
        <w:t xml:space="preserve">jištění majetku a odpovědnosti </w:t>
      </w:r>
      <w:r w:rsidRPr="0054071C">
        <w:t>VPPMO-P-01/20</w:t>
      </w:r>
      <w:r w:rsidR="00E136D1" w:rsidRPr="0054071C">
        <w:t>20</w:t>
      </w:r>
      <w:r w:rsidR="00C42CA2" w:rsidRPr="0054071C">
        <w:t xml:space="preserve"> </w:t>
      </w:r>
      <w:r w:rsidRPr="0054071C">
        <w:t>(dále také jen VPPMO-P), na které tato pojistná smlouva odkazuje, a dále smluvními ujednáními.</w:t>
      </w:r>
    </w:p>
    <w:p w14:paraId="78FDCC5A" w14:textId="77777777" w:rsidR="00993F8D" w:rsidRPr="0054071C" w:rsidRDefault="003B4955" w:rsidP="0047171D">
      <w:pPr>
        <w:pStyle w:val="GPodstavec"/>
      </w:pPr>
      <w:r w:rsidRPr="0054071C">
        <w:t>Pojistné podmínky jsou nedílnou součástí této pojistné smlouvy a tvoří její přílohy.</w:t>
      </w:r>
    </w:p>
    <w:p w14:paraId="4A1F2807" w14:textId="77777777" w:rsidR="00396418" w:rsidRDefault="00396418" w:rsidP="00AE3923">
      <w:pPr>
        <w:pStyle w:val="GPodstavec"/>
      </w:pPr>
      <w:r w:rsidRPr="00AE3923">
        <w:t>Pojistníkem a zároveň pojištěným je Česká pošta, s.p., Praha 1, Politických vězňů 909/4, PSČ 225 99, Česká republika, IČO 471 14 983, zapsaná v obchodním rejstříku u Městského soudu v Praze, spisová značka A 7565.</w:t>
      </w:r>
    </w:p>
    <w:p w14:paraId="50A1AEA4" w14:textId="77777777" w:rsidR="00AE3923" w:rsidRDefault="00AE3923" w:rsidP="00AE3923">
      <w:pPr>
        <w:pStyle w:val="GPodstavec"/>
      </w:pPr>
      <w:r w:rsidRPr="007764AC">
        <w:t>Oprávněnou osobou je pojištěný.</w:t>
      </w:r>
    </w:p>
    <w:p w14:paraId="52434AA4" w14:textId="6657A8F5" w:rsidR="00396418" w:rsidRPr="00580A9D" w:rsidRDefault="00396418" w:rsidP="00AE3923">
      <w:pPr>
        <w:pStyle w:val="GPodstavec"/>
      </w:pPr>
      <w:r w:rsidRPr="00580A9D">
        <w:t>Pojistitelé v souladu s požadavkem pojistníka pověřují správou sjednaného pojištění nezávislého správce (</w:t>
      </w:r>
      <w:r w:rsidRPr="00580A9D">
        <w:rPr>
          <w:color w:val="000000"/>
        </w:rPr>
        <w:t xml:space="preserve">samostatného zprostředkovatele pojištění dle zákona č. 170/2018 Sb., o distribuci pojištění </w:t>
      </w:r>
      <w:r w:rsidR="005E6528">
        <w:rPr>
          <w:color w:val="000000"/>
        </w:rPr>
        <w:br/>
      </w:r>
      <w:r w:rsidRPr="00580A9D">
        <w:rPr>
          <w:color w:val="000000"/>
        </w:rPr>
        <w:t>a zajištění, v platném znění</w:t>
      </w:r>
      <w:r w:rsidRPr="00580A9D">
        <w:t xml:space="preserve">), dále jen „správce“. </w:t>
      </w:r>
    </w:p>
    <w:p w14:paraId="5087D879" w14:textId="508B4050" w:rsidR="00396418" w:rsidRPr="007764AC" w:rsidRDefault="00396418" w:rsidP="00AE3923">
      <w:pPr>
        <w:pStyle w:val="GPodstavec"/>
        <w:numPr>
          <w:ilvl w:val="0"/>
          <w:numId w:val="0"/>
        </w:numPr>
        <w:ind w:left="709"/>
        <w:jc w:val="both"/>
      </w:pPr>
      <w:r w:rsidRPr="00580A9D">
        <w:t xml:space="preserve">Identifikace správce: </w:t>
      </w:r>
      <w:r w:rsidRPr="00AE3923">
        <w:t xml:space="preserve">C.E.B., a.s., Praha 2, Lublaňská 5/57, PSČ 120 00, Česká republika, </w:t>
      </w:r>
      <w:r w:rsidR="00212088">
        <w:br/>
      </w:r>
      <w:r w:rsidRPr="00AE3923">
        <w:t xml:space="preserve">IČO 274 29 741. </w:t>
      </w:r>
    </w:p>
    <w:p w14:paraId="457A9D90" w14:textId="77777777" w:rsidR="00396418" w:rsidRPr="00C313C1" w:rsidRDefault="00396418" w:rsidP="00AE3923">
      <w:pPr>
        <w:pStyle w:val="GPodstavec"/>
      </w:pPr>
      <w:r w:rsidRPr="00C313C1">
        <w:t>Veškeré úkony související s touto pojistnou smlouvou tak budou prováděny výhradně prostřednictvím výše uvedeného správce C.E.B., a.s.,</w:t>
      </w:r>
      <w:r w:rsidRPr="00C313C1">
        <w:rPr>
          <w:b/>
          <w:i/>
        </w:rPr>
        <w:t xml:space="preserve"> </w:t>
      </w:r>
      <w:r w:rsidRPr="00C313C1">
        <w:t>který bude komunikovat ve všech věcech týkajících se tohoto sjednaného pojištění s oběma smluvními stranami.</w:t>
      </w:r>
    </w:p>
    <w:p w14:paraId="48816B91" w14:textId="4F5402E4" w:rsidR="00396418" w:rsidRPr="00C313C1" w:rsidRDefault="00396418" w:rsidP="00AE3923">
      <w:pPr>
        <w:pStyle w:val="GPodstavec"/>
      </w:pPr>
      <w:r w:rsidRPr="00C313C1">
        <w:t xml:space="preserve">V souladu se zákonem č. 235/2004 Sb., o dani z přidané hodnoty, v platném znění, je pojistné uvedené v této </w:t>
      </w:r>
      <w:r>
        <w:t xml:space="preserve">pojistné </w:t>
      </w:r>
      <w:r w:rsidRPr="00C313C1">
        <w:t>smlouvě osvobozeno od daně z přidané hodnoty.</w:t>
      </w:r>
    </w:p>
    <w:p w14:paraId="31F2AA43" w14:textId="77777777" w:rsidR="00396418" w:rsidRPr="007764AC" w:rsidRDefault="00396418" w:rsidP="00AE3923">
      <w:pPr>
        <w:pStyle w:val="GPodstavec"/>
        <w:numPr>
          <w:ilvl w:val="0"/>
          <w:numId w:val="0"/>
        </w:numPr>
        <w:ind w:left="709"/>
      </w:pPr>
    </w:p>
    <w:p w14:paraId="70A7DAF4" w14:textId="77777777" w:rsidR="006015BA" w:rsidRPr="0054071C" w:rsidRDefault="003B4955" w:rsidP="0077245C">
      <w:pPr>
        <w:pStyle w:val="GPlnek"/>
        <w:tabs>
          <w:tab w:val="clear" w:pos="1080"/>
          <w:tab w:val="num" w:pos="709"/>
        </w:tabs>
        <w:ind w:hanging="1080"/>
      </w:pPr>
      <w:r w:rsidRPr="0054071C">
        <w:t>Pojištěný předmět činnosti</w:t>
      </w:r>
    </w:p>
    <w:p w14:paraId="30C2A908" w14:textId="64186E8E" w:rsidR="00396418" w:rsidRDefault="00D116F2" w:rsidP="00AE3923">
      <w:pPr>
        <w:pStyle w:val="GPodstavec"/>
        <w:rPr>
          <w:color w:val="000000"/>
          <w:sz w:val="22"/>
          <w:szCs w:val="22"/>
        </w:rPr>
      </w:pPr>
      <w:r w:rsidRPr="00D91603">
        <w:t xml:space="preserve">Pojištění se sjednává pro případ právním předpisem stanovené povinnosti pojištěného nahradit škodu či újmu vzniklou jinému v souvislosti s výkonem </w:t>
      </w:r>
      <w:r>
        <w:t xml:space="preserve">činnosti </w:t>
      </w:r>
      <w:r w:rsidR="00123835" w:rsidRPr="00AE3923">
        <w:t>samostatného zprostředkovatele doplňkového penzijního spoření dle zákona č.  427/2011 Sb., o doplňkovém penzijním spoření</w:t>
      </w:r>
      <w:r w:rsidR="00B215F7">
        <w:t>,</w:t>
      </w:r>
      <w:r w:rsidR="00123835" w:rsidRPr="00AE3923">
        <w:t xml:space="preserve"> ve znění pozdějších předpisů, </w:t>
      </w:r>
      <w:r w:rsidR="00396418" w:rsidRPr="00AE3923">
        <w:rPr>
          <w:color w:val="000000"/>
        </w:rPr>
        <w:t xml:space="preserve">která spočívá ve zprostředkování </w:t>
      </w:r>
      <w:r w:rsidR="00AE3923" w:rsidRPr="00AE3923">
        <w:rPr>
          <w:color w:val="000000"/>
        </w:rPr>
        <w:t>doplňkového</w:t>
      </w:r>
      <w:r w:rsidR="00AE3923">
        <w:rPr>
          <w:color w:val="000000"/>
        </w:rPr>
        <w:t xml:space="preserve"> penzijního spoření </w:t>
      </w:r>
      <w:r w:rsidR="00396418" w:rsidRPr="00AE3923">
        <w:rPr>
          <w:color w:val="000000"/>
        </w:rPr>
        <w:t xml:space="preserve">na pobočkách </w:t>
      </w:r>
      <w:r w:rsidR="00AE3923">
        <w:rPr>
          <w:color w:val="000000"/>
        </w:rPr>
        <w:t xml:space="preserve">pojistníka. </w:t>
      </w:r>
    </w:p>
    <w:p w14:paraId="5B819EB4" w14:textId="326A3D69" w:rsidR="00493E2E" w:rsidRDefault="00493E2E" w:rsidP="00FB13E0">
      <w:pPr>
        <w:pStyle w:val="GPodstavec"/>
      </w:pPr>
      <w:r>
        <w:t xml:space="preserve">Smluvní strany se dohodly, že pojištěný </w:t>
      </w:r>
      <w:r w:rsidRPr="00650F85">
        <w:t>pojišťovně</w:t>
      </w:r>
      <w:r>
        <w:t xml:space="preserve"> předloží nejpozději do 30 dnů od podpisu této pojistné smlouvy osvědčení k činnosti vydané ČNB.</w:t>
      </w:r>
    </w:p>
    <w:p w14:paraId="16B23BEE" w14:textId="77777777" w:rsidR="00234737" w:rsidRPr="00DD60AC" w:rsidRDefault="00C570F6" w:rsidP="0077245C">
      <w:pPr>
        <w:pStyle w:val="GPlnek"/>
        <w:tabs>
          <w:tab w:val="clear" w:pos="1080"/>
          <w:tab w:val="num" w:pos="709"/>
        </w:tabs>
        <w:ind w:hanging="1080"/>
      </w:pPr>
      <w:r>
        <w:t>Princip pojištění</w:t>
      </w:r>
    </w:p>
    <w:p w14:paraId="4EB1D973" w14:textId="63A7F578" w:rsidR="0072540E" w:rsidRPr="003B0207" w:rsidRDefault="0072540E" w:rsidP="0072540E">
      <w:pPr>
        <w:pStyle w:val="GPodstavec"/>
      </w:pPr>
      <w:r w:rsidRPr="003B0207">
        <w:t xml:space="preserve">Ujednává se, že předpokladem vzniku práva na pojistné plnění </w:t>
      </w:r>
      <w:r w:rsidR="00472B80">
        <w:t xml:space="preserve">jsou </w:t>
      </w:r>
      <w:r w:rsidR="003B0207" w:rsidRPr="003B0207">
        <w:t>podmínky</w:t>
      </w:r>
      <w:r w:rsidRPr="003B0207">
        <w:t xml:space="preserve"> stanovené v článku </w:t>
      </w:r>
      <w:r w:rsidRPr="003B0207">
        <w:rPr>
          <w:b/>
        </w:rPr>
        <w:t>22</w:t>
      </w:r>
      <w:r w:rsidRPr="003B0207">
        <w:t xml:space="preserve"> bodu </w:t>
      </w:r>
      <w:r w:rsidRPr="003B0207">
        <w:rPr>
          <w:b/>
        </w:rPr>
        <w:t xml:space="preserve">3 </w:t>
      </w:r>
      <w:r w:rsidRPr="003B0207">
        <w:t xml:space="preserve">VPPMO-P. </w:t>
      </w:r>
      <w:r w:rsidRPr="003B0207">
        <w:br/>
        <w:t>Pojišťovna poskytne pojistné plnění v rozsahu ujednaném ke dni prvního písemného uplatnění práva na náhradu škody či újmy vůči pojištěnému, není-li dále uvedeno jinak (claims made).</w:t>
      </w:r>
      <w:r w:rsidRPr="003B0207">
        <w:br/>
      </w:r>
      <w:r w:rsidRPr="003B0207">
        <w:lastRenderedPageBreak/>
        <w:t xml:space="preserve">Ve smyslu článku </w:t>
      </w:r>
      <w:r w:rsidRPr="003B0207">
        <w:rPr>
          <w:b/>
        </w:rPr>
        <w:t>22</w:t>
      </w:r>
      <w:r w:rsidRPr="003B0207">
        <w:t xml:space="preserve"> bodu </w:t>
      </w:r>
      <w:r w:rsidRPr="003B0207">
        <w:rPr>
          <w:b/>
        </w:rPr>
        <w:t>3</w:t>
      </w:r>
      <w:r w:rsidRPr="003B0207">
        <w:t xml:space="preserve"> písm. </w:t>
      </w:r>
      <w:r w:rsidRPr="003B0207">
        <w:rPr>
          <w:b/>
        </w:rPr>
        <w:t>c</w:t>
      </w:r>
      <w:r w:rsidRPr="003B0207">
        <w:t xml:space="preserve"> VPPMO-P se ujednává, že příčina vzniku škody či újmy nastala</w:t>
      </w:r>
      <w:r w:rsidRPr="003B0207">
        <w:br/>
        <w:t xml:space="preserve">nejdříve dnem </w:t>
      </w:r>
      <w:r w:rsidR="00396418">
        <w:t>01.04.2020</w:t>
      </w:r>
    </w:p>
    <w:p w14:paraId="6ABAB90D" w14:textId="77777777" w:rsidR="006E1522" w:rsidRPr="00B75999" w:rsidRDefault="005B5434" w:rsidP="00B74FAE">
      <w:pPr>
        <w:pStyle w:val="GPlnek"/>
        <w:tabs>
          <w:tab w:val="clear" w:pos="1080"/>
        </w:tabs>
        <w:ind w:left="709" w:hanging="709"/>
      </w:pPr>
      <w:r w:rsidRPr="00B75999">
        <w:t xml:space="preserve">Rozsah </w:t>
      </w:r>
      <w:r w:rsidR="0068389C">
        <w:t>p</w:t>
      </w:r>
      <w:r w:rsidRPr="00B75999">
        <w:t>ojištění</w:t>
      </w:r>
      <w:r w:rsidR="006E1522" w:rsidRPr="00B75999">
        <w:t xml:space="preserve"> </w:t>
      </w:r>
    </w:p>
    <w:p w14:paraId="185A0E27" w14:textId="77777777" w:rsidR="004700DD" w:rsidRPr="003B0207" w:rsidRDefault="0038646A" w:rsidP="0047171D">
      <w:pPr>
        <w:pStyle w:val="GPodstavec"/>
        <w:rPr>
          <w:b/>
          <w:color w:val="auto"/>
        </w:rPr>
      </w:pPr>
      <w:r w:rsidRPr="00410C81">
        <w:t xml:space="preserve">Pojištění se sjednává pro pojistná nebezpečí uvedená v článku </w:t>
      </w:r>
      <w:r w:rsidRPr="00410C81">
        <w:rPr>
          <w:b/>
        </w:rPr>
        <w:t>22</w:t>
      </w:r>
      <w:r w:rsidRPr="00410C81">
        <w:t xml:space="preserve"> bodu </w:t>
      </w:r>
      <w:r w:rsidRPr="00410C81">
        <w:rPr>
          <w:b/>
        </w:rPr>
        <w:t>1</w:t>
      </w:r>
      <w:r w:rsidRPr="00410C81">
        <w:t>,</w:t>
      </w:r>
      <w:r w:rsidRPr="00410C81">
        <w:rPr>
          <w:b/>
        </w:rPr>
        <w:t>3</w:t>
      </w:r>
      <w:r w:rsidRPr="00410C81">
        <w:t>,</w:t>
      </w:r>
      <w:r w:rsidRPr="00410C81">
        <w:rPr>
          <w:b/>
        </w:rPr>
        <w:t>4</w:t>
      </w:r>
      <w:r w:rsidRPr="00410C81">
        <w:t>,</w:t>
      </w:r>
      <w:r w:rsidRPr="00410C81">
        <w:rPr>
          <w:b/>
        </w:rPr>
        <w:t>5</w:t>
      </w:r>
      <w:r w:rsidRPr="00410C81">
        <w:t>,</w:t>
      </w:r>
      <w:r w:rsidRPr="00410C81">
        <w:rPr>
          <w:b/>
        </w:rPr>
        <w:t>6</w:t>
      </w:r>
      <w:r w:rsidRPr="00410C81">
        <w:t xml:space="preserve"> a </w:t>
      </w:r>
      <w:r w:rsidRPr="00410C81">
        <w:rPr>
          <w:b/>
        </w:rPr>
        <w:t>7</w:t>
      </w:r>
      <w:r w:rsidRPr="00410C81">
        <w:t xml:space="preserve"> VPPMO-P (základní rozsah</w:t>
      </w:r>
      <w:r w:rsidRPr="003B0207">
        <w:rPr>
          <w:color w:val="auto"/>
        </w:rPr>
        <w:t>)</w:t>
      </w:r>
      <w:r w:rsidR="009C3ACF" w:rsidRPr="003B0207">
        <w:rPr>
          <w:color w:val="auto"/>
        </w:rPr>
        <w:t xml:space="preserve"> a dále uvedených doložek</w:t>
      </w:r>
      <w:r w:rsidRPr="003B0207">
        <w:rPr>
          <w:color w:val="auto"/>
        </w:rPr>
        <w:t xml:space="preserve">. </w:t>
      </w:r>
      <w:r w:rsidR="0077245C" w:rsidRPr="003B0207">
        <w:rPr>
          <w:color w:val="auto"/>
        </w:rPr>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4700DD" w:rsidRPr="00DD60AC" w14:paraId="03504943" w14:textId="77777777" w:rsidTr="004700DD">
        <w:trPr>
          <w:trHeight w:hRule="exact" w:val="680"/>
        </w:trPr>
        <w:tc>
          <w:tcPr>
            <w:tcW w:w="4103" w:type="dxa"/>
            <w:tcBorders>
              <w:top w:val="single" w:sz="8" w:space="0" w:color="C4090B"/>
            </w:tcBorders>
            <w:vAlign w:val="center"/>
          </w:tcPr>
          <w:p w14:paraId="51DDAD42" w14:textId="77777777" w:rsidR="004700DD" w:rsidRPr="00DD60AC" w:rsidRDefault="004700DD" w:rsidP="007764AC">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404C9491" w14:textId="77777777" w:rsidR="004700DD" w:rsidRDefault="004700DD" w:rsidP="007764AC">
            <w:pPr>
              <w:pStyle w:val="Tabulkanadpiserven"/>
              <w:ind w:left="709" w:hanging="709"/>
            </w:pPr>
            <w:r>
              <w:t xml:space="preserve">Limit / </w:t>
            </w:r>
            <w:proofErr w:type="spellStart"/>
            <w:r>
              <w:t>sublimit</w:t>
            </w:r>
            <w:proofErr w:type="spellEnd"/>
          </w:p>
          <w:p w14:paraId="54EC657A" w14:textId="77777777" w:rsidR="004700DD" w:rsidRPr="00DD60AC" w:rsidRDefault="004700DD" w:rsidP="007764AC">
            <w:pPr>
              <w:pStyle w:val="Tabulkanadpiserven"/>
              <w:ind w:left="709" w:hanging="709"/>
            </w:pPr>
            <w:r w:rsidRPr="00DD60AC">
              <w:t>pojistného plnění</w:t>
            </w:r>
          </w:p>
        </w:tc>
        <w:tc>
          <w:tcPr>
            <w:tcW w:w="1810" w:type="dxa"/>
            <w:tcBorders>
              <w:top w:val="single" w:sz="8" w:space="0" w:color="C4090B"/>
            </w:tcBorders>
            <w:vAlign w:val="center"/>
          </w:tcPr>
          <w:p w14:paraId="0BFDDB41" w14:textId="77777777" w:rsidR="004700DD" w:rsidRPr="00DD60AC" w:rsidRDefault="004700DD" w:rsidP="007764AC">
            <w:pPr>
              <w:pStyle w:val="Tabulkanadpiserven"/>
              <w:ind w:left="709" w:hanging="709"/>
            </w:pPr>
            <w:r>
              <w:t xml:space="preserve"> </w:t>
            </w:r>
            <w:r w:rsidRPr="00DD60AC">
              <w:t>Spoluúčast</w:t>
            </w:r>
          </w:p>
        </w:tc>
        <w:tc>
          <w:tcPr>
            <w:tcW w:w="1983" w:type="dxa"/>
            <w:tcBorders>
              <w:top w:val="single" w:sz="8" w:space="0" w:color="C4090B"/>
            </w:tcBorders>
            <w:shd w:val="clear" w:color="auto" w:fill="F2F2F2" w:themeFill="background1" w:themeFillShade="F2"/>
            <w:vAlign w:val="center"/>
          </w:tcPr>
          <w:p w14:paraId="24D10F9A" w14:textId="77777777" w:rsidR="004700DD" w:rsidRPr="00DD60AC" w:rsidRDefault="004700DD" w:rsidP="007764AC">
            <w:pPr>
              <w:pStyle w:val="Tabulkanadpiserven"/>
              <w:ind w:left="709" w:hanging="709"/>
            </w:pPr>
            <w:r>
              <w:t xml:space="preserve"> Územní rozsah</w:t>
            </w:r>
          </w:p>
        </w:tc>
      </w:tr>
      <w:tr w:rsidR="004F77C8" w:rsidRPr="00DD60AC" w14:paraId="387A16E6" w14:textId="77777777" w:rsidTr="007C329F">
        <w:trPr>
          <w:trHeight w:hRule="exact" w:val="1977"/>
        </w:trPr>
        <w:tc>
          <w:tcPr>
            <w:tcW w:w="4103" w:type="dxa"/>
            <w:vAlign w:val="center"/>
          </w:tcPr>
          <w:p w14:paraId="3A17394D" w14:textId="77777777" w:rsidR="004F77C8" w:rsidRPr="000D6C98" w:rsidRDefault="004F77C8" w:rsidP="007764AC">
            <w:pPr>
              <w:pStyle w:val="Nzev"/>
              <w:rPr>
                <w:rFonts w:cs="Arial"/>
              </w:rPr>
            </w:pPr>
            <w:r w:rsidRPr="000D6C98">
              <w:rPr>
                <w:rFonts w:cs="Arial"/>
              </w:rPr>
              <w:t xml:space="preserve">Základní rozsah </w:t>
            </w:r>
            <w:r w:rsidR="00FD7124">
              <w:rPr>
                <w:rFonts w:cs="Arial"/>
              </w:rPr>
              <w:t>vč. odpovědnosti z provozu kanceláře</w:t>
            </w:r>
          </w:p>
        </w:tc>
        <w:tc>
          <w:tcPr>
            <w:tcW w:w="1885" w:type="dxa"/>
            <w:shd w:val="clear" w:color="auto" w:fill="F2F2F2" w:themeFill="background1" w:themeFillShade="F2"/>
            <w:vAlign w:val="center"/>
          </w:tcPr>
          <w:p w14:paraId="27FE0E07" w14:textId="1344E52D" w:rsidR="004F77C8" w:rsidRPr="007E103C" w:rsidRDefault="004F77C8" w:rsidP="007C329F">
            <w:pPr>
              <w:spacing w:after="60"/>
              <w:rPr>
                <w:rFonts w:cs="Arial"/>
                <w:sz w:val="16"/>
                <w:szCs w:val="16"/>
              </w:rPr>
            </w:pPr>
            <w:r w:rsidRPr="007E103C">
              <w:rPr>
                <w:rFonts w:cs="Arial"/>
                <w:sz w:val="16"/>
                <w:szCs w:val="16"/>
              </w:rPr>
              <w:t>1</w:t>
            </w:r>
            <w:r w:rsidR="00123835" w:rsidRPr="007E103C">
              <w:rPr>
                <w:rFonts w:cs="Arial"/>
                <w:sz w:val="16"/>
                <w:szCs w:val="16"/>
              </w:rPr>
              <w:t>3 5</w:t>
            </w:r>
            <w:r w:rsidRPr="007E103C">
              <w:rPr>
                <w:rFonts w:cs="Arial"/>
                <w:sz w:val="16"/>
                <w:szCs w:val="16"/>
              </w:rPr>
              <w:t>00 000 Kč</w:t>
            </w:r>
            <w:r w:rsidR="00396418" w:rsidRPr="007E103C">
              <w:rPr>
                <w:rFonts w:cs="Arial"/>
                <w:sz w:val="16"/>
                <w:szCs w:val="16"/>
              </w:rPr>
              <w:t xml:space="preserve"> </w:t>
            </w:r>
            <w:r w:rsidR="00396418" w:rsidRPr="007E103C">
              <w:rPr>
                <w:sz w:val="16"/>
                <w:szCs w:val="16"/>
              </w:rPr>
              <w:t xml:space="preserve">na jednu pojistnou událost </w:t>
            </w:r>
            <w:r w:rsidR="007C329F" w:rsidRPr="007E103C">
              <w:rPr>
                <w:sz w:val="16"/>
                <w:szCs w:val="16"/>
              </w:rPr>
              <w:t xml:space="preserve">/ 20.250.000 Kč </w:t>
            </w:r>
            <w:r w:rsidR="007E103C">
              <w:rPr>
                <w:sz w:val="16"/>
                <w:szCs w:val="16"/>
              </w:rPr>
              <w:t xml:space="preserve">všechny pojistné události </w:t>
            </w:r>
            <w:r w:rsidR="007C329F" w:rsidRPr="007E103C">
              <w:rPr>
                <w:sz w:val="16"/>
                <w:szCs w:val="16"/>
              </w:rPr>
              <w:t>na rok</w:t>
            </w:r>
          </w:p>
        </w:tc>
        <w:tc>
          <w:tcPr>
            <w:tcW w:w="1810" w:type="dxa"/>
            <w:vAlign w:val="center"/>
          </w:tcPr>
          <w:p w14:paraId="586CDEDC" w14:textId="59323CA1" w:rsidR="004F77C8" w:rsidRPr="007E103C" w:rsidRDefault="007C329F" w:rsidP="007C329F">
            <w:pPr>
              <w:pStyle w:val="Nzev"/>
              <w:rPr>
                <w:rFonts w:cs="Arial"/>
                <w:color w:val="000000" w:themeColor="text1"/>
                <w:szCs w:val="16"/>
              </w:rPr>
            </w:pPr>
            <w:r w:rsidRPr="007E103C">
              <w:rPr>
                <w:rFonts w:eastAsia="Times New Roman" w:cs="Arial"/>
                <w:color w:val="000000" w:themeColor="text1"/>
                <w:szCs w:val="16"/>
                <w:lang w:eastAsia="cs-CZ"/>
              </w:rPr>
              <w:t>1 % z částky, kterou je pojištěný povinen nahradit</w:t>
            </w:r>
          </w:p>
        </w:tc>
        <w:tc>
          <w:tcPr>
            <w:tcW w:w="1983" w:type="dxa"/>
            <w:shd w:val="clear" w:color="auto" w:fill="F2F2F2" w:themeFill="background1" w:themeFillShade="F2"/>
            <w:vAlign w:val="center"/>
          </w:tcPr>
          <w:p w14:paraId="63AE803A" w14:textId="77777777" w:rsidR="004F77C8" w:rsidRPr="007E103C" w:rsidRDefault="004F77C8" w:rsidP="007764AC">
            <w:pPr>
              <w:pStyle w:val="Nzev"/>
              <w:ind w:left="709" w:hanging="709"/>
              <w:rPr>
                <w:rFonts w:cs="Arial"/>
                <w:color w:val="000000" w:themeColor="text1"/>
                <w:szCs w:val="16"/>
              </w:rPr>
            </w:pPr>
            <w:r w:rsidRPr="007E103C">
              <w:rPr>
                <w:rFonts w:cs="Arial"/>
                <w:color w:val="000000" w:themeColor="text1"/>
                <w:szCs w:val="16"/>
              </w:rPr>
              <w:t>Česká republika</w:t>
            </w:r>
          </w:p>
        </w:tc>
      </w:tr>
    </w:tbl>
    <w:p w14:paraId="65AC0FC8" w14:textId="55189C14" w:rsidR="00D116F2" w:rsidRPr="00E41C85" w:rsidRDefault="00D116F2" w:rsidP="00D116F2">
      <w:pPr>
        <w:pStyle w:val="GPodstavec"/>
        <w:rPr>
          <w:b/>
        </w:rPr>
      </w:pPr>
      <w:r>
        <w:t xml:space="preserve">Odchylně </w:t>
      </w:r>
      <w:r w:rsidRPr="00410C81">
        <w:t xml:space="preserve">od článku </w:t>
      </w:r>
      <w:r w:rsidRPr="00410C81">
        <w:rPr>
          <w:b/>
        </w:rPr>
        <w:t>27</w:t>
      </w:r>
      <w:r w:rsidRPr="00410C81">
        <w:t xml:space="preserve"> bodu </w:t>
      </w:r>
      <w:r w:rsidRPr="00410C81">
        <w:rPr>
          <w:b/>
        </w:rPr>
        <w:t>6</w:t>
      </w:r>
      <w:r w:rsidRPr="00410C81">
        <w:t xml:space="preserve"> VPPMO-P se ujednává, že pojistná plnění vyplacená ze všech škodních událostí nastalých v průběhu jednoho pojistného roku nesmí přesáhnout</w:t>
      </w:r>
      <w:r w:rsidR="007C329F">
        <w:t xml:space="preserve"> částku </w:t>
      </w:r>
      <w:r w:rsidR="007E103C">
        <w:br/>
      </w:r>
      <w:r w:rsidR="007C329F">
        <w:t>20.250.000 Kč.</w:t>
      </w:r>
    </w:p>
    <w:p w14:paraId="5BC23195" w14:textId="77777777" w:rsidR="005B5434" w:rsidRPr="00DD60AC" w:rsidRDefault="005B5434" w:rsidP="00B74FAE">
      <w:pPr>
        <w:pStyle w:val="GPlnek"/>
        <w:tabs>
          <w:tab w:val="clear" w:pos="1080"/>
        </w:tabs>
        <w:ind w:left="709" w:hanging="709"/>
      </w:pPr>
      <w:r w:rsidRPr="00DD60AC">
        <w:t xml:space="preserve">Smluvní ujednání, </w:t>
      </w:r>
      <w:r w:rsidR="00F45397">
        <w:t>d</w:t>
      </w:r>
      <w:r w:rsidRPr="00DD60AC">
        <w:t>oložky</w:t>
      </w:r>
    </w:p>
    <w:p w14:paraId="43F4FD71" w14:textId="77777777" w:rsidR="00E41C85" w:rsidRDefault="00E41C85" w:rsidP="00E41C85">
      <w:pPr>
        <w:pStyle w:val="GPodstavec"/>
      </w:pPr>
      <w:r w:rsidRPr="00B93412">
        <w:t xml:space="preserve">Pro pojištění z této pojistné smlouvy se neuplatní výluka dle článku </w:t>
      </w:r>
      <w:r w:rsidRPr="00C3420B">
        <w:rPr>
          <w:b/>
        </w:rPr>
        <w:t>24</w:t>
      </w:r>
      <w:r w:rsidRPr="00B93412">
        <w:t xml:space="preserve"> bodu </w:t>
      </w:r>
      <w:r w:rsidRPr="00C3420B">
        <w:rPr>
          <w:b/>
        </w:rPr>
        <w:t>1</w:t>
      </w:r>
      <w:r w:rsidRPr="00B93412">
        <w:t xml:space="preserve"> písm. </w:t>
      </w:r>
      <w:r w:rsidRPr="00C3420B">
        <w:rPr>
          <w:b/>
        </w:rPr>
        <w:t>g</w:t>
      </w:r>
      <w:r w:rsidRPr="00B93412">
        <w:t xml:space="preserve"> VPPMO-P.</w:t>
      </w:r>
    </w:p>
    <w:p w14:paraId="28ABA980" w14:textId="77777777" w:rsidR="00E41C85" w:rsidRDefault="00E41C85" w:rsidP="00E41C85">
      <w:pPr>
        <w:pStyle w:val="GPodstavec"/>
      </w:pPr>
      <w:r w:rsidRPr="00F329BC">
        <w:t xml:space="preserve">Vedle pojistných nebezpečí uvedených v článku </w:t>
      </w:r>
      <w:r w:rsidRPr="00916E75">
        <w:rPr>
          <w:b/>
        </w:rPr>
        <w:t>22</w:t>
      </w:r>
      <w:r w:rsidRPr="00F329BC">
        <w:t xml:space="preserve"> bodu </w:t>
      </w:r>
      <w:r w:rsidRPr="00916E75">
        <w:rPr>
          <w:b/>
        </w:rPr>
        <w:t>1</w:t>
      </w:r>
      <w:r w:rsidRPr="00F329BC">
        <w:t xml:space="preserve"> VPPMO-P se toto pojištění sjednává i pro případ právním předpisem stanovené povinnosti pojištěného nahradit škodu vzniklou třetí osobě jinak než při ublížení nebo usmrcení této osoby, poškozením, zničením, ztrátou nebo odcizením hmotné věci, kterou má tato osoba ve vlastnictví nebo v užívání </w:t>
      </w:r>
      <w:r w:rsidRPr="00335590">
        <w:rPr>
          <w:b/>
        </w:rPr>
        <w:t>(čistá finanční škoda)</w:t>
      </w:r>
      <w:r w:rsidRPr="00F329BC">
        <w:t xml:space="preserve">. </w:t>
      </w:r>
    </w:p>
    <w:p w14:paraId="5C9257FC" w14:textId="77777777" w:rsidR="00A910CA" w:rsidRDefault="00A910CA" w:rsidP="00A910CA">
      <w:pPr>
        <w:pStyle w:val="GPodstavec"/>
      </w:pPr>
      <w:r>
        <w:t>Odchylně od článku 24 bodu 1 písm. d VPPMO-P se ujednává, že toto pojištění se vztahuje i na  čistou finanční škodu způsobenou veřejně poskytnutou informací nebo radou, která je součástí přednáškové činnosti.</w:t>
      </w:r>
    </w:p>
    <w:p w14:paraId="75463922" w14:textId="2C2895F7" w:rsidR="00A910CA" w:rsidRDefault="00A910CA" w:rsidP="00A910CA">
      <w:pPr>
        <w:pStyle w:val="GPodstavec"/>
      </w:pPr>
      <w:r>
        <w:t xml:space="preserve">Pojištění se sjednává i pro povinnost pojištěného nahradit čistou finanční škodu způsobenou </w:t>
      </w:r>
      <w:r w:rsidR="007E103C">
        <w:br/>
      </w:r>
      <w:r>
        <w:t>v souvislosti se zpracováním osobních údajů.</w:t>
      </w:r>
    </w:p>
    <w:p w14:paraId="220ABE58" w14:textId="77777777" w:rsidR="00E41C85" w:rsidRDefault="00E41C85" w:rsidP="00E41C85">
      <w:pPr>
        <w:pStyle w:val="GPodstavec"/>
      </w:pPr>
      <w:r w:rsidRPr="00196797">
        <w:t xml:space="preserve">V případě </w:t>
      </w:r>
      <w:r>
        <w:t xml:space="preserve">čisté </w:t>
      </w:r>
      <w:r w:rsidRPr="00196797">
        <w:t>finanční škody se toto pojištění dále nevztahuje na povinnost pojištěného</w:t>
      </w:r>
      <w:r>
        <w:t xml:space="preserve"> nahradit škodu:</w:t>
      </w:r>
    </w:p>
    <w:p w14:paraId="11350C84" w14:textId="77777777" w:rsidR="00E41C85" w:rsidRDefault="00E41C85" w:rsidP="00E41C85">
      <w:pPr>
        <w:pStyle w:val="GPseznampsmena"/>
        <w:ind w:left="1134" w:hanging="425"/>
      </w:pPr>
      <w:r>
        <w:t xml:space="preserve">vzniklou </w:t>
      </w:r>
      <w:r w:rsidRPr="00196797">
        <w:t>prodlením se splněním sm</w:t>
      </w:r>
      <w:r>
        <w:t>luvní povinnosti;</w:t>
      </w:r>
    </w:p>
    <w:p w14:paraId="3B2DCF90" w14:textId="77777777" w:rsidR="00BC3480" w:rsidRDefault="00E41C85" w:rsidP="00E41C85">
      <w:pPr>
        <w:pStyle w:val="GPseznampsmena"/>
        <w:ind w:left="1134" w:hanging="425"/>
      </w:pPr>
      <w:r w:rsidRPr="00196797">
        <w:t>vzniklou schodkem na finančních hodnotách, jejichž správou byl pojištěn</w:t>
      </w:r>
      <w:r w:rsidR="00BC3480">
        <w:t>ý pověřen;</w:t>
      </w:r>
    </w:p>
    <w:p w14:paraId="67809636" w14:textId="77777777" w:rsidR="00BC3480" w:rsidRDefault="00E41C85" w:rsidP="00E41C85">
      <w:pPr>
        <w:pStyle w:val="GPseznampsmena"/>
        <w:ind w:left="1134" w:hanging="425"/>
      </w:pPr>
      <w:r w:rsidRPr="00196797">
        <w:t>vzniklou při obchodování s cennými pa</w:t>
      </w:r>
      <w:r w:rsidR="00BC3480">
        <w:t>píry;</w:t>
      </w:r>
    </w:p>
    <w:p w14:paraId="4B0F79B9" w14:textId="77777777" w:rsidR="00BC3480" w:rsidRDefault="00E41C85" w:rsidP="00E41C85">
      <w:pPr>
        <w:pStyle w:val="GPseznampsmena"/>
        <w:ind w:left="1134" w:hanging="425"/>
      </w:pPr>
      <w:r w:rsidRPr="00196797">
        <w:t>způsobenou pojištěným jako členem statutárního orgánu nebo kontrolního orgánu jakékoliv obchod</w:t>
      </w:r>
      <w:r>
        <w:t xml:space="preserve">ní společnosti </w:t>
      </w:r>
      <w:r w:rsidRPr="00196797">
        <w:t>nebo družstva</w:t>
      </w:r>
      <w:r w:rsidR="00BC3480">
        <w:t>;</w:t>
      </w:r>
    </w:p>
    <w:p w14:paraId="2BBD7B76" w14:textId="77777777" w:rsidR="00BC3480" w:rsidRDefault="00E41C85" w:rsidP="00BC3480">
      <w:pPr>
        <w:pStyle w:val="GPseznampsmena"/>
        <w:ind w:left="1134" w:hanging="425"/>
      </w:pPr>
      <w:r w:rsidRPr="00196797">
        <w:t>vzniklou v souvislosti s čerpáním či přípravou čerpání jakýchkoli dotací a grantů, nebo v souvislosti s organizací veřejných zakázek, zpracováním podkladů pro účast ve výběrovém řízení nebo veřejných z</w:t>
      </w:r>
      <w:r>
        <w:t>a</w:t>
      </w:r>
      <w:r w:rsidR="00BC3480">
        <w:t>kázkách;</w:t>
      </w:r>
    </w:p>
    <w:p w14:paraId="1F361BC3" w14:textId="77777777" w:rsidR="00BC3480" w:rsidRDefault="00E41C85" w:rsidP="00BC3480">
      <w:pPr>
        <w:pStyle w:val="GPseznampsmena"/>
        <w:ind w:left="1134" w:hanging="425"/>
      </w:pPr>
      <w:r w:rsidRPr="006C6D50">
        <w:t>vzniklou v souv</w:t>
      </w:r>
      <w:r>
        <w:t>islosti</w:t>
      </w:r>
      <w:r w:rsidR="00BC3480">
        <w:t xml:space="preserve">  s vymáháním pohledávek;</w:t>
      </w:r>
    </w:p>
    <w:p w14:paraId="79D3BCA9" w14:textId="77777777" w:rsidR="00E41C85" w:rsidRPr="00984F69" w:rsidRDefault="00E41C85" w:rsidP="00BC3480">
      <w:pPr>
        <w:pStyle w:val="GPseznampsmena"/>
        <w:ind w:left="1134" w:hanging="425"/>
      </w:pPr>
      <w:r w:rsidRPr="00BF1124">
        <w:t>vzniklou v souvislosti se správou datových schránek.</w:t>
      </w:r>
    </w:p>
    <w:p w14:paraId="4AF9A1C5" w14:textId="77777777" w:rsidR="00BC3480" w:rsidRDefault="00BC3480" w:rsidP="00F572CC">
      <w:pPr>
        <w:pStyle w:val="GPodstavec"/>
        <w:numPr>
          <w:ilvl w:val="0"/>
          <w:numId w:val="0"/>
        </w:numPr>
        <w:ind w:left="709"/>
      </w:pPr>
      <w:r w:rsidRPr="00F80BE7">
        <w:t xml:space="preserve">V </w:t>
      </w:r>
      <w:r w:rsidRPr="00CC72C7">
        <w:t xml:space="preserve">případě </w:t>
      </w:r>
      <w:r>
        <w:t xml:space="preserve">čisté </w:t>
      </w:r>
      <w:r w:rsidRPr="00CC72C7">
        <w:t xml:space="preserve">finanční škody poskytne pojišťovna pojistné plnění pouze za předpokladu, že pojištěný vykonával pro poškozeného činnost na základě písemné smlouvy nebo na základě písemného zmocnění nebo na základě jiných důkazů, které prokáží, že </w:t>
      </w:r>
      <w:r>
        <w:t>pojištěná činnost byla</w:t>
      </w:r>
      <w:r w:rsidRPr="00CC72C7">
        <w:t xml:space="preserve"> prov</w:t>
      </w:r>
      <w:r>
        <w:t xml:space="preserve">áděna </w:t>
      </w:r>
      <w:r w:rsidRPr="00CC72C7">
        <w:t>pro poškozeného oprávněně</w:t>
      </w:r>
      <w:r>
        <w:t>.</w:t>
      </w:r>
    </w:p>
    <w:p w14:paraId="262DBDA9" w14:textId="77777777" w:rsidR="00121133" w:rsidRPr="00121133" w:rsidRDefault="00121133" w:rsidP="003965E5">
      <w:pPr>
        <w:pStyle w:val="GPseznampsmena"/>
        <w:numPr>
          <w:ilvl w:val="0"/>
          <w:numId w:val="0"/>
        </w:numPr>
        <w:ind w:left="709"/>
      </w:pPr>
    </w:p>
    <w:p w14:paraId="098FEFDB" w14:textId="77777777" w:rsidR="00FE21CD" w:rsidRPr="00DD60AC" w:rsidRDefault="00B124E3" w:rsidP="00BC3480">
      <w:pPr>
        <w:pStyle w:val="GPlnek"/>
        <w:tabs>
          <w:tab w:val="clear" w:pos="1080"/>
        </w:tabs>
        <w:ind w:left="709" w:hanging="709"/>
      </w:pPr>
      <w:r w:rsidRPr="00DD60AC">
        <w:t>Pojistná doba</w:t>
      </w:r>
    </w:p>
    <w:p w14:paraId="71F16B97" w14:textId="30563CCF" w:rsidR="00722FF7" w:rsidRPr="00DD60AC" w:rsidRDefault="00722FF7" w:rsidP="0047171D">
      <w:pPr>
        <w:pStyle w:val="GPodstavec"/>
      </w:pPr>
      <w:r w:rsidRPr="00DD60AC">
        <w:t>Pojištění se sjednává na dobu od</w:t>
      </w:r>
      <w:r w:rsidR="007C329F">
        <w:t xml:space="preserve"> 01.06.2020 do 31.05.2022 s pojistným obdobím jeden rok</w:t>
      </w:r>
      <w:r w:rsidR="007C329F">
        <w:rPr>
          <w:lang w:val="cs-CZ"/>
        </w:rPr>
        <w:t>.</w:t>
      </w:r>
    </w:p>
    <w:p w14:paraId="600F26DF" w14:textId="77777777" w:rsidR="001508C1" w:rsidRPr="00DD60AC" w:rsidRDefault="001508C1" w:rsidP="00EB7950">
      <w:pPr>
        <w:pStyle w:val="GPlnek"/>
        <w:tabs>
          <w:tab w:val="clear" w:pos="1080"/>
          <w:tab w:val="num" w:pos="709"/>
        </w:tabs>
        <w:ind w:hanging="1080"/>
      </w:pPr>
      <w:r w:rsidRPr="00DD60AC">
        <w:t xml:space="preserve">Pojistné a </w:t>
      </w:r>
      <w:r w:rsidR="00B124E3" w:rsidRPr="00DD60AC">
        <w:t>jeho splatnost</w:t>
      </w:r>
    </w:p>
    <w:p w14:paraId="405313AD" w14:textId="052B367C" w:rsidR="005A39F3" w:rsidRPr="00EB7950" w:rsidRDefault="00B124E3" w:rsidP="00EB7950">
      <w:pPr>
        <w:pStyle w:val="GPodstavec"/>
      </w:pPr>
      <w:r w:rsidRPr="00420C2E">
        <w:t xml:space="preserve">Podkladem pro výpočet pojistného je výše ročních příjmů pojištěného, které jsou předmětem daně </w:t>
      </w:r>
      <w:r w:rsidR="00212088">
        <w:br/>
        <w:t xml:space="preserve">z příjmu. Příjmy, které </w:t>
      </w:r>
      <w:r w:rsidRPr="00420C2E">
        <w:t>pojištěný předpokládá</w:t>
      </w:r>
      <w:r w:rsidR="00212088">
        <w:t xml:space="preserve"> v ročním období</w:t>
      </w:r>
      <w:r w:rsidRPr="00420C2E">
        <w:t xml:space="preserve">, činí </w:t>
      </w:r>
      <w:r w:rsidR="00F75806">
        <w:t>12 000 000</w:t>
      </w:r>
      <w:r w:rsidRPr="00420C2E">
        <w:t xml:space="preserve"> Kč. Zúčtování pojistného se neprovádí.</w:t>
      </w:r>
    </w:p>
    <w:p w14:paraId="647C5C16" w14:textId="5396DE0B" w:rsidR="00B124E3" w:rsidRPr="00DD60AC" w:rsidRDefault="00B124E3" w:rsidP="00EB7950">
      <w:pPr>
        <w:pStyle w:val="GPodstavec"/>
      </w:pPr>
      <w:r w:rsidRPr="00DD60AC">
        <w:t xml:space="preserve">Ujednává se, že pojistné bude hrazeno, na účet pojišťovny č. </w:t>
      </w:r>
      <w:r w:rsidR="007C329F" w:rsidRPr="00F75806">
        <w:rPr>
          <w:color w:val="000000"/>
        </w:rPr>
        <w:t>19-2766110237/0100</w:t>
      </w:r>
      <w:r w:rsidR="00F75806" w:rsidRPr="00F75806">
        <w:t>,</w:t>
      </w:r>
      <w:r w:rsidRPr="00F75806">
        <w:t xml:space="preserve"> variabilní symbol </w:t>
      </w:r>
      <w:r w:rsidR="003D074D" w:rsidRPr="00F75806">
        <w:t>číslo této pojistné smlouvy</w:t>
      </w:r>
      <w:r w:rsidRPr="00F75806">
        <w:t>, konstantní symbol 3558, v následujících termínech a č</w:t>
      </w:r>
      <w:r w:rsidRPr="00DD60AC">
        <w:t>ástkách:</w:t>
      </w:r>
    </w:p>
    <w:p w14:paraId="11E5A9BD" w14:textId="5DD133EC" w:rsidR="00A95ED0" w:rsidRPr="005A39F3" w:rsidRDefault="00A95ED0" w:rsidP="007E103C">
      <w:pPr>
        <w:pStyle w:val="GPodstavec"/>
        <w:numPr>
          <w:ilvl w:val="0"/>
          <w:numId w:val="0"/>
        </w:numPr>
        <w:ind w:left="709"/>
      </w:pP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A95ED0" w:rsidRPr="00DD60AC" w14:paraId="543E6D71" w14:textId="77777777" w:rsidTr="00976425">
        <w:trPr>
          <w:trHeight w:hRule="exact" w:val="397"/>
        </w:trPr>
        <w:tc>
          <w:tcPr>
            <w:tcW w:w="7225" w:type="dxa"/>
            <w:tcBorders>
              <w:top w:val="single" w:sz="8" w:space="0" w:color="C4090B"/>
            </w:tcBorders>
            <w:vAlign w:val="center"/>
          </w:tcPr>
          <w:p w14:paraId="32AD60CC" w14:textId="77777777" w:rsidR="00A95ED0" w:rsidRPr="00DD60AC" w:rsidRDefault="00A95ED0" w:rsidP="007764AC">
            <w:pPr>
              <w:pStyle w:val="Tabulkanadpiserven"/>
              <w:ind w:left="709" w:hanging="709"/>
            </w:pPr>
            <w:r w:rsidRPr="00DD60AC">
              <w:rPr>
                <w:rFonts w:eastAsiaTheme="majorEastAsia"/>
                <w:b w:val="0"/>
                <w:bCs w:val="0"/>
                <w:color w:val="4D4D4C"/>
                <w:kern w:val="28"/>
                <w:sz w:val="16"/>
                <w:szCs w:val="56"/>
              </w:rPr>
              <w:t>Roční pojistné / Pojistné za dobu trvání pojištění</w:t>
            </w:r>
          </w:p>
        </w:tc>
        <w:tc>
          <w:tcPr>
            <w:tcW w:w="2270" w:type="dxa"/>
            <w:tcBorders>
              <w:top w:val="single" w:sz="8" w:space="0" w:color="C4090B"/>
            </w:tcBorders>
            <w:vAlign w:val="center"/>
          </w:tcPr>
          <w:p w14:paraId="4067413C" w14:textId="539D6978" w:rsidR="00A95ED0" w:rsidRPr="00DD60AC" w:rsidRDefault="007E103C" w:rsidP="007764AC">
            <w:pPr>
              <w:pStyle w:val="Nzev"/>
              <w:ind w:left="709" w:hanging="709"/>
              <w:rPr>
                <w:rFonts w:cs="Arial"/>
              </w:rPr>
            </w:pPr>
            <w:r>
              <w:rPr>
                <w:rFonts w:cs="Arial"/>
              </w:rPr>
              <w:t>62 200</w:t>
            </w:r>
            <w:r w:rsidR="00A95ED0" w:rsidRPr="00DD60AC">
              <w:rPr>
                <w:rFonts w:cs="Arial"/>
              </w:rPr>
              <w:t xml:space="preserve"> Kč</w:t>
            </w:r>
            <w:r>
              <w:rPr>
                <w:rFonts w:cs="Arial"/>
              </w:rPr>
              <w:t xml:space="preserve"> / 124 400 Kč</w:t>
            </w:r>
          </w:p>
        </w:tc>
      </w:tr>
      <w:tr w:rsidR="00A95ED0" w:rsidRPr="00DD60AC" w14:paraId="6B6F18F0" w14:textId="77777777" w:rsidTr="00976425">
        <w:trPr>
          <w:trHeight w:hRule="exact" w:val="397"/>
        </w:trPr>
        <w:tc>
          <w:tcPr>
            <w:tcW w:w="7225" w:type="dxa"/>
            <w:vAlign w:val="center"/>
          </w:tcPr>
          <w:p w14:paraId="0E902F76" w14:textId="77777777" w:rsidR="00A95ED0" w:rsidRPr="00DD60AC" w:rsidRDefault="00A95ED0" w:rsidP="007764AC">
            <w:pPr>
              <w:pStyle w:val="Nzev"/>
              <w:ind w:left="709" w:hanging="709"/>
              <w:rPr>
                <w:rFonts w:cs="Arial"/>
              </w:rPr>
            </w:pPr>
            <w:r w:rsidRPr="00DD60AC">
              <w:rPr>
                <w:rFonts w:cs="Arial"/>
              </w:rPr>
              <w:t>Výše splátky</w:t>
            </w:r>
          </w:p>
        </w:tc>
        <w:tc>
          <w:tcPr>
            <w:tcW w:w="2270" w:type="dxa"/>
            <w:vAlign w:val="center"/>
          </w:tcPr>
          <w:p w14:paraId="4C797AF6" w14:textId="34414647" w:rsidR="00A95ED0" w:rsidRPr="00DD60AC" w:rsidRDefault="00A57307" w:rsidP="007764AC">
            <w:pPr>
              <w:pStyle w:val="Nzev"/>
              <w:ind w:left="709" w:hanging="709"/>
              <w:rPr>
                <w:rFonts w:cs="Arial"/>
              </w:rPr>
            </w:pPr>
            <w:proofErr w:type="spellStart"/>
            <w:r>
              <w:rPr>
                <w:rFonts w:cs="Arial"/>
              </w:rPr>
              <w:t>xxx</w:t>
            </w:r>
            <w:proofErr w:type="spellEnd"/>
          </w:p>
        </w:tc>
      </w:tr>
      <w:tr w:rsidR="00212088" w:rsidRPr="00DD60AC" w14:paraId="2709BCDE" w14:textId="77777777" w:rsidTr="00976425">
        <w:trPr>
          <w:trHeight w:hRule="exact" w:val="397"/>
        </w:trPr>
        <w:tc>
          <w:tcPr>
            <w:tcW w:w="7225" w:type="dxa"/>
            <w:vAlign w:val="center"/>
          </w:tcPr>
          <w:p w14:paraId="2EBC8815" w14:textId="3B9F5309" w:rsidR="00212088" w:rsidRPr="00DD60AC" w:rsidRDefault="00212088" w:rsidP="007764AC">
            <w:pPr>
              <w:pStyle w:val="Nzev"/>
              <w:ind w:left="709" w:hanging="709"/>
              <w:rPr>
                <w:rFonts w:cs="Arial"/>
              </w:rPr>
            </w:pPr>
            <w:r>
              <w:rPr>
                <w:rFonts w:cs="Arial"/>
              </w:rPr>
              <w:t>Splatnost</w:t>
            </w:r>
          </w:p>
        </w:tc>
        <w:tc>
          <w:tcPr>
            <w:tcW w:w="2270" w:type="dxa"/>
            <w:vAlign w:val="center"/>
          </w:tcPr>
          <w:p w14:paraId="11BD5244" w14:textId="23E76E45" w:rsidR="00212088" w:rsidRDefault="00A57307" w:rsidP="00A57307">
            <w:pPr>
              <w:pStyle w:val="Nzev"/>
              <w:ind w:left="709" w:hanging="709"/>
              <w:rPr>
                <w:rFonts w:cs="Arial"/>
              </w:rPr>
            </w:pPr>
            <w:proofErr w:type="spellStart"/>
            <w:r>
              <w:rPr>
                <w:rFonts w:cs="Arial"/>
              </w:rPr>
              <w:t>xxx</w:t>
            </w:r>
            <w:proofErr w:type="spellEnd"/>
            <w:r w:rsidR="00212088">
              <w:rPr>
                <w:rFonts w:cs="Arial"/>
              </w:rPr>
              <w:t xml:space="preserve">, </w:t>
            </w:r>
            <w:proofErr w:type="spellStart"/>
            <w:r>
              <w:rPr>
                <w:rFonts w:cs="Arial"/>
              </w:rPr>
              <w:t>xxx</w:t>
            </w:r>
            <w:proofErr w:type="spellEnd"/>
            <w:r w:rsidR="00212088">
              <w:rPr>
                <w:rFonts w:cs="Arial"/>
              </w:rPr>
              <w:t xml:space="preserve"> </w:t>
            </w:r>
          </w:p>
        </w:tc>
      </w:tr>
    </w:tbl>
    <w:p w14:paraId="6F2D8193" w14:textId="77777777" w:rsidR="00F75806" w:rsidRDefault="00F75806" w:rsidP="007E103C">
      <w:pPr>
        <w:pStyle w:val="GPodstavec"/>
      </w:pPr>
      <w:r>
        <w:t xml:space="preserve">Vedoucí pojistitel vystaví fakturu na pojistné vždy nejdéle 60 dnů před datem splatnosti. </w:t>
      </w:r>
    </w:p>
    <w:p w14:paraId="3FD0D1CC" w14:textId="77777777" w:rsidR="00F75806" w:rsidRPr="00320041" w:rsidRDefault="00F75806" w:rsidP="007E103C">
      <w:pPr>
        <w:pStyle w:val="GPodstavec"/>
      </w:pPr>
      <w:r w:rsidRPr="00320041">
        <w:t xml:space="preserve">Faktura bude zasílána pojistníkovi na adresu: </w:t>
      </w:r>
    </w:p>
    <w:p w14:paraId="490D6071" w14:textId="77777777" w:rsidR="00F75806" w:rsidRDefault="00F75806" w:rsidP="007E103C">
      <w:pPr>
        <w:pStyle w:val="GPodstavec"/>
        <w:numPr>
          <w:ilvl w:val="0"/>
          <w:numId w:val="0"/>
        </w:numPr>
        <w:ind w:left="709"/>
      </w:pPr>
      <w:r>
        <w:t>Česká pošta, s.p., Úsek správa majetku a strateg. investice, Politických vězňů 909/4, Poštovní přihrádka  99, 225 99 Praha 025.</w:t>
      </w:r>
    </w:p>
    <w:p w14:paraId="2139A705" w14:textId="77777777" w:rsidR="00F75806" w:rsidRPr="00320041" w:rsidRDefault="00F75806" w:rsidP="007E103C">
      <w:pPr>
        <w:pStyle w:val="GPodstavec"/>
      </w:pPr>
      <w:r w:rsidRPr="00320041">
        <w:t>Splatnost faktury je 60 kalendářních dnů ode dne jejího vystavení vedoucím pojistitelem.</w:t>
      </w:r>
    </w:p>
    <w:p w14:paraId="2F0624A0" w14:textId="1679EDA0" w:rsidR="00F75806" w:rsidRPr="00320041" w:rsidRDefault="00F75806" w:rsidP="007E103C">
      <w:pPr>
        <w:pStyle w:val="GPodstavec"/>
      </w:pPr>
      <w:r w:rsidRPr="00320041">
        <w:t>Případné dlužné pojistné má pojistník povinnost hradit na účet vedoucího pojistitele uvedený v upomínce.</w:t>
      </w:r>
    </w:p>
    <w:p w14:paraId="15F9E6FD" w14:textId="77777777" w:rsidR="007E103C" w:rsidRDefault="00F75806" w:rsidP="007E103C">
      <w:pPr>
        <w:pStyle w:val="GPodstavec"/>
      </w:pPr>
      <w:r w:rsidRPr="00320041">
        <w:t>Ujednává se, že nad rámec sjednaného pojistného nebudou účtovány poplatky za služby související se sjednaným pojištěním.</w:t>
      </w:r>
    </w:p>
    <w:p w14:paraId="1B99C4C0" w14:textId="2F1F3700" w:rsidR="00F75806" w:rsidRPr="007E103C" w:rsidRDefault="00F75806" w:rsidP="007E103C">
      <w:pPr>
        <w:pStyle w:val="GPodstavec"/>
      </w:pPr>
      <w:r w:rsidRPr="00320041">
        <w:rPr>
          <w:b/>
        </w:rPr>
        <w:t xml:space="preserve">Ujednání o soupojištění </w:t>
      </w:r>
      <w:bookmarkStart w:id="0" w:name="_GoBack"/>
      <w:bookmarkEnd w:id="0"/>
    </w:p>
    <w:p w14:paraId="751DAA9A" w14:textId="6AD4D1A8" w:rsidR="00F75806" w:rsidRDefault="00F75806" w:rsidP="007E103C">
      <w:pPr>
        <w:pStyle w:val="GPodstavec"/>
        <w:numPr>
          <w:ilvl w:val="0"/>
          <w:numId w:val="0"/>
        </w:numPr>
        <w:ind w:left="709"/>
      </w:pPr>
      <w:r w:rsidRPr="00320041">
        <w:t>Pravidla soupojištění („</w:t>
      </w:r>
      <w:r w:rsidRPr="00320041">
        <w:rPr>
          <w:color w:val="000000"/>
        </w:rPr>
        <w:t>Ujednání o soupojištění“)</w:t>
      </w:r>
      <w:r w:rsidRPr="00320041">
        <w:t xml:space="preserve"> jsou popsána v </w:t>
      </w:r>
      <w:r w:rsidRPr="001C7E84">
        <w:t>příloze č.</w:t>
      </w:r>
      <w:r>
        <w:t xml:space="preserve"> </w:t>
      </w:r>
      <w:r w:rsidRPr="001C7E84">
        <w:t>3 této</w:t>
      </w:r>
      <w:r w:rsidRPr="00320041">
        <w:t xml:space="preserve"> pojistné smlouvy.</w:t>
      </w:r>
    </w:p>
    <w:p w14:paraId="1BC2DEC3" w14:textId="77777777" w:rsidR="00A95ED0" w:rsidRPr="00EB7950" w:rsidRDefault="00A95ED0" w:rsidP="00EB7950">
      <w:pPr>
        <w:pStyle w:val="GPlnek"/>
        <w:tabs>
          <w:tab w:val="clear" w:pos="1080"/>
          <w:tab w:val="num" w:pos="709"/>
        </w:tabs>
        <w:ind w:hanging="1080"/>
      </w:pPr>
      <w:r w:rsidRPr="00EB7950">
        <w:t>Závěrečná ustanovení</w:t>
      </w:r>
    </w:p>
    <w:p w14:paraId="1DE8A6C6" w14:textId="5BD0D2F3" w:rsidR="00A95ED0" w:rsidRPr="00DD60AC" w:rsidRDefault="00A95ED0" w:rsidP="00EB7950">
      <w:pPr>
        <w:pStyle w:val="GPodstavec"/>
      </w:pPr>
      <w:r w:rsidRPr="00DD60AC">
        <w:t xml:space="preserve">Pojistník dále prohlašuje, že je seznámen a souhlasí se zmocněním a zproštěním mlčenlivosti </w:t>
      </w:r>
      <w:r w:rsidR="009000CC" w:rsidRPr="00DD60AC">
        <w:br/>
      </w:r>
      <w:r w:rsidRPr="00DD60AC">
        <w:t xml:space="preserve">dle článku </w:t>
      </w:r>
      <w:r w:rsidRPr="00091D43">
        <w:rPr>
          <w:b/>
        </w:rPr>
        <w:t>9</w:t>
      </w:r>
      <w:r w:rsidRPr="00DD60AC">
        <w:t xml:space="preserve"> VPPMO-P. </w:t>
      </w:r>
    </w:p>
    <w:p w14:paraId="5DFB279F" w14:textId="77777777" w:rsidR="00A95ED0" w:rsidRPr="00DD60AC" w:rsidRDefault="00A95ED0" w:rsidP="00EB7950">
      <w:pPr>
        <w:pStyle w:val="GPodstavec"/>
      </w:pPr>
      <w:r w:rsidRPr="00DD60AC">
        <w:t xml:space="preserve">Odpovědi pojistníka na dotazy pojišťovny a údaje jím uvedené </w:t>
      </w:r>
      <w:r w:rsidR="009000CC" w:rsidRPr="00DD60AC">
        <w:t>u tohoto pojištění, se považují</w:t>
      </w:r>
      <w:r w:rsidR="009000CC" w:rsidRPr="00DD60AC">
        <w:br/>
      </w:r>
      <w:r w:rsidRPr="00DD60AC">
        <w:t>za odpovědi na otázky týkající se podstatných skutečností rozhodných pro ohodnocení pojistného rizika. Pojistník svým podpisem potvrzuje jejich úplnost a pravdivost.</w:t>
      </w:r>
    </w:p>
    <w:p w14:paraId="072BE68B" w14:textId="77777777" w:rsidR="00A95ED0" w:rsidRPr="00DD60AC" w:rsidRDefault="00A95ED0" w:rsidP="00EB7950">
      <w:pPr>
        <w:pStyle w:val="GPodstavec"/>
      </w:pPr>
      <w:r w:rsidRPr="00DD60AC">
        <w:t>Pojistník tímto prohlašuje, že se s uvedenými pojistnými podmínkami seznámil a podpisem této smlouvy je přijímá.</w:t>
      </w:r>
    </w:p>
    <w:p w14:paraId="13F20BAB" w14:textId="77777777" w:rsidR="00A95ED0" w:rsidRPr="00DD60AC" w:rsidRDefault="00A95ED0" w:rsidP="00EB7950">
      <w:pPr>
        <w:pStyle w:val="GPodstavec"/>
      </w:pPr>
      <w:r w:rsidRPr="00DD60AC">
        <w:t xml:space="preserve">Stížnosti pojistníků, pojištěných a oprávněných osob se doručují na adresu pojišťovny Generali Česká pojišťovna a.s., P. O. BOX 305, 601 00 Brno a vyřizují se písemnou formou, pokud se pojistník, pojištěný, oprávněné osoby a pojišťovna nedohodnou jinak. Se stížností se uvedené osoby mohou obrátit i na Českou národní banku, Na Příkopě 28, 115 </w:t>
      </w:r>
      <w:r w:rsidR="009000CC" w:rsidRPr="00DD60AC">
        <w:t>03 Praha 1, která je orgánem dohledu</w:t>
      </w:r>
      <w:r w:rsidR="009000CC" w:rsidRPr="00DD60AC">
        <w:br/>
      </w:r>
      <w:r w:rsidRPr="00DD60AC">
        <w:t>nad pojišťovnictvím.</w:t>
      </w:r>
    </w:p>
    <w:p w14:paraId="38FE8415" w14:textId="77777777" w:rsidR="00A95ED0" w:rsidRPr="00EB7950" w:rsidRDefault="00A95ED0" w:rsidP="00EB7950">
      <w:pPr>
        <w:pStyle w:val="GPodstavec"/>
      </w:pPr>
      <w:r w:rsidRPr="00DD60AC">
        <w:lastRenderedPageBreak/>
        <w:t>Smluvní strany se dohodly, že pokud tato smlouva podléhá povinnosti uveřejnění podle zákona</w:t>
      </w:r>
      <w:r w:rsidR="000B52E3">
        <w:br/>
      </w:r>
      <w:r w:rsidRPr="00DD60AC">
        <w:t>č. 340/2015 Sb., o zvláštních podmínkách účinnosti některých s</w:t>
      </w:r>
      <w:r w:rsidR="009000CC" w:rsidRPr="00DD60AC">
        <w:t>mluv, uveřejňování těchto smluv</w:t>
      </w:r>
      <w:r w:rsidR="009000CC" w:rsidRPr="00DD60AC">
        <w:br/>
      </w:r>
      <w:r w:rsidRPr="00DD60AC">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w:t>
      </w:r>
      <w:r w:rsidR="000B52E3">
        <w:t xml:space="preserve"> </w:t>
      </w:r>
      <w:r w:rsidRPr="00DD60AC">
        <w:t>je povinen zajistit, aby byly ve zveřejňovaném znění smlouvy skryty veškeré informace, které se dle zákona č. 106/1999 Sb., o svobodném přístupu k informacím nezveřejňují (především se jedná</w:t>
      </w:r>
      <w:r w:rsidR="000B52E3">
        <w:t xml:space="preserve"> </w:t>
      </w:r>
      <w:r w:rsidRPr="00DD60AC">
        <w:t>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w:t>
      </w:r>
      <w:r w:rsidR="000B52E3">
        <w:t xml:space="preserve"> </w:t>
      </w:r>
      <w:r w:rsidRPr="00DD60AC">
        <w:t>je oprávněna tuto smlouvu (vč. všech jejich dodatků) uveřejnit pojišťovna. V takovém případě pojistník výslovně souhlasí s uveřejněním této smlouvy (vč. všech jejich dodatků) v registru smluv.</w:t>
      </w:r>
      <w:r w:rsidR="00EB7950">
        <w:br/>
      </w:r>
      <w:r w:rsidRPr="00EB7950">
        <w:t>Je-li pojistník osobou odlišnou od pojištěného, pojistník potvrzuje, že pojištěný dal výslovný souhlas</w:t>
      </w:r>
      <w:r w:rsidR="00DD2ED0" w:rsidRPr="00EB7950">
        <w:br/>
      </w:r>
      <w:r w:rsidRPr="00EB7950">
        <w:t>s uveřejněním této smlouvy (vč. všech jejich dodatků) v registru smluv. Uveřejnění nepředstavuje porušení povinnosti mlčenlivosti pojišťovny.</w:t>
      </w:r>
    </w:p>
    <w:p w14:paraId="171DE7A2" w14:textId="77777777" w:rsidR="00D1248D" w:rsidRDefault="00A95ED0" w:rsidP="00EB7950">
      <w:pPr>
        <w:pStyle w:val="GPodstavec"/>
      </w:pPr>
      <w:r w:rsidRPr="00DD60AC">
        <w:t xml:space="preserve">Pojistník prohlašuje a svým podpisem stvrzuje, že se seznámil s informacemi o pojištění a převzal tyto dokumenty: </w:t>
      </w:r>
    </w:p>
    <w:p w14:paraId="7F6D31AB" w14:textId="1FE8C675" w:rsidR="007E103C" w:rsidRDefault="00A95ED0" w:rsidP="005E6528">
      <w:pPr>
        <w:pStyle w:val="GPseznambody"/>
        <w:numPr>
          <w:ilvl w:val="0"/>
          <w:numId w:val="0"/>
        </w:numPr>
        <w:ind w:left="709"/>
      </w:pPr>
      <w:r w:rsidRPr="00D1248D">
        <w:t>pojistné podmínk</w:t>
      </w:r>
      <w:r w:rsidR="00F75806">
        <w:t>y dl</w:t>
      </w:r>
      <w:r w:rsidR="005E6528">
        <w:t>e bodu 1.1.pojistné smlouvy vč.</w:t>
      </w:r>
      <w:r w:rsidR="007E103C">
        <w:t xml:space="preserve"> </w:t>
      </w:r>
      <w:r w:rsidR="004240E6" w:rsidRPr="004E304A">
        <w:t>informační</w:t>
      </w:r>
      <w:r w:rsidR="005E6528">
        <w:t>ho</w:t>
      </w:r>
      <w:r w:rsidR="004240E6" w:rsidRPr="004E304A">
        <w:t xml:space="preserve"> dokument</w:t>
      </w:r>
      <w:r w:rsidR="005E6528">
        <w:t xml:space="preserve">u o pojistném produktu </w:t>
      </w:r>
      <w:r w:rsidR="005E6528">
        <w:br/>
        <w:t xml:space="preserve">a </w:t>
      </w:r>
      <w:r w:rsidR="007E103C">
        <w:t>předsmluvní informace</w:t>
      </w:r>
    </w:p>
    <w:p w14:paraId="01081FB4" w14:textId="6D95F1CA" w:rsidR="00472B80" w:rsidRPr="007E103C" w:rsidRDefault="007E103C" w:rsidP="007E103C">
      <w:pPr>
        <w:pStyle w:val="GPodstavec"/>
        <w:rPr>
          <w:lang w:val="cs-CZ"/>
        </w:rPr>
      </w:pPr>
      <w:r w:rsidRPr="007E103C">
        <w:t>T</w:t>
      </w:r>
      <w:proofErr w:type="spellStart"/>
      <w:r w:rsidR="00A52E19" w:rsidRPr="007E103C">
        <w:rPr>
          <w:lang w:val="cs-CZ"/>
        </w:rPr>
        <w:t>ato</w:t>
      </w:r>
      <w:proofErr w:type="spellEnd"/>
      <w:r w:rsidR="00A52E19" w:rsidRPr="007E103C">
        <w:rPr>
          <w:lang w:val="cs-CZ"/>
        </w:rPr>
        <w:t xml:space="preserve"> pojistná smlouva je vyhotovena </w:t>
      </w:r>
      <w:r w:rsidR="00120EEB" w:rsidRPr="007E103C">
        <w:t>v pěti stejnopisech, z nichž jeden obdrží pojistník, dva vedoucí pojistitel a po jednom ostatní pojistitelé.</w:t>
      </w:r>
      <w:r w:rsidR="00472B80" w:rsidRPr="007E103C">
        <w:rPr>
          <w:lang w:val="cs-CZ"/>
        </w:rPr>
        <w:t xml:space="preserve">Pojistná smlouva je vystavena v elektronické podobě v </w:t>
      </w:r>
      <w:proofErr w:type="spellStart"/>
      <w:r w:rsidR="00472B80" w:rsidRPr="007E103C">
        <w:rPr>
          <w:lang w:val="cs-CZ"/>
        </w:rPr>
        <w:t>pdf</w:t>
      </w:r>
      <w:proofErr w:type="spellEnd"/>
      <w:r w:rsidR="00472B80" w:rsidRPr="007E103C">
        <w:rPr>
          <w:lang w:val="cs-CZ"/>
        </w:rPr>
        <w:t xml:space="preserve"> formátu, podepsaná nejdříve pojišťovnou a následně pojistníkem zaručeným elektronickým podpisem.</w:t>
      </w:r>
    </w:p>
    <w:p w14:paraId="731FF16C" w14:textId="77777777" w:rsidR="00A95ED0" w:rsidRPr="00DD60AC" w:rsidRDefault="00A95ED0" w:rsidP="00EB7950">
      <w:pPr>
        <w:pStyle w:val="GPodstavec"/>
      </w:pPr>
      <w:r w:rsidRPr="00DD60AC">
        <w:t>Tato pojistná smlouva může být měněna, doplňována nebo upřesňována pouze oboustranně odsouhlasenými, písemnými a očíslovanými dodatky.</w:t>
      </w:r>
    </w:p>
    <w:p w14:paraId="2B7DAAFB" w14:textId="77777777" w:rsidR="00A95ED0" w:rsidRPr="004E304A" w:rsidRDefault="00A95ED0" w:rsidP="00EB7950">
      <w:pPr>
        <w:pStyle w:val="GPodstavec"/>
      </w:pPr>
      <w:r w:rsidRPr="004E304A">
        <w:t>Všechny smluvní strany prohlašují, že si pojistnou smlouvu před jejím podpisem přečetly, že byla uzavřena po vzájemném projednání podle jejich vůle, určitě a srozumitelně, že nebyla uza</w:t>
      </w:r>
      <w:r w:rsidR="00DD2ED0" w:rsidRPr="004E304A">
        <w:t>vřena v tísni</w:t>
      </w:r>
      <w:r w:rsidR="00DD2ED0" w:rsidRPr="004E304A">
        <w:br/>
      </w:r>
      <w:r w:rsidRPr="004E304A">
        <w:t xml:space="preserve">ani za jinak jednostranně nevýhodných podmínek. </w:t>
      </w:r>
    </w:p>
    <w:p w14:paraId="2328B03E" w14:textId="77777777" w:rsidR="00120EEB" w:rsidRDefault="00120EEB" w:rsidP="00120EEB">
      <w:pPr>
        <w:pStyle w:val="GPodstavec"/>
        <w:numPr>
          <w:ilvl w:val="0"/>
          <w:numId w:val="0"/>
        </w:numPr>
        <w:ind w:left="709"/>
        <w:rPr>
          <w:b/>
        </w:rPr>
      </w:pPr>
    </w:p>
    <w:p w14:paraId="0F1524A5" w14:textId="7369BA95" w:rsidR="00A95ED0" w:rsidRPr="00EB7950" w:rsidRDefault="00A95ED0" w:rsidP="00120EEB">
      <w:pPr>
        <w:pStyle w:val="GPodstavec"/>
        <w:numPr>
          <w:ilvl w:val="0"/>
          <w:numId w:val="0"/>
        </w:numPr>
        <w:ind w:left="709"/>
        <w:rPr>
          <w:b/>
        </w:rPr>
      </w:pPr>
      <w:r w:rsidRPr="00EB7950">
        <w:rPr>
          <w:b/>
        </w:rPr>
        <w:t xml:space="preserve">Pojišťovna Vám předkládá koncept pojistné smlouvy, který není nabídkou ve smyslu ustanovení § 1731 zákoníku a ani pojistnou smlouvu nenahrazuje. V případě, že </w:t>
      </w:r>
      <w:r w:rsidRPr="007E103C">
        <w:rPr>
          <w:b/>
        </w:rPr>
        <w:t xml:space="preserve">projevíte do </w:t>
      </w:r>
      <w:r w:rsidR="007E103C">
        <w:rPr>
          <w:b/>
        </w:rPr>
        <w:t>22.06.2020</w:t>
      </w:r>
      <w:r w:rsidRPr="00EB7950">
        <w:rPr>
          <w:b/>
        </w:rPr>
        <w:t xml:space="preserve"> zájem</w:t>
      </w:r>
      <w:r w:rsidR="00FD3D9A" w:rsidRPr="00EB7950">
        <w:rPr>
          <w:b/>
        </w:rPr>
        <w:t xml:space="preserve"> </w:t>
      </w:r>
      <w:r w:rsidRPr="00EB7950">
        <w:rPr>
          <w:b/>
        </w:rPr>
        <w:t xml:space="preserve">o sjednání pojištění v tomto rozsahu, bude Vám předložena nabídka pojištění.  </w:t>
      </w:r>
    </w:p>
    <w:p w14:paraId="392B9007" w14:textId="77777777" w:rsidR="005A39F3" w:rsidRPr="00D67B50" w:rsidRDefault="005A39F3" w:rsidP="007764AC">
      <w:pPr>
        <w:widowControl/>
        <w:autoSpaceDE w:val="0"/>
        <w:autoSpaceDN w:val="0"/>
        <w:adjustRightInd w:val="0"/>
        <w:spacing w:before="0" w:after="0" w:line="240" w:lineRule="auto"/>
        <w:ind w:left="709" w:hanging="709"/>
        <w:contextualSpacing w:val="0"/>
        <w:rPr>
          <w:rFonts w:cs="Arial"/>
          <w:strike/>
          <w:sz w:val="20"/>
          <w:szCs w:val="20"/>
        </w:rPr>
      </w:pPr>
    </w:p>
    <w:p w14:paraId="57413E53" w14:textId="77777777" w:rsidR="00A95ED0" w:rsidRPr="003B0207" w:rsidRDefault="00A95ED0" w:rsidP="007764AC">
      <w:pPr>
        <w:spacing w:after="120"/>
        <w:contextualSpacing w:val="0"/>
        <w:rPr>
          <w:rFonts w:cs="Arial"/>
          <w:b/>
          <w:color w:val="auto"/>
          <w:sz w:val="22"/>
          <w:szCs w:val="22"/>
        </w:rPr>
      </w:pPr>
      <w:r w:rsidRPr="003B0207">
        <w:rPr>
          <w:rFonts w:cs="Arial"/>
          <w:b/>
          <w:color w:val="auto"/>
          <w:sz w:val="22"/>
          <w:szCs w:val="22"/>
        </w:rPr>
        <w:t>Přílohy pojistné smlouvy:</w:t>
      </w:r>
    </w:p>
    <w:p w14:paraId="7D00D190" w14:textId="77777777" w:rsidR="00D1248D" w:rsidRPr="003B0207" w:rsidRDefault="00A95ED0" w:rsidP="007764AC">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3B0207">
        <w:rPr>
          <w:rFonts w:cs="Arial"/>
          <w:color w:val="auto"/>
          <w:sz w:val="20"/>
          <w:szCs w:val="20"/>
        </w:rPr>
        <w:t>Informační dokument o pojistném produktu</w:t>
      </w:r>
      <w:r w:rsidR="00901C95" w:rsidRPr="003B0207">
        <w:rPr>
          <w:rFonts w:cs="Arial"/>
          <w:color w:val="auto"/>
          <w:sz w:val="20"/>
          <w:szCs w:val="20"/>
        </w:rPr>
        <w:t xml:space="preserve"> (pouze v originále</w:t>
      </w:r>
      <w:r w:rsidR="00B23F4D" w:rsidRPr="003B0207">
        <w:rPr>
          <w:rFonts w:cs="Arial"/>
          <w:color w:val="auto"/>
          <w:sz w:val="20"/>
          <w:szCs w:val="20"/>
        </w:rPr>
        <w:t xml:space="preserve"> pro pojistníka)</w:t>
      </w:r>
    </w:p>
    <w:p w14:paraId="454F1115" w14:textId="77777777" w:rsidR="00D1248D" w:rsidRPr="003B0207" w:rsidRDefault="00A95ED0" w:rsidP="007764AC">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3B0207">
        <w:rPr>
          <w:rFonts w:cs="Arial"/>
          <w:color w:val="auto"/>
          <w:sz w:val="20"/>
          <w:szCs w:val="20"/>
        </w:rPr>
        <w:t>Předsmluvní informace</w:t>
      </w:r>
      <w:r w:rsidR="00B23F4D" w:rsidRPr="003B0207">
        <w:rPr>
          <w:rFonts w:cs="Arial"/>
          <w:color w:val="auto"/>
          <w:sz w:val="20"/>
          <w:szCs w:val="20"/>
        </w:rPr>
        <w:t xml:space="preserve"> (pouze v originál</w:t>
      </w:r>
      <w:r w:rsidR="00901C95" w:rsidRPr="003B0207">
        <w:rPr>
          <w:rFonts w:cs="Arial"/>
          <w:color w:val="auto"/>
          <w:sz w:val="20"/>
          <w:szCs w:val="20"/>
        </w:rPr>
        <w:t>e</w:t>
      </w:r>
      <w:r w:rsidR="00B23F4D" w:rsidRPr="003B0207">
        <w:rPr>
          <w:rFonts w:cs="Arial"/>
          <w:color w:val="auto"/>
          <w:sz w:val="20"/>
          <w:szCs w:val="20"/>
        </w:rPr>
        <w:t xml:space="preserve"> pro pojistníka)</w:t>
      </w:r>
    </w:p>
    <w:p w14:paraId="054F2FB2" w14:textId="77777777" w:rsidR="00D1248D" w:rsidRPr="003B0207" w:rsidRDefault="00A95ED0" w:rsidP="00901C95">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3B0207">
        <w:rPr>
          <w:rFonts w:cs="Arial"/>
          <w:color w:val="auto"/>
          <w:sz w:val="20"/>
          <w:szCs w:val="20"/>
        </w:rPr>
        <w:t>Pojistné podmínky dle bodu 1.1. pojistné smlouvy</w:t>
      </w:r>
      <w:r w:rsidR="00901C95" w:rsidRPr="003B0207">
        <w:rPr>
          <w:rFonts w:cs="Arial"/>
          <w:color w:val="auto"/>
          <w:sz w:val="20"/>
          <w:szCs w:val="20"/>
        </w:rPr>
        <w:t xml:space="preserve"> (pouze v originále pro pojistníka)</w:t>
      </w:r>
    </w:p>
    <w:p w14:paraId="49E563B4" w14:textId="3A27C956" w:rsidR="00D1248D" w:rsidRPr="005E6528" w:rsidRDefault="00A95ED0" w:rsidP="007764AC">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5E6528">
        <w:rPr>
          <w:rFonts w:cs="Arial"/>
          <w:color w:val="auto"/>
          <w:sz w:val="20"/>
          <w:szCs w:val="20"/>
        </w:rPr>
        <w:t xml:space="preserve">Výpis z obchodního rejstříku </w:t>
      </w:r>
    </w:p>
    <w:p w14:paraId="203052AA" w14:textId="6F725419" w:rsidR="00123835" w:rsidRPr="005E6528" w:rsidRDefault="00123835" w:rsidP="00212088">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470D8B76" w14:textId="77777777" w:rsidR="00EB7950" w:rsidRDefault="00EB7950" w:rsidP="00EB7950">
      <w:pPr>
        <w:widowControl/>
        <w:autoSpaceDE w:val="0"/>
        <w:autoSpaceDN w:val="0"/>
        <w:adjustRightInd w:val="0"/>
        <w:spacing w:before="0" w:after="0" w:line="240" w:lineRule="auto"/>
        <w:contextualSpacing w:val="0"/>
        <w:rPr>
          <w:rFonts w:cs="Arial"/>
          <w:color w:val="auto"/>
          <w:sz w:val="20"/>
          <w:szCs w:val="20"/>
        </w:rPr>
      </w:pPr>
    </w:p>
    <w:p w14:paraId="5192D5A7" w14:textId="77777777" w:rsidR="00120EEB" w:rsidRDefault="00120EEB" w:rsidP="00EB7950">
      <w:pPr>
        <w:widowControl/>
        <w:autoSpaceDE w:val="0"/>
        <w:autoSpaceDN w:val="0"/>
        <w:adjustRightInd w:val="0"/>
        <w:spacing w:before="0" w:after="0" w:line="240" w:lineRule="auto"/>
        <w:contextualSpacing w:val="0"/>
        <w:rPr>
          <w:rFonts w:cs="Arial"/>
          <w:color w:val="auto"/>
          <w:sz w:val="20"/>
          <w:szCs w:val="20"/>
        </w:rPr>
      </w:pPr>
    </w:p>
    <w:p w14:paraId="091B39DE" w14:textId="77777777" w:rsidR="00120EEB" w:rsidRDefault="00120EEB" w:rsidP="00EB7950">
      <w:pPr>
        <w:widowControl/>
        <w:autoSpaceDE w:val="0"/>
        <w:autoSpaceDN w:val="0"/>
        <w:adjustRightInd w:val="0"/>
        <w:spacing w:before="0" w:after="0" w:line="240" w:lineRule="auto"/>
        <w:contextualSpacing w:val="0"/>
        <w:rPr>
          <w:rFonts w:cs="Arial"/>
          <w:color w:val="auto"/>
          <w:sz w:val="20"/>
          <w:szCs w:val="20"/>
        </w:rPr>
      </w:pPr>
    </w:p>
    <w:p w14:paraId="6DAC0DD9" w14:textId="77777777" w:rsidR="00EB7950" w:rsidRPr="00EB7950" w:rsidRDefault="00EB7950" w:rsidP="00EB7950">
      <w:pPr>
        <w:widowControl/>
        <w:autoSpaceDE w:val="0"/>
        <w:autoSpaceDN w:val="0"/>
        <w:adjustRightInd w:val="0"/>
        <w:spacing w:before="0" w:after="0" w:line="240" w:lineRule="auto"/>
        <w:contextualSpacing w:val="0"/>
        <w:rPr>
          <w:rFonts w:cs="Arial"/>
          <w:color w:val="auto"/>
          <w:sz w:val="20"/>
          <w:szCs w:val="20"/>
        </w:rPr>
      </w:pPr>
    </w:p>
    <w:p w14:paraId="7C9C31D1" w14:textId="1092249A" w:rsidR="00A95ED0" w:rsidRPr="00DD60AC" w:rsidRDefault="00A95ED0" w:rsidP="007764AC">
      <w:pPr>
        <w:rPr>
          <w:rFonts w:cs="Arial"/>
          <w:color w:val="auto"/>
          <w:sz w:val="20"/>
          <w:szCs w:val="20"/>
        </w:rPr>
      </w:pPr>
      <w:r w:rsidRPr="00DD60AC">
        <w:rPr>
          <w:rFonts w:cs="Arial"/>
          <w:color w:val="auto"/>
          <w:sz w:val="20"/>
          <w:szCs w:val="20"/>
        </w:rPr>
        <w:t xml:space="preserve">V Praze, dne </w:t>
      </w:r>
      <w:r w:rsidR="00120EEB">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F302606" w14:textId="60A99BFA" w:rsidR="00A95ED0" w:rsidRPr="00DD60AC" w:rsidRDefault="00A95ED0" w:rsidP="007764AC">
      <w:pPr>
        <w:rPr>
          <w:rFonts w:cs="Arial"/>
          <w:color w:val="auto"/>
          <w:sz w:val="20"/>
          <w:szCs w:val="20"/>
        </w:rPr>
      </w:pPr>
      <w:r w:rsidRPr="00DD60AC">
        <w:rPr>
          <w:rFonts w:cs="Arial"/>
          <w:color w:val="auto"/>
          <w:sz w:val="20"/>
          <w:szCs w:val="20"/>
        </w:rPr>
        <w:t>za poji</w:t>
      </w:r>
      <w:r w:rsidR="009000CC" w:rsidRPr="00DD60AC">
        <w:rPr>
          <w:rFonts w:cs="Arial"/>
          <w:color w:val="auto"/>
          <w:sz w:val="20"/>
          <w:szCs w:val="20"/>
        </w:rPr>
        <w:t>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52F7AD6" w14:textId="3240AC8E" w:rsidR="00A95ED0" w:rsidRPr="00DD60AC" w:rsidRDefault="00A95ED0" w:rsidP="007764AC">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9884898" w14:textId="77777777" w:rsidR="00A95ED0" w:rsidRPr="00DD60AC" w:rsidRDefault="00A95ED0" w:rsidP="007764AC">
      <w:pPr>
        <w:rPr>
          <w:rFonts w:cs="Arial"/>
          <w:color w:val="auto"/>
          <w:sz w:val="20"/>
          <w:szCs w:val="20"/>
        </w:rPr>
      </w:pPr>
    </w:p>
    <w:p w14:paraId="54DDB5CA" w14:textId="77777777" w:rsidR="00A95ED0" w:rsidRPr="00DD60AC" w:rsidRDefault="00A95ED0" w:rsidP="007764AC">
      <w:pPr>
        <w:rPr>
          <w:rFonts w:cs="Arial"/>
          <w:color w:val="auto"/>
          <w:sz w:val="20"/>
          <w:szCs w:val="20"/>
        </w:rPr>
      </w:pPr>
    </w:p>
    <w:p w14:paraId="5893E551" w14:textId="77777777" w:rsidR="00A95ED0" w:rsidRPr="00DD60AC" w:rsidRDefault="00A95ED0" w:rsidP="007764AC">
      <w:pPr>
        <w:rPr>
          <w:rFonts w:cs="Arial"/>
          <w:color w:val="auto"/>
          <w:sz w:val="20"/>
          <w:szCs w:val="20"/>
        </w:rPr>
      </w:pPr>
    </w:p>
    <w:p w14:paraId="40B4CF31" w14:textId="77777777" w:rsidR="00A95ED0" w:rsidRPr="00DD60AC" w:rsidRDefault="00A95ED0" w:rsidP="007764AC">
      <w:pPr>
        <w:rPr>
          <w:rFonts w:cs="Arial"/>
          <w:color w:val="auto"/>
          <w:sz w:val="20"/>
          <w:szCs w:val="20"/>
        </w:rPr>
      </w:pPr>
    </w:p>
    <w:p w14:paraId="737D7280" w14:textId="77777777" w:rsidR="00A95ED0" w:rsidRPr="00DD60AC" w:rsidRDefault="00A95ED0" w:rsidP="007764AC">
      <w:pPr>
        <w:rPr>
          <w:rFonts w:cs="Arial"/>
          <w:color w:val="auto"/>
          <w:sz w:val="20"/>
          <w:szCs w:val="20"/>
        </w:rPr>
      </w:pPr>
    </w:p>
    <w:p w14:paraId="2E9E8153" w14:textId="2363AE9A" w:rsidR="00A95ED0" w:rsidRPr="00DD60AC" w:rsidRDefault="00A95ED0" w:rsidP="007764AC">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11D42B7D" w14:textId="422E12ED" w:rsidR="00A95ED0" w:rsidRPr="00120EEB" w:rsidRDefault="009000CC" w:rsidP="007764AC">
      <w:pPr>
        <w:rPr>
          <w:rFonts w:cs="Arial"/>
          <w:color w:val="auto"/>
          <w:sz w:val="20"/>
          <w:szCs w:val="20"/>
        </w:rPr>
      </w:pPr>
      <w:r w:rsidRPr="00120EEB">
        <w:rPr>
          <w:rFonts w:cs="Arial"/>
          <w:color w:val="auto"/>
          <w:sz w:val="20"/>
          <w:szCs w:val="20"/>
        </w:rPr>
        <w:t>Jméno příjmení</w:t>
      </w:r>
      <w:r w:rsidRPr="00120EEB">
        <w:rPr>
          <w:rFonts w:cs="Arial"/>
          <w:color w:val="auto"/>
          <w:sz w:val="20"/>
          <w:szCs w:val="20"/>
        </w:rPr>
        <w:tab/>
      </w:r>
      <w:r w:rsidR="00A95ED0" w:rsidRPr="00120EEB">
        <w:rPr>
          <w:rFonts w:cs="Arial"/>
          <w:color w:val="auto"/>
          <w:sz w:val="20"/>
          <w:szCs w:val="20"/>
        </w:rPr>
        <w:tab/>
      </w:r>
      <w:r w:rsidRPr="00120EEB">
        <w:rPr>
          <w:rFonts w:cs="Arial"/>
          <w:color w:val="auto"/>
          <w:sz w:val="20"/>
          <w:szCs w:val="20"/>
        </w:rPr>
        <w:t>Jméno příjmení</w:t>
      </w:r>
      <w:r w:rsidRPr="00120EEB">
        <w:rPr>
          <w:rFonts w:cs="Arial"/>
          <w:color w:val="auto"/>
          <w:sz w:val="20"/>
          <w:szCs w:val="20"/>
        </w:rPr>
        <w:tab/>
      </w:r>
      <w:r w:rsidR="00A95ED0" w:rsidRPr="00120EEB">
        <w:rPr>
          <w:rFonts w:cs="Arial"/>
          <w:color w:val="auto"/>
          <w:sz w:val="20"/>
          <w:szCs w:val="20"/>
        </w:rPr>
        <w:tab/>
      </w:r>
      <w:r w:rsidR="00A95ED0" w:rsidRPr="00120EEB">
        <w:rPr>
          <w:rFonts w:cs="Arial"/>
          <w:color w:val="auto"/>
          <w:sz w:val="20"/>
          <w:szCs w:val="20"/>
        </w:rPr>
        <w:tab/>
      </w:r>
    </w:p>
    <w:p w14:paraId="13952830" w14:textId="7C98E4C9" w:rsidR="00A95ED0" w:rsidRPr="00DD60AC" w:rsidRDefault="009000CC" w:rsidP="007764AC">
      <w:pPr>
        <w:rPr>
          <w:rFonts w:cs="Arial"/>
          <w:color w:val="auto"/>
          <w:sz w:val="20"/>
          <w:szCs w:val="20"/>
        </w:rPr>
      </w:pPr>
      <w:r w:rsidRPr="00120EEB">
        <w:rPr>
          <w:rFonts w:cs="Arial"/>
          <w:color w:val="auto"/>
          <w:sz w:val="16"/>
          <w:szCs w:val="16"/>
        </w:rPr>
        <w:t>funkce</w:t>
      </w:r>
      <w:r w:rsidRPr="00120EEB">
        <w:rPr>
          <w:rFonts w:cs="Arial"/>
          <w:color w:val="auto"/>
          <w:sz w:val="16"/>
          <w:szCs w:val="16"/>
        </w:rPr>
        <w:tab/>
      </w:r>
      <w:r w:rsidRPr="00120EEB">
        <w:rPr>
          <w:rFonts w:cs="Arial"/>
          <w:color w:val="auto"/>
          <w:sz w:val="16"/>
          <w:szCs w:val="16"/>
        </w:rPr>
        <w:tab/>
      </w:r>
      <w:r w:rsidRPr="00120EEB">
        <w:rPr>
          <w:rFonts w:cs="Arial"/>
          <w:color w:val="auto"/>
          <w:sz w:val="16"/>
          <w:szCs w:val="16"/>
        </w:rPr>
        <w:tab/>
        <w:t>funkce</w:t>
      </w:r>
      <w:r w:rsidRPr="00120EEB">
        <w:rPr>
          <w:rFonts w:cs="Arial"/>
          <w:color w:val="auto"/>
          <w:sz w:val="16"/>
          <w:szCs w:val="16"/>
        </w:rPr>
        <w:tab/>
      </w:r>
      <w:r w:rsidRPr="00120EEB">
        <w:rPr>
          <w:rFonts w:cs="Arial"/>
          <w:color w:val="auto"/>
          <w:sz w:val="16"/>
          <w:szCs w:val="16"/>
        </w:rPr>
        <w:tab/>
      </w:r>
      <w:r w:rsidR="00A95ED0" w:rsidRPr="00120EEB">
        <w:rPr>
          <w:rFonts w:cs="Arial"/>
          <w:color w:val="auto"/>
          <w:sz w:val="16"/>
          <w:szCs w:val="16"/>
        </w:rPr>
        <w:tab/>
      </w:r>
      <w:r w:rsidRPr="00120EEB">
        <w:rPr>
          <w:rFonts w:cs="Arial"/>
          <w:color w:val="auto"/>
          <w:sz w:val="16"/>
          <w:szCs w:val="16"/>
        </w:rPr>
        <w:tab/>
      </w:r>
    </w:p>
    <w:p w14:paraId="5C3381BE" w14:textId="77777777" w:rsidR="002147F1" w:rsidRDefault="002147F1" w:rsidP="007764AC">
      <w:pPr>
        <w:rPr>
          <w:rFonts w:cs="Arial"/>
          <w:color w:val="C2D69B" w:themeColor="accent3" w:themeTint="99"/>
          <w:szCs w:val="18"/>
        </w:rPr>
      </w:pPr>
    </w:p>
    <w:p w14:paraId="14A11E89" w14:textId="77777777" w:rsidR="00120EEB" w:rsidRDefault="00120EEB" w:rsidP="007764AC">
      <w:pPr>
        <w:rPr>
          <w:rFonts w:cs="Arial"/>
          <w:color w:val="C2D69B" w:themeColor="accent3" w:themeTint="99"/>
          <w:szCs w:val="18"/>
        </w:rPr>
      </w:pPr>
    </w:p>
    <w:p w14:paraId="041D2811" w14:textId="77777777" w:rsidR="00120EEB" w:rsidRDefault="00120EEB" w:rsidP="007764AC">
      <w:pPr>
        <w:rPr>
          <w:rFonts w:cs="Arial"/>
          <w:color w:val="C2D69B" w:themeColor="accent3" w:themeTint="99"/>
          <w:szCs w:val="18"/>
        </w:rPr>
      </w:pPr>
    </w:p>
    <w:p w14:paraId="2719CB85" w14:textId="77777777" w:rsidR="00120EEB" w:rsidRDefault="00120EEB" w:rsidP="007764AC">
      <w:pPr>
        <w:rPr>
          <w:rFonts w:cs="Arial"/>
          <w:color w:val="C2D69B" w:themeColor="accent3" w:themeTint="99"/>
          <w:szCs w:val="18"/>
        </w:rPr>
      </w:pPr>
    </w:p>
    <w:p w14:paraId="6FD88DC0" w14:textId="1587C519" w:rsidR="00120EEB" w:rsidRPr="00DD60AC" w:rsidRDefault="00120EEB" w:rsidP="00120EEB">
      <w:pPr>
        <w:rPr>
          <w:rFonts w:cs="Arial"/>
          <w:color w:val="auto"/>
          <w:sz w:val="20"/>
          <w:szCs w:val="20"/>
        </w:rPr>
      </w:pPr>
      <w:r w:rsidRPr="00DD60AC">
        <w:rPr>
          <w:rFonts w:cs="Arial"/>
          <w:color w:val="auto"/>
          <w:sz w:val="20"/>
          <w:szCs w:val="20"/>
        </w:rPr>
        <w:t xml:space="preserve">V Praze, dne </w:t>
      </w:r>
      <w:r>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61C300C0"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20F9690D"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Kooperativa pojišťovna, a.s., Vienna Insurance Group</w:t>
      </w:r>
    </w:p>
    <w:p w14:paraId="60D1ABB2" w14:textId="77777777" w:rsidR="00120EEB" w:rsidRPr="005E6528" w:rsidRDefault="00120EEB" w:rsidP="00120EEB">
      <w:pPr>
        <w:rPr>
          <w:rFonts w:cs="Arial"/>
          <w:color w:val="auto"/>
          <w:sz w:val="20"/>
          <w:szCs w:val="20"/>
        </w:rPr>
      </w:pPr>
    </w:p>
    <w:p w14:paraId="66B4C51F" w14:textId="77777777" w:rsidR="00120EEB" w:rsidRPr="00DD60AC" w:rsidRDefault="00120EEB" w:rsidP="00120EEB">
      <w:pPr>
        <w:rPr>
          <w:rFonts w:cs="Arial"/>
          <w:color w:val="auto"/>
          <w:sz w:val="20"/>
          <w:szCs w:val="20"/>
        </w:rPr>
      </w:pPr>
    </w:p>
    <w:p w14:paraId="202C4A05" w14:textId="77777777" w:rsidR="00120EEB" w:rsidRPr="00DD60AC" w:rsidRDefault="00120EEB" w:rsidP="00120EEB">
      <w:pPr>
        <w:rPr>
          <w:rFonts w:cs="Arial"/>
          <w:color w:val="auto"/>
          <w:sz w:val="20"/>
          <w:szCs w:val="20"/>
        </w:rPr>
      </w:pPr>
    </w:p>
    <w:p w14:paraId="5E2074B0" w14:textId="77777777" w:rsidR="00120EEB" w:rsidRPr="00DD60AC" w:rsidRDefault="00120EEB" w:rsidP="00120EEB">
      <w:pPr>
        <w:rPr>
          <w:rFonts w:cs="Arial"/>
          <w:color w:val="auto"/>
          <w:sz w:val="20"/>
          <w:szCs w:val="20"/>
        </w:rPr>
      </w:pPr>
    </w:p>
    <w:p w14:paraId="1E2959BC" w14:textId="77777777" w:rsidR="00120EEB" w:rsidRPr="00DD60AC" w:rsidRDefault="00120EEB" w:rsidP="00120EEB">
      <w:pPr>
        <w:rPr>
          <w:rFonts w:cs="Arial"/>
          <w:color w:val="auto"/>
          <w:sz w:val="20"/>
          <w:szCs w:val="20"/>
        </w:rPr>
      </w:pPr>
    </w:p>
    <w:p w14:paraId="336433F3" w14:textId="77777777" w:rsidR="00120EEB" w:rsidRPr="00DD60AC" w:rsidRDefault="00120EEB" w:rsidP="00120EEB">
      <w:pPr>
        <w:rPr>
          <w:rFonts w:cs="Arial"/>
          <w:color w:val="auto"/>
          <w:sz w:val="20"/>
          <w:szCs w:val="20"/>
        </w:rPr>
      </w:pPr>
    </w:p>
    <w:p w14:paraId="2629C307" w14:textId="1AA81AC6"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2B2B9D8A" w14:textId="3E17E423" w:rsidR="00120EEB" w:rsidRPr="007E103C" w:rsidRDefault="00120EEB" w:rsidP="00120EEB">
      <w:pPr>
        <w:rPr>
          <w:rFonts w:cs="Arial"/>
          <w:color w:val="auto"/>
          <w:sz w:val="20"/>
          <w:szCs w:val="20"/>
        </w:rPr>
      </w:pPr>
      <w:r w:rsidRPr="007E103C">
        <w:rPr>
          <w:rFonts w:cs="Arial"/>
          <w:color w:val="auto"/>
          <w:sz w:val="20"/>
          <w:szCs w:val="20"/>
        </w:rPr>
        <w:t>Jméno příjmení</w:t>
      </w:r>
      <w:r w:rsidRPr="007E103C">
        <w:rPr>
          <w:rFonts w:cs="Arial"/>
          <w:color w:val="auto"/>
          <w:sz w:val="20"/>
          <w:szCs w:val="20"/>
        </w:rPr>
        <w:tab/>
      </w:r>
      <w:r w:rsidRPr="007E103C">
        <w:rPr>
          <w:rFonts w:cs="Arial"/>
          <w:color w:val="auto"/>
          <w:sz w:val="20"/>
          <w:szCs w:val="20"/>
        </w:rPr>
        <w:tab/>
        <w:t>Jméno příjmení</w:t>
      </w:r>
      <w:r w:rsidRPr="007E103C">
        <w:rPr>
          <w:rFonts w:cs="Arial"/>
          <w:color w:val="auto"/>
          <w:sz w:val="20"/>
          <w:szCs w:val="20"/>
        </w:rPr>
        <w:tab/>
      </w:r>
      <w:r w:rsidRPr="007E103C">
        <w:rPr>
          <w:rFonts w:cs="Arial"/>
          <w:color w:val="auto"/>
          <w:sz w:val="20"/>
          <w:szCs w:val="20"/>
        </w:rPr>
        <w:tab/>
      </w:r>
      <w:r w:rsidRPr="007E103C">
        <w:rPr>
          <w:rFonts w:cs="Arial"/>
          <w:color w:val="auto"/>
          <w:sz w:val="20"/>
          <w:szCs w:val="20"/>
        </w:rPr>
        <w:tab/>
      </w:r>
    </w:p>
    <w:p w14:paraId="4347813D" w14:textId="3597F41F" w:rsidR="00120EEB" w:rsidRPr="00DD60AC" w:rsidRDefault="00120EEB" w:rsidP="00120EEB">
      <w:pPr>
        <w:rPr>
          <w:rFonts w:cs="Arial"/>
          <w:color w:val="auto"/>
          <w:sz w:val="20"/>
          <w:szCs w:val="20"/>
        </w:rPr>
      </w:pPr>
      <w:r w:rsidRPr="007E103C">
        <w:rPr>
          <w:rFonts w:cs="Arial"/>
          <w:color w:val="auto"/>
          <w:sz w:val="16"/>
          <w:szCs w:val="16"/>
        </w:rPr>
        <w:t>funkce</w:t>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t>funkce</w:t>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p>
    <w:p w14:paraId="2935CD4A" w14:textId="77777777" w:rsidR="00120EEB" w:rsidRDefault="00120EEB" w:rsidP="00120EEB">
      <w:pPr>
        <w:rPr>
          <w:rFonts w:cs="Arial"/>
          <w:color w:val="C2D69B" w:themeColor="accent3" w:themeTint="99"/>
          <w:szCs w:val="18"/>
        </w:rPr>
      </w:pPr>
    </w:p>
    <w:p w14:paraId="7E647B3B" w14:textId="77777777" w:rsidR="00120EEB" w:rsidRDefault="00120EEB" w:rsidP="007764AC">
      <w:pPr>
        <w:rPr>
          <w:rFonts w:cs="Arial"/>
          <w:color w:val="C2D69B" w:themeColor="accent3" w:themeTint="99"/>
          <w:szCs w:val="18"/>
        </w:rPr>
      </w:pPr>
    </w:p>
    <w:p w14:paraId="1251182D" w14:textId="77777777" w:rsidR="00BC2096" w:rsidRDefault="00BC2096" w:rsidP="007764AC">
      <w:pPr>
        <w:rPr>
          <w:rFonts w:cs="Arial"/>
          <w:color w:val="C2D69B" w:themeColor="accent3" w:themeTint="99"/>
          <w:szCs w:val="18"/>
        </w:rPr>
      </w:pPr>
    </w:p>
    <w:p w14:paraId="4C192062" w14:textId="77777777" w:rsidR="00BC2096" w:rsidRDefault="00BC2096" w:rsidP="007764AC">
      <w:pPr>
        <w:rPr>
          <w:rFonts w:cs="Arial"/>
          <w:color w:val="C2D69B" w:themeColor="accent3" w:themeTint="99"/>
          <w:szCs w:val="18"/>
        </w:rPr>
      </w:pPr>
    </w:p>
    <w:p w14:paraId="217D2833" w14:textId="77777777" w:rsidR="007E103C" w:rsidRDefault="007E103C" w:rsidP="007764AC">
      <w:pPr>
        <w:rPr>
          <w:rFonts w:cs="Arial"/>
          <w:color w:val="C2D69B" w:themeColor="accent3" w:themeTint="99"/>
          <w:szCs w:val="18"/>
        </w:rPr>
      </w:pPr>
    </w:p>
    <w:p w14:paraId="0476CDE3" w14:textId="01196EDB" w:rsidR="00120EEB" w:rsidRPr="00DD60AC" w:rsidRDefault="00120EEB" w:rsidP="00120EEB">
      <w:pPr>
        <w:rPr>
          <w:rFonts w:cs="Arial"/>
          <w:color w:val="auto"/>
          <w:sz w:val="20"/>
          <w:szCs w:val="20"/>
        </w:rPr>
      </w:pPr>
      <w:r w:rsidRPr="00DD60AC">
        <w:rPr>
          <w:rFonts w:cs="Arial"/>
          <w:color w:val="auto"/>
          <w:sz w:val="20"/>
          <w:szCs w:val="20"/>
        </w:rPr>
        <w:t xml:space="preserve">V Praze, dne </w:t>
      </w:r>
      <w:r w:rsidR="007E103C">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5CC52D7E"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4CF6FB0"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ČSOB Pojišťovna, a.s., člen holdingu ČSOB</w:t>
      </w:r>
    </w:p>
    <w:p w14:paraId="136F252D" w14:textId="7E3CFD54" w:rsidR="00120EEB" w:rsidRPr="00DD60AC" w:rsidRDefault="00120EEB" w:rsidP="00120EEB">
      <w:pPr>
        <w:rPr>
          <w:rFonts w:cs="Arial"/>
          <w:color w:val="auto"/>
          <w:sz w:val="20"/>
          <w:szCs w:val="20"/>
        </w:rPr>
      </w:pPr>
      <w:r w:rsidRPr="00DD60AC">
        <w:rPr>
          <w:rFonts w:cs="Arial"/>
          <w:color w:val="auto"/>
          <w:sz w:val="20"/>
          <w:szCs w:val="20"/>
        </w:rPr>
        <w:tab/>
      </w:r>
      <w:r w:rsidRPr="00DD60AC">
        <w:rPr>
          <w:rFonts w:cs="Arial"/>
          <w:color w:val="auto"/>
          <w:sz w:val="20"/>
          <w:szCs w:val="20"/>
        </w:rPr>
        <w:tab/>
      </w:r>
    </w:p>
    <w:p w14:paraId="29F1E021" w14:textId="77777777" w:rsidR="00120EEB" w:rsidRPr="00DD60AC" w:rsidRDefault="00120EEB" w:rsidP="00120EEB">
      <w:pPr>
        <w:rPr>
          <w:rFonts w:cs="Arial"/>
          <w:color w:val="auto"/>
          <w:sz w:val="20"/>
          <w:szCs w:val="20"/>
        </w:rPr>
      </w:pPr>
    </w:p>
    <w:p w14:paraId="4E5318AD" w14:textId="77777777" w:rsidR="00120EEB" w:rsidRPr="00DD60AC" w:rsidRDefault="00120EEB" w:rsidP="00120EEB">
      <w:pPr>
        <w:rPr>
          <w:rFonts w:cs="Arial"/>
          <w:color w:val="auto"/>
          <w:sz w:val="20"/>
          <w:szCs w:val="20"/>
        </w:rPr>
      </w:pPr>
    </w:p>
    <w:p w14:paraId="64E67DB7" w14:textId="77777777" w:rsidR="00120EEB" w:rsidRPr="00DD60AC" w:rsidRDefault="00120EEB" w:rsidP="00120EEB">
      <w:pPr>
        <w:rPr>
          <w:rFonts w:cs="Arial"/>
          <w:color w:val="auto"/>
          <w:sz w:val="20"/>
          <w:szCs w:val="20"/>
        </w:rPr>
      </w:pPr>
    </w:p>
    <w:p w14:paraId="7971B04A" w14:textId="77777777" w:rsidR="00120EEB" w:rsidRPr="00DD60AC" w:rsidRDefault="00120EEB" w:rsidP="00120EEB">
      <w:pPr>
        <w:rPr>
          <w:rFonts w:cs="Arial"/>
          <w:color w:val="auto"/>
          <w:sz w:val="20"/>
          <w:szCs w:val="20"/>
        </w:rPr>
      </w:pPr>
    </w:p>
    <w:p w14:paraId="19850CC8" w14:textId="24FC6345"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20481EEA" w14:textId="0179079E" w:rsidR="00120EEB" w:rsidRPr="00DD60AC" w:rsidRDefault="00120EEB" w:rsidP="00120EEB">
      <w:pPr>
        <w:rPr>
          <w:rFonts w:cs="Arial"/>
          <w:color w:val="auto"/>
          <w:sz w:val="20"/>
          <w:szCs w:val="20"/>
        </w:rPr>
      </w:pPr>
      <w:r w:rsidRPr="007E103C">
        <w:rPr>
          <w:rFonts w:cs="Arial"/>
          <w:color w:val="auto"/>
          <w:sz w:val="20"/>
          <w:szCs w:val="20"/>
        </w:rPr>
        <w:t>Jméno příjmení</w:t>
      </w:r>
      <w:r w:rsidRPr="007E103C">
        <w:rPr>
          <w:rFonts w:cs="Arial"/>
          <w:color w:val="auto"/>
          <w:sz w:val="20"/>
          <w:szCs w:val="20"/>
        </w:rPr>
        <w:tab/>
      </w:r>
      <w:r w:rsidRPr="007E103C">
        <w:rPr>
          <w:rFonts w:cs="Arial"/>
          <w:color w:val="auto"/>
          <w:sz w:val="20"/>
          <w:szCs w:val="20"/>
        </w:rPr>
        <w:tab/>
        <w:t>Jméno příjmení</w:t>
      </w:r>
      <w:r w:rsidRPr="007E103C">
        <w:rPr>
          <w:rFonts w:cs="Arial"/>
          <w:color w:val="auto"/>
          <w:sz w:val="20"/>
          <w:szCs w:val="20"/>
        </w:rPr>
        <w:tab/>
      </w:r>
      <w:r w:rsidRPr="007E103C">
        <w:rPr>
          <w:rFonts w:cs="Arial"/>
          <w:color w:val="auto"/>
          <w:sz w:val="20"/>
          <w:szCs w:val="20"/>
        </w:rPr>
        <w:tab/>
      </w:r>
      <w:r w:rsidRPr="007E103C">
        <w:rPr>
          <w:rFonts w:cs="Arial"/>
          <w:color w:val="auto"/>
          <w:sz w:val="20"/>
          <w:szCs w:val="20"/>
        </w:rPr>
        <w:tab/>
      </w:r>
    </w:p>
    <w:p w14:paraId="09D6AAB6" w14:textId="1B25D8B2" w:rsidR="00120EEB" w:rsidRPr="00DD60AC" w:rsidRDefault="00120EEB" w:rsidP="00120EEB">
      <w:pPr>
        <w:rPr>
          <w:rFonts w:cs="Arial"/>
          <w:color w:val="auto"/>
          <w:sz w:val="20"/>
          <w:szCs w:val="20"/>
        </w:rPr>
      </w:pPr>
      <w:r w:rsidRPr="007E103C">
        <w:rPr>
          <w:rFonts w:cs="Arial"/>
          <w:color w:val="auto"/>
          <w:sz w:val="16"/>
          <w:szCs w:val="16"/>
        </w:rPr>
        <w:t>funkce</w:t>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t>funkce</w:t>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p>
    <w:p w14:paraId="0B5FC856" w14:textId="77777777" w:rsidR="00120EEB" w:rsidRDefault="00120EEB" w:rsidP="00120EEB">
      <w:pPr>
        <w:rPr>
          <w:rFonts w:cs="Arial"/>
          <w:color w:val="C2D69B" w:themeColor="accent3" w:themeTint="99"/>
          <w:szCs w:val="18"/>
        </w:rPr>
      </w:pPr>
    </w:p>
    <w:p w14:paraId="10115857" w14:textId="77777777" w:rsidR="00120EEB" w:rsidRDefault="00120EEB" w:rsidP="007764AC">
      <w:pPr>
        <w:rPr>
          <w:rFonts w:cs="Arial"/>
          <w:color w:val="C2D69B" w:themeColor="accent3" w:themeTint="99"/>
          <w:szCs w:val="18"/>
        </w:rPr>
      </w:pPr>
    </w:p>
    <w:p w14:paraId="47BE88E5" w14:textId="77777777" w:rsidR="007E103C" w:rsidRDefault="007E103C" w:rsidP="007764AC">
      <w:pPr>
        <w:rPr>
          <w:rFonts w:cs="Arial"/>
          <w:color w:val="C2D69B" w:themeColor="accent3" w:themeTint="99"/>
          <w:szCs w:val="18"/>
        </w:rPr>
      </w:pPr>
    </w:p>
    <w:p w14:paraId="6395AD15" w14:textId="77777777" w:rsidR="00BC2096" w:rsidRDefault="00BC2096" w:rsidP="007764AC">
      <w:pPr>
        <w:rPr>
          <w:rFonts w:cs="Arial"/>
          <w:color w:val="C2D69B" w:themeColor="accent3" w:themeTint="99"/>
          <w:szCs w:val="18"/>
        </w:rPr>
      </w:pPr>
    </w:p>
    <w:p w14:paraId="001DFD7D" w14:textId="77777777" w:rsidR="00BC2096" w:rsidRDefault="00BC2096" w:rsidP="007764AC">
      <w:pPr>
        <w:rPr>
          <w:rFonts w:cs="Arial"/>
          <w:color w:val="C2D69B" w:themeColor="accent3" w:themeTint="99"/>
          <w:szCs w:val="18"/>
        </w:rPr>
      </w:pPr>
    </w:p>
    <w:p w14:paraId="7396A204" w14:textId="77777777" w:rsidR="007E103C" w:rsidRDefault="007E103C" w:rsidP="007764AC">
      <w:pPr>
        <w:rPr>
          <w:rFonts w:cs="Arial"/>
          <w:color w:val="C2D69B" w:themeColor="accent3" w:themeTint="99"/>
          <w:szCs w:val="18"/>
        </w:rPr>
      </w:pPr>
    </w:p>
    <w:p w14:paraId="43614C39" w14:textId="5FDD65D2" w:rsidR="00120EEB" w:rsidRDefault="005E6528" w:rsidP="00120EEB">
      <w:pPr>
        <w:rPr>
          <w:rFonts w:cs="Arial"/>
          <w:color w:val="auto"/>
          <w:sz w:val="20"/>
          <w:szCs w:val="20"/>
        </w:rPr>
      </w:pPr>
      <w:r>
        <w:rPr>
          <w:rFonts w:cs="Arial"/>
          <w:color w:val="auto"/>
          <w:sz w:val="20"/>
          <w:szCs w:val="20"/>
        </w:rPr>
        <w:t>V Praze dne</w:t>
      </w:r>
    </w:p>
    <w:p w14:paraId="445A8642" w14:textId="3174498C" w:rsidR="005E6528" w:rsidRDefault="005E6528" w:rsidP="00120EEB">
      <w:pPr>
        <w:rPr>
          <w:rFonts w:cs="Arial"/>
          <w:color w:val="auto"/>
          <w:sz w:val="20"/>
          <w:szCs w:val="20"/>
        </w:rPr>
      </w:pPr>
      <w:r>
        <w:rPr>
          <w:rFonts w:cs="Arial"/>
          <w:color w:val="auto"/>
          <w:sz w:val="20"/>
          <w:szCs w:val="20"/>
        </w:rPr>
        <w:t>Za pojistníka</w:t>
      </w:r>
    </w:p>
    <w:p w14:paraId="0A246646" w14:textId="1EB1F582" w:rsidR="005E6528" w:rsidRDefault="005E6528" w:rsidP="00120EEB">
      <w:pPr>
        <w:rPr>
          <w:rFonts w:cs="Arial"/>
          <w:color w:val="auto"/>
          <w:sz w:val="20"/>
          <w:szCs w:val="20"/>
        </w:rPr>
      </w:pPr>
      <w:r>
        <w:rPr>
          <w:rFonts w:cs="Arial"/>
          <w:color w:val="auto"/>
          <w:sz w:val="20"/>
          <w:szCs w:val="20"/>
        </w:rPr>
        <w:t>Česká Pošta, s.p.</w:t>
      </w:r>
    </w:p>
    <w:p w14:paraId="55364996" w14:textId="77777777" w:rsidR="005E6528" w:rsidRPr="00DD60AC" w:rsidRDefault="005E6528" w:rsidP="00120EEB">
      <w:pPr>
        <w:rPr>
          <w:rFonts w:cs="Arial"/>
          <w:color w:val="auto"/>
          <w:sz w:val="20"/>
          <w:szCs w:val="20"/>
        </w:rPr>
      </w:pPr>
    </w:p>
    <w:p w14:paraId="06B5FE01" w14:textId="77777777" w:rsidR="00120EEB" w:rsidRDefault="00120EEB" w:rsidP="00120EEB">
      <w:pPr>
        <w:rPr>
          <w:rFonts w:cs="Arial"/>
          <w:color w:val="auto"/>
          <w:sz w:val="20"/>
          <w:szCs w:val="20"/>
        </w:rPr>
      </w:pPr>
    </w:p>
    <w:p w14:paraId="100B087B" w14:textId="77777777" w:rsidR="00BC2096" w:rsidRPr="00DD60AC" w:rsidRDefault="00BC2096" w:rsidP="00120EEB">
      <w:pPr>
        <w:rPr>
          <w:rFonts w:cs="Arial"/>
          <w:color w:val="auto"/>
          <w:sz w:val="20"/>
          <w:szCs w:val="20"/>
        </w:rPr>
      </w:pPr>
    </w:p>
    <w:p w14:paraId="0EDE10EE" w14:textId="471E3777" w:rsidR="00120EEB" w:rsidRPr="00DD60AC" w:rsidRDefault="00120EEB" w:rsidP="00120EEB">
      <w:pPr>
        <w:rPr>
          <w:rFonts w:cs="Arial"/>
          <w:color w:val="auto"/>
          <w:sz w:val="20"/>
          <w:szCs w:val="20"/>
        </w:rPr>
      </w:pPr>
      <w:r w:rsidRPr="00DD60AC">
        <w:rPr>
          <w:rFonts w:cs="Arial"/>
          <w:color w:val="auto"/>
          <w:sz w:val="20"/>
          <w:szCs w:val="20"/>
        </w:rPr>
        <w:t>…………………………</w:t>
      </w:r>
      <w:r w:rsidR="005E6528">
        <w:rPr>
          <w:rFonts w:cs="Arial"/>
          <w:color w:val="auto"/>
          <w:sz w:val="20"/>
          <w:szCs w:val="20"/>
        </w:rPr>
        <w:t>...............................</w:t>
      </w:r>
      <w:r w:rsidRPr="00DD60AC">
        <w:rPr>
          <w:rFonts w:cs="Arial"/>
          <w:color w:val="auto"/>
          <w:sz w:val="20"/>
          <w:szCs w:val="20"/>
        </w:rPr>
        <w:tab/>
      </w:r>
      <w:r w:rsidRPr="00DD60AC">
        <w:rPr>
          <w:rFonts w:cs="Arial"/>
          <w:color w:val="auto"/>
          <w:sz w:val="20"/>
          <w:szCs w:val="20"/>
        </w:rPr>
        <w:tab/>
      </w:r>
    </w:p>
    <w:p w14:paraId="03C27881" w14:textId="77777777" w:rsidR="005E6528" w:rsidRPr="00120EEB" w:rsidRDefault="005E6528" w:rsidP="005E6528">
      <w:pPr>
        <w:autoSpaceDE w:val="0"/>
        <w:autoSpaceDN w:val="0"/>
        <w:adjustRightInd w:val="0"/>
        <w:ind w:right="-1"/>
        <w:rPr>
          <w:sz w:val="20"/>
          <w:szCs w:val="20"/>
        </w:rPr>
      </w:pPr>
      <w:r w:rsidRPr="00120EEB">
        <w:rPr>
          <w:sz w:val="20"/>
          <w:szCs w:val="20"/>
        </w:rPr>
        <w:t xml:space="preserve">Ing. Oldřich Vytiska, ředitel úseku správa majetku a strateg. investice </w:t>
      </w:r>
    </w:p>
    <w:p w14:paraId="783C4683" w14:textId="0694D986" w:rsidR="005E6528" w:rsidRPr="007E103C" w:rsidRDefault="00120EEB" w:rsidP="005E6528">
      <w:pPr>
        <w:rPr>
          <w:rFonts w:cs="Arial"/>
          <w:color w:val="auto"/>
          <w:sz w:val="16"/>
          <w:szCs w:val="16"/>
        </w:rPr>
      </w:pPr>
      <w:r w:rsidRPr="007E103C">
        <w:rPr>
          <w:rFonts w:cs="Arial"/>
          <w:color w:val="auto"/>
          <w:sz w:val="20"/>
          <w:szCs w:val="20"/>
        </w:rPr>
        <w:tab/>
      </w:r>
      <w:r w:rsidRPr="007E103C">
        <w:rPr>
          <w:rFonts w:cs="Arial"/>
          <w:color w:val="auto"/>
          <w:sz w:val="20"/>
          <w:szCs w:val="20"/>
        </w:rPr>
        <w:tab/>
      </w:r>
    </w:p>
    <w:p w14:paraId="3B69F771" w14:textId="5695AE80" w:rsidR="00120EEB" w:rsidRPr="00DD60AC" w:rsidRDefault="00120EEB" w:rsidP="00120EEB">
      <w:pPr>
        <w:rPr>
          <w:rFonts w:cs="Arial"/>
          <w:color w:val="auto"/>
          <w:sz w:val="20"/>
          <w:szCs w:val="20"/>
        </w:rPr>
      </w:pPr>
      <w:r w:rsidRPr="007E103C">
        <w:rPr>
          <w:rFonts w:cs="Arial"/>
          <w:color w:val="auto"/>
          <w:sz w:val="16"/>
          <w:szCs w:val="16"/>
        </w:rPr>
        <w:tab/>
      </w:r>
      <w:r w:rsidRPr="007E103C">
        <w:rPr>
          <w:rFonts w:cs="Arial"/>
          <w:color w:val="auto"/>
          <w:sz w:val="16"/>
          <w:szCs w:val="16"/>
        </w:rPr>
        <w:tab/>
      </w:r>
      <w:r w:rsidRPr="007E103C">
        <w:rPr>
          <w:rFonts w:cs="Arial"/>
          <w:color w:val="auto"/>
          <w:sz w:val="16"/>
          <w:szCs w:val="16"/>
        </w:rPr>
        <w:tab/>
      </w:r>
    </w:p>
    <w:p w14:paraId="4E230DAD" w14:textId="77777777" w:rsidR="00120EEB" w:rsidRPr="00DD60AC" w:rsidRDefault="00120EEB" w:rsidP="007764AC">
      <w:pPr>
        <w:rPr>
          <w:rFonts w:cs="Arial"/>
          <w:color w:val="C2D69B" w:themeColor="accent3" w:themeTint="99"/>
          <w:szCs w:val="18"/>
        </w:rPr>
      </w:pPr>
    </w:p>
    <w:sectPr w:rsidR="00120EEB" w:rsidRPr="00DD60AC" w:rsidSect="001806EF">
      <w:headerReference w:type="default" r:id="rId8"/>
      <w:footerReference w:type="default" r:id="rId9"/>
      <w:headerReference w:type="first" r:id="rId10"/>
      <w:footerReference w:type="first" r:id="rId11"/>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98A38" w14:textId="77777777" w:rsidR="004A5306" w:rsidRDefault="004A5306" w:rsidP="000F4E95">
      <w:pPr>
        <w:spacing w:before="0" w:after="0" w:line="240" w:lineRule="auto"/>
      </w:pPr>
      <w:r>
        <w:separator/>
      </w:r>
    </w:p>
  </w:endnote>
  <w:endnote w:type="continuationSeparator" w:id="0">
    <w:p w14:paraId="29BCB487" w14:textId="77777777" w:rsidR="004A5306" w:rsidRDefault="004A5306"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enerali">
    <w:altName w:val="Times New Roman"/>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67A53A13" w14:textId="196229C9"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A57307">
      <w:rPr>
        <w:rStyle w:val="slostrnky"/>
      </w:rPr>
      <w:t>6</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A57307">
      <w:rPr>
        <w:rStyle w:val="slostrnky"/>
      </w:rPr>
      <w:t>6</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E0359" w14:textId="000B24DA" w:rsidR="007764AC" w:rsidRPr="00F632FC" w:rsidRDefault="007764AC" w:rsidP="003D187D">
    <w:pPr>
      <w:pStyle w:val="Zpat"/>
    </w:pPr>
    <w:r>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6E5C0" id="_x0000_t202" coordsize="21600,21600" o:spt="202" path="m,l,21600r21600,l21600,xe">
              <v:stroke joinstyle="miter"/>
              <v:path gradientshapeok="t" o:connecttype="rect"/>
            </v:shapetype>
            <v:shape id="Textové pole 1" o:spid="_x0000_s1026"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A57307">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A57307">
      <w:rPr>
        <w:rStyle w:val="slostrnky"/>
      </w:rPr>
      <w:t>6</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FB01C" w14:textId="77777777" w:rsidR="004A5306" w:rsidRDefault="004A5306" w:rsidP="000F4E95">
      <w:pPr>
        <w:spacing w:before="0" w:after="0" w:line="240" w:lineRule="auto"/>
      </w:pPr>
      <w:r>
        <w:separator/>
      </w:r>
    </w:p>
  </w:footnote>
  <w:footnote w:type="continuationSeparator" w:id="0">
    <w:p w14:paraId="23A05FD2" w14:textId="77777777" w:rsidR="004A5306" w:rsidRDefault="004A5306"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42644" w14:textId="77777777" w:rsidR="007764AC" w:rsidRPr="0044203B" w:rsidRDefault="007764AC"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AA42" w14:textId="77777777" w:rsidR="007764AC" w:rsidRPr="008D16C8" w:rsidRDefault="007764AC"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087"/>
    <w:multiLevelType w:val="hybridMultilevel"/>
    <w:tmpl w:val="68027186"/>
    <w:lvl w:ilvl="0" w:tplc="8FDC5DD6">
      <w:start w:val="1"/>
      <w:numFmt w:val="lowerLetter"/>
      <w:lvlText w:val="%1)"/>
      <w:lvlJc w:val="left"/>
      <w:pPr>
        <w:tabs>
          <w:tab w:val="num" w:pos="717"/>
        </w:tabs>
        <w:ind w:left="717" w:hanging="360"/>
      </w:pPr>
      <w:rPr>
        <w:rFonts w:cs="Times New Roman" w:hint="default"/>
        <w:b/>
      </w:rPr>
    </w:lvl>
    <w:lvl w:ilvl="1" w:tplc="04050019" w:tentative="1">
      <w:start w:val="1"/>
      <w:numFmt w:val="lowerLetter"/>
      <w:lvlText w:val="%2."/>
      <w:lvlJc w:val="left"/>
      <w:pPr>
        <w:tabs>
          <w:tab w:val="num" w:pos="1437"/>
        </w:tabs>
        <w:ind w:left="1437" w:hanging="360"/>
      </w:pPr>
      <w:rPr>
        <w:rFonts w:cs="Times New Roman"/>
      </w:rPr>
    </w:lvl>
    <w:lvl w:ilvl="2" w:tplc="0405001B" w:tentative="1">
      <w:start w:val="1"/>
      <w:numFmt w:val="lowerRoman"/>
      <w:lvlText w:val="%3."/>
      <w:lvlJc w:val="right"/>
      <w:pPr>
        <w:tabs>
          <w:tab w:val="num" w:pos="2157"/>
        </w:tabs>
        <w:ind w:left="2157" w:hanging="180"/>
      </w:pPr>
      <w:rPr>
        <w:rFonts w:cs="Times New Roman"/>
      </w:rPr>
    </w:lvl>
    <w:lvl w:ilvl="3" w:tplc="0405000F" w:tentative="1">
      <w:start w:val="1"/>
      <w:numFmt w:val="decimal"/>
      <w:lvlText w:val="%4."/>
      <w:lvlJc w:val="left"/>
      <w:pPr>
        <w:tabs>
          <w:tab w:val="num" w:pos="2877"/>
        </w:tabs>
        <w:ind w:left="2877" w:hanging="360"/>
      </w:pPr>
      <w:rPr>
        <w:rFonts w:cs="Times New Roman"/>
      </w:rPr>
    </w:lvl>
    <w:lvl w:ilvl="4" w:tplc="04050019" w:tentative="1">
      <w:start w:val="1"/>
      <w:numFmt w:val="lowerLetter"/>
      <w:lvlText w:val="%5."/>
      <w:lvlJc w:val="left"/>
      <w:pPr>
        <w:tabs>
          <w:tab w:val="num" w:pos="3597"/>
        </w:tabs>
        <w:ind w:left="3597" w:hanging="360"/>
      </w:pPr>
      <w:rPr>
        <w:rFonts w:cs="Times New Roman"/>
      </w:rPr>
    </w:lvl>
    <w:lvl w:ilvl="5" w:tplc="0405001B" w:tentative="1">
      <w:start w:val="1"/>
      <w:numFmt w:val="lowerRoman"/>
      <w:lvlText w:val="%6."/>
      <w:lvlJc w:val="right"/>
      <w:pPr>
        <w:tabs>
          <w:tab w:val="num" w:pos="4317"/>
        </w:tabs>
        <w:ind w:left="4317" w:hanging="180"/>
      </w:pPr>
      <w:rPr>
        <w:rFonts w:cs="Times New Roman"/>
      </w:rPr>
    </w:lvl>
    <w:lvl w:ilvl="6" w:tplc="0405000F" w:tentative="1">
      <w:start w:val="1"/>
      <w:numFmt w:val="decimal"/>
      <w:lvlText w:val="%7."/>
      <w:lvlJc w:val="left"/>
      <w:pPr>
        <w:tabs>
          <w:tab w:val="num" w:pos="5037"/>
        </w:tabs>
        <w:ind w:left="5037" w:hanging="360"/>
      </w:pPr>
      <w:rPr>
        <w:rFonts w:cs="Times New Roman"/>
      </w:rPr>
    </w:lvl>
    <w:lvl w:ilvl="7" w:tplc="04050019" w:tentative="1">
      <w:start w:val="1"/>
      <w:numFmt w:val="lowerLetter"/>
      <w:lvlText w:val="%8."/>
      <w:lvlJc w:val="left"/>
      <w:pPr>
        <w:tabs>
          <w:tab w:val="num" w:pos="5757"/>
        </w:tabs>
        <w:ind w:left="5757" w:hanging="360"/>
      </w:pPr>
      <w:rPr>
        <w:rFonts w:cs="Times New Roman"/>
      </w:rPr>
    </w:lvl>
    <w:lvl w:ilvl="8" w:tplc="0405001B" w:tentative="1">
      <w:start w:val="1"/>
      <w:numFmt w:val="lowerRoman"/>
      <w:lvlText w:val="%9."/>
      <w:lvlJc w:val="right"/>
      <w:pPr>
        <w:tabs>
          <w:tab w:val="num" w:pos="6477"/>
        </w:tabs>
        <w:ind w:left="6477" w:hanging="180"/>
      </w:pPr>
      <w:rPr>
        <w:rFonts w:cs="Times New Roman"/>
      </w:r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B72053"/>
    <w:multiLevelType w:val="hybridMultilevel"/>
    <w:tmpl w:val="97869362"/>
    <w:lvl w:ilvl="0" w:tplc="04050017">
      <w:start w:val="1"/>
      <w:numFmt w:val="lowerLetter"/>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3" w15:restartNumberingAfterBreak="0">
    <w:nsid w:val="167D6E12"/>
    <w:multiLevelType w:val="hybridMultilevel"/>
    <w:tmpl w:val="03CE6A00"/>
    <w:lvl w:ilvl="0" w:tplc="04050017">
      <w:start w:val="1"/>
      <w:numFmt w:val="lowerLetter"/>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4" w15:restartNumberingAfterBreak="0">
    <w:nsid w:val="1A3F0B06"/>
    <w:multiLevelType w:val="singleLevel"/>
    <w:tmpl w:val="A064A334"/>
    <w:lvl w:ilvl="0">
      <w:start w:val="1"/>
      <w:numFmt w:val="decimal"/>
      <w:lvlText w:val="%1."/>
      <w:lvlJc w:val="left"/>
      <w:pPr>
        <w:tabs>
          <w:tab w:val="num" w:pos="360"/>
        </w:tabs>
        <w:ind w:left="360" w:hanging="360"/>
      </w:pPr>
      <w:rPr>
        <w:rFonts w:cs="Times New Roman"/>
        <w:i w:val="0"/>
      </w:rPr>
    </w:lvl>
  </w:abstractNum>
  <w:abstractNum w:abstractNumId="5" w15:restartNumberingAfterBreak="0">
    <w:nsid w:val="1C372268"/>
    <w:multiLevelType w:val="hybridMultilevel"/>
    <w:tmpl w:val="717066F8"/>
    <w:lvl w:ilvl="0" w:tplc="04050017">
      <w:start w:val="1"/>
      <w:numFmt w:val="lowerLetter"/>
      <w:lvlText w:val="%1)"/>
      <w:lvlJc w:val="left"/>
      <w:pPr>
        <w:ind w:left="1789" w:hanging="360"/>
      </w:p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6" w15:restartNumberingAfterBreak="0">
    <w:nsid w:val="1D04590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6A7E94"/>
    <w:multiLevelType w:val="hybridMultilevel"/>
    <w:tmpl w:val="2B00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1E0C59"/>
    <w:multiLevelType w:val="singleLevel"/>
    <w:tmpl w:val="9594E4E4"/>
    <w:lvl w:ilvl="0">
      <w:start w:val="1"/>
      <w:numFmt w:val="lowerLetter"/>
      <w:lvlText w:val="%1)"/>
      <w:lvlJc w:val="left"/>
      <w:pPr>
        <w:tabs>
          <w:tab w:val="num" w:pos="360"/>
        </w:tabs>
        <w:ind w:left="360" w:hanging="360"/>
      </w:pPr>
      <w:rPr>
        <w:rFonts w:cs="Times New Roman" w:hint="default"/>
        <w:i w:val="0"/>
      </w:rPr>
    </w:lvl>
  </w:abstractNum>
  <w:abstractNum w:abstractNumId="10"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2"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33E3492D"/>
    <w:multiLevelType w:val="hybridMultilevel"/>
    <w:tmpl w:val="4CF8386A"/>
    <w:lvl w:ilvl="0" w:tplc="0405000F">
      <w:start w:val="1"/>
      <w:numFmt w:val="decimal"/>
      <w:lvlText w:val="%1."/>
      <w:lvlJc w:val="left"/>
      <w:pPr>
        <w:ind w:left="1429" w:hanging="360"/>
      </w:pPr>
    </w:lvl>
    <w:lvl w:ilvl="1" w:tplc="A538FB3E">
      <w:numFmt w:val="bullet"/>
      <w:lvlText w:val="-"/>
      <w:lvlJc w:val="left"/>
      <w:pPr>
        <w:ind w:left="2149" w:hanging="360"/>
      </w:pPr>
      <w:rPr>
        <w:rFonts w:ascii="Arial" w:eastAsia="Times New Roman" w:hAnsi="Arial" w:cs="Arial" w:hint="default"/>
      </w:r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378E7879"/>
    <w:multiLevelType w:val="multilevel"/>
    <w:tmpl w:val="EC144E3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A616AC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9"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0" w15:restartNumberingAfterBreak="0">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7405EE5"/>
    <w:multiLevelType w:val="hybridMultilevel"/>
    <w:tmpl w:val="8D9E5496"/>
    <w:lvl w:ilvl="0" w:tplc="04050001">
      <w:start w:val="1"/>
      <w:numFmt w:val="bullet"/>
      <w:lvlText w:val=""/>
      <w:lvlJc w:val="left"/>
      <w:pPr>
        <w:ind w:left="1572" w:hanging="360"/>
      </w:pPr>
      <w:rPr>
        <w:rFonts w:ascii="Symbol" w:hAnsi="Symbol"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22"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15773"/>
    <w:multiLevelType w:val="hybridMultilevel"/>
    <w:tmpl w:val="4D400A1C"/>
    <w:lvl w:ilvl="0" w:tplc="04050017">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4"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6031C5"/>
    <w:multiLevelType w:val="hybridMultilevel"/>
    <w:tmpl w:val="035C23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71896C5A"/>
    <w:multiLevelType w:val="hybridMultilevel"/>
    <w:tmpl w:val="B128BA10"/>
    <w:lvl w:ilvl="0" w:tplc="5F1AEC30">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81D3C21"/>
    <w:multiLevelType w:val="multilevel"/>
    <w:tmpl w:val="D7766F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CED6206"/>
    <w:multiLevelType w:val="hybridMultilevel"/>
    <w:tmpl w:val="4EA6A5E6"/>
    <w:lvl w:ilvl="0" w:tplc="1EC4A368">
      <w:start w:val="1"/>
      <w:numFmt w:val="bullet"/>
      <w:lvlText w:val="-"/>
      <w:lvlJc w:val="left"/>
      <w:pPr>
        <w:tabs>
          <w:tab w:val="num" w:pos="717"/>
        </w:tabs>
        <w:ind w:left="717" w:hanging="360"/>
      </w:pPr>
      <w:rPr>
        <w:rFonts w:ascii="Times New Roman" w:eastAsia="Times New Roman" w:hAnsi="Times New Roman" w:hint="default"/>
      </w:rPr>
    </w:lvl>
    <w:lvl w:ilvl="1" w:tplc="04050003" w:tentative="1">
      <w:start w:val="1"/>
      <w:numFmt w:val="bullet"/>
      <w:lvlText w:val="o"/>
      <w:lvlJc w:val="left"/>
      <w:pPr>
        <w:tabs>
          <w:tab w:val="num" w:pos="1437"/>
        </w:tabs>
        <w:ind w:left="1437" w:hanging="360"/>
      </w:pPr>
      <w:rPr>
        <w:rFonts w:ascii="Courier New" w:hAnsi="Courier New" w:hint="default"/>
      </w:rPr>
    </w:lvl>
    <w:lvl w:ilvl="2" w:tplc="04050005" w:tentative="1">
      <w:start w:val="1"/>
      <w:numFmt w:val="bullet"/>
      <w:lvlText w:val=""/>
      <w:lvlJc w:val="left"/>
      <w:pPr>
        <w:tabs>
          <w:tab w:val="num" w:pos="2157"/>
        </w:tabs>
        <w:ind w:left="2157" w:hanging="360"/>
      </w:pPr>
      <w:rPr>
        <w:rFonts w:ascii="Wingdings" w:hAnsi="Wingdings" w:hint="default"/>
      </w:rPr>
    </w:lvl>
    <w:lvl w:ilvl="3" w:tplc="04050001" w:tentative="1">
      <w:start w:val="1"/>
      <w:numFmt w:val="bullet"/>
      <w:lvlText w:val=""/>
      <w:lvlJc w:val="left"/>
      <w:pPr>
        <w:tabs>
          <w:tab w:val="num" w:pos="2877"/>
        </w:tabs>
        <w:ind w:left="2877" w:hanging="360"/>
      </w:pPr>
      <w:rPr>
        <w:rFonts w:ascii="Symbol" w:hAnsi="Symbol" w:hint="default"/>
      </w:rPr>
    </w:lvl>
    <w:lvl w:ilvl="4" w:tplc="04050003" w:tentative="1">
      <w:start w:val="1"/>
      <w:numFmt w:val="bullet"/>
      <w:lvlText w:val="o"/>
      <w:lvlJc w:val="left"/>
      <w:pPr>
        <w:tabs>
          <w:tab w:val="num" w:pos="3597"/>
        </w:tabs>
        <w:ind w:left="3597" w:hanging="360"/>
      </w:pPr>
      <w:rPr>
        <w:rFonts w:ascii="Courier New" w:hAnsi="Courier New" w:hint="default"/>
      </w:rPr>
    </w:lvl>
    <w:lvl w:ilvl="5" w:tplc="04050005" w:tentative="1">
      <w:start w:val="1"/>
      <w:numFmt w:val="bullet"/>
      <w:lvlText w:val=""/>
      <w:lvlJc w:val="left"/>
      <w:pPr>
        <w:tabs>
          <w:tab w:val="num" w:pos="4317"/>
        </w:tabs>
        <w:ind w:left="4317" w:hanging="360"/>
      </w:pPr>
      <w:rPr>
        <w:rFonts w:ascii="Wingdings" w:hAnsi="Wingdings" w:hint="default"/>
      </w:rPr>
    </w:lvl>
    <w:lvl w:ilvl="6" w:tplc="04050001" w:tentative="1">
      <w:start w:val="1"/>
      <w:numFmt w:val="bullet"/>
      <w:lvlText w:val=""/>
      <w:lvlJc w:val="left"/>
      <w:pPr>
        <w:tabs>
          <w:tab w:val="num" w:pos="5037"/>
        </w:tabs>
        <w:ind w:left="5037" w:hanging="360"/>
      </w:pPr>
      <w:rPr>
        <w:rFonts w:ascii="Symbol" w:hAnsi="Symbol" w:hint="default"/>
      </w:rPr>
    </w:lvl>
    <w:lvl w:ilvl="7" w:tplc="04050003" w:tentative="1">
      <w:start w:val="1"/>
      <w:numFmt w:val="bullet"/>
      <w:lvlText w:val="o"/>
      <w:lvlJc w:val="left"/>
      <w:pPr>
        <w:tabs>
          <w:tab w:val="num" w:pos="5757"/>
        </w:tabs>
        <w:ind w:left="5757" w:hanging="360"/>
      </w:pPr>
      <w:rPr>
        <w:rFonts w:ascii="Courier New" w:hAnsi="Courier New" w:hint="default"/>
      </w:rPr>
    </w:lvl>
    <w:lvl w:ilvl="8" w:tplc="04050005" w:tentative="1">
      <w:start w:val="1"/>
      <w:numFmt w:val="bullet"/>
      <w:lvlText w:val=""/>
      <w:lvlJc w:val="left"/>
      <w:pPr>
        <w:tabs>
          <w:tab w:val="num" w:pos="6477"/>
        </w:tabs>
        <w:ind w:left="6477" w:hanging="360"/>
      </w:pPr>
      <w:rPr>
        <w:rFonts w:ascii="Wingdings" w:hAnsi="Wingdings" w:hint="default"/>
      </w:rPr>
    </w:lvl>
  </w:abstractNum>
  <w:abstractNum w:abstractNumId="30" w15:restartNumberingAfterBreak="0">
    <w:nsid w:val="7FA540C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D71E79"/>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8"/>
  </w:num>
  <w:num w:numId="2">
    <w:abstractNumId w:val="14"/>
  </w:num>
  <w:num w:numId="3">
    <w:abstractNumId w:val="18"/>
  </w:num>
  <w:num w:numId="4">
    <w:abstractNumId w:val="12"/>
  </w:num>
  <w:num w:numId="5">
    <w:abstractNumId w:val="8"/>
  </w:num>
  <w:num w:numId="6">
    <w:abstractNumId w:val="30"/>
  </w:num>
  <w:num w:numId="7">
    <w:abstractNumId w:val="1"/>
  </w:num>
  <w:num w:numId="8">
    <w:abstractNumId w:val="10"/>
  </w:num>
  <w:num w:numId="9">
    <w:abstractNumId w:val="11"/>
  </w:num>
  <w:num w:numId="10">
    <w:abstractNumId w:val="17"/>
  </w:num>
  <w:num w:numId="11">
    <w:abstractNumId w:val="24"/>
  </w:num>
  <w:num w:numId="12">
    <w:abstractNumId w:val="15"/>
  </w:num>
  <w:num w:numId="13">
    <w:abstractNumId w:val="6"/>
  </w:num>
  <w:num w:numId="14">
    <w:abstractNumId w:val="31"/>
  </w:num>
  <w:num w:numId="15">
    <w:abstractNumId w:val="22"/>
  </w:num>
  <w:num w:numId="16">
    <w:abstractNumId w:val="23"/>
  </w:num>
  <w:num w:numId="17">
    <w:abstractNumId w:val="9"/>
  </w:num>
  <w:num w:numId="18">
    <w:abstractNumId w:val="26"/>
  </w:num>
  <w:num w:numId="19">
    <w:abstractNumId w:val="0"/>
  </w:num>
  <w:num w:numId="20">
    <w:abstractNumId w:val="29"/>
  </w:num>
  <w:num w:numId="21">
    <w:abstractNumId w:val="5"/>
  </w:num>
  <w:num w:numId="22">
    <w:abstractNumId w:val="2"/>
  </w:num>
  <w:num w:numId="23">
    <w:abstractNumId w:val="3"/>
  </w:num>
  <w:num w:numId="24">
    <w:abstractNumId w:val="13"/>
  </w:num>
  <w:num w:numId="25">
    <w:abstractNumId w:val="4"/>
  </w:num>
  <w:num w:numId="26">
    <w:abstractNumId w:val="19"/>
  </w:num>
  <w:num w:numId="27">
    <w:abstractNumId w:val="2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1"/>
    <w:lvlOverride w:ilvl="0">
      <w:startOverride w:val="1"/>
    </w:lvlOverride>
  </w:num>
  <w:num w:numId="36">
    <w:abstractNumId w:val="11"/>
  </w:num>
  <w:num w:numId="37">
    <w:abstractNumId w:val="14"/>
  </w:num>
  <w:num w:numId="38">
    <w:abstractNumId w:val="14"/>
  </w:num>
  <w:num w:numId="39">
    <w:abstractNumId w:val="14"/>
  </w:num>
  <w:num w:numId="40">
    <w:abstractNumId w:val="11"/>
    <w:lvlOverride w:ilvl="0">
      <w:startOverride w:val="1"/>
    </w:lvlOverride>
  </w:num>
  <w:num w:numId="41">
    <w:abstractNumId w:val="11"/>
    <w:lvlOverride w:ilvl="0">
      <w:startOverride w:val="1"/>
    </w:lvlOverride>
  </w:num>
  <w:num w:numId="42">
    <w:abstractNumId w:val="16"/>
  </w:num>
  <w:num w:numId="43">
    <w:abstractNumId w:val="11"/>
    <w:lvlOverride w:ilvl="0">
      <w:startOverride w:val="1"/>
    </w:lvlOverride>
  </w:num>
  <w:num w:numId="44">
    <w:abstractNumId w:val="7"/>
  </w:num>
  <w:num w:numId="45">
    <w:abstractNumId w:val="21"/>
  </w:num>
  <w:num w:numId="46">
    <w:abstractNumId w:val="11"/>
    <w:lvlOverride w:ilvl="0">
      <w:startOverride w:val="1"/>
    </w:lvlOverride>
  </w:num>
  <w:num w:numId="47">
    <w:abstractNumId w:val="14"/>
  </w:num>
  <w:num w:numId="48">
    <w:abstractNumId w:val="25"/>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D32"/>
    <w:rsid w:val="00001C8F"/>
    <w:rsid w:val="00005347"/>
    <w:rsid w:val="00010116"/>
    <w:rsid w:val="00013797"/>
    <w:rsid w:val="000353D9"/>
    <w:rsid w:val="000542B6"/>
    <w:rsid w:val="00060383"/>
    <w:rsid w:val="0006506E"/>
    <w:rsid w:val="00074C52"/>
    <w:rsid w:val="00077EBC"/>
    <w:rsid w:val="00091D43"/>
    <w:rsid w:val="000A351D"/>
    <w:rsid w:val="000A38AF"/>
    <w:rsid w:val="000B2F37"/>
    <w:rsid w:val="000B52E3"/>
    <w:rsid w:val="000C492A"/>
    <w:rsid w:val="000C5230"/>
    <w:rsid w:val="000D6C98"/>
    <w:rsid w:val="000E08D7"/>
    <w:rsid w:val="000F4E95"/>
    <w:rsid w:val="00100A41"/>
    <w:rsid w:val="00111C59"/>
    <w:rsid w:val="00120EEB"/>
    <w:rsid w:val="00121133"/>
    <w:rsid w:val="00123835"/>
    <w:rsid w:val="001315AA"/>
    <w:rsid w:val="001335EA"/>
    <w:rsid w:val="001372BD"/>
    <w:rsid w:val="00143B2D"/>
    <w:rsid w:val="0014466B"/>
    <w:rsid w:val="001508C1"/>
    <w:rsid w:val="0015213D"/>
    <w:rsid w:val="00162E54"/>
    <w:rsid w:val="00170462"/>
    <w:rsid w:val="0018058C"/>
    <w:rsid w:val="001806EF"/>
    <w:rsid w:val="00190F9F"/>
    <w:rsid w:val="00192A6C"/>
    <w:rsid w:val="001A1A0D"/>
    <w:rsid w:val="001A4313"/>
    <w:rsid w:val="001B1CA2"/>
    <w:rsid w:val="001B7A42"/>
    <w:rsid w:val="001C3683"/>
    <w:rsid w:val="001C742A"/>
    <w:rsid w:val="001E197D"/>
    <w:rsid w:val="001E4BB3"/>
    <w:rsid w:val="00201A65"/>
    <w:rsid w:val="002036C1"/>
    <w:rsid w:val="002044E0"/>
    <w:rsid w:val="002112C4"/>
    <w:rsid w:val="00212088"/>
    <w:rsid w:val="002147F1"/>
    <w:rsid w:val="0022185F"/>
    <w:rsid w:val="00222230"/>
    <w:rsid w:val="0022333E"/>
    <w:rsid w:val="00234737"/>
    <w:rsid w:val="00240E61"/>
    <w:rsid w:val="0026586B"/>
    <w:rsid w:val="0027784A"/>
    <w:rsid w:val="00282B12"/>
    <w:rsid w:val="00282E32"/>
    <w:rsid w:val="0029438C"/>
    <w:rsid w:val="002A6B68"/>
    <w:rsid w:val="002C5E57"/>
    <w:rsid w:val="002C6935"/>
    <w:rsid w:val="002D10DC"/>
    <w:rsid w:val="002E6791"/>
    <w:rsid w:val="002F28AB"/>
    <w:rsid w:val="00303332"/>
    <w:rsid w:val="0033426D"/>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5CD8"/>
    <w:rsid w:val="003E770D"/>
    <w:rsid w:val="003F442A"/>
    <w:rsid w:val="003F605B"/>
    <w:rsid w:val="00404387"/>
    <w:rsid w:val="00406774"/>
    <w:rsid w:val="00410C81"/>
    <w:rsid w:val="00411491"/>
    <w:rsid w:val="00411D78"/>
    <w:rsid w:val="0041307F"/>
    <w:rsid w:val="00420C2E"/>
    <w:rsid w:val="004240E6"/>
    <w:rsid w:val="004261BF"/>
    <w:rsid w:val="00436489"/>
    <w:rsid w:val="00453A0C"/>
    <w:rsid w:val="004678B5"/>
    <w:rsid w:val="004700DD"/>
    <w:rsid w:val="0047171D"/>
    <w:rsid w:val="00472B80"/>
    <w:rsid w:val="00480C34"/>
    <w:rsid w:val="004900B7"/>
    <w:rsid w:val="00493E2E"/>
    <w:rsid w:val="004A2072"/>
    <w:rsid w:val="004A5306"/>
    <w:rsid w:val="004B7747"/>
    <w:rsid w:val="004C24A4"/>
    <w:rsid w:val="004C507F"/>
    <w:rsid w:val="004D1A5B"/>
    <w:rsid w:val="004D1D55"/>
    <w:rsid w:val="004D6987"/>
    <w:rsid w:val="004E304A"/>
    <w:rsid w:val="004F0910"/>
    <w:rsid w:val="004F0FF3"/>
    <w:rsid w:val="004F77C8"/>
    <w:rsid w:val="005029C5"/>
    <w:rsid w:val="00520B8C"/>
    <w:rsid w:val="0052660F"/>
    <w:rsid w:val="00526FFF"/>
    <w:rsid w:val="00531D09"/>
    <w:rsid w:val="00535745"/>
    <w:rsid w:val="00537554"/>
    <w:rsid w:val="0054071C"/>
    <w:rsid w:val="0054357C"/>
    <w:rsid w:val="00565E47"/>
    <w:rsid w:val="00575F6A"/>
    <w:rsid w:val="0058736D"/>
    <w:rsid w:val="00592CA9"/>
    <w:rsid w:val="00596558"/>
    <w:rsid w:val="00597B83"/>
    <w:rsid w:val="005A39F3"/>
    <w:rsid w:val="005B108E"/>
    <w:rsid w:val="005B293B"/>
    <w:rsid w:val="005B5434"/>
    <w:rsid w:val="005B7605"/>
    <w:rsid w:val="005C4A6E"/>
    <w:rsid w:val="005C769E"/>
    <w:rsid w:val="005E1C07"/>
    <w:rsid w:val="005E4DDA"/>
    <w:rsid w:val="005E591D"/>
    <w:rsid w:val="005E6528"/>
    <w:rsid w:val="005E6FC2"/>
    <w:rsid w:val="005F38A6"/>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389C"/>
    <w:rsid w:val="00685E43"/>
    <w:rsid w:val="006932BE"/>
    <w:rsid w:val="0069710D"/>
    <w:rsid w:val="006B1AFC"/>
    <w:rsid w:val="006B2354"/>
    <w:rsid w:val="006C7260"/>
    <w:rsid w:val="006D5B1E"/>
    <w:rsid w:val="006E0C3A"/>
    <w:rsid w:val="006E1522"/>
    <w:rsid w:val="006E4226"/>
    <w:rsid w:val="006F1C50"/>
    <w:rsid w:val="006F775D"/>
    <w:rsid w:val="007048F1"/>
    <w:rsid w:val="00722FF7"/>
    <w:rsid w:val="007252E1"/>
    <w:rsid w:val="0072540E"/>
    <w:rsid w:val="00726D6C"/>
    <w:rsid w:val="007360E5"/>
    <w:rsid w:val="00742609"/>
    <w:rsid w:val="0075615A"/>
    <w:rsid w:val="00757E38"/>
    <w:rsid w:val="007617DC"/>
    <w:rsid w:val="00765802"/>
    <w:rsid w:val="0077245C"/>
    <w:rsid w:val="00773DAE"/>
    <w:rsid w:val="007764AC"/>
    <w:rsid w:val="007A5AC8"/>
    <w:rsid w:val="007B235C"/>
    <w:rsid w:val="007B4B09"/>
    <w:rsid w:val="007C0C54"/>
    <w:rsid w:val="007C329F"/>
    <w:rsid w:val="007D1FBA"/>
    <w:rsid w:val="007D2C51"/>
    <w:rsid w:val="007E103C"/>
    <w:rsid w:val="007E1AAF"/>
    <w:rsid w:val="007E2285"/>
    <w:rsid w:val="007E6C68"/>
    <w:rsid w:val="007E797D"/>
    <w:rsid w:val="007F4223"/>
    <w:rsid w:val="008155B6"/>
    <w:rsid w:val="00822336"/>
    <w:rsid w:val="00823F38"/>
    <w:rsid w:val="0083138C"/>
    <w:rsid w:val="008442D0"/>
    <w:rsid w:val="0084446F"/>
    <w:rsid w:val="008561C0"/>
    <w:rsid w:val="00861050"/>
    <w:rsid w:val="00866717"/>
    <w:rsid w:val="008675F6"/>
    <w:rsid w:val="00887EA3"/>
    <w:rsid w:val="008979CC"/>
    <w:rsid w:val="008A31D0"/>
    <w:rsid w:val="008B18C8"/>
    <w:rsid w:val="008B6761"/>
    <w:rsid w:val="008C2691"/>
    <w:rsid w:val="008C5DC0"/>
    <w:rsid w:val="008E0031"/>
    <w:rsid w:val="008E04F5"/>
    <w:rsid w:val="008E0CA6"/>
    <w:rsid w:val="008F4AB1"/>
    <w:rsid w:val="009000CC"/>
    <w:rsid w:val="0090078B"/>
    <w:rsid w:val="00901C95"/>
    <w:rsid w:val="00903D32"/>
    <w:rsid w:val="009040A9"/>
    <w:rsid w:val="00913E43"/>
    <w:rsid w:val="00916B6C"/>
    <w:rsid w:val="009208BA"/>
    <w:rsid w:val="00922CCF"/>
    <w:rsid w:val="00925443"/>
    <w:rsid w:val="00930DC6"/>
    <w:rsid w:val="009319F2"/>
    <w:rsid w:val="009335FC"/>
    <w:rsid w:val="00940FF4"/>
    <w:rsid w:val="00943257"/>
    <w:rsid w:val="00955678"/>
    <w:rsid w:val="009565EE"/>
    <w:rsid w:val="00962FD0"/>
    <w:rsid w:val="00976425"/>
    <w:rsid w:val="00977E0F"/>
    <w:rsid w:val="00993F8D"/>
    <w:rsid w:val="009967D7"/>
    <w:rsid w:val="009A08F9"/>
    <w:rsid w:val="009A2FDE"/>
    <w:rsid w:val="009B3EC2"/>
    <w:rsid w:val="009B4592"/>
    <w:rsid w:val="009B6C62"/>
    <w:rsid w:val="009C3ACF"/>
    <w:rsid w:val="009C4FAB"/>
    <w:rsid w:val="009C64A5"/>
    <w:rsid w:val="009D29AB"/>
    <w:rsid w:val="009D7BE6"/>
    <w:rsid w:val="009E0001"/>
    <w:rsid w:val="009E74FA"/>
    <w:rsid w:val="00A23C8F"/>
    <w:rsid w:val="00A333DC"/>
    <w:rsid w:val="00A34BC6"/>
    <w:rsid w:val="00A4498E"/>
    <w:rsid w:val="00A52E19"/>
    <w:rsid w:val="00A5685D"/>
    <w:rsid w:val="00A57307"/>
    <w:rsid w:val="00A62AF1"/>
    <w:rsid w:val="00A65770"/>
    <w:rsid w:val="00A66A26"/>
    <w:rsid w:val="00A72EE9"/>
    <w:rsid w:val="00A809F7"/>
    <w:rsid w:val="00A81B56"/>
    <w:rsid w:val="00A8254F"/>
    <w:rsid w:val="00A8427B"/>
    <w:rsid w:val="00A910CA"/>
    <w:rsid w:val="00A95ED0"/>
    <w:rsid w:val="00AA11AF"/>
    <w:rsid w:val="00AB0250"/>
    <w:rsid w:val="00AC4DA4"/>
    <w:rsid w:val="00AC7648"/>
    <w:rsid w:val="00AD4164"/>
    <w:rsid w:val="00AD41D9"/>
    <w:rsid w:val="00AD50D8"/>
    <w:rsid w:val="00AD6AEC"/>
    <w:rsid w:val="00AE3923"/>
    <w:rsid w:val="00AF07DB"/>
    <w:rsid w:val="00AF27E7"/>
    <w:rsid w:val="00B124E3"/>
    <w:rsid w:val="00B134D4"/>
    <w:rsid w:val="00B16FA6"/>
    <w:rsid w:val="00B215F7"/>
    <w:rsid w:val="00B23F3B"/>
    <w:rsid w:val="00B23F4D"/>
    <w:rsid w:val="00B34CAA"/>
    <w:rsid w:val="00B35FC0"/>
    <w:rsid w:val="00B37DE5"/>
    <w:rsid w:val="00B406D0"/>
    <w:rsid w:val="00B41021"/>
    <w:rsid w:val="00B5503C"/>
    <w:rsid w:val="00B63677"/>
    <w:rsid w:val="00B74F3D"/>
    <w:rsid w:val="00B74FAE"/>
    <w:rsid w:val="00B75999"/>
    <w:rsid w:val="00B81480"/>
    <w:rsid w:val="00B82388"/>
    <w:rsid w:val="00B83FB2"/>
    <w:rsid w:val="00B87B7C"/>
    <w:rsid w:val="00BA3CAD"/>
    <w:rsid w:val="00BC14F2"/>
    <w:rsid w:val="00BC2096"/>
    <w:rsid w:val="00BC3480"/>
    <w:rsid w:val="00BD30F8"/>
    <w:rsid w:val="00BE376D"/>
    <w:rsid w:val="00BE70AE"/>
    <w:rsid w:val="00BF2CE4"/>
    <w:rsid w:val="00BF35F6"/>
    <w:rsid w:val="00C018C2"/>
    <w:rsid w:val="00C346F5"/>
    <w:rsid w:val="00C360F4"/>
    <w:rsid w:val="00C42B47"/>
    <w:rsid w:val="00C42CA2"/>
    <w:rsid w:val="00C512F4"/>
    <w:rsid w:val="00C54DFA"/>
    <w:rsid w:val="00C55FB8"/>
    <w:rsid w:val="00C570F6"/>
    <w:rsid w:val="00C60B7D"/>
    <w:rsid w:val="00C71CDD"/>
    <w:rsid w:val="00C80A98"/>
    <w:rsid w:val="00C82590"/>
    <w:rsid w:val="00C92F4B"/>
    <w:rsid w:val="00C92F92"/>
    <w:rsid w:val="00CA1386"/>
    <w:rsid w:val="00CB2475"/>
    <w:rsid w:val="00CB5939"/>
    <w:rsid w:val="00CB5CA8"/>
    <w:rsid w:val="00CC293D"/>
    <w:rsid w:val="00CD45D2"/>
    <w:rsid w:val="00CF0930"/>
    <w:rsid w:val="00CF0CC8"/>
    <w:rsid w:val="00CF108E"/>
    <w:rsid w:val="00CF14D6"/>
    <w:rsid w:val="00CF243D"/>
    <w:rsid w:val="00CF7627"/>
    <w:rsid w:val="00D0044C"/>
    <w:rsid w:val="00D073B1"/>
    <w:rsid w:val="00D116F2"/>
    <w:rsid w:val="00D1248D"/>
    <w:rsid w:val="00D14C40"/>
    <w:rsid w:val="00D1640E"/>
    <w:rsid w:val="00D22467"/>
    <w:rsid w:val="00D253DB"/>
    <w:rsid w:val="00D414C3"/>
    <w:rsid w:val="00D5769B"/>
    <w:rsid w:val="00D61F45"/>
    <w:rsid w:val="00D67B50"/>
    <w:rsid w:val="00D72445"/>
    <w:rsid w:val="00D94EC5"/>
    <w:rsid w:val="00DA1D8B"/>
    <w:rsid w:val="00DA34A2"/>
    <w:rsid w:val="00DA7464"/>
    <w:rsid w:val="00DB43CB"/>
    <w:rsid w:val="00DB701F"/>
    <w:rsid w:val="00DD2ED0"/>
    <w:rsid w:val="00DD45A3"/>
    <w:rsid w:val="00DD60AC"/>
    <w:rsid w:val="00DF2378"/>
    <w:rsid w:val="00DF3429"/>
    <w:rsid w:val="00E014D6"/>
    <w:rsid w:val="00E016F4"/>
    <w:rsid w:val="00E024BA"/>
    <w:rsid w:val="00E0708D"/>
    <w:rsid w:val="00E136D1"/>
    <w:rsid w:val="00E213A5"/>
    <w:rsid w:val="00E23C1F"/>
    <w:rsid w:val="00E27605"/>
    <w:rsid w:val="00E334FB"/>
    <w:rsid w:val="00E40A2D"/>
    <w:rsid w:val="00E41C85"/>
    <w:rsid w:val="00E53532"/>
    <w:rsid w:val="00E53BFF"/>
    <w:rsid w:val="00E73120"/>
    <w:rsid w:val="00E74618"/>
    <w:rsid w:val="00E76D09"/>
    <w:rsid w:val="00E92058"/>
    <w:rsid w:val="00E93C2E"/>
    <w:rsid w:val="00E963E1"/>
    <w:rsid w:val="00E9711D"/>
    <w:rsid w:val="00EB2D95"/>
    <w:rsid w:val="00EB7950"/>
    <w:rsid w:val="00EC2B3F"/>
    <w:rsid w:val="00ED287C"/>
    <w:rsid w:val="00ED36E7"/>
    <w:rsid w:val="00ED4210"/>
    <w:rsid w:val="00EF5115"/>
    <w:rsid w:val="00F06962"/>
    <w:rsid w:val="00F16035"/>
    <w:rsid w:val="00F17EEB"/>
    <w:rsid w:val="00F30B12"/>
    <w:rsid w:val="00F353F1"/>
    <w:rsid w:val="00F45397"/>
    <w:rsid w:val="00F461A8"/>
    <w:rsid w:val="00F46AAC"/>
    <w:rsid w:val="00F5390C"/>
    <w:rsid w:val="00F568CC"/>
    <w:rsid w:val="00F572CC"/>
    <w:rsid w:val="00F572EC"/>
    <w:rsid w:val="00F61EA6"/>
    <w:rsid w:val="00F632FC"/>
    <w:rsid w:val="00F75806"/>
    <w:rsid w:val="00F803AD"/>
    <w:rsid w:val="00F82A50"/>
    <w:rsid w:val="00F96049"/>
    <w:rsid w:val="00FA0798"/>
    <w:rsid w:val="00FA5F41"/>
    <w:rsid w:val="00FA7465"/>
    <w:rsid w:val="00FB0E16"/>
    <w:rsid w:val="00FB2C22"/>
    <w:rsid w:val="00FB2CAA"/>
    <w:rsid w:val="00FB4925"/>
    <w:rsid w:val="00FC0A1C"/>
    <w:rsid w:val="00FD3D9A"/>
    <w:rsid w:val="00FD4648"/>
    <w:rsid w:val="00FD55A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9"/>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C3AF5-71BF-4710-8ACF-6B0086A1C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1844</Words>
  <Characters>10882</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3</cp:revision>
  <cp:lastPrinted>2014-03-28T12:18:00Z</cp:lastPrinted>
  <dcterms:created xsi:type="dcterms:W3CDTF">2020-06-24T12:24:00Z</dcterms:created>
  <dcterms:modified xsi:type="dcterms:W3CDTF">2020-06-24T12:33:00Z</dcterms:modified>
</cp:coreProperties>
</file>