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EF" w:rsidRDefault="006D6FF8">
      <w:pPr>
        <w:pStyle w:val="Style1"/>
        <w:widowControl/>
        <w:spacing w:before="2"/>
        <w:jc w:val="both"/>
        <w:rPr>
          <w:rStyle w:val="FontStyle20"/>
        </w:rPr>
      </w:pPr>
      <w:r>
        <w:rPr>
          <w:rStyle w:val="FontStyle20"/>
        </w:rPr>
        <w:t>CENOVÁ NABÍDKA</w:t>
      </w:r>
    </w:p>
    <w:p w:rsidR="00471DEF" w:rsidRDefault="006D6FF8">
      <w:pPr>
        <w:pStyle w:val="Style2"/>
        <w:widowControl/>
        <w:jc w:val="both"/>
        <w:rPr>
          <w:rStyle w:val="FontStyle20"/>
        </w:rPr>
      </w:pPr>
      <w:r>
        <w:rPr>
          <w:rStyle w:val="FontStyle20"/>
        </w:rPr>
        <w:br w:type="column"/>
      </w:r>
      <w:r>
        <w:rPr>
          <w:rStyle w:val="FontStyle20"/>
        </w:rPr>
        <w:lastRenderedPageBreak/>
        <w:t>202006</w:t>
      </w:r>
    </w:p>
    <w:p w:rsidR="00471DEF" w:rsidRDefault="00471DEF">
      <w:pPr>
        <w:pStyle w:val="Style2"/>
        <w:widowControl/>
        <w:jc w:val="both"/>
        <w:rPr>
          <w:rStyle w:val="FontStyle20"/>
        </w:rPr>
        <w:sectPr w:rsidR="00471DEF">
          <w:type w:val="continuous"/>
          <w:pgSz w:w="11905" w:h="16837"/>
          <w:pgMar w:top="648" w:right="901" w:bottom="1422" w:left="856" w:header="708" w:footer="708" w:gutter="0"/>
          <w:cols w:num="2" w:space="708" w:equalWidth="0">
            <w:col w:w="2709" w:space="6434"/>
            <w:col w:w="1003"/>
          </w:cols>
          <w:noEndnote/>
        </w:sectPr>
      </w:pPr>
    </w:p>
    <w:p w:rsidR="00471DEF" w:rsidRDefault="006D6FF8">
      <w:pPr>
        <w:pStyle w:val="Style3"/>
        <w:widowControl/>
        <w:spacing w:before="142"/>
        <w:rPr>
          <w:rStyle w:val="FontStyle20"/>
        </w:rPr>
      </w:pPr>
      <w:r>
        <w:rPr>
          <w:rStyle w:val="FontStyle20"/>
        </w:rPr>
        <w:lastRenderedPageBreak/>
        <w:t xml:space="preserve">Karel </w:t>
      </w:r>
      <w:proofErr w:type="spellStart"/>
      <w:r>
        <w:rPr>
          <w:rStyle w:val="FontStyle20"/>
        </w:rPr>
        <w:t>Valšuba</w:t>
      </w:r>
      <w:proofErr w:type="spellEnd"/>
    </w:p>
    <w:p w:rsidR="00603C06" w:rsidRDefault="006D6FF8">
      <w:pPr>
        <w:pStyle w:val="Style4"/>
        <w:widowControl/>
        <w:spacing w:line="271" w:lineRule="exact"/>
        <w:rPr>
          <w:rStyle w:val="FontStyle21"/>
        </w:rPr>
      </w:pPr>
      <w:r>
        <w:rPr>
          <w:rStyle w:val="FontStyle21"/>
        </w:rPr>
        <w:t xml:space="preserve">U vršovického hřbitova 548/10a 10100 Praha </w:t>
      </w:r>
      <w:r w:rsidR="00603C06">
        <w:rPr>
          <w:rStyle w:val="FontStyle21"/>
        </w:rPr>
        <w:t>–</w:t>
      </w:r>
      <w:r>
        <w:rPr>
          <w:rStyle w:val="FontStyle21"/>
        </w:rPr>
        <w:t xml:space="preserve"> Michle</w:t>
      </w:r>
    </w:p>
    <w:p w:rsidR="00471DEF" w:rsidRDefault="006D6FF8">
      <w:pPr>
        <w:pStyle w:val="Style4"/>
        <w:widowControl/>
        <w:spacing w:line="271" w:lineRule="exact"/>
        <w:rPr>
          <w:rStyle w:val="FontStyle21"/>
        </w:rPr>
      </w:pPr>
      <w:r>
        <w:rPr>
          <w:rStyle w:val="FontStyle21"/>
        </w:rPr>
        <w:t>Česká republika</w:t>
      </w:r>
    </w:p>
    <w:p w:rsidR="00471DEF" w:rsidRDefault="006D6FF8">
      <w:pPr>
        <w:pStyle w:val="Style4"/>
        <w:widowControl/>
        <w:tabs>
          <w:tab w:val="left" w:pos="1738"/>
        </w:tabs>
        <w:spacing w:before="108" w:line="271" w:lineRule="exact"/>
        <w:rPr>
          <w:rStyle w:val="FontStyle21"/>
        </w:rPr>
      </w:pPr>
      <w:r>
        <w:rPr>
          <w:rStyle w:val="FontStyle21"/>
        </w:rPr>
        <w:t>IČO: 69306290</w:t>
      </w:r>
      <w:r>
        <w:rPr>
          <w:rStyle w:val="FontStyle21"/>
        </w:rPr>
        <w:br/>
        <w:t>DIČ:</w:t>
      </w:r>
      <w:r>
        <w:rPr>
          <w:rStyle w:val="FontStyle21"/>
        </w:rPr>
        <w:tab/>
        <w:t>CZ7705120489</w:t>
      </w:r>
    </w:p>
    <w:p w:rsidR="00471DEF" w:rsidRDefault="006D6FF8">
      <w:pPr>
        <w:pStyle w:val="Style11"/>
        <w:widowControl/>
        <w:spacing w:before="127"/>
        <w:jc w:val="both"/>
        <w:rPr>
          <w:rStyle w:val="FontStyle22"/>
        </w:rPr>
      </w:pPr>
      <w:r>
        <w:rPr>
          <w:rStyle w:val="FontStyle22"/>
        </w:rPr>
        <w:lastRenderedPageBreak/>
        <w:t>Nabídka pro:</w:t>
      </w:r>
    </w:p>
    <w:p w:rsidR="00471DEF" w:rsidRDefault="00471DEF">
      <w:pPr>
        <w:pStyle w:val="Style12"/>
        <w:widowControl/>
        <w:spacing w:line="240" w:lineRule="exact"/>
        <w:ind w:left="554"/>
        <w:rPr>
          <w:sz w:val="20"/>
          <w:szCs w:val="20"/>
        </w:rPr>
      </w:pPr>
    </w:p>
    <w:p w:rsidR="00471DEF" w:rsidRDefault="006D6FF8">
      <w:pPr>
        <w:pStyle w:val="Style12"/>
        <w:widowControl/>
        <w:spacing w:before="146"/>
        <w:ind w:left="554"/>
        <w:rPr>
          <w:rStyle w:val="FontStyle21"/>
        </w:rPr>
      </w:pPr>
      <w:r>
        <w:rPr>
          <w:rStyle w:val="FontStyle23"/>
        </w:rPr>
        <w:t xml:space="preserve">Střední odborná škola </w:t>
      </w:r>
      <w:r>
        <w:rPr>
          <w:rStyle w:val="FontStyle21"/>
        </w:rPr>
        <w:t>Drtinová 3</w:t>
      </w:r>
    </w:p>
    <w:p w:rsidR="00471DEF" w:rsidRDefault="00471DEF">
      <w:pPr>
        <w:pStyle w:val="Style12"/>
        <w:widowControl/>
        <w:spacing w:before="146"/>
        <w:ind w:left="554"/>
        <w:rPr>
          <w:rStyle w:val="FontStyle21"/>
        </w:rPr>
        <w:sectPr w:rsidR="00471DEF">
          <w:type w:val="continuous"/>
          <w:pgSz w:w="11905" w:h="16837"/>
          <w:pgMar w:top="648" w:right="2955" w:bottom="1422" w:left="1014" w:header="708" w:footer="708" w:gutter="0"/>
          <w:cols w:num="2" w:space="708" w:equalWidth="0">
            <w:col w:w="3309" w:space="1445"/>
            <w:col w:w="3180"/>
          </w:cols>
          <w:noEndnote/>
        </w:sectPr>
      </w:pPr>
    </w:p>
    <w:p w:rsidR="00471DEF" w:rsidRDefault="00603C06">
      <w:pPr>
        <w:widowControl/>
        <w:spacing w:line="214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>Plátce DPH</w:t>
      </w:r>
    </w:p>
    <w:p w:rsidR="00603C06" w:rsidRDefault="00603C06">
      <w:pPr>
        <w:widowControl/>
        <w:spacing w:line="214" w:lineRule="exact"/>
        <w:rPr>
          <w:sz w:val="20"/>
          <w:szCs w:val="20"/>
        </w:rPr>
      </w:pPr>
    </w:p>
    <w:p w:rsidR="00471DEF" w:rsidRDefault="00471DEF">
      <w:pPr>
        <w:pStyle w:val="Style12"/>
        <w:widowControl/>
        <w:spacing w:before="146"/>
        <w:ind w:left="554"/>
        <w:rPr>
          <w:rStyle w:val="FontStyle21"/>
        </w:rPr>
        <w:sectPr w:rsidR="00471DEF">
          <w:type w:val="continuous"/>
          <w:pgSz w:w="11905" w:h="16837"/>
          <w:pgMar w:top="648" w:right="6495" w:bottom="1422" w:left="1000" w:header="708" w:footer="708" w:gutter="0"/>
          <w:cols w:space="60"/>
          <w:noEndnote/>
        </w:sectPr>
      </w:pPr>
    </w:p>
    <w:p w:rsidR="00471DEF" w:rsidRDefault="006D6FF8">
      <w:pPr>
        <w:pStyle w:val="Style8"/>
        <w:widowControl/>
        <w:spacing w:line="218" w:lineRule="exact"/>
        <w:jc w:val="both"/>
        <w:rPr>
          <w:rStyle w:val="FontStyle22"/>
        </w:rPr>
      </w:pPr>
      <w:r>
        <w:rPr>
          <w:rStyle w:val="FontStyle22"/>
        </w:rPr>
        <w:lastRenderedPageBreak/>
        <w:t>TELEFON:</w:t>
      </w:r>
    </w:p>
    <w:p w:rsidR="00471DEF" w:rsidRDefault="006D6FF8">
      <w:pPr>
        <w:pStyle w:val="Style8"/>
        <w:widowControl/>
        <w:spacing w:line="218" w:lineRule="exact"/>
        <w:rPr>
          <w:rStyle w:val="FontStyle22"/>
        </w:rPr>
      </w:pPr>
      <w:r>
        <w:rPr>
          <w:rStyle w:val="FontStyle22"/>
        </w:rPr>
        <w:t>EMAIL:</w:t>
      </w:r>
    </w:p>
    <w:p w:rsidR="00471DEF" w:rsidRDefault="006D6FF8">
      <w:pPr>
        <w:pStyle w:val="Style8"/>
        <w:widowControl/>
        <w:spacing w:line="218" w:lineRule="exact"/>
        <w:rPr>
          <w:rStyle w:val="FontStyle22"/>
        </w:rPr>
      </w:pPr>
      <w:r>
        <w:rPr>
          <w:rStyle w:val="FontStyle22"/>
        </w:rPr>
        <w:t>WEB:</w:t>
      </w:r>
    </w:p>
    <w:p w:rsidR="00471DEF" w:rsidRDefault="006D6FF8">
      <w:pPr>
        <w:pStyle w:val="Style10"/>
        <w:widowControl/>
        <w:spacing w:before="2" w:line="216" w:lineRule="exact"/>
        <w:rPr>
          <w:rStyle w:val="FontStyle22"/>
        </w:rPr>
      </w:pPr>
      <w:r>
        <w:rPr>
          <w:rStyle w:val="FontStyle22"/>
        </w:rPr>
        <w:br w:type="column"/>
      </w:r>
    </w:p>
    <w:p w:rsidR="00471DEF" w:rsidRDefault="00061B4F">
      <w:pPr>
        <w:pStyle w:val="Style10"/>
        <w:widowControl/>
        <w:spacing w:line="216" w:lineRule="exact"/>
        <w:rPr>
          <w:rStyle w:val="FontStyle22"/>
          <w:lang w:val="en-US" w:eastAsia="en-US"/>
        </w:rPr>
      </w:pPr>
      <w:r>
        <w:fldChar w:fldCharType="begin"/>
      </w:r>
      <w:r>
        <w:instrText xml:space="preserve"> HYPERLINK "mailto:valsuba.karel@seznam.cz" </w:instrText>
      </w:r>
      <w:r>
        <w:fldChar w:fldCharType="separate"/>
      </w:r>
      <w:bookmarkStart w:id="0" w:name="_GoBack"/>
      <w:bookmarkEnd w:id="0"/>
      <w:r w:rsidR="006D6FF8">
        <w:rPr>
          <w:rStyle w:val="Hypertextovodkaz"/>
          <w:sz w:val="16"/>
          <w:szCs w:val="16"/>
          <w:lang w:val="en-US" w:eastAsia="en-US"/>
        </w:rPr>
        <w:t xml:space="preserve">@seznam.cz </w:t>
      </w:r>
      <w:r>
        <w:rPr>
          <w:rStyle w:val="Hypertextovodkaz"/>
          <w:sz w:val="16"/>
          <w:szCs w:val="16"/>
          <w:lang w:val="en-US" w:eastAsia="en-US"/>
        </w:rPr>
        <w:fldChar w:fldCharType="end"/>
      </w:r>
      <w:hyperlink r:id="rId7" w:history="1">
        <w:r w:rsidR="006D6FF8">
          <w:rPr>
            <w:rStyle w:val="Hypertextovodkaz"/>
            <w:sz w:val="16"/>
            <w:szCs w:val="16"/>
            <w:lang w:val="en-US" w:eastAsia="en-US"/>
          </w:rPr>
          <w:t>https://www.lakovani-fladrovani.cz/</w:t>
        </w:r>
      </w:hyperlink>
    </w:p>
    <w:p w:rsidR="00471DEF" w:rsidRDefault="00471DEF">
      <w:pPr>
        <w:pStyle w:val="Style10"/>
        <w:widowControl/>
        <w:spacing w:line="216" w:lineRule="exact"/>
        <w:rPr>
          <w:rStyle w:val="FontStyle22"/>
          <w:lang w:val="en-US" w:eastAsia="en-US"/>
        </w:rPr>
        <w:sectPr w:rsidR="00471DEF">
          <w:type w:val="continuous"/>
          <w:pgSz w:w="11905" w:h="16837"/>
          <w:pgMar w:top="648" w:right="6495" w:bottom="1422" w:left="1000" w:header="708" w:footer="708" w:gutter="0"/>
          <w:cols w:num="2" w:space="708" w:equalWidth="0">
            <w:col w:w="816" w:space="924"/>
            <w:col w:w="2668"/>
          </w:cols>
          <w:noEndnote/>
        </w:sectPr>
      </w:pPr>
    </w:p>
    <w:p w:rsidR="00471DEF" w:rsidRDefault="00471DE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471DEF" w:rsidRDefault="006D6FF8">
      <w:pPr>
        <w:pStyle w:val="Style16"/>
        <w:widowControl/>
        <w:spacing w:before="7"/>
        <w:jc w:val="both"/>
        <w:rPr>
          <w:rStyle w:val="FontStyle24"/>
        </w:rPr>
      </w:pPr>
      <w:r>
        <w:rPr>
          <w:rStyle w:val="FontStyle24"/>
        </w:rPr>
        <w:t>Datum vystavení</w:t>
      </w:r>
    </w:p>
    <w:p w:rsidR="00471DEF" w:rsidRDefault="006D6FF8">
      <w:pPr>
        <w:pStyle w:val="Style14"/>
        <w:widowControl/>
        <w:spacing w:before="7"/>
        <w:ind w:left="1910"/>
        <w:jc w:val="both"/>
        <w:rPr>
          <w:rStyle w:val="FontStyle21"/>
        </w:rPr>
      </w:pPr>
      <w:proofErr w:type="gramStart"/>
      <w:r>
        <w:rPr>
          <w:rStyle w:val="FontStyle21"/>
        </w:rPr>
        <w:t>10.3.2020</w:t>
      </w:r>
      <w:proofErr w:type="gramEnd"/>
    </w:p>
    <w:p w:rsidR="00471DEF" w:rsidRDefault="00471DEF">
      <w:pPr>
        <w:widowControl/>
        <w:spacing w:after="3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87"/>
        <w:gridCol w:w="715"/>
        <w:gridCol w:w="547"/>
        <w:gridCol w:w="989"/>
        <w:gridCol w:w="1205"/>
        <w:gridCol w:w="931"/>
        <w:gridCol w:w="1109"/>
      </w:tblGrid>
      <w:tr w:rsidR="00471DEF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8"/>
              <w:widowControl/>
              <w:ind w:left="1670"/>
              <w:rPr>
                <w:rStyle w:val="FontStyle26"/>
              </w:rPr>
            </w:pPr>
            <w:r>
              <w:rPr>
                <w:rStyle w:val="FontStyle26"/>
              </w:rPr>
              <w:t>Popis položky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Množství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MJ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8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Cena za MJ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8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Celkem bez DPH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8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DPH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8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Celkem s DPH</w:t>
            </w:r>
          </w:p>
        </w:tc>
      </w:tr>
      <w:tr w:rsidR="00471DEF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penetrační nátěr Up Grunt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1 639,83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ks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28,00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45 915,24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21%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55 557,44</w:t>
            </w:r>
          </w:p>
        </w:tc>
      </w:tr>
      <w:tr w:rsidR="00471DEF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Malba bílá PRIMALEX PLUS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1 639,83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ks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55,00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90 190,65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21%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109 130,69</w:t>
            </w:r>
          </w:p>
        </w:tc>
      </w:tr>
      <w:tr w:rsidR="00471DEF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ind w:right="1870"/>
              <w:rPr>
                <w:rStyle w:val="FontStyle24"/>
              </w:rPr>
            </w:pPr>
            <w:r>
              <w:rPr>
                <w:rStyle w:val="FontStyle24"/>
              </w:rPr>
              <w:t>opravy prasklin ve stropech. Akrylátový tmel okolo oken a dveří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1 639,83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ks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15,00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24 597,45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21%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29 762,91</w:t>
            </w:r>
          </w:p>
        </w:tc>
      </w:tr>
      <w:tr w:rsidR="00471DEF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zakrývání podlahy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530,28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ks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25,00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13 257,00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21%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16 040,97</w:t>
            </w:r>
          </w:p>
        </w:tc>
      </w:tr>
      <w:tr w:rsidR="00471DEF">
        <w:tc>
          <w:tcPr>
            <w:tcW w:w="6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ind w:left="5868"/>
              <w:rPr>
                <w:rStyle w:val="FontStyle24"/>
              </w:rPr>
            </w:pPr>
            <w:r>
              <w:rPr>
                <w:rStyle w:val="FontStyle24"/>
              </w:rPr>
              <w:t>Celkem: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173 960,34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36 531,67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EF" w:rsidRDefault="006D6FF8">
            <w:pPr>
              <w:pStyle w:val="Style15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210 492,01</w:t>
            </w:r>
          </w:p>
        </w:tc>
      </w:tr>
    </w:tbl>
    <w:p w:rsidR="00471DEF" w:rsidRDefault="00471DEF">
      <w:pPr>
        <w:widowControl/>
        <w:rPr>
          <w:rStyle w:val="FontStyle24"/>
        </w:rPr>
        <w:sectPr w:rsidR="00471DEF">
          <w:type w:val="continuous"/>
          <w:pgSz w:w="11905" w:h="16837"/>
          <w:pgMar w:top="648" w:right="846" w:bottom="1422" w:left="846" w:header="708" w:footer="708" w:gutter="0"/>
          <w:cols w:space="60"/>
          <w:noEndnote/>
        </w:sectPr>
      </w:pPr>
    </w:p>
    <w:p w:rsidR="00471DEF" w:rsidRDefault="006D6FF8">
      <w:pPr>
        <w:pStyle w:val="Style16"/>
        <w:widowControl/>
        <w:ind w:right="72"/>
        <w:jc w:val="both"/>
        <w:rPr>
          <w:rStyle w:val="FontStyle24"/>
        </w:rPr>
      </w:pPr>
      <w:r>
        <w:rPr>
          <w:rStyle w:val="FontStyle24"/>
        </w:rPr>
        <w:lastRenderedPageBreak/>
        <w:t>Vyhotovil:</w:t>
      </w:r>
    </w:p>
    <w:p w:rsidR="00471DEF" w:rsidRDefault="006D6FF8">
      <w:pPr>
        <w:pStyle w:val="Style17"/>
        <w:widowControl/>
        <w:spacing w:before="10"/>
        <w:jc w:val="both"/>
        <w:rPr>
          <w:rStyle w:val="FontStyle24"/>
        </w:rPr>
      </w:pPr>
      <w:r>
        <w:rPr>
          <w:rStyle w:val="FontStyle24"/>
        </w:rPr>
        <w:br w:type="column"/>
      </w:r>
      <w:r>
        <w:rPr>
          <w:rStyle w:val="FontStyle24"/>
        </w:rPr>
        <w:lastRenderedPageBreak/>
        <w:t>Převzal:</w:t>
      </w:r>
    </w:p>
    <w:p w:rsidR="00471DEF" w:rsidRDefault="006D6FF8">
      <w:pPr>
        <w:pStyle w:val="Style9"/>
        <w:widowControl/>
        <w:spacing w:before="19"/>
        <w:jc w:val="both"/>
        <w:rPr>
          <w:rStyle w:val="FontStyle24"/>
        </w:rPr>
      </w:pPr>
      <w:r>
        <w:rPr>
          <w:rStyle w:val="FontStyle24"/>
        </w:rPr>
        <w:br w:type="column"/>
      </w:r>
      <w:r>
        <w:rPr>
          <w:rStyle w:val="FontStyle24"/>
        </w:rPr>
        <w:lastRenderedPageBreak/>
        <w:t>Celková suma bez DPH:</w:t>
      </w:r>
    </w:p>
    <w:p w:rsidR="00471DEF" w:rsidRDefault="006D6FF8">
      <w:pPr>
        <w:pStyle w:val="Style13"/>
        <w:widowControl/>
        <w:spacing w:before="24"/>
        <w:jc w:val="both"/>
        <w:rPr>
          <w:rStyle w:val="FontStyle24"/>
        </w:rPr>
      </w:pPr>
      <w:r>
        <w:rPr>
          <w:rStyle w:val="FontStyle24"/>
        </w:rPr>
        <w:br w:type="column"/>
      </w:r>
      <w:r>
        <w:rPr>
          <w:rStyle w:val="FontStyle24"/>
        </w:rPr>
        <w:lastRenderedPageBreak/>
        <w:t>173 960,34 Kč</w:t>
      </w:r>
    </w:p>
    <w:p w:rsidR="00471DEF" w:rsidRDefault="00471DEF">
      <w:pPr>
        <w:pStyle w:val="Style13"/>
        <w:widowControl/>
        <w:spacing w:before="24"/>
        <w:jc w:val="both"/>
        <w:rPr>
          <w:rStyle w:val="FontStyle24"/>
        </w:rPr>
        <w:sectPr w:rsidR="00471DEF">
          <w:type w:val="continuous"/>
          <w:pgSz w:w="11905" w:h="16837"/>
          <w:pgMar w:top="648" w:right="848" w:bottom="1422" w:left="916" w:header="708" w:footer="708" w:gutter="0"/>
          <w:cols w:num="4" w:space="708" w:equalWidth="0">
            <w:col w:w="720" w:space="2731"/>
            <w:col w:w="720" w:space="2582"/>
            <w:col w:w="1668" w:space="742"/>
            <w:col w:w="976"/>
          </w:cols>
          <w:noEndnote/>
        </w:sectPr>
      </w:pPr>
    </w:p>
    <w:p w:rsidR="00471DEF" w:rsidRDefault="006D6FF8">
      <w:pPr>
        <w:pStyle w:val="Style9"/>
        <w:widowControl/>
        <w:spacing w:before="98"/>
        <w:jc w:val="both"/>
        <w:rPr>
          <w:rStyle w:val="FontStyle24"/>
        </w:rPr>
      </w:pPr>
      <w:r>
        <w:rPr>
          <w:rStyle w:val="FontStyle24"/>
        </w:rPr>
        <w:lastRenderedPageBreak/>
        <w:t>DPH:</w:t>
      </w:r>
    </w:p>
    <w:p w:rsidR="00471DEF" w:rsidRDefault="006D6FF8">
      <w:pPr>
        <w:pStyle w:val="Style13"/>
        <w:widowControl/>
        <w:spacing w:before="106"/>
        <w:jc w:val="both"/>
        <w:rPr>
          <w:rStyle w:val="FontStyle24"/>
        </w:rPr>
      </w:pPr>
      <w:r>
        <w:rPr>
          <w:rStyle w:val="FontStyle24"/>
        </w:rPr>
        <w:br w:type="column"/>
      </w:r>
      <w:r>
        <w:rPr>
          <w:rStyle w:val="FontStyle24"/>
        </w:rPr>
        <w:lastRenderedPageBreak/>
        <w:t>36 531,67 Kč</w:t>
      </w:r>
    </w:p>
    <w:p w:rsidR="00471DEF" w:rsidRDefault="00471DEF">
      <w:pPr>
        <w:pStyle w:val="Style13"/>
        <w:widowControl/>
        <w:spacing w:before="106"/>
        <w:jc w:val="both"/>
        <w:rPr>
          <w:rStyle w:val="FontStyle24"/>
        </w:rPr>
        <w:sectPr w:rsidR="00471DEF">
          <w:type w:val="continuous"/>
          <w:pgSz w:w="11905" w:h="16837"/>
          <w:pgMar w:top="648" w:right="846" w:bottom="1422" w:left="7670" w:header="708" w:footer="708" w:gutter="0"/>
          <w:cols w:num="2" w:space="708" w:equalWidth="0">
            <w:col w:w="720" w:space="1766"/>
            <w:col w:w="902"/>
          </w:cols>
          <w:noEndnote/>
        </w:sectPr>
      </w:pPr>
    </w:p>
    <w:p w:rsidR="00471DEF" w:rsidRDefault="006D6FF8">
      <w:pPr>
        <w:pStyle w:val="Style9"/>
        <w:widowControl/>
        <w:spacing w:before="106"/>
        <w:jc w:val="both"/>
        <w:rPr>
          <w:rStyle w:val="FontStyle24"/>
        </w:rPr>
      </w:pPr>
      <w:r>
        <w:rPr>
          <w:rStyle w:val="FontStyle24"/>
        </w:rPr>
        <w:lastRenderedPageBreak/>
        <w:t>Celková suma s DPH:</w:t>
      </w:r>
    </w:p>
    <w:p w:rsidR="00471DEF" w:rsidRDefault="006D6FF8">
      <w:pPr>
        <w:pStyle w:val="Style13"/>
        <w:widowControl/>
        <w:spacing w:before="110"/>
        <w:jc w:val="both"/>
        <w:rPr>
          <w:rStyle w:val="FontStyle24"/>
        </w:rPr>
      </w:pPr>
      <w:r>
        <w:rPr>
          <w:rStyle w:val="FontStyle24"/>
        </w:rPr>
        <w:br w:type="column"/>
      </w:r>
      <w:r>
        <w:rPr>
          <w:rStyle w:val="FontStyle24"/>
        </w:rPr>
        <w:lastRenderedPageBreak/>
        <w:t>210 492,01 Kč</w:t>
      </w:r>
    </w:p>
    <w:p w:rsidR="00471DEF" w:rsidRDefault="00471DEF">
      <w:pPr>
        <w:pStyle w:val="Style13"/>
        <w:widowControl/>
        <w:spacing w:before="110"/>
        <w:jc w:val="both"/>
        <w:rPr>
          <w:rStyle w:val="FontStyle24"/>
        </w:rPr>
        <w:sectPr w:rsidR="00471DEF">
          <w:type w:val="continuous"/>
          <w:pgSz w:w="11905" w:h="16837"/>
          <w:pgMar w:top="648" w:right="848" w:bottom="1422" w:left="7665" w:header="708" w:footer="708" w:gutter="0"/>
          <w:cols w:num="2" w:space="708" w:equalWidth="0">
            <w:col w:w="1497" w:space="905"/>
            <w:col w:w="988"/>
          </w:cols>
          <w:noEndnote/>
        </w:sectPr>
      </w:pPr>
    </w:p>
    <w:p w:rsidR="00471DEF" w:rsidRDefault="006D6FF8">
      <w:pPr>
        <w:pStyle w:val="Style9"/>
        <w:widowControl/>
        <w:spacing w:before="108"/>
        <w:ind w:left="6823"/>
        <w:jc w:val="both"/>
        <w:rPr>
          <w:rStyle w:val="FontStyle24"/>
        </w:rPr>
      </w:pPr>
      <w:r>
        <w:rPr>
          <w:rStyle w:val="FontStyle24"/>
        </w:rPr>
        <w:lastRenderedPageBreak/>
        <w:t>K úhradě:</w:t>
      </w:r>
    </w:p>
    <w:p w:rsidR="00471DEF" w:rsidRDefault="00471DEF">
      <w:pPr>
        <w:pStyle w:val="Style7"/>
        <w:widowControl/>
        <w:spacing w:line="240" w:lineRule="exact"/>
        <w:ind w:right="17"/>
        <w:jc w:val="right"/>
        <w:rPr>
          <w:sz w:val="20"/>
          <w:szCs w:val="20"/>
        </w:rPr>
      </w:pPr>
    </w:p>
    <w:p w:rsidR="00471DEF" w:rsidRDefault="006D6FF8">
      <w:pPr>
        <w:pStyle w:val="Style7"/>
        <w:widowControl/>
        <w:spacing w:before="50"/>
        <w:ind w:right="17"/>
        <w:jc w:val="right"/>
        <w:rPr>
          <w:rStyle w:val="FontStyle25"/>
        </w:rPr>
      </w:pPr>
      <w:r>
        <w:rPr>
          <w:rStyle w:val="FontStyle25"/>
        </w:rPr>
        <w:t>210 492,01 Kč</w:t>
      </w:r>
    </w:p>
    <w:p w:rsidR="00471DEF" w:rsidRDefault="006D6FF8">
      <w:pPr>
        <w:pStyle w:val="Style6"/>
        <w:widowControl/>
        <w:spacing w:before="72"/>
        <w:ind w:left="7126"/>
        <w:jc w:val="both"/>
        <w:rPr>
          <w:rStyle w:val="FontStyle26"/>
        </w:rPr>
      </w:pPr>
      <w:r>
        <w:rPr>
          <w:rStyle w:val="FontStyle26"/>
        </w:rPr>
        <w:t>dvě stě deset tisíc čtyři sta devadesát dva korun a</w:t>
      </w:r>
    </w:p>
    <w:p w:rsidR="003B00FD" w:rsidRDefault="006D6FF8">
      <w:pPr>
        <w:pStyle w:val="Style5"/>
        <w:widowControl/>
        <w:spacing w:before="5"/>
        <w:ind w:right="55"/>
        <w:jc w:val="right"/>
        <w:rPr>
          <w:rStyle w:val="FontStyle26"/>
        </w:rPr>
      </w:pPr>
      <w:r>
        <w:rPr>
          <w:rStyle w:val="FontStyle26"/>
        </w:rPr>
        <w:t>jedna haléř</w:t>
      </w:r>
    </w:p>
    <w:sectPr w:rsidR="003B00FD">
      <w:type w:val="continuous"/>
      <w:pgSz w:w="11905" w:h="16837"/>
      <w:pgMar w:top="648" w:right="846" w:bottom="1422" w:left="84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4F" w:rsidRDefault="00061B4F">
      <w:r>
        <w:separator/>
      </w:r>
    </w:p>
  </w:endnote>
  <w:endnote w:type="continuationSeparator" w:id="0">
    <w:p w:rsidR="00061B4F" w:rsidRDefault="000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4F" w:rsidRDefault="00061B4F">
      <w:r>
        <w:separator/>
      </w:r>
    </w:p>
  </w:footnote>
  <w:footnote w:type="continuationSeparator" w:id="0">
    <w:p w:rsidR="00061B4F" w:rsidRDefault="00061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FD"/>
    <w:rsid w:val="00061B4F"/>
    <w:rsid w:val="003B00FD"/>
    <w:rsid w:val="00471DEF"/>
    <w:rsid w:val="00603C06"/>
    <w:rsid w:val="006D6FF8"/>
    <w:rsid w:val="00DB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72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218" w:lineRule="exact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288" w:lineRule="exact"/>
      <w:jc w:val="both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  <w:pPr>
      <w:spacing w:line="274" w:lineRule="exact"/>
    </w:pPr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</w:style>
  <w:style w:type="character" w:customStyle="1" w:styleId="FontStyle20">
    <w:name w:val="Font Style20"/>
    <w:basedOn w:val="Standardnpsmoodstavce"/>
    <w:uiPriority w:val="99"/>
    <w:rPr>
      <w:rFonts w:ascii="Arial" w:hAnsi="Arial" w:cs="Arial"/>
      <w:sz w:val="28"/>
      <w:szCs w:val="28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sz w:val="22"/>
      <w:szCs w:val="22"/>
    </w:rPr>
  </w:style>
  <w:style w:type="character" w:customStyle="1" w:styleId="FontStyle22">
    <w:name w:val="Font Style22"/>
    <w:basedOn w:val="Standardnpsmoodstavce"/>
    <w:uiPriority w:val="99"/>
    <w:rPr>
      <w:rFonts w:ascii="Arial" w:hAnsi="Arial" w:cs="Arial"/>
      <w:sz w:val="16"/>
      <w:szCs w:val="16"/>
    </w:rPr>
  </w:style>
  <w:style w:type="character" w:customStyle="1" w:styleId="FontStyle23">
    <w:name w:val="Font Style23"/>
    <w:basedOn w:val="Standardnpsmoodstavce"/>
    <w:uiPriority w:val="99"/>
    <w:rPr>
      <w:rFonts w:ascii="Arial" w:hAnsi="Arial" w:cs="Arial"/>
      <w:sz w:val="26"/>
      <w:szCs w:val="26"/>
    </w:rPr>
  </w:style>
  <w:style w:type="character" w:customStyle="1" w:styleId="FontStyle24">
    <w:name w:val="Font Style24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25">
    <w:name w:val="Font Style25"/>
    <w:basedOn w:val="Standardnpsmoodstavce"/>
    <w:uiPriority w:val="99"/>
    <w:rPr>
      <w:rFonts w:ascii="Arial" w:hAnsi="Arial" w:cs="Arial"/>
      <w:b/>
      <w:bCs/>
      <w:sz w:val="30"/>
      <w:szCs w:val="30"/>
    </w:rPr>
  </w:style>
  <w:style w:type="character" w:customStyle="1" w:styleId="FontStyle26">
    <w:name w:val="Font Style26"/>
    <w:basedOn w:val="Standardnpsmoodstavce"/>
    <w:uiPriority w:val="99"/>
    <w:rPr>
      <w:rFonts w:ascii="Arial" w:hAnsi="Arial" w:cs="Arial"/>
      <w:sz w:val="12"/>
      <w:szCs w:val="1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72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218" w:lineRule="exact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288" w:lineRule="exact"/>
      <w:jc w:val="both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  <w:pPr>
      <w:spacing w:line="274" w:lineRule="exact"/>
    </w:pPr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</w:style>
  <w:style w:type="character" w:customStyle="1" w:styleId="FontStyle20">
    <w:name w:val="Font Style20"/>
    <w:basedOn w:val="Standardnpsmoodstavce"/>
    <w:uiPriority w:val="99"/>
    <w:rPr>
      <w:rFonts w:ascii="Arial" w:hAnsi="Arial" w:cs="Arial"/>
      <w:sz w:val="28"/>
      <w:szCs w:val="28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sz w:val="22"/>
      <w:szCs w:val="22"/>
    </w:rPr>
  </w:style>
  <w:style w:type="character" w:customStyle="1" w:styleId="FontStyle22">
    <w:name w:val="Font Style22"/>
    <w:basedOn w:val="Standardnpsmoodstavce"/>
    <w:uiPriority w:val="99"/>
    <w:rPr>
      <w:rFonts w:ascii="Arial" w:hAnsi="Arial" w:cs="Arial"/>
      <w:sz w:val="16"/>
      <w:szCs w:val="16"/>
    </w:rPr>
  </w:style>
  <w:style w:type="character" w:customStyle="1" w:styleId="FontStyle23">
    <w:name w:val="Font Style23"/>
    <w:basedOn w:val="Standardnpsmoodstavce"/>
    <w:uiPriority w:val="99"/>
    <w:rPr>
      <w:rFonts w:ascii="Arial" w:hAnsi="Arial" w:cs="Arial"/>
      <w:sz w:val="26"/>
      <w:szCs w:val="26"/>
    </w:rPr>
  </w:style>
  <w:style w:type="character" w:customStyle="1" w:styleId="FontStyle24">
    <w:name w:val="Font Style24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25">
    <w:name w:val="Font Style25"/>
    <w:basedOn w:val="Standardnpsmoodstavce"/>
    <w:uiPriority w:val="99"/>
    <w:rPr>
      <w:rFonts w:ascii="Arial" w:hAnsi="Arial" w:cs="Arial"/>
      <w:b/>
      <w:bCs/>
      <w:sz w:val="30"/>
      <w:szCs w:val="30"/>
    </w:rPr>
  </w:style>
  <w:style w:type="character" w:customStyle="1" w:styleId="FontStyle26">
    <w:name w:val="Font Style26"/>
    <w:basedOn w:val="Standardnpsmoodstavce"/>
    <w:uiPriority w:val="99"/>
    <w:rPr>
      <w:rFonts w:ascii="Arial" w:hAnsi="Arial" w:cs="Arial"/>
      <w:sz w:val="12"/>
      <w:szCs w:val="1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kovani-fladrovani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3</cp:revision>
  <dcterms:created xsi:type="dcterms:W3CDTF">2020-06-23T11:08:00Z</dcterms:created>
  <dcterms:modified xsi:type="dcterms:W3CDTF">2020-06-23T11:15:00Z</dcterms:modified>
</cp:coreProperties>
</file>