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977230">
        <w:rPr>
          <w:rFonts w:ascii="Arial Narrow" w:hAnsi="Arial Narrow" w:cs="Arial"/>
          <w:b/>
        </w:rPr>
        <w:t>SMLOUVA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O VYKONÁNÍ PŘEZKOUMÁNÍ HOSPODAŘENÍ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pStyle w:val="Zkladntext"/>
        <w:spacing w:line="240" w:lineRule="auto"/>
        <w:rPr>
          <w:rFonts w:ascii="Arial Narrow" w:hAnsi="Arial Narrow"/>
        </w:rPr>
      </w:pPr>
      <w:r w:rsidRPr="00977230">
        <w:rPr>
          <w:rFonts w:ascii="Arial Narrow" w:hAnsi="Arial Narrow"/>
        </w:rPr>
        <w:t>Na základě § 4 odst. 7 zákona č. 420/2004 Sb., o přezkoumávání hospodaření územních samosprávných celků a dobrovolných svazků obcí, ve znění pozdějších předpisů</w:t>
      </w:r>
      <w:r w:rsidR="00B54AB1" w:rsidRPr="00977230">
        <w:rPr>
          <w:rFonts w:ascii="Arial Narrow" w:hAnsi="Arial Narrow"/>
        </w:rPr>
        <w:t xml:space="preserve"> (dále jen zákon o přezkoumá</w:t>
      </w:r>
      <w:r w:rsidR="00297C2B" w:rsidRPr="00977230">
        <w:rPr>
          <w:rFonts w:ascii="Arial Narrow" w:hAnsi="Arial Narrow"/>
        </w:rPr>
        <w:t>vá</w:t>
      </w:r>
      <w:r w:rsidR="00B54AB1" w:rsidRPr="00977230">
        <w:rPr>
          <w:rFonts w:ascii="Arial Narrow" w:hAnsi="Arial Narrow"/>
        </w:rPr>
        <w:t>ní hospodaření)</w:t>
      </w:r>
      <w:r w:rsidR="00AB2345" w:rsidRPr="00977230">
        <w:rPr>
          <w:rFonts w:ascii="Arial Narrow" w:hAnsi="Arial Narrow"/>
        </w:rPr>
        <w:t>,</w:t>
      </w:r>
      <w:r w:rsidRPr="00977230">
        <w:rPr>
          <w:rFonts w:ascii="Arial Narrow" w:hAnsi="Arial Narrow"/>
        </w:rPr>
        <w:t xml:space="preserve"> a podle § 2 </w:t>
      </w:r>
      <w:r w:rsidR="00705E97" w:rsidRPr="00977230">
        <w:rPr>
          <w:rFonts w:ascii="Arial Narrow" w:hAnsi="Arial Narrow"/>
        </w:rPr>
        <w:t xml:space="preserve">písm. b) zákona č. </w:t>
      </w:r>
      <w:r w:rsidR="0033623A" w:rsidRPr="00977230">
        <w:rPr>
          <w:rFonts w:ascii="Arial Narrow" w:hAnsi="Arial Narrow"/>
        </w:rPr>
        <w:t>93</w:t>
      </w:r>
      <w:r w:rsidR="00705E97" w:rsidRPr="00977230">
        <w:rPr>
          <w:rFonts w:ascii="Arial Narrow" w:hAnsi="Arial Narrow"/>
        </w:rPr>
        <w:t>/200</w:t>
      </w:r>
      <w:r w:rsidR="0033623A" w:rsidRPr="00977230">
        <w:rPr>
          <w:rFonts w:ascii="Arial Narrow" w:hAnsi="Arial Narrow"/>
        </w:rPr>
        <w:t>9</w:t>
      </w:r>
      <w:r w:rsidRPr="00977230">
        <w:rPr>
          <w:rFonts w:ascii="Arial Narrow" w:hAnsi="Arial Narrow"/>
        </w:rPr>
        <w:t xml:space="preserve"> Sb., o auditorech</w:t>
      </w:r>
      <w:r w:rsidR="00B54AB1" w:rsidRPr="00977230">
        <w:rPr>
          <w:rFonts w:ascii="Arial Narrow" w:hAnsi="Arial Narrow"/>
        </w:rPr>
        <w:t xml:space="preserve"> (dále jen zákon o auditorech)</w:t>
      </w:r>
      <w:r w:rsidRPr="00977230">
        <w:rPr>
          <w:rFonts w:ascii="Arial Narrow" w:hAnsi="Arial Narrow"/>
        </w:rPr>
        <w:t>, uzavírají dále uvedené smluvní strany předmětnou smlouvu takto:</w:t>
      </w:r>
    </w:p>
    <w:p w:rsidR="00B20F59" w:rsidRPr="00977230" w:rsidRDefault="00B20F59" w:rsidP="00B5075D">
      <w:pPr>
        <w:rPr>
          <w:rFonts w:ascii="Arial Narrow" w:hAnsi="Arial Narrow" w:cs="Arial"/>
        </w:rPr>
      </w:pPr>
    </w:p>
    <w:p w:rsidR="00013483" w:rsidRPr="00977230" w:rsidRDefault="00013483" w:rsidP="00B5075D">
      <w:pPr>
        <w:rPr>
          <w:rFonts w:ascii="Arial Narrow" w:hAnsi="Arial Narrow" w:cs="Arial"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</w:t>
      </w:r>
    </w:p>
    <w:p w:rsidR="00B32903" w:rsidRPr="00977230" w:rsidRDefault="00B32903" w:rsidP="00B5075D">
      <w:pPr>
        <w:jc w:val="center"/>
        <w:rPr>
          <w:rFonts w:ascii="Arial Narrow" w:hAnsi="Arial Narrow" w:cs="Arial"/>
        </w:rPr>
      </w:pPr>
      <w:r w:rsidRPr="00977230">
        <w:rPr>
          <w:rFonts w:ascii="Arial Narrow" w:hAnsi="Arial Narrow" w:cs="Arial"/>
          <w:b/>
        </w:rPr>
        <w:t>Smluvní strany</w:t>
      </w:r>
    </w:p>
    <w:p w:rsidR="00B32903" w:rsidRPr="00977230" w:rsidRDefault="001F5A23" w:rsidP="00B5075D">
      <w:pPr>
        <w:numPr>
          <w:ilvl w:val="1"/>
          <w:numId w:val="19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Město </w:t>
      </w:r>
      <w:r w:rsidR="006529EF" w:rsidRPr="00977230">
        <w:rPr>
          <w:rFonts w:ascii="Arial Narrow" w:hAnsi="Arial Narrow" w:cs="Arial"/>
        </w:rPr>
        <w:t>Chrudim</w:t>
      </w:r>
    </w:p>
    <w:p w:rsidR="002F165A" w:rsidRPr="00977230" w:rsidRDefault="00441FE8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</w:t>
      </w:r>
      <w:r w:rsidR="008E7493" w:rsidRPr="00977230">
        <w:rPr>
          <w:rFonts w:ascii="Arial Narrow" w:hAnsi="Arial Narrow" w:cs="Arial"/>
        </w:rPr>
        <w:t>e</w:t>
      </w:r>
      <w:r w:rsidR="004D37BA" w:rsidRPr="00977230">
        <w:rPr>
          <w:rFonts w:ascii="Arial Narrow" w:hAnsi="Arial Narrow" w:cs="Arial"/>
        </w:rPr>
        <w:t xml:space="preserve"> </w:t>
      </w:r>
      <w:r w:rsidRPr="00977230">
        <w:rPr>
          <w:rFonts w:ascii="Arial Narrow" w:hAnsi="Arial Narrow" w:cs="Arial"/>
        </w:rPr>
        <w:t xml:space="preserve">sídlem </w:t>
      </w:r>
      <w:r w:rsidR="00171E27" w:rsidRPr="00977230">
        <w:rPr>
          <w:rFonts w:ascii="Arial Narrow" w:hAnsi="Arial Narrow" w:cs="Arial"/>
        </w:rPr>
        <w:t xml:space="preserve">: </w:t>
      </w:r>
      <w:proofErr w:type="spellStart"/>
      <w:r w:rsidR="002F0662" w:rsidRPr="00977230">
        <w:rPr>
          <w:rFonts w:ascii="Arial Narrow" w:hAnsi="Arial Narrow" w:cs="Arial"/>
        </w:rPr>
        <w:t>Resselovo</w:t>
      </w:r>
      <w:proofErr w:type="spellEnd"/>
      <w:r w:rsidR="002F0662" w:rsidRPr="00977230">
        <w:rPr>
          <w:rFonts w:ascii="Arial Narrow" w:hAnsi="Arial Narrow" w:cs="Arial"/>
        </w:rPr>
        <w:t xml:space="preserve"> nám. 77</w:t>
      </w:r>
    </w:p>
    <w:p w:rsidR="00B32903" w:rsidRPr="00977230" w:rsidRDefault="002F165A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PSČ  </w:t>
      </w:r>
      <w:r w:rsidR="002F0662" w:rsidRPr="00977230">
        <w:rPr>
          <w:rFonts w:ascii="Arial Narrow" w:hAnsi="Arial Narrow" w:cs="Arial"/>
        </w:rPr>
        <w:t>53701 Chrudim  IČ 00270211</w:t>
      </w:r>
      <w:r w:rsidR="00171E27" w:rsidRPr="00977230">
        <w:rPr>
          <w:rFonts w:ascii="Arial Narrow" w:hAnsi="Arial Narrow" w:cs="Arial"/>
        </w:rPr>
        <w:br/>
      </w:r>
      <w:r w:rsidR="00171E27" w:rsidRPr="00977230">
        <w:rPr>
          <w:rFonts w:ascii="Arial Narrow" w:hAnsi="Arial Narrow"/>
        </w:rPr>
        <w:br/>
      </w:r>
      <w:r w:rsidR="00B32903" w:rsidRPr="00977230">
        <w:rPr>
          <w:rFonts w:ascii="Arial Narrow" w:hAnsi="Arial Narrow" w:cs="Arial"/>
        </w:rPr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="00B32903" w:rsidRPr="00977230">
          <w:rPr>
            <w:rFonts w:ascii="Arial Narrow" w:hAnsi="Arial Narrow" w:cs="Arial"/>
          </w:rPr>
          <w:t>1 a</w:t>
        </w:r>
      </w:smartTag>
      <w:r w:rsidR="00B32903" w:rsidRPr="00977230">
        <w:rPr>
          <w:rFonts w:ascii="Arial Narrow" w:hAnsi="Arial Narrow" w:cs="Arial"/>
        </w:rPr>
        <w:t xml:space="preserve"> 7 zákona </w:t>
      </w:r>
      <w:r w:rsidR="004F30A4" w:rsidRPr="00977230">
        <w:rPr>
          <w:rFonts w:ascii="Arial Narrow" w:hAnsi="Arial Narrow" w:cs="Arial"/>
        </w:rPr>
        <w:t>o přezkoumá</w:t>
      </w:r>
      <w:r w:rsidR="00297C2B" w:rsidRPr="00977230">
        <w:rPr>
          <w:rFonts w:ascii="Arial Narrow" w:hAnsi="Arial Narrow" w:cs="Arial"/>
        </w:rPr>
        <w:t>vá</w:t>
      </w:r>
      <w:r w:rsidR="00B54AB1" w:rsidRPr="00977230">
        <w:rPr>
          <w:rFonts w:ascii="Arial Narrow" w:hAnsi="Arial Narrow" w:cs="Arial"/>
        </w:rPr>
        <w:t>ní hospodaření</w:t>
      </w:r>
      <w:r w:rsidR="007A31D2" w:rsidRPr="00977230">
        <w:rPr>
          <w:rFonts w:ascii="Arial Narrow" w:hAnsi="Arial Narrow" w:cs="Arial"/>
        </w:rPr>
        <w:t xml:space="preserve"> (dále jen „</w:t>
      </w:r>
      <w:r w:rsidR="000F2CBB" w:rsidRPr="00977230">
        <w:rPr>
          <w:rFonts w:ascii="Arial Narrow" w:hAnsi="Arial Narrow" w:cs="Arial"/>
        </w:rPr>
        <w:t>zadavatel</w:t>
      </w:r>
      <w:r w:rsidR="007A31D2" w:rsidRPr="00977230">
        <w:rPr>
          <w:rFonts w:ascii="Arial Narrow" w:hAnsi="Arial Narrow" w:cs="Arial"/>
        </w:rPr>
        <w:t>“),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jednající</w:t>
      </w:r>
      <w:r w:rsidR="00B655E3" w:rsidRPr="00977230">
        <w:rPr>
          <w:rFonts w:ascii="Arial Narrow" w:hAnsi="Arial Narrow" w:cs="Arial"/>
        </w:rPr>
        <w:t xml:space="preserve"> jménem</w:t>
      </w:r>
      <w:r w:rsidR="00347C85">
        <w:rPr>
          <w:rFonts w:ascii="Arial Narrow" w:hAnsi="Arial Narrow" w:cs="Arial"/>
        </w:rPr>
        <w:t xml:space="preserve">  </w:t>
      </w:r>
      <w:r w:rsidR="00347C85" w:rsidRPr="00347C85">
        <w:rPr>
          <w:rFonts w:ascii="Arial Narrow" w:hAnsi="Arial Narrow"/>
          <w:color w:val="000000"/>
        </w:rPr>
        <w:t>Ing. František Pilný MBA</w:t>
      </w:r>
      <w:r w:rsidR="0024307C" w:rsidRPr="00347C85">
        <w:rPr>
          <w:rFonts w:ascii="Arial Narrow" w:hAnsi="Arial Narrow" w:cs="Arial"/>
        </w:rPr>
        <w:t>,</w:t>
      </w:r>
      <w:r w:rsidR="00347C85">
        <w:rPr>
          <w:rFonts w:ascii="Arial Narrow" w:hAnsi="Arial Narrow" w:cs="Arial"/>
        </w:rPr>
        <w:t xml:space="preserve"> </w:t>
      </w:r>
      <w:r w:rsidR="003962F8" w:rsidRPr="00977230">
        <w:rPr>
          <w:rFonts w:ascii="Arial Narrow" w:hAnsi="Arial Narrow" w:cs="Arial"/>
        </w:rPr>
        <w:t>starost</w:t>
      </w:r>
      <w:r w:rsidR="00810FCB" w:rsidRPr="00977230">
        <w:rPr>
          <w:rFonts w:ascii="Arial Narrow" w:hAnsi="Arial Narrow" w:cs="Arial"/>
        </w:rPr>
        <w:t>a</w:t>
      </w:r>
      <w:r w:rsidR="003962F8" w:rsidRPr="00977230">
        <w:rPr>
          <w:rFonts w:ascii="Arial Narrow" w:hAnsi="Arial Narrow" w:cs="Arial"/>
        </w:rPr>
        <w:t xml:space="preserve"> města</w:t>
      </w:r>
    </w:p>
    <w:p w:rsidR="00660E38" w:rsidRPr="00977230" w:rsidRDefault="00660E38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jako orgán</w:t>
      </w:r>
      <w:r w:rsidR="00B32903" w:rsidRPr="00977230">
        <w:rPr>
          <w:rFonts w:ascii="Arial Narrow" w:hAnsi="Arial Narrow" w:cs="Arial"/>
        </w:rPr>
        <w:t xml:space="preserve"> op</w:t>
      </w:r>
      <w:r w:rsidRPr="00977230">
        <w:rPr>
          <w:rFonts w:ascii="Arial Narrow" w:hAnsi="Arial Narrow" w:cs="Arial"/>
        </w:rPr>
        <w:t xml:space="preserve">rávněný vystupovat jménem </w:t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>e</w:t>
      </w:r>
    </w:p>
    <w:p w:rsidR="001A7887" w:rsidRPr="00977230" w:rsidRDefault="001A7887" w:rsidP="00B5075D">
      <w:pPr>
        <w:numPr>
          <w:ilvl w:val="2"/>
          <w:numId w:val="19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Kontaktní osoby </w:t>
      </w:r>
      <w:r w:rsidR="000F2CBB" w:rsidRPr="00977230">
        <w:rPr>
          <w:rFonts w:ascii="Arial Narrow" w:hAnsi="Arial Narrow" w:cs="Arial"/>
        </w:rPr>
        <w:t>zadavatel</w:t>
      </w:r>
      <w:r w:rsidRPr="00977230">
        <w:rPr>
          <w:rFonts w:ascii="Arial Narrow" w:hAnsi="Arial Narrow" w:cs="Arial"/>
        </w:rPr>
        <w:t>e:</w:t>
      </w:r>
    </w:p>
    <w:p w:rsidR="0024307C" w:rsidRPr="00977230" w:rsidRDefault="002F0662" w:rsidP="00B5075D">
      <w:pPr>
        <w:rPr>
          <w:rFonts w:ascii="Arial Narrow" w:hAnsi="Arial Narrow" w:cs="Arial"/>
          <w:color w:val="000000"/>
        </w:rPr>
      </w:pPr>
      <w:r w:rsidRPr="00977230">
        <w:rPr>
          <w:rFonts w:ascii="Arial Narrow" w:hAnsi="Arial Narrow" w:cs="Arial"/>
          <w:color w:val="000000"/>
        </w:rPr>
        <w:t>Bc.  Hana Vránová</w:t>
      </w:r>
      <w:r w:rsidR="0024307C" w:rsidRPr="00977230">
        <w:rPr>
          <w:rFonts w:ascii="Arial Narrow" w:hAnsi="Arial Narrow" w:cs="Arial"/>
          <w:color w:val="000000"/>
        </w:rPr>
        <w:t xml:space="preserve">, vedoucí Odboru </w:t>
      </w:r>
      <w:r w:rsidRPr="00977230">
        <w:rPr>
          <w:rFonts w:ascii="Arial Narrow" w:hAnsi="Arial Narrow" w:cs="Arial"/>
          <w:color w:val="000000"/>
        </w:rPr>
        <w:t xml:space="preserve">finančního </w:t>
      </w:r>
      <w:proofErr w:type="spellStart"/>
      <w:r w:rsidRPr="00977230">
        <w:rPr>
          <w:rFonts w:ascii="Arial Narrow" w:hAnsi="Arial Narrow" w:cs="Arial"/>
          <w:color w:val="000000"/>
        </w:rPr>
        <w:t>MěÚ</w:t>
      </w:r>
      <w:proofErr w:type="spellEnd"/>
      <w:r w:rsidRPr="00977230">
        <w:rPr>
          <w:rFonts w:ascii="Arial Narrow" w:hAnsi="Arial Narrow" w:cs="Arial"/>
          <w:color w:val="000000"/>
        </w:rPr>
        <w:t xml:space="preserve"> Chrudim</w:t>
      </w:r>
    </w:p>
    <w:p w:rsidR="001F5A23" w:rsidRPr="00977230" w:rsidRDefault="00D96FF2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1.</w:t>
      </w:r>
      <w:r w:rsidR="00B32903" w:rsidRPr="00977230">
        <w:rPr>
          <w:rFonts w:ascii="Arial Narrow" w:hAnsi="Arial Narrow" w:cs="Arial"/>
        </w:rPr>
        <w:t>2. Auditor</w:t>
      </w:r>
      <w:r w:rsidR="001F5A23" w:rsidRPr="00977230">
        <w:rPr>
          <w:rFonts w:ascii="Arial Narrow" w:hAnsi="Arial Narrow" w:cs="Arial"/>
        </w:rPr>
        <w:t xml:space="preserve">: Ing. Danuše Prokůpková </w:t>
      </w:r>
      <w:r w:rsidR="00636090" w:rsidRPr="00977230">
        <w:rPr>
          <w:rFonts w:ascii="Arial Narrow" w:hAnsi="Arial Narrow" w:cs="Arial"/>
        </w:rPr>
        <w:t>OSVČ</w:t>
      </w:r>
      <w:r w:rsidR="001F5A23" w:rsidRPr="00977230">
        <w:rPr>
          <w:rFonts w:ascii="Arial Narrow" w:hAnsi="Arial Narrow" w:cs="Arial"/>
        </w:rPr>
        <w:t xml:space="preserve"> KAČR 0712</w:t>
      </w:r>
    </w:p>
    <w:p w:rsidR="004D37BA" w:rsidRPr="00977230" w:rsidRDefault="00441FE8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</w:t>
      </w:r>
      <w:r w:rsidR="008E7493" w:rsidRPr="00977230">
        <w:rPr>
          <w:rFonts w:ascii="Arial Narrow" w:hAnsi="Arial Narrow" w:cs="Arial"/>
        </w:rPr>
        <w:t>e</w:t>
      </w:r>
      <w:r w:rsidR="004D37BA" w:rsidRPr="00977230">
        <w:rPr>
          <w:rFonts w:ascii="Arial Narrow" w:hAnsi="Arial Narrow" w:cs="Arial"/>
        </w:rPr>
        <w:t xml:space="preserve"> </w:t>
      </w:r>
      <w:r w:rsidR="00B32903" w:rsidRPr="00977230">
        <w:rPr>
          <w:rFonts w:ascii="Arial Narrow" w:hAnsi="Arial Narrow" w:cs="Arial"/>
        </w:rPr>
        <w:t>sídlem</w:t>
      </w:r>
      <w:r w:rsidR="004D37BA" w:rsidRPr="00977230">
        <w:rPr>
          <w:rFonts w:ascii="Arial Narrow" w:hAnsi="Arial Narrow" w:cs="Arial"/>
        </w:rPr>
        <w:t xml:space="preserve"> </w:t>
      </w:r>
      <w:r w:rsidR="001F5A23" w:rsidRPr="00977230">
        <w:rPr>
          <w:rFonts w:ascii="Arial Narrow" w:hAnsi="Arial Narrow" w:cs="Arial"/>
        </w:rPr>
        <w:t>: Velvarská 1622/53</w:t>
      </w:r>
    </w:p>
    <w:p w:rsidR="00121CA6" w:rsidRPr="00977230" w:rsidRDefault="00B32903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v</w:t>
      </w:r>
      <w:r w:rsidR="001F5A23" w:rsidRPr="00977230">
        <w:rPr>
          <w:rFonts w:ascii="Arial Narrow" w:hAnsi="Arial Narrow" w:cs="Arial"/>
        </w:rPr>
        <w:t> Praze – Dejvicích , Praha 6, PSČ 160 00</w:t>
      </w:r>
    </w:p>
    <w:p w:rsidR="001F5A23" w:rsidRPr="00977230" w:rsidRDefault="00565665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jako </w:t>
      </w:r>
      <w:r w:rsidR="000F2CBB" w:rsidRPr="00977230">
        <w:rPr>
          <w:rFonts w:ascii="Arial Narrow" w:hAnsi="Arial Narrow" w:cs="Arial"/>
        </w:rPr>
        <w:t>vykonavatel</w:t>
      </w:r>
      <w:r w:rsidRPr="00977230">
        <w:rPr>
          <w:rFonts w:ascii="Arial Narrow" w:hAnsi="Arial Narrow" w:cs="Arial"/>
        </w:rPr>
        <w:t xml:space="preserve"> zakázky o </w:t>
      </w:r>
      <w:r w:rsidR="00B32903" w:rsidRPr="00977230">
        <w:rPr>
          <w:rFonts w:ascii="Arial Narrow" w:hAnsi="Arial Narrow" w:cs="Arial"/>
        </w:rPr>
        <w:t xml:space="preserve"> přezkoumání hospodaření</w:t>
      </w:r>
      <w:r w:rsidR="007A31D2" w:rsidRPr="00977230">
        <w:rPr>
          <w:rFonts w:ascii="Arial Narrow" w:hAnsi="Arial Narrow" w:cs="Arial"/>
        </w:rPr>
        <w:t xml:space="preserve"> (dále jen „</w:t>
      </w:r>
      <w:r w:rsidR="000F2CBB" w:rsidRPr="00977230">
        <w:rPr>
          <w:rFonts w:ascii="Arial Narrow" w:hAnsi="Arial Narrow" w:cs="Arial"/>
        </w:rPr>
        <w:t>vykonavatel</w:t>
      </w:r>
      <w:r w:rsidR="007A31D2" w:rsidRPr="00977230">
        <w:rPr>
          <w:rFonts w:ascii="Arial Narrow" w:hAnsi="Arial Narrow" w:cs="Arial"/>
        </w:rPr>
        <w:t>“)</w:t>
      </w:r>
    </w:p>
    <w:p w:rsidR="001F5A23" w:rsidRPr="00977230" w:rsidRDefault="00D96FF2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1.</w:t>
      </w:r>
      <w:r w:rsidR="001F5A23" w:rsidRPr="00977230">
        <w:rPr>
          <w:rFonts w:ascii="Arial Narrow" w:hAnsi="Arial Narrow" w:cs="Arial"/>
        </w:rPr>
        <w:t>3. Spolupracující  osoba:</w:t>
      </w:r>
    </w:p>
    <w:p w:rsidR="001F5A23" w:rsidRPr="00977230" w:rsidRDefault="001F5A2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Ing. </w:t>
      </w:r>
      <w:r w:rsidR="002F0662" w:rsidRPr="00977230">
        <w:rPr>
          <w:rFonts w:ascii="Arial Narrow" w:hAnsi="Arial Narrow" w:cs="Arial"/>
        </w:rPr>
        <w:t xml:space="preserve">Jana Kutilová </w:t>
      </w:r>
      <w:r w:rsidR="00C55295" w:rsidRPr="00977230">
        <w:rPr>
          <w:rFonts w:ascii="Arial Narrow" w:hAnsi="Arial Narrow" w:cs="Arial"/>
        </w:rPr>
        <w:t xml:space="preserve"> </w:t>
      </w:r>
      <w:r w:rsidR="0024307C" w:rsidRPr="00977230">
        <w:rPr>
          <w:rFonts w:ascii="Arial Narrow" w:hAnsi="Arial Narrow" w:cs="Arial"/>
        </w:rPr>
        <w:t>–</w:t>
      </w:r>
      <w:r w:rsidR="002F0662" w:rsidRPr="00977230">
        <w:rPr>
          <w:rFonts w:ascii="Arial Narrow" w:hAnsi="Arial Narrow" w:cs="Arial"/>
        </w:rPr>
        <w:t>auditorka zapsán v seznamu KAČR 0650</w:t>
      </w:r>
    </w:p>
    <w:p w:rsidR="00B5075D" w:rsidRPr="00977230" w:rsidRDefault="00B5075D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II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Předmět smlouvy</w:t>
      </w:r>
    </w:p>
    <w:p w:rsidR="00C60449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Předmětem smlouvy je</w:t>
      </w:r>
      <w:r w:rsidR="00C60449" w:rsidRPr="00977230">
        <w:rPr>
          <w:rFonts w:ascii="Arial Narrow" w:hAnsi="Arial Narrow" w:cs="Arial"/>
        </w:rPr>
        <w:t>:</w:t>
      </w:r>
    </w:p>
    <w:p w:rsidR="002502EF" w:rsidRPr="00977230" w:rsidRDefault="002F0662" w:rsidP="00B5075D">
      <w:pPr>
        <w:ind w:left="360" w:hanging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a)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v</w:t>
      </w:r>
      <w:r w:rsidR="000F2CBB" w:rsidRPr="00977230">
        <w:rPr>
          <w:rFonts w:ascii="Arial Narrow" w:hAnsi="Arial Narrow" w:cs="Arial"/>
        </w:rPr>
        <w:t>y</w:t>
      </w:r>
      <w:r w:rsidR="00B32903" w:rsidRPr="00977230">
        <w:rPr>
          <w:rFonts w:ascii="Arial Narrow" w:hAnsi="Arial Narrow" w:cs="Arial"/>
        </w:rPr>
        <w:t>kon</w:t>
      </w:r>
      <w:r w:rsidR="00636090" w:rsidRPr="00977230">
        <w:rPr>
          <w:rFonts w:ascii="Arial Narrow" w:hAnsi="Arial Narrow" w:cs="Arial"/>
        </w:rPr>
        <w:t>ání</w:t>
      </w:r>
      <w:r w:rsidR="000F2CBB" w:rsidRPr="00977230">
        <w:rPr>
          <w:rFonts w:ascii="Arial Narrow" w:hAnsi="Arial Narrow" w:cs="Arial"/>
        </w:rPr>
        <w:t xml:space="preserve"> </w:t>
      </w:r>
      <w:r w:rsidR="00B32903" w:rsidRPr="00977230">
        <w:rPr>
          <w:rFonts w:ascii="Arial Narrow" w:hAnsi="Arial Narrow" w:cs="Arial"/>
        </w:rPr>
        <w:t xml:space="preserve">přezkoumání hospodaření </w:t>
      </w:r>
      <w:r w:rsidR="00D47FBC" w:rsidRPr="00977230">
        <w:rPr>
          <w:rFonts w:ascii="Arial Narrow" w:hAnsi="Arial Narrow" w:cs="Arial"/>
        </w:rPr>
        <w:t>územních samosprávných celků a</w:t>
      </w:r>
      <w:r w:rsidR="00441FE8" w:rsidRPr="00977230">
        <w:rPr>
          <w:rFonts w:ascii="Arial Narrow" w:hAnsi="Arial Narrow" w:cs="Arial"/>
        </w:rPr>
        <w:t> </w:t>
      </w:r>
      <w:r w:rsidR="007A31D2" w:rsidRPr="00977230">
        <w:rPr>
          <w:rFonts w:ascii="Arial Narrow" w:hAnsi="Arial Narrow" w:cs="Arial"/>
        </w:rPr>
        <w:t>dobrovolných svazků obcí (dále jen „územní celek“)</w:t>
      </w:r>
      <w:r w:rsidR="00A7043A" w:rsidRPr="00977230">
        <w:rPr>
          <w:rFonts w:ascii="Arial Narrow" w:hAnsi="Arial Narrow" w:cs="Arial"/>
        </w:rPr>
        <w:t>,</w:t>
      </w:r>
      <w:r w:rsidRPr="00977230">
        <w:rPr>
          <w:rFonts w:ascii="Arial Narrow" w:hAnsi="Arial Narrow" w:cs="Arial"/>
        </w:rPr>
        <w:t xml:space="preserve"> </w:t>
      </w:r>
      <w:r w:rsidR="002502EF" w:rsidRPr="00977230">
        <w:rPr>
          <w:rFonts w:ascii="Arial Narrow" w:hAnsi="Arial Narrow" w:cs="Arial"/>
        </w:rPr>
        <w:t xml:space="preserve">a </w:t>
      </w:r>
      <w:r w:rsidR="00C60449" w:rsidRPr="00977230">
        <w:rPr>
          <w:rFonts w:ascii="Arial Narrow" w:hAnsi="Arial Narrow" w:cs="Arial"/>
        </w:rPr>
        <w:t xml:space="preserve">vydání zprávy o výsledku tohoto </w:t>
      </w:r>
      <w:r w:rsidR="00224403" w:rsidRPr="00977230">
        <w:rPr>
          <w:rFonts w:ascii="Arial Narrow" w:hAnsi="Arial Narrow" w:cs="Arial"/>
        </w:rPr>
        <w:t>přezkoumání</w:t>
      </w:r>
      <w:r w:rsidR="00C60449" w:rsidRPr="00977230">
        <w:rPr>
          <w:rFonts w:ascii="Arial Narrow" w:hAnsi="Arial Narrow" w:cs="Arial"/>
        </w:rPr>
        <w:t xml:space="preserve"> za rok končící 31.</w:t>
      </w:r>
      <w:r w:rsidR="00B655E3" w:rsidRPr="00977230">
        <w:rPr>
          <w:rFonts w:ascii="Arial Narrow" w:hAnsi="Arial Narrow" w:cs="Arial"/>
        </w:rPr>
        <w:t xml:space="preserve"> </w:t>
      </w:r>
      <w:r w:rsidR="00C60449" w:rsidRPr="00977230">
        <w:rPr>
          <w:rFonts w:ascii="Arial Narrow" w:hAnsi="Arial Narrow" w:cs="Arial"/>
        </w:rPr>
        <w:t xml:space="preserve">prosincem </w:t>
      </w:r>
      <w:r w:rsidR="0056133B">
        <w:rPr>
          <w:rFonts w:ascii="Arial Narrow" w:hAnsi="Arial Narrow" w:cs="Arial"/>
        </w:rPr>
        <w:t>2020</w:t>
      </w:r>
      <w:r w:rsidR="002502EF" w:rsidRPr="00977230">
        <w:rPr>
          <w:rFonts w:ascii="Arial Narrow" w:hAnsi="Arial Narrow" w:cs="Arial"/>
        </w:rPr>
        <w:t>, jako auditorská činnost k provádění  přezkoumání hospodaření ve smyslu §</w:t>
      </w:r>
      <w:r w:rsidR="00A9017E" w:rsidRPr="00977230">
        <w:rPr>
          <w:rFonts w:ascii="Arial Narrow" w:hAnsi="Arial Narrow" w:cs="Arial"/>
        </w:rPr>
        <w:t xml:space="preserve"> </w:t>
      </w:r>
      <w:r w:rsidR="002502EF" w:rsidRPr="00977230">
        <w:rPr>
          <w:rFonts w:ascii="Arial Narrow" w:hAnsi="Arial Narrow" w:cs="Arial"/>
        </w:rPr>
        <w:t>2 písm. .b) zákona o auditorech, v souladu s prováděním ověřovacích zakázek v pojetí rámce mezinárodních auditorských standardů a dalších předpisů vy</w:t>
      </w:r>
      <w:r w:rsidR="00A9017E" w:rsidRPr="00977230">
        <w:rPr>
          <w:rFonts w:ascii="Arial Narrow" w:hAnsi="Arial Narrow" w:cs="Arial"/>
        </w:rPr>
        <w:t xml:space="preserve">daných Komorou auditorů ČR pro </w:t>
      </w:r>
      <w:r w:rsidR="002502EF" w:rsidRPr="00977230">
        <w:rPr>
          <w:rFonts w:ascii="Arial Narrow" w:hAnsi="Arial Narrow" w:cs="Arial"/>
        </w:rPr>
        <w:t xml:space="preserve"> provádění přezkoumání hospodaření. Náležitostmi  smlouvy jsou podle § 4 odst. 7 zákona o přezkoumávání hospodaření předmět, hlediska přezkoumání a obsah zprávy o výsledku přezkoumání ve smyslu § 2, 3 a 10 zákona o přezkoumání hospodaření a</w:t>
      </w:r>
      <w:r w:rsidR="009F7ABF" w:rsidRPr="00977230">
        <w:rPr>
          <w:rFonts w:ascii="Arial Narrow" w:hAnsi="Arial Narrow" w:cs="Arial"/>
        </w:rPr>
        <w:t xml:space="preserve"> dále lhůta předání této zprávy;</w:t>
      </w:r>
    </w:p>
    <w:p w:rsidR="002502EF" w:rsidRPr="00977230" w:rsidRDefault="002502EF" w:rsidP="00B5075D">
      <w:pPr>
        <w:ind w:left="360" w:hanging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b)</w:t>
      </w:r>
      <w:r w:rsidRPr="00977230">
        <w:rPr>
          <w:rFonts w:ascii="Arial Narrow" w:hAnsi="Arial Narrow" w:cs="Arial"/>
        </w:rPr>
        <w:tab/>
      </w:r>
      <w:r w:rsidR="00D5020C" w:rsidRPr="00977230">
        <w:rPr>
          <w:rFonts w:ascii="Arial Narrow" w:hAnsi="Arial Narrow" w:cs="Arial"/>
        </w:rPr>
        <w:t>v</w:t>
      </w:r>
      <w:r w:rsidR="00C60449" w:rsidRPr="00977230">
        <w:rPr>
          <w:rFonts w:ascii="Arial Narrow" w:hAnsi="Arial Narrow" w:cs="Arial"/>
        </w:rPr>
        <w:t>ypracování</w:t>
      </w:r>
      <w:r w:rsidRPr="00977230">
        <w:rPr>
          <w:rFonts w:ascii="Arial Narrow" w:hAnsi="Arial Narrow" w:cs="Arial"/>
        </w:rPr>
        <w:t xml:space="preserve"> přílohy ke zprávě o výsledku přezkoumání hospodaření, která se stane nedílnou součástí zprávy o výsledku přezkoumání pouze v případě, že bude obsahovat detailní popis zjištěných chyb a ne</w:t>
      </w:r>
      <w:r w:rsidR="00A9017E" w:rsidRPr="00977230">
        <w:rPr>
          <w:rFonts w:ascii="Arial Narrow" w:hAnsi="Arial Narrow" w:cs="Arial"/>
        </w:rPr>
        <w:t>dostatků (včetně označení doklad</w:t>
      </w:r>
      <w:r w:rsidRPr="00977230">
        <w:rPr>
          <w:rFonts w:ascii="Arial Narrow" w:hAnsi="Arial Narrow" w:cs="Arial"/>
        </w:rPr>
        <w:t>ů a jiných materiálů, ze kterých zjištění vycházejí) podle ustanovení § 10 odst. 2, odts.3 písm. b) a c) zákona o přezkoumání hospodaření a upozornění na případná rizika, která lze dovodit ze zjištění podle § 10 odst. 2 písm. b) zákona o přezkoumání hospodaření a která mohou mít negativní dopad</w:t>
      </w:r>
      <w:r w:rsidR="009F7ABF" w:rsidRPr="00977230">
        <w:rPr>
          <w:rFonts w:ascii="Arial Narrow" w:hAnsi="Arial Narrow" w:cs="Arial"/>
        </w:rPr>
        <w:t xml:space="preserve"> na hospodaření účetní jednotky;</w:t>
      </w:r>
    </w:p>
    <w:p w:rsidR="00B5075D" w:rsidRPr="00977230" w:rsidRDefault="002502EF" w:rsidP="00B5075D">
      <w:pPr>
        <w:ind w:left="360" w:hanging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c)</w:t>
      </w:r>
      <w:r w:rsidRPr="00977230">
        <w:rPr>
          <w:rFonts w:ascii="Arial Narrow" w:hAnsi="Arial Narrow" w:cs="Arial"/>
        </w:rPr>
        <w:tab/>
      </w:r>
      <w:r w:rsidR="009F7ABF" w:rsidRPr="00977230">
        <w:rPr>
          <w:rFonts w:ascii="Arial Narrow" w:hAnsi="Arial Narrow" w:cs="Arial"/>
        </w:rPr>
        <w:t>s</w:t>
      </w:r>
      <w:r w:rsidR="00636090" w:rsidRPr="00977230">
        <w:rPr>
          <w:rFonts w:ascii="Arial Narrow" w:hAnsi="Arial Narrow" w:cs="Arial"/>
        </w:rPr>
        <w:t>ouhrn doporučení auditora v návaznosti na</w:t>
      </w:r>
      <w:r w:rsidR="009F7ABF" w:rsidRPr="00977230">
        <w:rPr>
          <w:rFonts w:ascii="Arial Narrow" w:hAnsi="Arial Narrow" w:cs="Arial"/>
        </w:rPr>
        <w:t xml:space="preserve"> případná rizika do budoucnosti;</w:t>
      </w: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III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lastRenderedPageBreak/>
        <w:t>Předmět přezkoumání hospodaření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Předmětem přezkoumání jsou údaje o ročním hospodaření </w:t>
      </w:r>
      <w:r w:rsidR="004E03D7" w:rsidRPr="00977230">
        <w:rPr>
          <w:rFonts w:ascii="Arial Narrow" w:hAnsi="Arial Narrow" w:cs="Arial"/>
        </w:rPr>
        <w:t>zadavatele</w:t>
      </w:r>
      <w:r w:rsidRPr="00977230">
        <w:rPr>
          <w:rFonts w:ascii="Arial Narrow" w:hAnsi="Arial Narrow" w:cs="Arial"/>
        </w:rPr>
        <w:t xml:space="preserve"> podle § 2 odst. 1 a odst. 2 zákona</w:t>
      </w:r>
      <w:r w:rsidR="00FB0A4B" w:rsidRPr="00977230">
        <w:rPr>
          <w:rFonts w:ascii="Arial Narrow" w:hAnsi="Arial Narrow" w:cs="Arial"/>
        </w:rPr>
        <w:t xml:space="preserve"> o přezkoumá</w:t>
      </w:r>
      <w:r w:rsidR="00297C2B" w:rsidRPr="00977230">
        <w:rPr>
          <w:rFonts w:ascii="Arial Narrow" w:hAnsi="Arial Narrow" w:cs="Arial"/>
        </w:rPr>
        <w:t>vá</w:t>
      </w:r>
      <w:r w:rsidR="00FB0A4B" w:rsidRPr="00977230">
        <w:rPr>
          <w:rFonts w:ascii="Arial Narrow" w:hAnsi="Arial Narrow" w:cs="Arial"/>
        </w:rPr>
        <w:t>ní hospodaření</w:t>
      </w:r>
      <w:r w:rsidRPr="00977230">
        <w:rPr>
          <w:rFonts w:ascii="Arial Narrow" w:hAnsi="Arial Narrow" w:cs="Arial"/>
        </w:rPr>
        <w:t xml:space="preserve">, </w:t>
      </w:r>
      <w:r w:rsidR="00B708FC" w:rsidRPr="00977230">
        <w:rPr>
          <w:rFonts w:ascii="Arial Narrow" w:hAnsi="Arial Narrow" w:cs="Arial"/>
        </w:rPr>
        <w:t>(</w:t>
      </w:r>
      <w:r w:rsidR="00636090" w:rsidRPr="00977230">
        <w:rPr>
          <w:rFonts w:ascii="Arial Narrow" w:hAnsi="Arial Narrow" w:cs="Arial"/>
        </w:rPr>
        <w:t xml:space="preserve"> </w:t>
      </w:r>
      <w:r w:rsidR="00636090" w:rsidRPr="00977230">
        <w:rPr>
          <w:rFonts w:ascii="Arial Narrow" w:hAnsi="Arial Narrow" w:cs="Arial"/>
          <w:b/>
        </w:rPr>
        <w:t>viz</w:t>
      </w:r>
      <w:r w:rsidR="000F2CBB" w:rsidRPr="00977230">
        <w:rPr>
          <w:rFonts w:ascii="Arial Narrow" w:hAnsi="Arial Narrow" w:cs="Arial"/>
          <w:b/>
        </w:rPr>
        <w:t>.</w:t>
      </w:r>
      <w:r w:rsidR="00636090" w:rsidRPr="00977230">
        <w:rPr>
          <w:rFonts w:ascii="Arial Narrow" w:hAnsi="Arial Narrow" w:cs="Arial"/>
          <w:b/>
        </w:rPr>
        <w:t xml:space="preserve"> příloha A</w:t>
      </w:r>
      <w:r w:rsidR="00636090" w:rsidRPr="00977230">
        <w:rPr>
          <w:rFonts w:ascii="Arial Narrow" w:hAnsi="Arial Narrow" w:cs="Arial"/>
        </w:rPr>
        <w:t>, která je nedílnou součástí této smlouvy</w:t>
      </w:r>
      <w:r w:rsidR="00B708FC" w:rsidRPr="00977230">
        <w:rPr>
          <w:rFonts w:ascii="Arial Narrow" w:hAnsi="Arial Narrow" w:cs="Arial"/>
        </w:rPr>
        <w:t>)</w:t>
      </w:r>
      <w:r w:rsidR="00636090" w:rsidRPr="00977230">
        <w:rPr>
          <w:rFonts w:ascii="Arial Narrow" w:hAnsi="Arial Narrow" w:cs="Arial"/>
        </w:rPr>
        <w:t>.</w:t>
      </w:r>
    </w:p>
    <w:p w:rsidR="00DF5037" w:rsidRPr="00977230" w:rsidRDefault="00DF5037" w:rsidP="00B5075D">
      <w:pPr>
        <w:jc w:val="center"/>
        <w:rPr>
          <w:rFonts w:ascii="Arial Narrow" w:hAnsi="Arial Narrow" w:cs="Arial"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IV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Hlediska přezkoumání</w:t>
      </w:r>
    </w:p>
    <w:p w:rsidR="008B261E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Předmět přezkoumání hospodaření se ověřuje z</w:t>
      </w:r>
      <w:r w:rsidR="00B20F59" w:rsidRPr="00977230">
        <w:rPr>
          <w:rFonts w:ascii="Arial Narrow" w:hAnsi="Arial Narrow" w:cs="Arial"/>
        </w:rPr>
        <w:t> </w:t>
      </w:r>
      <w:r w:rsidRPr="00977230">
        <w:rPr>
          <w:rFonts w:ascii="Arial Narrow" w:hAnsi="Arial Narrow" w:cs="Arial"/>
        </w:rPr>
        <w:t>hlediska</w:t>
      </w:r>
      <w:r w:rsidR="00B20F59" w:rsidRPr="00977230">
        <w:rPr>
          <w:rFonts w:ascii="Arial Narrow" w:hAnsi="Arial Narrow" w:cs="Arial"/>
        </w:rPr>
        <w:t>:</w:t>
      </w:r>
    </w:p>
    <w:p w:rsidR="00B708FC" w:rsidRPr="00977230" w:rsidRDefault="00B32903" w:rsidP="00B5075D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a)  </w:t>
      </w:r>
      <w:r w:rsidR="00347C85">
        <w:rPr>
          <w:rFonts w:ascii="Arial Narrow" w:hAnsi="Arial Narrow" w:cs="Arial"/>
        </w:rPr>
        <w:t xml:space="preserve">   </w:t>
      </w:r>
      <w:r w:rsidR="00B708FC" w:rsidRPr="00977230">
        <w:rPr>
          <w:rFonts w:ascii="Arial Narrow" w:hAnsi="Arial Narrow" w:cs="Arial"/>
        </w:rPr>
        <w:t xml:space="preserve">dodržování povinností stanovených zvláštními právními předpisy, </w:t>
      </w:r>
      <w:r w:rsidR="00A9017E" w:rsidRPr="00977230">
        <w:rPr>
          <w:rFonts w:ascii="Arial Narrow" w:hAnsi="Arial Narrow" w:cs="Arial"/>
        </w:rPr>
        <w:t xml:space="preserve">zejména </w:t>
      </w:r>
      <w:r w:rsidR="00B708FC" w:rsidRPr="00977230">
        <w:rPr>
          <w:rFonts w:ascii="Arial Narrow" w:hAnsi="Arial Narrow" w:cs="Arial"/>
        </w:rPr>
        <w:t xml:space="preserve">  předpisy o finančním hospodaření územních celků</w:t>
      </w:r>
      <w:r w:rsidR="00BD495C" w:rsidRPr="00977230">
        <w:rPr>
          <w:rFonts w:ascii="Arial Narrow" w:hAnsi="Arial Narrow" w:cs="Arial"/>
        </w:rPr>
        <w:t xml:space="preserve"> (zákon č. 250/2000 Sb., o rozpočtových pravidlech územních rozpočtů, ve znění pozdějších předpisů) ,</w:t>
      </w:r>
      <w:r w:rsidR="00B708FC" w:rsidRPr="00977230">
        <w:rPr>
          <w:rFonts w:ascii="Arial Narrow" w:hAnsi="Arial Narrow" w:cs="Arial"/>
        </w:rPr>
        <w:t>o</w:t>
      </w:r>
      <w:r w:rsidR="00BD495C" w:rsidRPr="00977230">
        <w:rPr>
          <w:rFonts w:ascii="Arial Narrow" w:hAnsi="Arial Narrow" w:cs="Arial"/>
        </w:rPr>
        <w:t xml:space="preserve"> </w:t>
      </w:r>
      <w:r w:rsidR="00B708FC" w:rsidRPr="00977230">
        <w:rPr>
          <w:rFonts w:ascii="Arial Narrow" w:hAnsi="Arial Narrow" w:cs="Arial"/>
        </w:rPr>
        <w:t>hospodaření</w:t>
      </w:r>
      <w:r w:rsidR="00BD495C" w:rsidRPr="00977230">
        <w:rPr>
          <w:rFonts w:ascii="Arial Narrow" w:hAnsi="Arial Narrow" w:cs="Arial"/>
        </w:rPr>
        <w:t xml:space="preserve"> s jejich</w:t>
      </w:r>
      <w:r w:rsidR="00B708FC" w:rsidRPr="00977230">
        <w:rPr>
          <w:rFonts w:ascii="Arial Narrow" w:hAnsi="Arial Narrow" w:cs="Arial"/>
        </w:rPr>
        <w:t xml:space="preserve">  majetkem,</w:t>
      </w:r>
      <w:r w:rsidR="00BD495C" w:rsidRPr="00977230">
        <w:rPr>
          <w:rFonts w:ascii="Arial Narrow" w:hAnsi="Arial Narrow" w:cs="Arial"/>
        </w:rPr>
        <w:t xml:space="preserve"> (zákon č. 128/2000 Sb., o obcích,  ve znění pozdějších předpisů,  o účetnictví  (zákon č. 563/1991 Sb., a vyhláška č. 410/2009 Sb., o odměňování (nařízení vlády č. 564/2006 Sb., o platových poměrech zaměstnanců ve veřejných službách a správě, ve znění pozdějších předpisů,nařízení vlády č. 37/2003, o odměnách za výkon funkce členům zastupitelstev, ve znění pozdějších předpisů);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b)  </w:t>
      </w:r>
      <w:r w:rsidR="00347C85">
        <w:rPr>
          <w:rFonts w:ascii="Arial Narrow" w:hAnsi="Arial Narrow" w:cs="Arial"/>
        </w:rPr>
        <w:t xml:space="preserve">  </w:t>
      </w:r>
      <w:r w:rsidRPr="00977230">
        <w:rPr>
          <w:rFonts w:ascii="Arial Narrow" w:hAnsi="Arial Narrow" w:cs="Arial"/>
        </w:rPr>
        <w:t xml:space="preserve">souladu hospodaření s finančními prostředky ve srovnání s rozpočtem, </w:t>
      </w:r>
    </w:p>
    <w:p w:rsidR="00B32903" w:rsidRPr="00977230" w:rsidRDefault="00347C85" w:rsidP="00B507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B32903" w:rsidRPr="00977230">
        <w:rPr>
          <w:rFonts w:ascii="Arial Narrow" w:hAnsi="Arial Narrow" w:cs="Arial"/>
        </w:rPr>
        <w:t>dodržení účelu poskytnuté dotace nebo návratné finan</w:t>
      </w:r>
      <w:r w:rsidR="00A9017E" w:rsidRPr="00977230">
        <w:rPr>
          <w:rFonts w:ascii="Arial Narrow" w:hAnsi="Arial Narrow" w:cs="Arial"/>
        </w:rPr>
        <w:t xml:space="preserve">ční výpomoci a podmínek </w:t>
      </w:r>
      <w:r w:rsidR="00A9017E" w:rsidRPr="00977230">
        <w:rPr>
          <w:rFonts w:ascii="Arial Narrow" w:hAnsi="Arial Narrow" w:cs="Arial"/>
        </w:rPr>
        <w:br/>
        <w:t xml:space="preserve">     </w:t>
      </w:r>
      <w:r>
        <w:rPr>
          <w:rFonts w:ascii="Arial Narrow" w:hAnsi="Arial Narrow" w:cs="Arial"/>
        </w:rPr>
        <w:t xml:space="preserve">  </w:t>
      </w:r>
      <w:r w:rsidR="00B32903" w:rsidRPr="00977230">
        <w:rPr>
          <w:rFonts w:ascii="Arial Narrow" w:hAnsi="Arial Narrow" w:cs="Arial"/>
        </w:rPr>
        <w:t xml:space="preserve"> jejich použití,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d) </w:t>
      </w:r>
      <w:r w:rsidR="00347C85">
        <w:rPr>
          <w:rFonts w:ascii="Arial Narrow" w:hAnsi="Arial Narrow" w:cs="Arial"/>
        </w:rPr>
        <w:t xml:space="preserve">  </w:t>
      </w:r>
      <w:r w:rsidRPr="00977230">
        <w:rPr>
          <w:rFonts w:ascii="Arial Narrow" w:hAnsi="Arial Narrow" w:cs="Arial"/>
        </w:rPr>
        <w:t xml:space="preserve"> věcné a formální správnosti dokladů o přezkoumávaných operacích.</w:t>
      </w:r>
    </w:p>
    <w:p w:rsidR="00B5075D" w:rsidRPr="00977230" w:rsidRDefault="00B5075D" w:rsidP="00B5075D">
      <w:pPr>
        <w:jc w:val="center"/>
        <w:rPr>
          <w:rFonts w:ascii="Arial Narrow" w:hAnsi="Arial Narrow" w:cs="Arial"/>
          <w:b/>
        </w:rPr>
      </w:pP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V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Způsob, místo a čas výkonu přezkoumání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p w:rsidR="00B32903" w:rsidRPr="00977230" w:rsidRDefault="00D96FF2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5.1.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Způsob výkonu přezkoumání hospodaření se řídí příslušnými ustanoveními zákona</w:t>
      </w:r>
      <w:r w:rsidR="0071535A" w:rsidRPr="00977230">
        <w:rPr>
          <w:rFonts w:ascii="Arial Narrow" w:hAnsi="Arial Narrow" w:cs="Arial"/>
        </w:rPr>
        <w:t xml:space="preserve"> </w:t>
      </w:r>
      <w:r w:rsidR="00224403" w:rsidRPr="00977230">
        <w:rPr>
          <w:rFonts w:ascii="Arial Narrow" w:hAnsi="Arial Narrow" w:cs="Arial"/>
        </w:rPr>
        <w:t xml:space="preserve">o přezkoumání hospodaření </w:t>
      </w:r>
      <w:r w:rsidR="00B32903" w:rsidRPr="00977230">
        <w:rPr>
          <w:rFonts w:ascii="Arial Narrow" w:hAnsi="Arial Narrow" w:cs="Arial"/>
        </w:rPr>
        <w:t xml:space="preserve">a zákona </w:t>
      </w:r>
      <w:r w:rsidR="000F2CBB" w:rsidRPr="00977230">
        <w:rPr>
          <w:rFonts w:ascii="Arial Narrow" w:hAnsi="Arial Narrow" w:cs="Arial"/>
        </w:rPr>
        <w:t>o auditorech, auditorským standardem č. 52 a dalšími relevantními předpisy vydanými Komorou auditorů České republiky a ustanoveními § 2,3,10 a 17 odst. 2 zákona o přezkoumání</w:t>
      </w:r>
    </w:p>
    <w:p w:rsidR="00B32903" w:rsidRPr="00977230" w:rsidRDefault="00D96FF2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5.2.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Přezkoumání hospodaření se vykonává na z</w:t>
      </w:r>
      <w:r w:rsidR="00660E38" w:rsidRPr="00977230">
        <w:rPr>
          <w:rFonts w:ascii="Arial Narrow" w:hAnsi="Arial Narrow" w:cs="Arial"/>
        </w:rPr>
        <w:t xml:space="preserve">ákladě dokladů předložených </w:t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 xml:space="preserve">em </w:t>
      </w:r>
      <w:r w:rsidR="00660E38" w:rsidRPr="00977230">
        <w:rPr>
          <w:rFonts w:ascii="Arial Narrow" w:hAnsi="Arial Narrow" w:cs="Arial"/>
        </w:rPr>
        <w:t xml:space="preserve"> podle požadavků </w:t>
      </w:r>
      <w:r w:rsidR="000F2CBB" w:rsidRPr="00977230">
        <w:rPr>
          <w:rFonts w:ascii="Arial Narrow" w:hAnsi="Arial Narrow" w:cs="Arial"/>
        </w:rPr>
        <w:t>vykonavatel</w:t>
      </w:r>
      <w:r w:rsidR="00565665" w:rsidRPr="00977230">
        <w:rPr>
          <w:rFonts w:ascii="Arial Narrow" w:hAnsi="Arial Narrow" w:cs="Arial"/>
        </w:rPr>
        <w:t>e</w:t>
      </w:r>
      <w:r w:rsidR="00B32903" w:rsidRPr="00977230">
        <w:rPr>
          <w:rFonts w:ascii="Arial Narrow" w:hAnsi="Arial Narrow" w:cs="Arial"/>
        </w:rPr>
        <w:t xml:space="preserve"> a podle ověření skutečného stavu věci. </w:t>
      </w:r>
      <w:r w:rsidR="000F2CBB" w:rsidRPr="00977230">
        <w:rPr>
          <w:rFonts w:ascii="Arial Narrow" w:hAnsi="Arial Narrow" w:cs="Arial"/>
        </w:rPr>
        <w:t>Vykonavatel</w:t>
      </w:r>
      <w:r w:rsidR="00CD4306" w:rsidRPr="00977230">
        <w:rPr>
          <w:rFonts w:ascii="Arial Narrow" w:hAnsi="Arial Narrow" w:cs="Arial"/>
        </w:rPr>
        <w:t xml:space="preserve"> požádá o předložení těchto dokladů zadavatele nejpozději </w:t>
      </w:r>
      <w:r w:rsidR="00224403" w:rsidRPr="00977230">
        <w:rPr>
          <w:rFonts w:ascii="Arial Narrow" w:hAnsi="Arial Narrow" w:cs="Arial"/>
        </w:rPr>
        <w:t xml:space="preserve">14 </w:t>
      </w:r>
      <w:r w:rsidR="00CD4306" w:rsidRPr="00977230">
        <w:rPr>
          <w:rFonts w:ascii="Arial Narrow" w:hAnsi="Arial Narrow" w:cs="Arial"/>
        </w:rPr>
        <w:t>dnů před zahájením přezkoumání.</w:t>
      </w:r>
    </w:p>
    <w:p w:rsidR="00311C14" w:rsidRPr="00977230" w:rsidRDefault="00D96FF2" w:rsidP="00B5075D">
      <w:pPr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5.3.</w:t>
      </w:r>
      <w:r w:rsidRPr="00977230">
        <w:rPr>
          <w:rFonts w:ascii="Arial Narrow" w:hAnsi="Arial Narrow" w:cs="Arial"/>
        </w:rPr>
        <w:tab/>
      </w:r>
      <w:r w:rsidR="00B32903" w:rsidRPr="00977230">
        <w:rPr>
          <w:rFonts w:ascii="Arial Narrow" w:hAnsi="Arial Narrow" w:cs="Arial"/>
        </w:rPr>
        <w:t>Míst</w:t>
      </w:r>
      <w:r w:rsidR="008E7493" w:rsidRPr="00977230">
        <w:rPr>
          <w:rFonts w:ascii="Arial Narrow" w:hAnsi="Arial Narrow" w:cs="Arial"/>
        </w:rPr>
        <w:t>em</w:t>
      </w:r>
      <w:r w:rsidR="00B32903" w:rsidRPr="00977230">
        <w:rPr>
          <w:rFonts w:ascii="Arial Narrow" w:hAnsi="Arial Narrow" w:cs="Arial"/>
        </w:rPr>
        <w:t xml:space="preserve"> výkonu přezkoumání hospodaření je</w:t>
      </w:r>
      <w:r w:rsidR="001F5A23" w:rsidRPr="00977230">
        <w:rPr>
          <w:rFonts w:ascii="Arial Narrow" w:hAnsi="Arial Narrow" w:cs="Arial"/>
        </w:rPr>
        <w:t>:</w:t>
      </w:r>
      <w:r w:rsidR="00311C14" w:rsidRPr="00977230">
        <w:rPr>
          <w:rFonts w:ascii="Arial Narrow" w:hAnsi="Arial Narrow" w:cs="Arial"/>
        </w:rPr>
        <w:t xml:space="preserve"> </w:t>
      </w:r>
      <w:r w:rsidR="00B708FC" w:rsidRPr="00977230">
        <w:rPr>
          <w:rFonts w:ascii="Arial Narrow" w:hAnsi="Arial Narrow" w:cs="Arial"/>
        </w:rPr>
        <w:t>Městský úřad Chrudim</w:t>
      </w:r>
    </w:p>
    <w:p w:rsidR="008B309B" w:rsidRDefault="000F2CBB" w:rsidP="008B309B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5.4.</w:t>
      </w:r>
      <w:r w:rsidRPr="00977230">
        <w:rPr>
          <w:rFonts w:ascii="Arial Narrow" w:hAnsi="Arial Narrow" w:cs="Arial"/>
        </w:rPr>
        <w:tab/>
        <w:t>Vykonavatel</w:t>
      </w:r>
      <w:r w:rsidR="00565665" w:rsidRPr="00977230">
        <w:rPr>
          <w:rFonts w:ascii="Arial Narrow" w:hAnsi="Arial Narrow" w:cs="Arial"/>
        </w:rPr>
        <w:t xml:space="preserve"> </w:t>
      </w:r>
      <w:r w:rsidR="009A0221" w:rsidRPr="00977230">
        <w:rPr>
          <w:rFonts w:ascii="Arial Narrow" w:hAnsi="Arial Narrow" w:cs="Arial"/>
        </w:rPr>
        <w:t xml:space="preserve">zahájí auditorské práce na dílčí fázi v prostorách </w:t>
      </w:r>
      <w:r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>e</w:t>
      </w:r>
      <w:r w:rsidR="009A0221" w:rsidRPr="00977230">
        <w:rPr>
          <w:rFonts w:ascii="Arial Narrow" w:hAnsi="Arial Narrow" w:cs="Arial"/>
        </w:rPr>
        <w:t xml:space="preserve"> </w:t>
      </w:r>
      <w:r w:rsidR="001F5A23" w:rsidRPr="00977230">
        <w:rPr>
          <w:rFonts w:ascii="Arial Narrow" w:hAnsi="Arial Narrow" w:cs="Arial"/>
        </w:rPr>
        <w:t xml:space="preserve">dle stanoveného časového harmonogramu, který je součástí stanovení bližších podmínek </w:t>
      </w:r>
      <w:r w:rsidR="00D96FF2" w:rsidRPr="00977230">
        <w:rPr>
          <w:rFonts w:ascii="Arial Narrow" w:hAnsi="Arial Narrow" w:cs="Arial"/>
        </w:rPr>
        <w:t xml:space="preserve">dohodnutých ve smyslu </w:t>
      </w:r>
      <w:r w:rsidR="001F5A23" w:rsidRPr="00977230">
        <w:rPr>
          <w:rFonts w:ascii="Arial Narrow" w:hAnsi="Arial Narrow" w:cs="Arial"/>
        </w:rPr>
        <w:t xml:space="preserve">smlouvy. </w:t>
      </w:r>
      <w:r w:rsidRPr="00977230">
        <w:rPr>
          <w:rFonts w:ascii="Arial Narrow" w:hAnsi="Arial Narrow" w:cs="Arial"/>
        </w:rPr>
        <w:t>Vykonavatel</w:t>
      </w:r>
      <w:r w:rsidR="009A0221" w:rsidRPr="00977230">
        <w:rPr>
          <w:rFonts w:ascii="Arial Narrow" w:hAnsi="Arial Narrow" w:cs="Arial"/>
        </w:rPr>
        <w:t xml:space="preserve"> předloží zadavateli požadavky na základní informace nejpozději 14 dnů před tímto datem.</w:t>
      </w:r>
    </w:p>
    <w:p w:rsidR="00EC443C" w:rsidRPr="00977230" w:rsidRDefault="00CD52B1" w:rsidP="008B309B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5.5</w:t>
      </w:r>
      <w:r w:rsidR="00D96FF2" w:rsidRPr="00977230">
        <w:rPr>
          <w:rFonts w:ascii="Arial Narrow" w:hAnsi="Arial Narrow" w:cs="Arial"/>
        </w:rPr>
        <w:t>.</w:t>
      </w:r>
      <w:r w:rsidR="00D96FF2" w:rsidRPr="00977230">
        <w:rPr>
          <w:rFonts w:ascii="Arial Narrow" w:hAnsi="Arial Narrow" w:cs="Arial"/>
        </w:rPr>
        <w:tab/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 xml:space="preserve"> </w:t>
      </w:r>
      <w:r w:rsidR="009A0221" w:rsidRPr="00977230">
        <w:rPr>
          <w:rFonts w:ascii="Arial Narrow" w:hAnsi="Arial Narrow" w:cs="Arial"/>
        </w:rPr>
        <w:t xml:space="preserve"> poskytne vykonavateli </w:t>
      </w:r>
      <w:r w:rsidR="00612777" w:rsidRPr="00977230">
        <w:rPr>
          <w:rFonts w:ascii="Arial Narrow" w:hAnsi="Arial Narrow" w:cs="Arial"/>
        </w:rPr>
        <w:t>všechny nezbytné materiál</w:t>
      </w:r>
      <w:r w:rsidR="00B655E3" w:rsidRPr="00977230">
        <w:rPr>
          <w:rFonts w:ascii="Arial Narrow" w:hAnsi="Arial Narrow" w:cs="Arial"/>
        </w:rPr>
        <w:t>y</w:t>
      </w:r>
      <w:r w:rsidR="00612777" w:rsidRPr="00977230">
        <w:rPr>
          <w:rFonts w:ascii="Arial Narrow" w:hAnsi="Arial Narrow" w:cs="Arial"/>
        </w:rPr>
        <w:t xml:space="preserve"> a podklady včetně </w:t>
      </w:r>
      <w:r w:rsidR="009A0221" w:rsidRPr="00977230">
        <w:rPr>
          <w:rFonts w:ascii="Arial Narrow" w:hAnsi="Arial Narrow" w:cs="Arial"/>
        </w:rPr>
        <w:t xml:space="preserve">účetní </w:t>
      </w:r>
      <w:r w:rsidR="00612777" w:rsidRPr="00977230">
        <w:rPr>
          <w:rFonts w:ascii="Arial Narrow" w:hAnsi="Arial Narrow" w:cs="Arial"/>
        </w:rPr>
        <w:t xml:space="preserve">závěrky </w:t>
      </w:r>
      <w:r w:rsidR="00C55295" w:rsidRPr="00977230">
        <w:rPr>
          <w:rFonts w:ascii="Arial Narrow" w:hAnsi="Arial Narrow" w:cs="Arial"/>
        </w:rPr>
        <w:t xml:space="preserve">k 31. prosinci </w:t>
      </w:r>
      <w:r w:rsidR="0056133B">
        <w:rPr>
          <w:rFonts w:ascii="Arial Narrow" w:hAnsi="Arial Narrow" w:cs="Arial"/>
        </w:rPr>
        <w:t>2020</w:t>
      </w:r>
      <w:r w:rsidR="009A0221" w:rsidRPr="00977230">
        <w:rPr>
          <w:rFonts w:ascii="Arial Narrow" w:hAnsi="Arial Narrow" w:cs="Arial"/>
        </w:rPr>
        <w:t>, sestaven</w:t>
      </w:r>
      <w:r w:rsidR="00B655E3" w:rsidRPr="00977230">
        <w:rPr>
          <w:rFonts w:ascii="Arial Narrow" w:hAnsi="Arial Narrow" w:cs="Arial"/>
        </w:rPr>
        <w:t>é</w:t>
      </w:r>
      <w:r w:rsidR="009A0221" w:rsidRPr="00977230">
        <w:rPr>
          <w:rFonts w:ascii="Arial Narrow" w:hAnsi="Arial Narrow" w:cs="Arial"/>
        </w:rPr>
        <w:t xml:space="preserve"> v souladu s právními předpisy České republiky, k </w:t>
      </w:r>
      <w:r w:rsidR="00B655E3" w:rsidRPr="00977230">
        <w:rPr>
          <w:rFonts w:ascii="Arial Narrow" w:hAnsi="Arial Narrow" w:cs="Arial"/>
        </w:rPr>
        <w:t xml:space="preserve">vykonání přezkoumání hospodaření </w:t>
      </w:r>
      <w:r w:rsidR="00F6698E" w:rsidRPr="00977230">
        <w:rPr>
          <w:rFonts w:ascii="Arial Narrow" w:hAnsi="Arial Narrow" w:cs="Arial"/>
        </w:rPr>
        <w:t xml:space="preserve"> ve stanovené lhůtě podle harmonogramu.</w:t>
      </w:r>
    </w:p>
    <w:p w:rsidR="008B309B" w:rsidRDefault="008B309B" w:rsidP="00B5075D">
      <w:pPr>
        <w:jc w:val="center"/>
        <w:rPr>
          <w:rFonts w:ascii="Arial Narrow" w:hAnsi="Arial Narrow" w:cs="Arial"/>
          <w:b/>
        </w:rPr>
      </w:pPr>
    </w:p>
    <w:p w:rsidR="000B30CE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</w:t>
      </w:r>
      <w:r w:rsidR="00977230" w:rsidRPr="00977230">
        <w:rPr>
          <w:rFonts w:ascii="Arial Narrow" w:hAnsi="Arial Narrow" w:cs="Arial"/>
          <w:b/>
        </w:rPr>
        <w:t xml:space="preserve"> </w:t>
      </w:r>
      <w:r w:rsidR="000B30CE" w:rsidRPr="00977230">
        <w:rPr>
          <w:rFonts w:ascii="Arial Narrow" w:hAnsi="Arial Narrow" w:cs="Arial"/>
          <w:b/>
        </w:rPr>
        <w:t>VI</w:t>
      </w:r>
      <w:r w:rsidRPr="00977230">
        <w:rPr>
          <w:rFonts w:ascii="Arial Narrow" w:hAnsi="Arial Narrow" w:cs="Arial"/>
          <w:b/>
        </w:rPr>
        <w:t xml:space="preserve"> </w:t>
      </w:r>
    </w:p>
    <w:p w:rsidR="000B30CE" w:rsidRPr="00977230" w:rsidRDefault="000B30CE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 xml:space="preserve">Obsah zprávy o výsledku přezkoumání hospodaření </w:t>
      </w:r>
    </w:p>
    <w:p w:rsidR="000F5257" w:rsidRPr="00977230" w:rsidRDefault="000F5257" w:rsidP="00B5075D">
      <w:pPr>
        <w:jc w:val="both"/>
        <w:rPr>
          <w:rFonts w:ascii="Arial Narrow" w:hAnsi="Arial Narrow" w:cs="Arial"/>
        </w:rPr>
      </w:pPr>
    </w:p>
    <w:p w:rsidR="000B30CE" w:rsidRPr="00977230" w:rsidRDefault="000B30CE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Náležitosti zprávy o výsledku přezkoumání hospodaření se řídí</w:t>
      </w:r>
      <w:r w:rsidR="00CD52B1" w:rsidRPr="00977230">
        <w:rPr>
          <w:rFonts w:ascii="Arial Narrow" w:hAnsi="Arial Narrow" w:cs="Arial"/>
        </w:rPr>
        <w:t xml:space="preserve"> </w:t>
      </w:r>
      <w:r w:rsidRPr="00977230">
        <w:rPr>
          <w:rFonts w:ascii="Arial Narrow" w:hAnsi="Arial Narrow" w:cs="Arial"/>
        </w:rPr>
        <w:t xml:space="preserve">ustanovením § 10 zákona o </w:t>
      </w:r>
      <w:r w:rsidR="00464DD4" w:rsidRPr="00977230">
        <w:rPr>
          <w:rFonts w:ascii="Arial Narrow" w:hAnsi="Arial Narrow" w:cs="Arial"/>
        </w:rPr>
        <w:t>přezkoumání hospodaření, a to podle ustanovení jednotlivých odstavců a písmen citovaného paragrafu (viz</w:t>
      </w:r>
      <w:r w:rsidR="00BD495C" w:rsidRPr="00977230">
        <w:rPr>
          <w:rFonts w:ascii="Arial Narrow" w:hAnsi="Arial Narrow" w:cs="Arial"/>
        </w:rPr>
        <w:t>.</w:t>
      </w:r>
      <w:r w:rsidR="00464DD4" w:rsidRPr="00977230">
        <w:rPr>
          <w:rFonts w:ascii="Arial Narrow" w:hAnsi="Arial Narrow" w:cs="Arial"/>
        </w:rPr>
        <w:t xml:space="preserve"> </w:t>
      </w:r>
      <w:r w:rsidR="00464DD4" w:rsidRPr="00977230">
        <w:rPr>
          <w:rFonts w:ascii="Arial Narrow" w:hAnsi="Arial Narrow" w:cs="Arial"/>
          <w:b/>
        </w:rPr>
        <w:t>příloha B,</w:t>
      </w:r>
      <w:r w:rsidR="00464DD4" w:rsidRPr="00977230">
        <w:rPr>
          <w:rFonts w:ascii="Arial Narrow" w:hAnsi="Arial Narrow" w:cs="Arial"/>
        </w:rPr>
        <w:t xml:space="preserve"> která je nedílnou součástí této smlouvy).</w:t>
      </w:r>
    </w:p>
    <w:p w:rsidR="000B30CE" w:rsidRPr="00977230" w:rsidRDefault="000B30CE" w:rsidP="00B5075D">
      <w:pPr>
        <w:rPr>
          <w:rFonts w:ascii="Arial Narrow" w:hAnsi="Arial Narrow" w:cs="Arial"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56133B" w:rsidRDefault="0056133B" w:rsidP="00B5075D">
      <w:pPr>
        <w:jc w:val="center"/>
        <w:rPr>
          <w:rFonts w:ascii="Arial Narrow" w:hAnsi="Arial Narrow" w:cs="Arial"/>
          <w:b/>
        </w:rPr>
      </w:pPr>
    </w:p>
    <w:p w:rsidR="00B32903" w:rsidRPr="00977230" w:rsidRDefault="000B30CE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lastRenderedPageBreak/>
        <w:t xml:space="preserve">Čl. </w:t>
      </w:r>
      <w:r w:rsidR="00B32903" w:rsidRPr="00977230">
        <w:rPr>
          <w:rFonts w:ascii="Arial Narrow" w:hAnsi="Arial Narrow" w:cs="Arial"/>
          <w:b/>
        </w:rPr>
        <w:t>VI</w:t>
      </w:r>
      <w:r w:rsidRPr="00977230">
        <w:rPr>
          <w:rFonts w:ascii="Arial Narrow" w:hAnsi="Arial Narrow" w:cs="Arial"/>
          <w:b/>
        </w:rPr>
        <w:t>I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Cena za vykonání přezkoumání hospodaření</w:t>
      </w:r>
      <w:r w:rsidR="00724E9C" w:rsidRPr="00977230">
        <w:rPr>
          <w:rFonts w:ascii="Arial Narrow" w:hAnsi="Arial Narrow" w:cs="Arial"/>
          <w:b/>
        </w:rPr>
        <w:t xml:space="preserve"> a způsob jejího uhrazení</w:t>
      </w:r>
    </w:p>
    <w:p w:rsidR="00D96FF2" w:rsidRPr="00977230" w:rsidRDefault="00D96FF2" w:rsidP="00B5075D">
      <w:pPr>
        <w:pStyle w:val="Normlnweb"/>
        <w:numPr>
          <w:ilvl w:val="2"/>
          <w:numId w:val="18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Cena za auditorskou službu vychází z hodinové sazby </w:t>
      </w:r>
      <w:r w:rsidR="00051806" w:rsidRPr="00977230">
        <w:rPr>
          <w:rFonts w:ascii="Arial Narrow" w:hAnsi="Arial Narrow" w:cs="Arial"/>
        </w:rPr>
        <w:t>2</w:t>
      </w:r>
      <w:r w:rsidR="00F6698E" w:rsidRPr="00977230">
        <w:rPr>
          <w:rFonts w:ascii="Arial Narrow" w:hAnsi="Arial Narrow" w:cs="Arial"/>
        </w:rPr>
        <w:t> 000,-</w:t>
      </w:r>
      <w:r w:rsidRPr="00977230">
        <w:rPr>
          <w:rFonts w:ascii="Arial Narrow" w:hAnsi="Arial Narrow" w:cs="Arial"/>
        </w:rPr>
        <w:t xml:space="preserve"> Kč á hodinu a předpokládané doby zpracování zakázky. Odhad potřebného času na zpracování předmětné zakázky  je předběžně stanoven </w:t>
      </w:r>
      <w:r w:rsidR="00B5075D" w:rsidRPr="00977230">
        <w:rPr>
          <w:rFonts w:ascii="Arial Narrow" w:hAnsi="Arial Narrow" w:cs="Arial"/>
        </w:rPr>
        <w:t>na</w:t>
      </w:r>
      <w:r w:rsidR="0024307C" w:rsidRPr="00977230">
        <w:rPr>
          <w:rFonts w:ascii="Arial Narrow" w:hAnsi="Arial Narrow" w:cs="Arial"/>
        </w:rPr>
        <w:t xml:space="preserve"> </w:t>
      </w:r>
      <w:r w:rsidRPr="00977230">
        <w:rPr>
          <w:rFonts w:ascii="Arial Narrow" w:hAnsi="Arial Narrow" w:cs="Arial"/>
        </w:rPr>
        <w:t xml:space="preserve"> maximálně  </w:t>
      </w:r>
      <w:r w:rsidR="00D303CF" w:rsidRPr="00977230">
        <w:rPr>
          <w:rFonts w:ascii="Arial Narrow" w:hAnsi="Arial Narrow" w:cs="Arial"/>
        </w:rPr>
        <w:t xml:space="preserve">80 </w:t>
      </w:r>
      <w:r w:rsidRPr="00977230">
        <w:rPr>
          <w:rFonts w:ascii="Arial Narrow" w:hAnsi="Arial Narrow" w:cs="Arial"/>
        </w:rPr>
        <w:t xml:space="preserve">hodin. </w:t>
      </w:r>
      <w:r w:rsidR="00602571" w:rsidRPr="00977230">
        <w:rPr>
          <w:rFonts w:ascii="Arial Narrow" w:hAnsi="Arial Narrow" w:cs="Arial"/>
        </w:rPr>
        <w:t>Podstatný  rozdíl  v potřebné časové dotaci nad  maximální stanovenou hranici o 20% je toto nutné řešit dodatkem smlouvy.</w:t>
      </w:r>
    </w:p>
    <w:p w:rsidR="00D96FF2" w:rsidRPr="00977230" w:rsidRDefault="00D96FF2" w:rsidP="00B5075D">
      <w:pPr>
        <w:pStyle w:val="Normlnweb"/>
        <w:numPr>
          <w:ilvl w:val="2"/>
          <w:numId w:val="18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Cena bude fakturována po předání písemné zprávy odpovědnému zástupci  </w:t>
      </w:r>
      <w:r w:rsidR="000F2CBB" w:rsidRPr="00977230">
        <w:rPr>
          <w:rFonts w:ascii="Arial Narrow" w:hAnsi="Arial Narrow" w:cs="Arial"/>
        </w:rPr>
        <w:t>zadavatel</w:t>
      </w:r>
      <w:r w:rsidRPr="00977230">
        <w:rPr>
          <w:rFonts w:ascii="Arial Narrow" w:hAnsi="Arial Narrow" w:cs="Arial"/>
        </w:rPr>
        <w:t xml:space="preserve">e. Splatnost faktury je období obvyklé  a bude uvedeno na faktuře. </w:t>
      </w:r>
    </w:p>
    <w:p w:rsidR="00D96FF2" w:rsidRPr="00977230" w:rsidRDefault="00D96FF2" w:rsidP="00B5075D">
      <w:pPr>
        <w:pStyle w:val="Normlnweb"/>
        <w:numPr>
          <w:ilvl w:val="2"/>
          <w:numId w:val="18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V průběhu plnění zakázky se mohou obě smluvní strany dohodnout i na dílčí fakturaci.</w:t>
      </w:r>
    </w:p>
    <w:p w:rsidR="00B32903" w:rsidRPr="00977230" w:rsidRDefault="00B32903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VII</w:t>
      </w:r>
      <w:r w:rsidR="000B30CE" w:rsidRPr="00977230">
        <w:rPr>
          <w:rFonts w:ascii="Arial Narrow" w:hAnsi="Arial Narrow" w:cs="Arial"/>
          <w:b/>
        </w:rPr>
        <w:t>I</w:t>
      </w:r>
    </w:p>
    <w:p w:rsidR="00B32903" w:rsidRPr="00977230" w:rsidRDefault="001F6C02" w:rsidP="00B5075D">
      <w:pPr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 xml:space="preserve">Smluvní povinnosti </w:t>
      </w:r>
      <w:r w:rsidR="000F2CBB" w:rsidRPr="00977230">
        <w:rPr>
          <w:rFonts w:ascii="Arial Narrow" w:hAnsi="Arial Narrow" w:cs="Arial"/>
          <w:b/>
        </w:rPr>
        <w:t>zadavatel</w:t>
      </w:r>
      <w:r w:rsidR="001A7887" w:rsidRPr="00977230">
        <w:rPr>
          <w:rFonts w:ascii="Arial Narrow" w:hAnsi="Arial Narrow" w:cs="Arial"/>
          <w:b/>
        </w:rPr>
        <w:t>e</w:t>
      </w:r>
    </w:p>
    <w:p w:rsidR="00EC443C" w:rsidRPr="00977230" w:rsidRDefault="000F2CBB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Zadavatel</w:t>
      </w:r>
      <w:r w:rsidR="00B32903" w:rsidRPr="00977230">
        <w:rPr>
          <w:rFonts w:ascii="Arial Narrow" w:hAnsi="Arial Narrow" w:cs="Arial"/>
        </w:rPr>
        <w:t xml:space="preserve"> </w:t>
      </w:r>
      <w:r w:rsidR="0047050D" w:rsidRPr="00977230">
        <w:rPr>
          <w:rFonts w:ascii="Arial Narrow" w:hAnsi="Arial Narrow" w:cs="Arial"/>
        </w:rPr>
        <w:t xml:space="preserve">je odpovědný za všechny předložené dokumenty a </w:t>
      </w:r>
      <w:r w:rsidR="00B32903" w:rsidRPr="00977230">
        <w:rPr>
          <w:rFonts w:ascii="Arial Narrow" w:hAnsi="Arial Narrow" w:cs="Arial"/>
        </w:rPr>
        <w:t xml:space="preserve">zavazuje </w:t>
      </w:r>
      <w:r w:rsidR="0047050D" w:rsidRPr="00977230">
        <w:rPr>
          <w:rFonts w:ascii="Arial Narrow" w:hAnsi="Arial Narrow" w:cs="Arial"/>
        </w:rPr>
        <w:t>se</w:t>
      </w:r>
      <w:r w:rsidR="00382EA5" w:rsidRPr="00977230">
        <w:rPr>
          <w:rFonts w:ascii="Arial Narrow" w:hAnsi="Arial Narrow" w:cs="Arial"/>
        </w:rPr>
        <w:t xml:space="preserve"> předložit </w:t>
      </w:r>
      <w:r w:rsidR="00CC4503" w:rsidRPr="00977230">
        <w:rPr>
          <w:rFonts w:ascii="Arial Narrow" w:hAnsi="Arial Narrow" w:cs="Arial"/>
        </w:rPr>
        <w:t xml:space="preserve">a poskytnout </w:t>
      </w:r>
      <w:r w:rsidR="00382EA5" w:rsidRPr="00977230">
        <w:rPr>
          <w:rFonts w:ascii="Arial Narrow" w:hAnsi="Arial Narrow" w:cs="Arial"/>
        </w:rPr>
        <w:t xml:space="preserve">pro přezkoumání </w:t>
      </w:r>
      <w:r w:rsidR="00CC4503" w:rsidRPr="00977230">
        <w:rPr>
          <w:rFonts w:ascii="Arial Narrow" w:hAnsi="Arial Narrow" w:cs="Arial"/>
        </w:rPr>
        <w:t xml:space="preserve">hospodaření </w:t>
      </w:r>
      <w:r w:rsidR="009B3551" w:rsidRPr="00977230">
        <w:rPr>
          <w:rFonts w:ascii="Arial Narrow" w:hAnsi="Arial Narrow" w:cs="Arial"/>
        </w:rPr>
        <w:t>následující</w:t>
      </w:r>
      <w:r w:rsidR="00EC443C" w:rsidRPr="00977230">
        <w:rPr>
          <w:rFonts w:ascii="Arial Narrow" w:hAnsi="Arial Narrow" w:cs="Arial"/>
        </w:rPr>
        <w:t>:</w:t>
      </w:r>
    </w:p>
    <w:p w:rsidR="00382EA5" w:rsidRPr="00977230" w:rsidRDefault="00382EA5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uzavřenou a vyhodnocenou inventarizaci maje</w:t>
      </w:r>
      <w:r w:rsidR="000F5257" w:rsidRPr="00977230">
        <w:rPr>
          <w:rFonts w:ascii="Arial Narrow" w:hAnsi="Arial Narrow" w:cs="Arial"/>
        </w:rPr>
        <w:t>tku a závazků k rozvahovému dni;</w:t>
      </w:r>
    </w:p>
    <w:p w:rsidR="00ED3A59" w:rsidRPr="00977230" w:rsidRDefault="00B32903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zpracova</w:t>
      </w:r>
      <w:r w:rsidR="00382EA5" w:rsidRPr="00977230">
        <w:rPr>
          <w:rFonts w:ascii="Arial Narrow" w:hAnsi="Arial Narrow" w:cs="Arial"/>
        </w:rPr>
        <w:t>nou</w:t>
      </w:r>
      <w:r w:rsidRPr="00977230">
        <w:rPr>
          <w:rFonts w:ascii="Arial Narrow" w:hAnsi="Arial Narrow" w:cs="Arial"/>
        </w:rPr>
        <w:t xml:space="preserve"> účetní závěrk</w:t>
      </w:r>
      <w:r w:rsidR="00EC443C" w:rsidRPr="00977230">
        <w:rPr>
          <w:rFonts w:ascii="Arial Narrow" w:hAnsi="Arial Narrow" w:cs="Arial"/>
        </w:rPr>
        <w:t xml:space="preserve">u, kterou tvoří (rozvaha, výkaz zisku a ztráty, </w:t>
      </w:r>
      <w:r w:rsidR="00ED3A59" w:rsidRPr="00977230">
        <w:rPr>
          <w:rFonts w:ascii="Arial Narrow" w:hAnsi="Arial Narrow" w:cs="Arial"/>
        </w:rPr>
        <w:t xml:space="preserve">příloha, </w:t>
      </w:r>
      <w:r w:rsidR="00FF1E5E" w:rsidRPr="00977230">
        <w:rPr>
          <w:rFonts w:ascii="Arial Narrow" w:hAnsi="Arial Narrow" w:cs="Arial"/>
        </w:rPr>
        <w:t>přehled o peněžních tocích a změnách vlastního kapitálu</w:t>
      </w:r>
      <w:r w:rsidR="00D735A5" w:rsidRPr="00977230">
        <w:rPr>
          <w:rFonts w:ascii="Arial Narrow" w:hAnsi="Arial Narrow" w:cs="Arial"/>
        </w:rPr>
        <w:t>)</w:t>
      </w:r>
      <w:r w:rsidR="000F5257" w:rsidRPr="00977230">
        <w:rPr>
          <w:rFonts w:ascii="Arial Narrow" w:hAnsi="Arial Narrow" w:cs="Arial"/>
        </w:rPr>
        <w:t>;</w:t>
      </w:r>
    </w:p>
    <w:p w:rsidR="00EC443C" w:rsidRPr="00977230" w:rsidRDefault="00EC443C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finanční výkaz (výkaz pro hodno</w:t>
      </w:r>
      <w:r w:rsidR="00785492" w:rsidRPr="00977230">
        <w:rPr>
          <w:rFonts w:ascii="Arial Narrow" w:hAnsi="Arial Narrow" w:cs="Arial"/>
        </w:rPr>
        <w:t>cení plnění rozpočtu</w:t>
      </w:r>
      <w:r w:rsidR="00D735A5" w:rsidRPr="00977230">
        <w:rPr>
          <w:rFonts w:ascii="Arial Narrow" w:hAnsi="Arial Narrow" w:cs="Arial"/>
        </w:rPr>
        <w:t>)</w:t>
      </w:r>
      <w:r w:rsidR="000F5257" w:rsidRPr="00977230">
        <w:rPr>
          <w:rFonts w:ascii="Arial Narrow" w:hAnsi="Arial Narrow" w:cs="Arial"/>
        </w:rPr>
        <w:t>;</w:t>
      </w:r>
      <w:r w:rsidR="00B32903" w:rsidRPr="00977230">
        <w:rPr>
          <w:rFonts w:ascii="Arial Narrow" w:hAnsi="Arial Narrow" w:cs="Arial"/>
        </w:rPr>
        <w:t xml:space="preserve"> </w:t>
      </w:r>
    </w:p>
    <w:p w:rsidR="00382EA5" w:rsidRPr="00977230" w:rsidRDefault="00382EA5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po dobu platnosti smlouvy vytvořit podmínky k naplnění jejího účelu a v jejich rámci vyhovět oprávněným požadavkům vykonavatele ve smyslu §</w:t>
      </w:r>
      <w:r w:rsidR="00D96FF2" w:rsidRPr="00977230">
        <w:rPr>
          <w:rFonts w:ascii="Arial Narrow" w:hAnsi="Arial Narrow" w:cs="Arial"/>
        </w:rPr>
        <w:t xml:space="preserve"> 21 odst. 2 zákona o auditorech.</w:t>
      </w:r>
      <w:r w:rsidR="00464DD4" w:rsidRPr="00977230">
        <w:rPr>
          <w:rFonts w:ascii="Arial Narrow" w:hAnsi="Arial Narrow" w:cs="Arial"/>
        </w:rPr>
        <w:t xml:space="preserve">(viz </w:t>
      </w:r>
      <w:r w:rsidR="00464DD4" w:rsidRPr="00977230">
        <w:rPr>
          <w:rFonts w:ascii="Arial Narrow" w:hAnsi="Arial Narrow" w:cs="Arial"/>
          <w:b/>
        </w:rPr>
        <w:t>příloha C.</w:t>
      </w:r>
      <w:r w:rsidR="00464DD4" w:rsidRPr="00977230">
        <w:rPr>
          <w:rFonts w:ascii="Arial Narrow" w:hAnsi="Arial Narrow" w:cs="Arial"/>
        </w:rPr>
        <w:t xml:space="preserve"> která je nedílnou součástí této smlouvy);</w:t>
      </w:r>
    </w:p>
    <w:p w:rsidR="00EC443C" w:rsidRPr="00977230" w:rsidRDefault="00382EA5" w:rsidP="00B5075D">
      <w:pPr>
        <w:numPr>
          <w:ilvl w:val="1"/>
          <w:numId w:val="20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další materiály a podk</w:t>
      </w:r>
      <w:r w:rsidR="00EB3E1D" w:rsidRPr="00977230">
        <w:rPr>
          <w:rFonts w:ascii="Arial Narrow" w:hAnsi="Arial Narrow" w:cs="Arial"/>
        </w:rPr>
        <w:t>lady na základě vzájemné dohody</w:t>
      </w:r>
      <w:r w:rsidR="00C55295" w:rsidRPr="00977230">
        <w:rPr>
          <w:rFonts w:ascii="Arial Narrow" w:hAnsi="Arial Narrow" w:cs="Arial"/>
        </w:rPr>
        <w:t xml:space="preserve">, které jsou potřebné pro splnění požadavků </w:t>
      </w:r>
      <w:r w:rsidR="0024307C" w:rsidRPr="00977230">
        <w:rPr>
          <w:rFonts w:ascii="Arial Narrow" w:hAnsi="Arial Narrow" w:cs="Arial"/>
        </w:rPr>
        <w:t xml:space="preserve"> a cíle </w:t>
      </w:r>
      <w:r w:rsidR="000F5257" w:rsidRPr="00977230">
        <w:rPr>
          <w:rFonts w:ascii="Arial Narrow" w:hAnsi="Arial Narrow" w:cs="Arial"/>
        </w:rPr>
        <w:t>přezkumu a vyhotovení zprávy;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p w:rsidR="00B32903" w:rsidRPr="0056133B" w:rsidRDefault="00B32903" w:rsidP="00B5075D">
      <w:pPr>
        <w:ind w:left="360"/>
        <w:jc w:val="center"/>
        <w:rPr>
          <w:rFonts w:ascii="Arial Narrow" w:hAnsi="Arial Narrow" w:cs="Arial"/>
          <w:b/>
        </w:rPr>
      </w:pPr>
      <w:r w:rsidRPr="0056133B">
        <w:rPr>
          <w:rFonts w:ascii="Arial Narrow" w:hAnsi="Arial Narrow" w:cs="Arial"/>
          <w:b/>
        </w:rPr>
        <w:t>Čl. I</w:t>
      </w:r>
      <w:r w:rsidR="000B30CE" w:rsidRPr="0056133B">
        <w:rPr>
          <w:rFonts w:ascii="Arial Narrow" w:hAnsi="Arial Narrow" w:cs="Arial"/>
          <w:b/>
        </w:rPr>
        <w:t>X</w:t>
      </w:r>
    </w:p>
    <w:p w:rsidR="00B32903" w:rsidRPr="00977230" w:rsidRDefault="00225725" w:rsidP="00B5075D">
      <w:pPr>
        <w:pStyle w:val="Nadpis1"/>
        <w:spacing w:line="240" w:lineRule="auto"/>
        <w:rPr>
          <w:rFonts w:ascii="Arial Narrow" w:hAnsi="Arial Narrow"/>
        </w:rPr>
      </w:pPr>
      <w:r w:rsidRPr="00977230">
        <w:rPr>
          <w:rFonts w:ascii="Arial Narrow" w:hAnsi="Arial Narrow"/>
        </w:rPr>
        <w:t xml:space="preserve">Smluvní povinnosti </w:t>
      </w:r>
      <w:r w:rsidR="000F2CBB" w:rsidRPr="00977230">
        <w:rPr>
          <w:rFonts w:ascii="Arial Narrow" w:hAnsi="Arial Narrow"/>
        </w:rPr>
        <w:t>vykonavatel</w:t>
      </w:r>
      <w:r w:rsidR="001A7887" w:rsidRPr="00977230">
        <w:rPr>
          <w:rFonts w:ascii="Arial Narrow" w:hAnsi="Arial Narrow"/>
        </w:rPr>
        <w:t>e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     </w:t>
      </w:r>
      <w:r w:rsidR="000F2CBB" w:rsidRPr="00977230">
        <w:rPr>
          <w:rFonts w:ascii="Arial Narrow" w:hAnsi="Arial Narrow" w:cs="Arial"/>
        </w:rPr>
        <w:t>Vykonavatel</w:t>
      </w:r>
      <w:r w:rsidRPr="00977230">
        <w:rPr>
          <w:rFonts w:ascii="Arial Narrow" w:hAnsi="Arial Narrow" w:cs="Arial"/>
        </w:rPr>
        <w:t xml:space="preserve"> se zavazuje po dobu platnosti smlouvy vykonávat přezkoumání hospodaření.</w:t>
      </w:r>
      <w:r w:rsidR="00225725" w:rsidRPr="00977230">
        <w:rPr>
          <w:rFonts w:ascii="Arial Narrow" w:hAnsi="Arial Narrow" w:cs="Arial"/>
        </w:rPr>
        <w:t xml:space="preserve"> Podle </w:t>
      </w:r>
      <w:r w:rsidR="00382EA5" w:rsidRPr="00977230">
        <w:rPr>
          <w:rFonts w:ascii="Arial Narrow" w:hAnsi="Arial Narrow" w:cs="Arial"/>
        </w:rPr>
        <w:t xml:space="preserve">příslušných </w:t>
      </w:r>
      <w:r w:rsidR="00225725" w:rsidRPr="00977230">
        <w:rPr>
          <w:rFonts w:ascii="Arial Narrow" w:hAnsi="Arial Narrow" w:cs="Arial"/>
        </w:rPr>
        <w:t xml:space="preserve">právních předpisů a v souladu s jejími ustanoveními se </w:t>
      </w:r>
      <w:r w:rsidR="000F2CBB" w:rsidRPr="00977230">
        <w:rPr>
          <w:rFonts w:ascii="Arial Narrow" w:hAnsi="Arial Narrow" w:cs="Arial"/>
        </w:rPr>
        <w:t>vykonavatel</w:t>
      </w:r>
      <w:r w:rsidR="00565665" w:rsidRPr="00977230">
        <w:rPr>
          <w:rFonts w:ascii="Arial Narrow" w:hAnsi="Arial Narrow" w:cs="Arial"/>
        </w:rPr>
        <w:t xml:space="preserve"> </w:t>
      </w:r>
      <w:r w:rsidR="00225725" w:rsidRPr="00977230">
        <w:rPr>
          <w:rFonts w:ascii="Arial Narrow" w:hAnsi="Arial Narrow" w:cs="Arial"/>
        </w:rPr>
        <w:t>dále zavazuje zejména: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konat sjednané práce odborně, kvalitně a přesně, a za předpokladu včasného dodání odůvodněně požadovaných podkladů ukončit tyto práce v dohodnutých</w:t>
      </w:r>
      <w:r w:rsidR="000F5257" w:rsidRPr="00977230">
        <w:rPr>
          <w:rFonts w:ascii="Arial Narrow" w:hAnsi="Arial Narrow" w:cs="Arial"/>
        </w:rPr>
        <w:t xml:space="preserve"> lhůtách;</w:t>
      </w:r>
    </w:p>
    <w:p w:rsidR="0024307C" w:rsidRPr="00977230" w:rsidRDefault="0024307C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zajistit, aby při výběrovém způsobu šetření byly použity metody zabezpečující reprezentativnost da</w:t>
      </w:r>
      <w:r w:rsidR="000F5257" w:rsidRPr="00977230">
        <w:rPr>
          <w:rFonts w:ascii="Arial Narrow" w:hAnsi="Arial Narrow" w:cs="Arial"/>
        </w:rPr>
        <w:t>ného výběru testovaných položek;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řídit se při výkonu sjednané práce příslušnými právními předpisy</w:t>
      </w:r>
      <w:r w:rsidR="005633E9" w:rsidRPr="00977230">
        <w:rPr>
          <w:rFonts w:ascii="Arial Narrow" w:hAnsi="Arial Narrow" w:cs="Arial"/>
        </w:rPr>
        <w:t xml:space="preserve"> a </w:t>
      </w:r>
      <w:r w:rsidR="00FA6CCA" w:rsidRPr="00977230">
        <w:rPr>
          <w:rFonts w:ascii="Arial Narrow" w:hAnsi="Arial Narrow" w:cs="Arial"/>
        </w:rPr>
        <w:t xml:space="preserve">mezinárodními </w:t>
      </w:r>
      <w:r w:rsidR="00BE1F81" w:rsidRPr="00977230">
        <w:rPr>
          <w:rFonts w:ascii="Arial Narrow" w:hAnsi="Arial Narrow" w:cs="Arial"/>
        </w:rPr>
        <w:t xml:space="preserve">auditorskými směrnicemi </w:t>
      </w:r>
      <w:r w:rsidR="0047050D" w:rsidRPr="00977230">
        <w:rPr>
          <w:rFonts w:ascii="Arial Narrow" w:hAnsi="Arial Narrow" w:cs="Arial"/>
        </w:rPr>
        <w:t xml:space="preserve">a standardy </w:t>
      </w:r>
      <w:r w:rsidR="00BE1F81" w:rsidRPr="00977230">
        <w:rPr>
          <w:rFonts w:ascii="Arial Narrow" w:hAnsi="Arial Narrow" w:cs="Arial"/>
        </w:rPr>
        <w:t>vydanými Komorou auditorů České republiky</w:t>
      </w:r>
      <w:r w:rsidR="00DE4105" w:rsidRPr="00977230">
        <w:rPr>
          <w:rFonts w:ascii="Arial Narrow" w:hAnsi="Arial Narrow" w:cs="Arial"/>
        </w:rPr>
        <w:t>,</w:t>
      </w:r>
      <w:r w:rsidR="00980D27" w:rsidRPr="00977230">
        <w:rPr>
          <w:rFonts w:ascii="Arial Narrow" w:hAnsi="Arial Narrow" w:cs="Arial"/>
        </w:rPr>
        <w:t xml:space="preserve"> přiměřeně, s přihlédnutím ke specifikám prováděného pře</w:t>
      </w:r>
      <w:r w:rsidR="000F5257" w:rsidRPr="00977230">
        <w:rPr>
          <w:rFonts w:ascii="Arial Narrow" w:hAnsi="Arial Narrow" w:cs="Arial"/>
        </w:rPr>
        <w:t>zkumu v rámci veřejných financí;</w:t>
      </w:r>
    </w:p>
    <w:p w:rsidR="0072441E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postupovat tak, aby </w:t>
      </w:r>
      <w:r w:rsidR="00DE4105" w:rsidRPr="00977230">
        <w:rPr>
          <w:rFonts w:ascii="Arial Narrow" w:hAnsi="Arial Narrow" w:cs="Arial"/>
        </w:rPr>
        <w:t xml:space="preserve">shromáždil dostatečné a vhodné důkazní informace, na jejichž základě by byl schopen poskytnout omezené ujištění o </w:t>
      </w:r>
      <w:r w:rsidR="00980D27" w:rsidRPr="00977230">
        <w:rPr>
          <w:rFonts w:ascii="Arial Narrow" w:hAnsi="Arial Narrow" w:cs="Arial"/>
        </w:rPr>
        <w:t xml:space="preserve">finančním </w:t>
      </w:r>
      <w:r w:rsidR="00DE4105" w:rsidRPr="00977230">
        <w:rPr>
          <w:rFonts w:ascii="Arial Narrow" w:hAnsi="Arial Narrow" w:cs="Arial"/>
        </w:rPr>
        <w:t>hospodaření; při tom je oprávněn vyžádat si písemné pověření k přístupu k informacím vedeným o zadavateli u bank, dlužníků a věřitel</w:t>
      </w:r>
      <w:r w:rsidR="000F5257" w:rsidRPr="00977230">
        <w:rPr>
          <w:rFonts w:ascii="Arial Narrow" w:hAnsi="Arial Narrow" w:cs="Arial"/>
        </w:rPr>
        <w:t>ů;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projednat konečné znění zprávy o výsledku přezkoumání </w:t>
      </w:r>
      <w:r w:rsidR="00EB3E1D" w:rsidRPr="00977230">
        <w:rPr>
          <w:rFonts w:ascii="Arial Narrow" w:hAnsi="Arial Narrow" w:cs="Arial"/>
        </w:rPr>
        <w:t>hospodaření vypracované</w:t>
      </w:r>
      <w:r w:rsidR="00705E97" w:rsidRPr="00977230">
        <w:rPr>
          <w:rFonts w:ascii="Arial Narrow" w:hAnsi="Arial Narrow" w:cs="Arial"/>
        </w:rPr>
        <w:t xml:space="preserve"> podle</w:t>
      </w:r>
      <w:r w:rsidR="00DE4105" w:rsidRPr="00977230">
        <w:rPr>
          <w:rFonts w:ascii="Arial Narrow" w:hAnsi="Arial Narrow" w:cs="Arial"/>
        </w:rPr>
        <w:t xml:space="preserve"> zákona o auditorech a podle ustanovení </w:t>
      </w:r>
      <w:r w:rsidR="00705E97" w:rsidRPr="00977230">
        <w:rPr>
          <w:rFonts w:ascii="Arial Narrow" w:hAnsi="Arial Narrow" w:cs="Arial"/>
        </w:rPr>
        <w:t xml:space="preserve"> § 10 zákona </w:t>
      </w:r>
      <w:r w:rsidR="008E4A61" w:rsidRPr="00977230">
        <w:rPr>
          <w:rFonts w:ascii="Arial Narrow" w:hAnsi="Arial Narrow" w:cs="Arial"/>
        </w:rPr>
        <w:t>o přezkoumávání hospodaření</w:t>
      </w:r>
      <w:r w:rsidR="00F40648" w:rsidRPr="00977230">
        <w:rPr>
          <w:rFonts w:ascii="Arial Narrow" w:hAnsi="Arial Narrow" w:cs="Arial"/>
        </w:rPr>
        <w:t xml:space="preserve"> </w:t>
      </w:r>
      <w:r w:rsidR="003C3565" w:rsidRPr="00977230">
        <w:rPr>
          <w:rFonts w:ascii="Arial Narrow" w:hAnsi="Arial Narrow" w:cs="Arial"/>
        </w:rPr>
        <w:t xml:space="preserve">s oprávněnou osobou </w:t>
      </w:r>
      <w:r w:rsidR="000F2CBB" w:rsidRPr="00977230">
        <w:rPr>
          <w:rFonts w:ascii="Arial Narrow" w:hAnsi="Arial Narrow" w:cs="Arial"/>
        </w:rPr>
        <w:t>zadavatel</w:t>
      </w:r>
      <w:r w:rsidR="00565665" w:rsidRPr="00977230">
        <w:rPr>
          <w:rFonts w:ascii="Arial Narrow" w:hAnsi="Arial Narrow" w:cs="Arial"/>
        </w:rPr>
        <w:t xml:space="preserve">e </w:t>
      </w:r>
      <w:r w:rsidR="00D12F57" w:rsidRPr="00977230">
        <w:rPr>
          <w:rFonts w:ascii="Arial Narrow" w:hAnsi="Arial Narrow" w:cs="Arial"/>
        </w:rPr>
        <w:t xml:space="preserve">popř. </w:t>
      </w:r>
      <w:r w:rsidRPr="00977230">
        <w:rPr>
          <w:rFonts w:ascii="Arial Narrow" w:hAnsi="Arial Narrow" w:cs="Arial"/>
        </w:rPr>
        <w:t>s finan</w:t>
      </w:r>
      <w:r w:rsidR="003C3565" w:rsidRPr="00977230">
        <w:rPr>
          <w:rFonts w:ascii="Arial Narrow" w:hAnsi="Arial Narrow" w:cs="Arial"/>
        </w:rPr>
        <w:t>čním výbo</w:t>
      </w:r>
      <w:r w:rsidR="005633E9" w:rsidRPr="00977230">
        <w:rPr>
          <w:rFonts w:ascii="Arial Narrow" w:hAnsi="Arial Narrow" w:cs="Arial"/>
        </w:rPr>
        <w:t>rem zastupitelstva zadavatele a </w:t>
      </w:r>
      <w:r w:rsidR="00DE4105" w:rsidRPr="00977230">
        <w:rPr>
          <w:rFonts w:ascii="Arial Narrow" w:hAnsi="Arial Narrow" w:cs="Arial"/>
        </w:rPr>
        <w:t xml:space="preserve">předat </w:t>
      </w:r>
      <w:r w:rsidRPr="00977230">
        <w:rPr>
          <w:rFonts w:ascii="Arial Narrow" w:hAnsi="Arial Narrow" w:cs="Arial"/>
        </w:rPr>
        <w:t xml:space="preserve"> v dohodnuté lhůtě dva stejnopisy této zprávy</w:t>
      </w:r>
      <w:r w:rsidR="00DE4105" w:rsidRPr="00977230">
        <w:rPr>
          <w:rFonts w:ascii="Arial Narrow" w:hAnsi="Arial Narrow" w:cs="Arial"/>
        </w:rPr>
        <w:t xml:space="preserve">  včetně přehledu dokladů a písemností, které byly př</w:t>
      </w:r>
      <w:r w:rsidR="000F5257" w:rsidRPr="00977230">
        <w:rPr>
          <w:rFonts w:ascii="Arial Narrow" w:hAnsi="Arial Narrow" w:cs="Arial"/>
        </w:rPr>
        <w:t>edmětem přezkoumání hospodaření;</w:t>
      </w:r>
      <w:r w:rsidRPr="00977230">
        <w:rPr>
          <w:rFonts w:ascii="Arial Narrow" w:hAnsi="Arial Narrow" w:cs="Arial"/>
        </w:rPr>
        <w:t xml:space="preserve"> </w:t>
      </w:r>
    </w:p>
    <w:p w:rsidR="00B32903" w:rsidRPr="00977230" w:rsidRDefault="00B32903" w:rsidP="00B507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zachovávat mlčenlivost o všech skutečnostech, o kterých se dozvěděl v souvislosti s výkonem přezkoumání hospodaření; mlčenlivost se vztahuje i na osoby, které s</w:t>
      </w:r>
      <w:r w:rsidR="000F5257" w:rsidRPr="00977230">
        <w:rPr>
          <w:rFonts w:ascii="Arial Narrow" w:hAnsi="Arial Narrow" w:cs="Arial"/>
        </w:rPr>
        <w:t>e s ním na přezkoumání podílely;</w:t>
      </w:r>
    </w:p>
    <w:p w:rsidR="00FA6CCA" w:rsidRDefault="00FA6CCA" w:rsidP="00B5075D">
      <w:pPr>
        <w:ind w:left="360"/>
        <w:jc w:val="center"/>
        <w:rPr>
          <w:rFonts w:ascii="Arial Narrow" w:hAnsi="Arial Narrow" w:cs="Arial"/>
          <w:iCs/>
        </w:rPr>
      </w:pPr>
    </w:p>
    <w:p w:rsidR="0056133B" w:rsidRPr="00977230" w:rsidRDefault="0056133B" w:rsidP="00B5075D">
      <w:pPr>
        <w:ind w:left="360"/>
        <w:jc w:val="center"/>
        <w:rPr>
          <w:rFonts w:ascii="Arial Narrow" w:hAnsi="Arial Narrow" w:cs="Arial"/>
          <w:iCs/>
        </w:rPr>
      </w:pPr>
    </w:p>
    <w:p w:rsidR="00A4313D" w:rsidRPr="00977230" w:rsidRDefault="00A4313D" w:rsidP="00B5075D">
      <w:pPr>
        <w:ind w:left="360"/>
        <w:jc w:val="center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b/>
          <w:iCs/>
        </w:rPr>
        <w:lastRenderedPageBreak/>
        <w:t>Čl. X</w:t>
      </w:r>
    </w:p>
    <w:p w:rsidR="00A4313D" w:rsidRPr="00977230" w:rsidRDefault="00A4313D" w:rsidP="00B5075D">
      <w:pPr>
        <w:ind w:left="360"/>
        <w:jc w:val="center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b/>
          <w:iCs/>
        </w:rPr>
        <w:t>Termín předání zprávy o výsledcích přezkoumání hospodaření</w:t>
      </w:r>
    </w:p>
    <w:p w:rsidR="00A4313D" w:rsidRPr="00977230" w:rsidRDefault="00A4313D" w:rsidP="00B5075D">
      <w:pPr>
        <w:ind w:left="360"/>
        <w:jc w:val="both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iCs/>
        </w:rPr>
        <w:t xml:space="preserve">Nejpozdějším termínem pro předání zprávy </w:t>
      </w:r>
      <w:r w:rsidR="000F2CBB" w:rsidRPr="00977230">
        <w:rPr>
          <w:rFonts w:ascii="Arial Narrow" w:hAnsi="Arial Narrow" w:cs="Arial"/>
          <w:iCs/>
        </w:rPr>
        <w:t>vykonavatel</w:t>
      </w:r>
      <w:r w:rsidR="00565665" w:rsidRPr="00977230">
        <w:rPr>
          <w:rFonts w:ascii="Arial Narrow" w:hAnsi="Arial Narrow" w:cs="Arial"/>
          <w:iCs/>
        </w:rPr>
        <w:t>em</w:t>
      </w:r>
      <w:r w:rsidRPr="00977230">
        <w:rPr>
          <w:rFonts w:ascii="Arial Narrow" w:hAnsi="Arial Narrow" w:cs="Arial"/>
          <w:iCs/>
        </w:rPr>
        <w:t xml:space="preserve"> o výsledcích přezkoumání hospodaření se po dohodě smluvních stran stanovuje </w:t>
      </w:r>
      <w:r w:rsidR="00F152AA" w:rsidRPr="00977230">
        <w:rPr>
          <w:rFonts w:ascii="Arial Narrow" w:hAnsi="Arial Narrow" w:cs="Arial"/>
          <w:iCs/>
        </w:rPr>
        <w:t xml:space="preserve">nejdéle </w:t>
      </w:r>
      <w:r w:rsidRPr="00977230">
        <w:rPr>
          <w:rFonts w:ascii="Arial Narrow" w:hAnsi="Arial Narrow" w:cs="Arial"/>
          <w:iCs/>
        </w:rPr>
        <w:t xml:space="preserve">na  </w:t>
      </w:r>
      <w:r w:rsidR="00F152AA" w:rsidRPr="00977230">
        <w:rPr>
          <w:rFonts w:ascii="Arial Narrow" w:hAnsi="Arial Narrow" w:cs="Arial"/>
          <w:b/>
        </w:rPr>
        <w:t>30.</w:t>
      </w:r>
      <w:r w:rsidR="00DE58C7">
        <w:rPr>
          <w:rFonts w:ascii="Arial Narrow" w:hAnsi="Arial Narrow" w:cs="Arial"/>
          <w:b/>
        </w:rPr>
        <w:t>5</w:t>
      </w:r>
      <w:r w:rsidR="008B309B">
        <w:rPr>
          <w:rFonts w:ascii="Arial Narrow" w:hAnsi="Arial Narrow" w:cs="Arial"/>
          <w:b/>
        </w:rPr>
        <w:t>.202</w:t>
      </w:r>
      <w:r w:rsidR="0056133B">
        <w:rPr>
          <w:rFonts w:ascii="Arial Narrow" w:hAnsi="Arial Narrow" w:cs="Arial"/>
          <w:b/>
        </w:rPr>
        <w:t>1</w:t>
      </w:r>
      <w:r w:rsidR="00F152AA" w:rsidRPr="00977230">
        <w:rPr>
          <w:rFonts w:ascii="Arial Narrow" w:hAnsi="Arial Narrow" w:cs="Arial"/>
          <w:b/>
        </w:rPr>
        <w:t>.</w:t>
      </w:r>
    </w:p>
    <w:p w:rsidR="00A4313D" w:rsidRPr="00977230" w:rsidRDefault="00A4313D" w:rsidP="00B5075D">
      <w:pPr>
        <w:ind w:left="360"/>
        <w:jc w:val="both"/>
        <w:rPr>
          <w:rFonts w:ascii="Arial Narrow" w:hAnsi="Arial Narrow" w:cs="Arial"/>
          <w:iCs/>
        </w:rPr>
      </w:pPr>
      <w:r w:rsidRPr="00977230">
        <w:rPr>
          <w:rFonts w:ascii="Arial Narrow" w:hAnsi="Arial Narrow" w:cs="Arial"/>
          <w:iCs/>
        </w:rPr>
        <w:t xml:space="preserve">Předpokladem dodržení termínu předání zprávy o výsledcích přezkoumání hospodaření je předání všech požadovaných podkladů nejpozději </w:t>
      </w:r>
      <w:r w:rsidR="00FA6CCA" w:rsidRPr="00977230">
        <w:rPr>
          <w:rFonts w:ascii="Arial Narrow" w:hAnsi="Arial Narrow" w:cs="Arial"/>
          <w:iCs/>
        </w:rPr>
        <w:t xml:space="preserve">15 </w:t>
      </w:r>
      <w:r w:rsidRPr="00977230">
        <w:rPr>
          <w:rFonts w:ascii="Arial Narrow" w:hAnsi="Arial Narrow" w:cs="Arial"/>
          <w:iCs/>
        </w:rPr>
        <w:t>dnů před smluvně sjednaným termínem předání zprávy o výsledcích přezkoumání hospodaření.</w:t>
      </w:r>
    </w:p>
    <w:p w:rsidR="00A4313D" w:rsidRPr="00977230" w:rsidRDefault="00A4313D" w:rsidP="00B5075D">
      <w:pPr>
        <w:ind w:left="360"/>
        <w:jc w:val="both"/>
        <w:rPr>
          <w:rFonts w:ascii="Arial Narrow" w:hAnsi="Arial Narrow" w:cs="Arial"/>
          <w:iCs/>
        </w:rPr>
      </w:pP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/>
          <w:iCs/>
        </w:rPr>
      </w:pPr>
      <w:r w:rsidRPr="00977230">
        <w:rPr>
          <w:rFonts w:ascii="Arial Narrow" w:hAnsi="Arial Narrow" w:cs="Arial"/>
          <w:b/>
          <w:iCs/>
        </w:rPr>
        <w:t>Čl. X</w:t>
      </w:r>
      <w:r w:rsidR="000B30CE" w:rsidRPr="00977230">
        <w:rPr>
          <w:rFonts w:ascii="Arial Narrow" w:hAnsi="Arial Narrow" w:cs="Arial"/>
          <w:b/>
          <w:iCs/>
        </w:rPr>
        <w:t>I</w:t>
      </w:r>
    </w:p>
    <w:p w:rsidR="00B32903" w:rsidRPr="00977230" w:rsidRDefault="00FA6CCA" w:rsidP="00B5075D">
      <w:pPr>
        <w:pStyle w:val="Nadpis1"/>
        <w:spacing w:line="240" w:lineRule="auto"/>
        <w:rPr>
          <w:rFonts w:ascii="Arial Narrow" w:hAnsi="Arial Narrow"/>
          <w:bCs/>
          <w:iCs/>
        </w:rPr>
      </w:pPr>
      <w:r w:rsidRPr="00977230">
        <w:rPr>
          <w:rFonts w:ascii="Arial Narrow" w:hAnsi="Arial Narrow"/>
          <w:bCs/>
          <w:iCs/>
        </w:rPr>
        <w:t>Další ujednání</w:t>
      </w: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Cs/>
          <w:iCs/>
        </w:rPr>
      </w:pPr>
    </w:p>
    <w:p w:rsidR="0083294F" w:rsidRPr="00977230" w:rsidRDefault="0083294F" w:rsidP="00B5075D">
      <w:pPr>
        <w:pStyle w:val="Zkladntextodsazen"/>
        <w:spacing w:line="240" w:lineRule="auto"/>
        <w:rPr>
          <w:rFonts w:ascii="Arial Narrow" w:hAnsi="Arial Narrow"/>
          <w:iCs/>
        </w:rPr>
      </w:pPr>
      <w:r w:rsidRPr="00977230">
        <w:rPr>
          <w:rFonts w:ascii="Arial Narrow" w:hAnsi="Arial Narrow"/>
          <w:iCs/>
        </w:rPr>
        <w:t>Je – li prodlení s poskytnutím odůvodněně p</w:t>
      </w:r>
      <w:r w:rsidR="00FA6CCA" w:rsidRPr="00977230">
        <w:rPr>
          <w:rFonts w:ascii="Arial Narrow" w:hAnsi="Arial Narrow"/>
          <w:iCs/>
        </w:rPr>
        <w:t xml:space="preserve">ožadovaných podkladů delší než 15 </w:t>
      </w:r>
      <w:r w:rsidRPr="00977230">
        <w:rPr>
          <w:rFonts w:ascii="Arial Narrow" w:hAnsi="Arial Narrow"/>
          <w:iCs/>
        </w:rPr>
        <w:t>dnů po zahájení přezkoumání, prodlužuje se lhůta pro předání zprávy o výsledku přezkoumání hospodaření přiměřeně o počet těchto dnů</w:t>
      </w:r>
      <w:r w:rsidR="000F06E5" w:rsidRPr="00977230">
        <w:rPr>
          <w:rFonts w:ascii="Arial Narrow" w:hAnsi="Arial Narrow"/>
          <w:iCs/>
        </w:rPr>
        <w:t xml:space="preserve">, který není chápán jako porušení povinností </w:t>
      </w:r>
      <w:r w:rsidR="000F2CBB" w:rsidRPr="00977230">
        <w:rPr>
          <w:rFonts w:ascii="Arial Narrow" w:hAnsi="Arial Narrow"/>
          <w:iCs/>
        </w:rPr>
        <w:t>vykonavatel</w:t>
      </w:r>
      <w:r w:rsidR="00565665" w:rsidRPr="00977230">
        <w:rPr>
          <w:rFonts w:ascii="Arial Narrow" w:hAnsi="Arial Narrow"/>
          <w:iCs/>
        </w:rPr>
        <w:t>e</w:t>
      </w:r>
      <w:r w:rsidR="00FA6CCA" w:rsidRPr="00977230">
        <w:rPr>
          <w:rFonts w:ascii="Arial Narrow" w:hAnsi="Arial Narrow"/>
          <w:iCs/>
        </w:rPr>
        <w:t>.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Čl. X</w:t>
      </w:r>
      <w:r w:rsidR="00A4313D" w:rsidRPr="00977230">
        <w:rPr>
          <w:rFonts w:ascii="Arial Narrow" w:hAnsi="Arial Narrow" w:cs="Arial"/>
          <w:b/>
        </w:rPr>
        <w:t>I</w:t>
      </w:r>
      <w:r w:rsidR="000B30CE" w:rsidRPr="00977230">
        <w:rPr>
          <w:rFonts w:ascii="Arial Narrow" w:hAnsi="Arial Narrow" w:cs="Arial"/>
          <w:b/>
        </w:rPr>
        <w:t>I</w:t>
      </w:r>
    </w:p>
    <w:p w:rsidR="00B32903" w:rsidRPr="00977230" w:rsidRDefault="00B32903" w:rsidP="00B5075D">
      <w:pPr>
        <w:ind w:left="360"/>
        <w:jc w:val="center"/>
        <w:rPr>
          <w:rFonts w:ascii="Arial Narrow" w:hAnsi="Arial Narrow" w:cs="Arial"/>
          <w:b/>
        </w:rPr>
      </w:pPr>
      <w:r w:rsidRPr="00977230">
        <w:rPr>
          <w:rFonts w:ascii="Arial Narrow" w:hAnsi="Arial Narrow" w:cs="Arial"/>
          <w:b/>
        </w:rPr>
        <w:t>Závěrečná ustanovení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 xml:space="preserve">Tato smlouva </w:t>
      </w:r>
      <w:r w:rsidR="00FA6CCA" w:rsidRPr="00977230">
        <w:rPr>
          <w:rFonts w:ascii="Arial Narrow" w:hAnsi="Arial Narrow" w:cs="Arial"/>
        </w:rPr>
        <w:t xml:space="preserve">se uzavírá na období </w:t>
      </w:r>
      <w:r w:rsidR="00810FCB" w:rsidRPr="00977230">
        <w:rPr>
          <w:rFonts w:ascii="Arial Narrow" w:hAnsi="Arial Narrow" w:cs="Arial"/>
        </w:rPr>
        <w:t xml:space="preserve">přezkumu za období roku </w:t>
      </w:r>
      <w:r w:rsidR="00C55295" w:rsidRPr="00977230">
        <w:rPr>
          <w:rFonts w:ascii="Arial Narrow" w:hAnsi="Arial Narrow" w:cs="Arial"/>
        </w:rPr>
        <w:t xml:space="preserve"> </w:t>
      </w:r>
      <w:r w:rsidR="0056133B">
        <w:rPr>
          <w:rFonts w:ascii="Arial Narrow" w:hAnsi="Arial Narrow" w:cs="Arial"/>
        </w:rPr>
        <w:t>2020</w:t>
      </w:r>
      <w:r w:rsidR="00980D27" w:rsidRPr="00977230">
        <w:rPr>
          <w:rFonts w:ascii="Arial Narrow" w:hAnsi="Arial Narrow" w:cs="Arial"/>
        </w:rPr>
        <w:t>.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Smlouva je uzavřena okamžikem připojení podpisu druhé smluvní strany nebo okamžikem, kdy návrh smlouvy opatřený pod</w:t>
      </w:r>
      <w:r w:rsidR="006434F5" w:rsidRPr="00977230">
        <w:rPr>
          <w:rFonts w:ascii="Arial Narrow" w:hAnsi="Arial Narrow" w:cs="Arial"/>
        </w:rPr>
        <w:t>pisem druhé smluvní strany obdrží navrhovatel</w:t>
      </w:r>
      <w:r w:rsidRPr="00977230">
        <w:rPr>
          <w:rFonts w:ascii="Arial Narrow" w:hAnsi="Arial Narrow" w:cs="Arial"/>
        </w:rPr>
        <w:t xml:space="preserve"> smlouvy. Uzavřením smlouvy nabývá smlouva platnosti.</w:t>
      </w:r>
    </w:p>
    <w:p w:rsidR="00013483" w:rsidRPr="00977230" w:rsidRDefault="00013483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Smlouva může být měněna a doplňována jen písemně a musí být potvrzena souhlasnými podpisy oprávněných orgánů smluvních stran. Tyto dodatky tvoř</w:t>
      </w:r>
      <w:r w:rsidR="006434F5" w:rsidRPr="00977230">
        <w:rPr>
          <w:rFonts w:ascii="Arial Narrow" w:hAnsi="Arial Narrow" w:cs="Arial"/>
        </w:rPr>
        <w:t xml:space="preserve">í </w:t>
      </w:r>
      <w:r w:rsidRPr="00977230">
        <w:rPr>
          <w:rFonts w:ascii="Arial Narrow" w:hAnsi="Arial Narrow" w:cs="Arial"/>
        </w:rPr>
        <w:t>nedílnou součást smlouvy.</w:t>
      </w: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Odstoupit od smlouvy může smluvní strana, pokud druhá smluvní strana nebude plnit smluvní povinnosti, a to ani po marném uplynutí lhůty dohodnuté k dodatečnému splnění těchto povinností.</w:t>
      </w:r>
    </w:p>
    <w:p w:rsidR="00B32903" w:rsidRPr="00977230" w:rsidRDefault="00B32903" w:rsidP="00B5075D">
      <w:pPr>
        <w:ind w:left="360"/>
        <w:jc w:val="both"/>
        <w:rPr>
          <w:rFonts w:ascii="Arial Narrow" w:hAnsi="Arial Narrow" w:cs="Arial"/>
        </w:rPr>
      </w:pPr>
    </w:p>
    <w:p w:rsidR="00B32903" w:rsidRDefault="00B32903" w:rsidP="00B5075D">
      <w:pPr>
        <w:jc w:val="both"/>
        <w:rPr>
          <w:rFonts w:ascii="Arial Narrow" w:hAnsi="Arial Narrow" w:cs="Arial"/>
        </w:rPr>
      </w:pPr>
      <w:r w:rsidRPr="00977230">
        <w:rPr>
          <w:rFonts w:ascii="Arial Narrow" w:hAnsi="Arial Narrow" w:cs="Arial"/>
        </w:rPr>
        <w:t>Sml</w:t>
      </w:r>
      <w:r w:rsidR="006434F5" w:rsidRPr="00977230">
        <w:rPr>
          <w:rFonts w:ascii="Arial Narrow" w:hAnsi="Arial Narrow" w:cs="Arial"/>
        </w:rPr>
        <w:t xml:space="preserve">ouva se vyhotovuje ve třech </w:t>
      </w:r>
      <w:r w:rsidRPr="00977230">
        <w:rPr>
          <w:rFonts w:ascii="Arial Narrow" w:hAnsi="Arial Narrow" w:cs="Arial"/>
        </w:rPr>
        <w:t>stejnopisech, př</w:t>
      </w:r>
      <w:r w:rsidR="006434F5" w:rsidRPr="00977230">
        <w:rPr>
          <w:rFonts w:ascii="Arial Narrow" w:hAnsi="Arial Narrow" w:cs="Arial"/>
        </w:rPr>
        <w:t xml:space="preserve">ičemž dva stejnopisy obdrží </w:t>
      </w:r>
      <w:r w:rsidR="000F2CBB" w:rsidRPr="00977230">
        <w:rPr>
          <w:rFonts w:ascii="Arial Narrow" w:hAnsi="Arial Narrow" w:cs="Arial"/>
        </w:rPr>
        <w:t>zadavatel</w:t>
      </w:r>
      <w:r w:rsidR="001A7887" w:rsidRPr="00977230">
        <w:rPr>
          <w:rFonts w:ascii="Arial Narrow" w:hAnsi="Arial Narrow" w:cs="Arial"/>
        </w:rPr>
        <w:t xml:space="preserve"> a jeden stejnopis obdrží </w:t>
      </w:r>
      <w:r w:rsidR="000F2CBB" w:rsidRPr="00977230">
        <w:rPr>
          <w:rFonts w:ascii="Arial Narrow" w:hAnsi="Arial Narrow" w:cs="Arial"/>
        </w:rPr>
        <w:t>vykonavatel</w:t>
      </w:r>
      <w:r w:rsidRPr="00977230">
        <w:rPr>
          <w:rFonts w:ascii="Arial Narrow" w:hAnsi="Arial Narrow" w:cs="Arial"/>
        </w:rPr>
        <w:t xml:space="preserve">. </w:t>
      </w:r>
      <w:r w:rsidR="006F4946">
        <w:rPr>
          <w:rFonts w:ascii="Arial Narrow" w:hAnsi="Arial Narrow" w:cs="Arial"/>
        </w:rPr>
        <w:t>Smlouva obsahuje čtyři strany textu.</w:t>
      </w:r>
    </w:p>
    <w:p w:rsidR="008B309B" w:rsidRDefault="008B309B" w:rsidP="00B5075D">
      <w:pPr>
        <w:jc w:val="both"/>
        <w:rPr>
          <w:rFonts w:ascii="Arial Narrow" w:hAnsi="Arial Narrow" w:cs="Arial"/>
        </w:rPr>
      </w:pPr>
    </w:p>
    <w:p w:rsidR="008B309B" w:rsidRDefault="008B309B" w:rsidP="00B5075D">
      <w:pPr>
        <w:jc w:val="both"/>
        <w:rPr>
          <w:rFonts w:ascii="Arial Narrow" w:hAnsi="Arial Narrow" w:cs="Arial"/>
        </w:rPr>
      </w:pPr>
    </w:p>
    <w:p w:rsidR="008B309B" w:rsidRPr="00977230" w:rsidRDefault="008B309B" w:rsidP="00B5075D">
      <w:pPr>
        <w:jc w:val="both"/>
        <w:rPr>
          <w:rFonts w:ascii="Arial Narrow" w:hAnsi="Arial Narrow" w:cs="Arial"/>
        </w:rPr>
      </w:pPr>
    </w:p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E4A61" w:rsidRPr="00977230">
        <w:tc>
          <w:tcPr>
            <w:tcW w:w="4644" w:type="dxa"/>
          </w:tcPr>
          <w:p w:rsidR="008E4A61" w:rsidRPr="00977230" w:rsidRDefault="00A0143B" w:rsidP="00DE58C7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V</w:t>
            </w:r>
            <w:r w:rsidR="000E61B7" w:rsidRPr="00977230">
              <w:rPr>
                <w:rFonts w:ascii="Arial Narrow" w:hAnsi="Arial Narrow" w:cs="Arial"/>
              </w:rPr>
              <w:t xml:space="preserve"> Praze </w:t>
            </w:r>
            <w:r w:rsidRPr="00977230">
              <w:rPr>
                <w:rFonts w:ascii="Arial Narrow" w:hAnsi="Arial Narrow" w:cs="Arial"/>
              </w:rPr>
              <w:t>dne</w:t>
            </w:r>
            <w:r w:rsidR="000E61B7" w:rsidRPr="00977230">
              <w:rPr>
                <w:rFonts w:ascii="Arial Narrow" w:hAnsi="Arial Narrow" w:cs="Arial"/>
              </w:rPr>
              <w:t xml:space="preserve"> </w:t>
            </w:r>
            <w:r w:rsidR="00DE4105" w:rsidRPr="00977230">
              <w:rPr>
                <w:rFonts w:ascii="Arial Narrow" w:hAnsi="Arial Narrow" w:cs="Arial"/>
              </w:rPr>
              <w:t>…………</w:t>
            </w:r>
            <w:r w:rsidR="008E4A61" w:rsidRPr="00977230"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4644" w:type="dxa"/>
          </w:tcPr>
          <w:p w:rsidR="00810FCB" w:rsidRPr="00977230" w:rsidRDefault="00A0143B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V</w:t>
            </w:r>
            <w:r w:rsidR="00D824E6" w:rsidRPr="00977230">
              <w:rPr>
                <w:rFonts w:ascii="Arial Narrow" w:hAnsi="Arial Narrow" w:cs="Arial"/>
              </w:rPr>
              <w:t xml:space="preserve">  </w:t>
            </w:r>
            <w:r w:rsidR="008B309B">
              <w:rPr>
                <w:rFonts w:ascii="Arial Narrow" w:hAnsi="Arial Narrow" w:cs="Arial"/>
              </w:rPr>
              <w:t>Ch</w:t>
            </w:r>
            <w:r w:rsidR="00F6698E" w:rsidRPr="00977230">
              <w:rPr>
                <w:rFonts w:ascii="Arial Narrow" w:hAnsi="Arial Narrow" w:cs="Arial"/>
              </w:rPr>
              <w:t>rudimi</w:t>
            </w:r>
            <w:r w:rsidR="00D824E6" w:rsidRPr="00977230">
              <w:rPr>
                <w:rFonts w:ascii="Arial Narrow" w:hAnsi="Arial Narrow" w:cs="Arial"/>
              </w:rPr>
              <w:t xml:space="preserve"> d</w:t>
            </w:r>
            <w:r w:rsidRPr="00977230">
              <w:rPr>
                <w:rFonts w:ascii="Arial Narrow" w:hAnsi="Arial Narrow" w:cs="Arial"/>
              </w:rPr>
              <w:t xml:space="preserve">ne </w:t>
            </w:r>
            <w:r w:rsidR="003578FA" w:rsidRPr="00977230">
              <w:rPr>
                <w:rFonts w:ascii="Arial Narrow" w:hAnsi="Arial Narrow" w:cs="Arial"/>
              </w:rPr>
              <w:t xml:space="preserve"> </w:t>
            </w:r>
            <w:r w:rsidR="00810FCB" w:rsidRPr="00977230">
              <w:rPr>
                <w:rFonts w:ascii="Arial Narrow" w:hAnsi="Arial Narrow" w:cs="Arial"/>
              </w:rPr>
              <w:t>………..</w:t>
            </w:r>
            <w:r w:rsidR="003578FA" w:rsidRPr="00977230">
              <w:rPr>
                <w:rFonts w:ascii="Arial Narrow" w:hAnsi="Arial Narrow" w:cs="Arial"/>
              </w:rPr>
              <w:t>.</w:t>
            </w:r>
            <w:r w:rsidR="008E4A61" w:rsidRPr="00977230">
              <w:rPr>
                <w:rFonts w:ascii="Arial Narrow" w:hAnsi="Arial Narrow" w:cs="Arial"/>
              </w:rPr>
              <w:t xml:space="preserve">  </w:t>
            </w:r>
          </w:p>
          <w:p w:rsidR="00810FCB" w:rsidRPr="00977230" w:rsidRDefault="00810FCB" w:rsidP="00B5075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E4A61" w:rsidRPr="00977230">
        <w:tc>
          <w:tcPr>
            <w:tcW w:w="4644" w:type="dxa"/>
          </w:tcPr>
          <w:p w:rsidR="002D1895" w:rsidRPr="00977230" w:rsidRDefault="002D1895" w:rsidP="00B5075D">
            <w:pPr>
              <w:jc w:val="both"/>
              <w:rPr>
                <w:rFonts w:ascii="Arial Narrow" w:hAnsi="Arial Narrow" w:cs="Arial"/>
              </w:rPr>
            </w:pPr>
          </w:p>
          <w:p w:rsidR="002D1895" w:rsidRPr="00977230" w:rsidRDefault="002D1895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…………………………………….</w:t>
            </w:r>
            <w:r w:rsidR="008E4A61" w:rsidRPr="00977230">
              <w:rPr>
                <w:rFonts w:ascii="Arial Narrow" w:hAnsi="Arial Narrow" w:cs="Arial"/>
              </w:rPr>
              <w:t>..</w:t>
            </w:r>
            <w:r w:rsidR="00804839" w:rsidRPr="00977230">
              <w:rPr>
                <w:rFonts w:ascii="Arial Narrow" w:hAnsi="Arial Narrow" w:cs="Arial"/>
              </w:rPr>
              <w:t>....</w:t>
            </w:r>
          </w:p>
        </w:tc>
        <w:tc>
          <w:tcPr>
            <w:tcW w:w="4644" w:type="dxa"/>
          </w:tcPr>
          <w:p w:rsidR="002D1895" w:rsidRPr="00977230" w:rsidRDefault="002D1895" w:rsidP="00B5075D">
            <w:pPr>
              <w:jc w:val="both"/>
              <w:rPr>
                <w:rFonts w:ascii="Arial Narrow" w:hAnsi="Arial Narrow" w:cs="Arial"/>
              </w:rPr>
            </w:pPr>
          </w:p>
          <w:p w:rsidR="002D1895" w:rsidRPr="00977230" w:rsidRDefault="00804839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…</w:t>
            </w:r>
            <w:r w:rsidR="002D1895" w:rsidRPr="00977230">
              <w:rPr>
                <w:rFonts w:ascii="Arial Narrow" w:hAnsi="Arial Narrow" w:cs="Arial"/>
              </w:rPr>
              <w:t>……………………………………..</w:t>
            </w:r>
            <w:r w:rsidRPr="00977230">
              <w:rPr>
                <w:rFonts w:ascii="Arial Narrow" w:hAnsi="Arial Narrow" w:cs="Arial"/>
              </w:rPr>
              <w:t>…..</w:t>
            </w:r>
          </w:p>
        </w:tc>
      </w:tr>
      <w:tr w:rsidR="008E4A61" w:rsidRPr="00977230">
        <w:tc>
          <w:tcPr>
            <w:tcW w:w="4644" w:type="dxa"/>
          </w:tcPr>
          <w:p w:rsidR="008E4A61" w:rsidRPr="00977230" w:rsidRDefault="008E4A61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Funkce</w:t>
            </w:r>
            <w:r w:rsidR="000E61B7" w:rsidRPr="00977230">
              <w:rPr>
                <w:rFonts w:ascii="Arial Narrow" w:hAnsi="Arial Narrow" w:cs="Arial"/>
              </w:rPr>
              <w:t xml:space="preserve">: Auditor </w:t>
            </w:r>
          </w:p>
        </w:tc>
        <w:tc>
          <w:tcPr>
            <w:tcW w:w="4644" w:type="dxa"/>
          </w:tcPr>
          <w:p w:rsidR="008E4A61" w:rsidRPr="00977230" w:rsidRDefault="008E4A61" w:rsidP="00C8718B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Funkce</w:t>
            </w:r>
            <w:r w:rsidR="003578FA" w:rsidRPr="00977230">
              <w:rPr>
                <w:rFonts w:ascii="Arial Narrow" w:hAnsi="Arial Narrow" w:cs="Arial"/>
              </w:rPr>
              <w:t xml:space="preserve">: starosta města </w:t>
            </w:r>
            <w:r w:rsidR="00C8718B">
              <w:rPr>
                <w:rFonts w:ascii="Arial Narrow" w:hAnsi="Arial Narrow" w:cs="Arial"/>
              </w:rPr>
              <w:t>Chrudim</w:t>
            </w:r>
          </w:p>
        </w:tc>
      </w:tr>
      <w:tr w:rsidR="008E4A61" w:rsidRPr="00977230">
        <w:tc>
          <w:tcPr>
            <w:tcW w:w="4644" w:type="dxa"/>
          </w:tcPr>
          <w:p w:rsidR="008E4A61" w:rsidRPr="00977230" w:rsidRDefault="008E4A61" w:rsidP="00B5075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4" w:type="dxa"/>
          </w:tcPr>
          <w:p w:rsidR="008E4A61" w:rsidRPr="00977230" w:rsidRDefault="008E4A61" w:rsidP="00B5075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E4A61" w:rsidRPr="00977230">
        <w:tc>
          <w:tcPr>
            <w:tcW w:w="4644" w:type="dxa"/>
          </w:tcPr>
          <w:p w:rsidR="003578FA" w:rsidRPr="00977230" w:rsidRDefault="003578FA" w:rsidP="00B5075D">
            <w:pPr>
              <w:jc w:val="both"/>
              <w:rPr>
                <w:rFonts w:ascii="Arial Narrow" w:hAnsi="Arial Narrow" w:cs="Arial"/>
              </w:rPr>
            </w:pPr>
          </w:p>
          <w:p w:rsidR="008E4A61" w:rsidRPr="00977230" w:rsidRDefault="00A70A18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P</w:t>
            </w:r>
            <w:r w:rsidR="008E4A61" w:rsidRPr="00977230">
              <w:rPr>
                <w:rFonts w:ascii="Arial Narrow" w:hAnsi="Arial Narrow" w:cs="Arial"/>
              </w:rPr>
              <w:t>odpis</w:t>
            </w:r>
            <w:r w:rsidR="000E61B7" w:rsidRPr="00977230">
              <w:rPr>
                <w:rFonts w:ascii="Arial Narrow" w:hAnsi="Arial Narrow" w:cs="Arial"/>
              </w:rPr>
              <w:t>:</w:t>
            </w:r>
          </w:p>
        </w:tc>
        <w:tc>
          <w:tcPr>
            <w:tcW w:w="4644" w:type="dxa"/>
          </w:tcPr>
          <w:p w:rsidR="003578FA" w:rsidRPr="00977230" w:rsidRDefault="003578FA" w:rsidP="00B5075D">
            <w:pPr>
              <w:jc w:val="both"/>
              <w:rPr>
                <w:rFonts w:ascii="Arial Narrow" w:hAnsi="Arial Narrow" w:cs="Arial"/>
              </w:rPr>
            </w:pPr>
          </w:p>
          <w:p w:rsidR="008E4A61" w:rsidRPr="00977230" w:rsidRDefault="00A70A18" w:rsidP="00B5075D">
            <w:pPr>
              <w:jc w:val="both"/>
              <w:rPr>
                <w:rFonts w:ascii="Arial Narrow" w:hAnsi="Arial Narrow" w:cs="Arial"/>
              </w:rPr>
            </w:pPr>
            <w:r w:rsidRPr="00977230">
              <w:rPr>
                <w:rFonts w:ascii="Arial Narrow" w:hAnsi="Arial Narrow" w:cs="Arial"/>
              </w:rPr>
              <w:t>P</w:t>
            </w:r>
            <w:r w:rsidR="008E4A61" w:rsidRPr="00977230">
              <w:rPr>
                <w:rFonts w:ascii="Arial Narrow" w:hAnsi="Arial Narrow" w:cs="Arial"/>
              </w:rPr>
              <w:t>odpis</w:t>
            </w:r>
            <w:r w:rsidR="00E978A7" w:rsidRPr="00977230">
              <w:rPr>
                <w:rFonts w:ascii="Arial Narrow" w:hAnsi="Arial Narrow" w:cs="Arial"/>
                <w:vertAlign w:val="superscript"/>
              </w:rPr>
              <w:t>:</w:t>
            </w:r>
          </w:p>
        </w:tc>
      </w:tr>
    </w:tbl>
    <w:p w:rsidR="00B32903" w:rsidRPr="00977230" w:rsidRDefault="00B32903" w:rsidP="00B5075D">
      <w:pPr>
        <w:jc w:val="both"/>
        <w:rPr>
          <w:rFonts w:ascii="Arial Narrow" w:hAnsi="Arial Narrow" w:cs="Arial"/>
        </w:rPr>
      </w:pPr>
    </w:p>
    <w:sectPr w:rsidR="00B32903" w:rsidRPr="00977230" w:rsidSect="0001348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A8" w:rsidRDefault="00F73BA8">
      <w:r>
        <w:separator/>
      </w:r>
    </w:p>
  </w:endnote>
  <w:endnote w:type="continuationSeparator" w:id="0">
    <w:p w:rsidR="00F73BA8" w:rsidRDefault="00F7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0" w:rsidRPr="00977230" w:rsidRDefault="00977230">
    <w:pPr>
      <w:pStyle w:val="Zpat"/>
      <w:pBdr>
        <w:top w:val="thinThickSmallGap" w:sz="24" w:space="1" w:color="622423" w:themeColor="accent2" w:themeShade="7F"/>
      </w:pBdr>
      <w:rPr>
        <w:rFonts w:ascii="Arial Narrow" w:hAnsi="Arial Narrow"/>
        <w:i/>
        <w:sz w:val="16"/>
        <w:szCs w:val="16"/>
      </w:rPr>
    </w:pPr>
    <w:r w:rsidRPr="00977230">
      <w:rPr>
        <w:rFonts w:ascii="Arial Narrow" w:hAnsi="Arial Narrow"/>
        <w:i/>
        <w:sz w:val="16"/>
        <w:szCs w:val="16"/>
      </w:rPr>
      <w:t>Smlouva o přezkoumání hospodaření</w:t>
    </w:r>
    <w:r w:rsidR="008B309B">
      <w:rPr>
        <w:rFonts w:ascii="Arial Narrow" w:hAnsi="Arial Narrow"/>
        <w:i/>
        <w:sz w:val="16"/>
        <w:szCs w:val="16"/>
      </w:rPr>
      <w:t xml:space="preserve"> za období roku </w:t>
    </w:r>
    <w:r w:rsidR="0056133B">
      <w:rPr>
        <w:rFonts w:ascii="Arial Narrow" w:hAnsi="Arial Narrow"/>
        <w:i/>
        <w:sz w:val="16"/>
        <w:szCs w:val="16"/>
      </w:rPr>
      <w:t>2020</w:t>
    </w:r>
    <w:r w:rsidRPr="00977230">
      <w:rPr>
        <w:rFonts w:ascii="Arial Narrow" w:hAnsi="Arial Narrow"/>
        <w:i/>
        <w:sz w:val="16"/>
        <w:szCs w:val="16"/>
      </w:rPr>
      <w:ptab w:relativeTo="margin" w:alignment="right" w:leader="none"/>
    </w:r>
    <w:r w:rsidRPr="00977230">
      <w:rPr>
        <w:rFonts w:ascii="Arial Narrow" w:hAnsi="Arial Narrow"/>
        <w:i/>
        <w:sz w:val="16"/>
        <w:szCs w:val="16"/>
      </w:rPr>
      <w:t xml:space="preserve">Stránka </w:t>
    </w:r>
    <w:r w:rsidR="00553424" w:rsidRPr="00977230">
      <w:rPr>
        <w:rFonts w:ascii="Arial Narrow" w:hAnsi="Arial Narrow"/>
        <w:i/>
        <w:sz w:val="16"/>
        <w:szCs w:val="16"/>
      </w:rPr>
      <w:fldChar w:fldCharType="begin"/>
    </w:r>
    <w:r w:rsidRPr="00977230">
      <w:rPr>
        <w:rFonts w:ascii="Arial Narrow" w:hAnsi="Arial Narrow"/>
        <w:i/>
        <w:sz w:val="16"/>
        <w:szCs w:val="16"/>
      </w:rPr>
      <w:instrText xml:space="preserve"> PAGE   \* MERGEFORMAT </w:instrText>
    </w:r>
    <w:r w:rsidR="00553424" w:rsidRPr="00977230">
      <w:rPr>
        <w:rFonts w:ascii="Arial Narrow" w:hAnsi="Arial Narrow"/>
        <w:i/>
        <w:sz w:val="16"/>
        <w:szCs w:val="16"/>
      </w:rPr>
      <w:fldChar w:fldCharType="separate"/>
    </w:r>
    <w:r w:rsidR="00F05151">
      <w:rPr>
        <w:rFonts w:ascii="Arial Narrow" w:hAnsi="Arial Narrow"/>
        <w:i/>
        <w:noProof/>
        <w:sz w:val="16"/>
        <w:szCs w:val="16"/>
      </w:rPr>
      <w:t>- 3 -</w:t>
    </w:r>
    <w:r w:rsidR="00553424" w:rsidRPr="00977230">
      <w:rPr>
        <w:rFonts w:ascii="Arial Narrow" w:hAnsi="Arial Narrow"/>
        <w:i/>
        <w:sz w:val="16"/>
        <w:szCs w:val="16"/>
      </w:rPr>
      <w:fldChar w:fldCharType="end"/>
    </w:r>
  </w:p>
  <w:p w:rsidR="00977230" w:rsidRDefault="009772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5D" w:rsidRPr="00B5075D" w:rsidRDefault="00B5075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B5075D">
      <w:rPr>
        <w:rFonts w:asciiTheme="majorHAnsi" w:hAnsiTheme="majorHAnsi"/>
        <w:i/>
        <w:sz w:val="16"/>
        <w:szCs w:val="16"/>
      </w:rPr>
      <w:t>Smlouva o přezkoumání hospodaření</w:t>
    </w:r>
    <w:r w:rsidRPr="00B5075D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B5075D">
      <w:rPr>
        <w:rFonts w:asciiTheme="majorHAnsi" w:hAnsiTheme="majorHAnsi"/>
        <w:i/>
        <w:sz w:val="16"/>
        <w:szCs w:val="16"/>
      </w:rPr>
      <w:t xml:space="preserve">Stránka </w:t>
    </w:r>
    <w:r w:rsidR="00553424" w:rsidRPr="00B5075D">
      <w:rPr>
        <w:i/>
        <w:sz w:val="16"/>
        <w:szCs w:val="16"/>
      </w:rPr>
      <w:fldChar w:fldCharType="begin"/>
    </w:r>
    <w:r w:rsidRPr="00B5075D">
      <w:rPr>
        <w:i/>
        <w:sz w:val="16"/>
        <w:szCs w:val="16"/>
      </w:rPr>
      <w:instrText xml:space="preserve"> PAGE   \* MERGEFORMAT </w:instrText>
    </w:r>
    <w:r w:rsidR="00553424" w:rsidRPr="00B5075D">
      <w:rPr>
        <w:i/>
        <w:sz w:val="16"/>
        <w:szCs w:val="16"/>
      </w:rPr>
      <w:fldChar w:fldCharType="separate"/>
    </w:r>
    <w:r w:rsidR="00F05151" w:rsidRPr="00F05151">
      <w:rPr>
        <w:rFonts w:asciiTheme="majorHAnsi" w:hAnsiTheme="majorHAnsi"/>
        <w:i/>
        <w:noProof/>
        <w:sz w:val="16"/>
        <w:szCs w:val="16"/>
      </w:rPr>
      <w:t>-</w:t>
    </w:r>
    <w:r w:rsidR="00F05151">
      <w:rPr>
        <w:i/>
        <w:noProof/>
        <w:sz w:val="16"/>
        <w:szCs w:val="16"/>
      </w:rPr>
      <w:t xml:space="preserve"> 1 -</w:t>
    </w:r>
    <w:r w:rsidR="00553424" w:rsidRPr="00B5075D">
      <w:rPr>
        <w:i/>
        <w:sz w:val="16"/>
        <w:szCs w:val="16"/>
      </w:rPr>
      <w:fldChar w:fldCharType="end"/>
    </w:r>
  </w:p>
  <w:p w:rsidR="00B5075D" w:rsidRDefault="00B507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A8" w:rsidRDefault="00F73BA8">
      <w:r>
        <w:separator/>
      </w:r>
    </w:p>
  </w:footnote>
  <w:footnote w:type="continuationSeparator" w:id="0">
    <w:p w:rsidR="00F73BA8" w:rsidRDefault="00F7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3" w:rsidRDefault="005534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31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3113">
      <w:rPr>
        <w:rStyle w:val="slostrnky"/>
        <w:noProof/>
      </w:rPr>
      <w:t>6</w:t>
    </w:r>
    <w:r>
      <w:rPr>
        <w:rStyle w:val="slostrnky"/>
      </w:rPr>
      <w:fldChar w:fldCharType="end"/>
    </w:r>
  </w:p>
  <w:p w:rsidR="00843113" w:rsidRDefault="008431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13" w:rsidRDefault="005534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31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151">
      <w:rPr>
        <w:rStyle w:val="slostrnky"/>
        <w:noProof/>
      </w:rPr>
      <w:t>- 3 -</w:t>
    </w:r>
    <w:r>
      <w:rPr>
        <w:rStyle w:val="slostrnky"/>
      </w:rPr>
      <w:fldChar w:fldCharType="end"/>
    </w:r>
  </w:p>
  <w:p w:rsidR="00843113" w:rsidRDefault="00843113">
    <w:pPr>
      <w:pStyle w:val="Zhlav"/>
    </w:pPr>
  </w:p>
  <w:p w:rsidR="00843113" w:rsidRDefault="00843113">
    <w:pPr>
      <w:pStyle w:val="Zhlav"/>
    </w:pPr>
  </w:p>
  <w:p w:rsidR="00843113" w:rsidRDefault="008431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10904"/>
    <w:multiLevelType w:val="hybridMultilevel"/>
    <w:tmpl w:val="4D8C6AB0"/>
    <w:lvl w:ilvl="0" w:tplc="82FC7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0229D"/>
    <w:multiLevelType w:val="hybridMultilevel"/>
    <w:tmpl w:val="10142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448FB"/>
    <w:multiLevelType w:val="multilevel"/>
    <w:tmpl w:val="15129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A4479F"/>
    <w:multiLevelType w:val="hybridMultilevel"/>
    <w:tmpl w:val="3B8E0ED8"/>
    <w:lvl w:ilvl="0" w:tplc="3042C6C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AE337B4"/>
    <w:multiLevelType w:val="multilevel"/>
    <w:tmpl w:val="4CF488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492F71"/>
    <w:multiLevelType w:val="hybridMultilevel"/>
    <w:tmpl w:val="AE64A2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D6D22"/>
    <w:multiLevelType w:val="hybridMultilevel"/>
    <w:tmpl w:val="888CD3D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BF8"/>
    <w:multiLevelType w:val="hybridMultilevel"/>
    <w:tmpl w:val="3626BE64"/>
    <w:lvl w:ilvl="0" w:tplc="82FC7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E6AC2"/>
    <w:multiLevelType w:val="hybridMultilevel"/>
    <w:tmpl w:val="2826A3E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6543D"/>
    <w:multiLevelType w:val="hybridMultilevel"/>
    <w:tmpl w:val="DF1E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440BB"/>
    <w:multiLevelType w:val="hybridMultilevel"/>
    <w:tmpl w:val="25DA9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933890"/>
    <w:multiLevelType w:val="hybridMultilevel"/>
    <w:tmpl w:val="B0DA0752"/>
    <w:lvl w:ilvl="0" w:tplc="0C4AF8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55F54"/>
    <w:multiLevelType w:val="singleLevel"/>
    <w:tmpl w:val="AECEA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58C6F7C"/>
    <w:multiLevelType w:val="hybridMultilevel"/>
    <w:tmpl w:val="1E28703E"/>
    <w:lvl w:ilvl="0" w:tplc="55C25C6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745E6"/>
    <w:multiLevelType w:val="multilevel"/>
    <w:tmpl w:val="93025B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BA7C64"/>
    <w:multiLevelType w:val="hybridMultilevel"/>
    <w:tmpl w:val="FA36A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97A32"/>
    <w:multiLevelType w:val="hybridMultilevel"/>
    <w:tmpl w:val="D97AD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24228"/>
    <w:multiLevelType w:val="multilevel"/>
    <w:tmpl w:val="8A0C7F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6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3"/>
  </w:num>
  <w:num w:numId="18">
    <w:abstractNumId w:val="15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E38"/>
    <w:rsid w:val="0000668F"/>
    <w:rsid w:val="00010A0E"/>
    <w:rsid w:val="00013483"/>
    <w:rsid w:val="0001387E"/>
    <w:rsid w:val="0001726C"/>
    <w:rsid w:val="00025285"/>
    <w:rsid w:val="00042E29"/>
    <w:rsid w:val="00051806"/>
    <w:rsid w:val="00051FA2"/>
    <w:rsid w:val="00071CD0"/>
    <w:rsid w:val="0009072C"/>
    <w:rsid w:val="00091B54"/>
    <w:rsid w:val="000A54E9"/>
    <w:rsid w:val="000A643A"/>
    <w:rsid w:val="000A785F"/>
    <w:rsid w:val="000B30CE"/>
    <w:rsid w:val="000D1B26"/>
    <w:rsid w:val="000D2C8B"/>
    <w:rsid w:val="000E61B7"/>
    <w:rsid w:val="000F06E5"/>
    <w:rsid w:val="000F2CBB"/>
    <w:rsid w:val="000F5257"/>
    <w:rsid w:val="00104E97"/>
    <w:rsid w:val="00121CA6"/>
    <w:rsid w:val="00122462"/>
    <w:rsid w:val="00132755"/>
    <w:rsid w:val="00136B44"/>
    <w:rsid w:val="0014280E"/>
    <w:rsid w:val="0015696B"/>
    <w:rsid w:val="00171E27"/>
    <w:rsid w:val="00180590"/>
    <w:rsid w:val="00190CB8"/>
    <w:rsid w:val="001A090C"/>
    <w:rsid w:val="001A7887"/>
    <w:rsid w:val="001C1EED"/>
    <w:rsid w:val="001C35DC"/>
    <w:rsid w:val="001C424A"/>
    <w:rsid w:val="001C7020"/>
    <w:rsid w:val="001E1B07"/>
    <w:rsid w:val="001F229E"/>
    <w:rsid w:val="001F3723"/>
    <w:rsid w:val="001F5318"/>
    <w:rsid w:val="001F5A23"/>
    <w:rsid w:val="001F6C02"/>
    <w:rsid w:val="00200381"/>
    <w:rsid w:val="00216BF5"/>
    <w:rsid w:val="00224403"/>
    <w:rsid w:val="00225725"/>
    <w:rsid w:val="002323E2"/>
    <w:rsid w:val="0024307C"/>
    <w:rsid w:val="002502EF"/>
    <w:rsid w:val="00262912"/>
    <w:rsid w:val="002767E2"/>
    <w:rsid w:val="00277EC4"/>
    <w:rsid w:val="00287E7D"/>
    <w:rsid w:val="002923D8"/>
    <w:rsid w:val="00295153"/>
    <w:rsid w:val="00297C2B"/>
    <w:rsid w:val="002B1F14"/>
    <w:rsid w:val="002B65A0"/>
    <w:rsid w:val="002D1895"/>
    <w:rsid w:val="002E309A"/>
    <w:rsid w:val="002F0662"/>
    <w:rsid w:val="002F165A"/>
    <w:rsid w:val="00310406"/>
    <w:rsid w:val="00311C14"/>
    <w:rsid w:val="0033623A"/>
    <w:rsid w:val="003369ED"/>
    <w:rsid w:val="00347C85"/>
    <w:rsid w:val="003578FA"/>
    <w:rsid w:val="003610BD"/>
    <w:rsid w:val="003764D7"/>
    <w:rsid w:val="00381D4A"/>
    <w:rsid w:val="00382EA5"/>
    <w:rsid w:val="003962F8"/>
    <w:rsid w:val="003A47FE"/>
    <w:rsid w:val="003C3565"/>
    <w:rsid w:val="003C6C51"/>
    <w:rsid w:val="003D4F2D"/>
    <w:rsid w:val="003E628F"/>
    <w:rsid w:val="003E712C"/>
    <w:rsid w:val="00403136"/>
    <w:rsid w:val="004315AC"/>
    <w:rsid w:val="00441FE8"/>
    <w:rsid w:val="00453F17"/>
    <w:rsid w:val="00457513"/>
    <w:rsid w:val="00464DD4"/>
    <w:rsid w:val="0047050D"/>
    <w:rsid w:val="004764C5"/>
    <w:rsid w:val="004A0A7E"/>
    <w:rsid w:val="004B3F85"/>
    <w:rsid w:val="004C6322"/>
    <w:rsid w:val="004D37BA"/>
    <w:rsid w:val="004E03D7"/>
    <w:rsid w:val="004E3C57"/>
    <w:rsid w:val="004E4597"/>
    <w:rsid w:val="004F30A4"/>
    <w:rsid w:val="005002B3"/>
    <w:rsid w:val="0050536D"/>
    <w:rsid w:val="005228BB"/>
    <w:rsid w:val="005241D8"/>
    <w:rsid w:val="00553424"/>
    <w:rsid w:val="005534D4"/>
    <w:rsid w:val="00560FA3"/>
    <w:rsid w:val="0056133B"/>
    <w:rsid w:val="005633E9"/>
    <w:rsid w:val="00565665"/>
    <w:rsid w:val="00567401"/>
    <w:rsid w:val="0058164D"/>
    <w:rsid w:val="00590871"/>
    <w:rsid w:val="005D1AEF"/>
    <w:rsid w:val="005E63E4"/>
    <w:rsid w:val="005F71F7"/>
    <w:rsid w:val="00602571"/>
    <w:rsid w:val="00602CBC"/>
    <w:rsid w:val="0060430F"/>
    <w:rsid w:val="00612777"/>
    <w:rsid w:val="00624C91"/>
    <w:rsid w:val="00630C6A"/>
    <w:rsid w:val="00636090"/>
    <w:rsid w:val="006434F5"/>
    <w:rsid w:val="0065279A"/>
    <w:rsid w:val="006529EF"/>
    <w:rsid w:val="006545B9"/>
    <w:rsid w:val="00660E38"/>
    <w:rsid w:val="00662AEE"/>
    <w:rsid w:val="00672CD0"/>
    <w:rsid w:val="006B0076"/>
    <w:rsid w:val="006B25E7"/>
    <w:rsid w:val="006B7519"/>
    <w:rsid w:val="006C5563"/>
    <w:rsid w:val="006C7876"/>
    <w:rsid w:val="006D10E8"/>
    <w:rsid w:val="006F2314"/>
    <w:rsid w:val="006F4946"/>
    <w:rsid w:val="00705E97"/>
    <w:rsid w:val="00712F97"/>
    <w:rsid w:val="00713518"/>
    <w:rsid w:val="0071535A"/>
    <w:rsid w:val="00723211"/>
    <w:rsid w:val="0072441E"/>
    <w:rsid w:val="00724E9C"/>
    <w:rsid w:val="007601B0"/>
    <w:rsid w:val="00785492"/>
    <w:rsid w:val="007A31D2"/>
    <w:rsid w:val="007A439E"/>
    <w:rsid w:val="007B5968"/>
    <w:rsid w:val="007D6AD8"/>
    <w:rsid w:val="007E3198"/>
    <w:rsid w:val="007E46D9"/>
    <w:rsid w:val="007F3B8C"/>
    <w:rsid w:val="007F6D28"/>
    <w:rsid w:val="00804839"/>
    <w:rsid w:val="008051A3"/>
    <w:rsid w:val="00810FCB"/>
    <w:rsid w:val="0081375E"/>
    <w:rsid w:val="00821950"/>
    <w:rsid w:val="0083294F"/>
    <w:rsid w:val="00843113"/>
    <w:rsid w:val="00850E07"/>
    <w:rsid w:val="00857F3D"/>
    <w:rsid w:val="00871BF3"/>
    <w:rsid w:val="00873714"/>
    <w:rsid w:val="00890B09"/>
    <w:rsid w:val="008A5970"/>
    <w:rsid w:val="008A65F1"/>
    <w:rsid w:val="008B261E"/>
    <w:rsid w:val="008B309B"/>
    <w:rsid w:val="008B7033"/>
    <w:rsid w:val="008E056F"/>
    <w:rsid w:val="008E4A61"/>
    <w:rsid w:val="008E7493"/>
    <w:rsid w:val="008F58CC"/>
    <w:rsid w:val="0091526C"/>
    <w:rsid w:val="00917595"/>
    <w:rsid w:val="00951516"/>
    <w:rsid w:val="00977230"/>
    <w:rsid w:val="00977E9F"/>
    <w:rsid w:val="00980D27"/>
    <w:rsid w:val="0098222F"/>
    <w:rsid w:val="009A0221"/>
    <w:rsid w:val="009B3551"/>
    <w:rsid w:val="009F5663"/>
    <w:rsid w:val="009F7ABF"/>
    <w:rsid w:val="00A0143B"/>
    <w:rsid w:val="00A3452C"/>
    <w:rsid w:val="00A4313D"/>
    <w:rsid w:val="00A51E99"/>
    <w:rsid w:val="00A61704"/>
    <w:rsid w:val="00A63DE9"/>
    <w:rsid w:val="00A7043A"/>
    <w:rsid w:val="00A70A18"/>
    <w:rsid w:val="00A87170"/>
    <w:rsid w:val="00A9017E"/>
    <w:rsid w:val="00A968BD"/>
    <w:rsid w:val="00AB2345"/>
    <w:rsid w:val="00AB6351"/>
    <w:rsid w:val="00AC3CCF"/>
    <w:rsid w:val="00AE4327"/>
    <w:rsid w:val="00B052A1"/>
    <w:rsid w:val="00B20F59"/>
    <w:rsid w:val="00B26D5F"/>
    <w:rsid w:val="00B32903"/>
    <w:rsid w:val="00B43125"/>
    <w:rsid w:val="00B5075D"/>
    <w:rsid w:val="00B54AB1"/>
    <w:rsid w:val="00B54EBF"/>
    <w:rsid w:val="00B655E3"/>
    <w:rsid w:val="00B666D8"/>
    <w:rsid w:val="00B666F8"/>
    <w:rsid w:val="00B708FC"/>
    <w:rsid w:val="00B85F48"/>
    <w:rsid w:val="00B9547D"/>
    <w:rsid w:val="00BB3486"/>
    <w:rsid w:val="00BB4DED"/>
    <w:rsid w:val="00BC311F"/>
    <w:rsid w:val="00BC3C36"/>
    <w:rsid w:val="00BD4645"/>
    <w:rsid w:val="00BD495C"/>
    <w:rsid w:val="00BE1F81"/>
    <w:rsid w:val="00C22790"/>
    <w:rsid w:val="00C31484"/>
    <w:rsid w:val="00C55295"/>
    <w:rsid w:val="00C60449"/>
    <w:rsid w:val="00C62448"/>
    <w:rsid w:val="00C64DB2"/>
    <w:rsid w:val="00C8718B"/>
    <w:rsid w:val="00CB64EF"/>
    <w:rsid w:val="00CC4503"/>
    <w:rsid w:val="00CC686F"/>
    <w:rsid w:val="00CC7D53"/>
    <w:rsid w:val="00CD4306"/>
    <w:rsid w:val="00CD52B1"/>
    <w:rsid w:val="00D00A21"/>
    <w:rsid w:val="00D06001"/>
    <w:rsid w:val="00D126C9"/>
    <w:rsid w:val="00D12F57"/>
    <w:rsid w:val="00D303CF"/>
    <w:rsid w:val="00D47FBC"/>
    <w:rsid w:val="00D5020C"/>
    <w:rsid w:val="00D735A5"/>
    <w:rsid w:val="00D7412C"/>
    <w:rsid w:val="00D824E6"/>
    <w:rsid w:val="00D85A0C"/>
    <w:rsid w:val="00D96FF2"/>
    <w:rsid w:val="00DB17B5"/>
    <w:rsid w:val="00DB55D9"/>
    <w:rsid w:val="00DC4845"/>
    <w:rsid w:val="00DD69F7"/>
    <w:rsid w:val="00DE4105"/>
    <w:rsid w:val="00DE58C7"/>
    <w:rsid w:val="00DF5037"/>
    <w:rsid w:val="00E05BF7"/>
    <w:rsid w:val="00E17BEE"/>
    <w:rsid w:val="00E21DA0"/>
    <w:rsid w:val="00E277C3"/>
    <w:rsid w:val="00E32445"/>
    <w:rsid w:val="00E44CBB"/>
    <w:rsid w:val="00E51D8F"/>
    <w:rsid w:val="00E84B4A"/>
    <w:rsid w:val="00E978A7"/>
    <w:rsid w:val="00EB3E1D"/>
    <w:rsid w:val="00EC443C"/>
    <w:rsid w:val="00ED3A59"/>
    <w:rsid w:val="00EE294F"/>
    <w:rsid w:val="00F009E8"/>
    <w:rsid w:val="00F05151"/>
    <w:rsid w:val="00F152AA"/>
    <w:rsid w:val="00F37A6B"/>
    <w:rsid w:val="00F40648"/>
    <w:rsid w:val="00F57D7E"/>
    <w:rsid w:val="00F60AA9"/>
    <w:rsid w:val="00F65DBF"/>
    <w:rsid w:val="00F6698E"/>
    <w:rsid w:val="00F73BA8"/>
    <w:rsid w:val="00F75735"/>
    <w:rsid w:val="00F847AC"/>
    <w:rsid w:val="00F8524E"/>
    <w:rsid w:val="00F91121"/>
    <w:rsid w:val="00FA6CCA"/>
    <w:rsid w:val="00FB0A4B"/>
    <w:rsid w:val="00FB50BA"/>
    <w:rsid w:val="00FB751B"/>
    <w:rsid w:val="00FD0069"/>
    <w:rsid w:val="00FD32B0"/>
    <w:rsid w:val="00FE2688"/>
    <w:rsid w:val="00FE7D1A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3518"/>
    <w:rPr>
      <w:sz w:val="24"/>
      <w:szCs w:val="24"/>
    </w:rPr>
  </w:style>
  <w:style w:type="paragraph" w:styleId="Nadpis1">
    <w:name w:val="heading 1"/>
    <w:basedOn w:val="Normln"/>
    <w:next w:val="Normln"/>
    <w:qFormat/>
    <w:rsid w:val="00713518"/>
    <w:pPr>
      <w:keepNext/>
      <w:spacing w:line="360" w:lineRule="auto"/>
      <w:ind w:left="360"/>
      <w:jc w:val="center"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35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3518"/>
  </w:style>
  <w:style w:type="paragraph" w:styleId="Zpat">
    <w:name w:val="footer"/>
    <w:basedOn w:val="Normln"/>
    <w:link w:val="ZpatChar"/>
    <w:uiPriority w:val="99"/>
    <w:rsid w:val="0071351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13518"/>
    <w:pPr>
      <w:spacing w:line="360" w:lineRule="auto"/>
      <w:ind w:left="360"/>
      <w:jc w:val="both"/>
    </w:pPr>
    <w:rPr>
      <w:rFonts w:ascii="Arial" w:hAnsi="Arial" w:cs="Arial"/>
    </w:rPr>
  </w:style>
  <w:style w:type="paragraph" w:styleId="Zkladntext">
    <w:name w:val="Body Text"/>
    <w:basedOn w:val="Normln"/>
    <w:rsid w:val="00713518"/>
    <w:pPr>
      <w:spacing w:line="360" w:lineRule="auto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713518"/>
    <w:pPr>
      <w:spacing w:line="360" w:lineRule="auto"/>
      <w:jc w:val="both"/>
    </w:pPr>
    <w:rPr>
      <w:sz w:val="20"/>
      <w:szCs w:val="20"/>
    </w:rPr>
  </w:style>
  <w:style w:type="paragraph" w:styleId="Textpoznpodarou">
    <w:name w:val="footnote text"/>
    <w:basedOn w:val="Normln"/>
    <w:semiHidden/>
    <w:rsid w:val="0071351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13518"/>
    <w:rPr>
      <w:vertAlign w:val="superscript"/>
    </w:rPr>
  </w:style>
  <w:style w:type="paragraph" w:styleId="Textbubliny">
    <w:name w:val="Balloon Text"/>
    <w:basedOn w:val="Normln"/>
    <w:semiHidden/>
    <w:rsid w:val="00712F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4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semiHidden/>
    <w:rsid w:val="00287E7D"/>
    <w:rPr>
      <w:sz w:val="16"/>
      <w:szCs w:val="16"/>
    </w:rPr>
  </w:style>
  <w:style w:type="paragraph" w:styleId="Textkomente">
    <w:name w:val="annotation text"/>
    <w:basedOn w:val="Normln"/>
    <w:semiHidden/>
    <w:rsid w:val="00287E7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87E7D"/>
    <w:rPr>
      <w:b/>
      <w:bCs/>
    </w:rPr>
  </w:style>
  <w:style w:type="paragraph" w:styleId="Textvysvtlivek">
    <w:name w:val="endnote text"/>
    <w:basedOn w:val="Normln"/>
    <w:link w:val="TextvysvtlivekChar"/>
    <w:rsid w:val="000134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13483"/>
    <w:rPr>
      <w:lang w:val="cs-CZ" w:eastAsia="cs-CZ"/>
    </w:rPr>
  </w:style>
  <w:style w:type="character" w:styleId="Odkaznavysvtlivky">
    <w:name w:val="endnote reference"/>
    <w:basedOn w:val="Standardnpsmoodstavce"/>
    <w:rsid w:val="00013483"/>
    <w:rPr>
      <w:vertAlign w:val="superscript"/>
    </w:rPr>
  </w:style>
  <w:style w:type="paragraph" w:styleId="Normlnweb">
    <w:name w:val="Normal (Web)"/>
    <w:basedOn w:val="Normln"/>
    <w:rsid w:val="00D96FF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96FF2"/>
    <w:pPr>
      <w:ind w:left="708"/>
    </w:pPr>
  </w:style>
  <w:style w:type="character" w:customStyle="1" w:styleId="skypepnhprintcontainer">
    <w:name w:val="skype_pnh_print_container"/>
    <w:basedOn w:val="Standardnpsmoodstavce"/>
    <w:rsid w:val="00171E27"/>
  </w:style>
  <w:style w:type="character" w:styleId="Hypertextovodkaz">
    <w:name w:val="Hyperlink"/>
    <w:basedOn w:val="Standardnpsmoodstavce"/>
    <w:uiPriority w:val="99"/>
    <w:unhideWhenUsed/>
    <w:rsid w:val="00171E27"/>
    <w:rPr>
      <w:color w:val="0000F3"/>
      <w:u w:val="single"/>
    </w:rPr>
  </w:style>
  <w:style w:type="character" w:customStyle="1" w:styleId="skypepnhmark">
    <w:name w:val="skype_pnh_mark"/>
    <w:basedOn w:val="Standardnpsmoodstavce"/>
    <w:rsid w:val="00171E27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171E27"/>
  </w:style>
  <w:style w:type="character" w:customStyle="1" w:styleId="skypepnhleftspan">
    <w:name w:val="skype_pnh_left_span"/>
    <w:basedOn w:val="Standardnpsmoodstavce"/>
    <w:rsid w:val="00171E27"/>
  </w:style>
  <w:style w:type="character" w:customStyle="1" w:styleId="skypepnhdropartspan">
    <w:name w:val="skype_pnh_dropart_span"/>
    <w:basedOn w:val="Standardnpsmoodstavce"/>
    <w:rsid w:val="00171E27"/>
  </w:style>
  <w:style w:type="character" w:customStyle="1" w:styleId="skypepnhdropartflagspan">
    <w:name w:val="skype_pnh_dropart_flag_span"/>
    <w:basedOn w:val="Standardnpsmoodstavce"/>
    <w:rsid w:val="00171E27"/>
  </w:style>
  <w:style w:type="character" w:customStyle="1" w:styleId="skypepnhtextspan">
    <w:name w:val="skype_pnh_text_span"/>
    <w:basedOn w:val="Standardnpsmoodstavce"/>
    <w:rsid w:val="00171E27"/>
  </w:style>
  <w:style w:type="character" w:customStyle="1" w:styleId="skypepnhrightspan">
    <w:name w:val="skype_pnh_right_span"/>
    <w:basedOn w:val="Standardnpsmoodstavce"/>
    <w:rsid w:val="00171E27"/>
  </w:style>
  <w:style w:type="character" w:customStyle="1" w:styleId="ZpatChar">
    <w:name w:val="Zápatí Char"/>
    <w:basedOn w:val="Standardnpsmoodstavce"/>
    <w:link w:val="Zpat"/>
    <w:uiPriority w:val="99"/>
    <w:rsid w:val="00B507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8632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Chrudim za 2020</vt:lpstr>
    </vt:vector>
  </TitlesOfParts>
  <Company>Ministerstvo financí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Chrudim za 2020</dc:title>
  <dc:subject>Přezkum hospodaření</dc:subject>
  <dc:creator>Ing. Danuše Prokůpková</dc:creator>
  <cp:lastModifiedBy>Stýblová Jaroslava</cp:lastModifiedBy>
  <cp:revision>2</cp:revision>
  <cp:lastPrinted>2015-12-15T06:36:00Z</cp:lastPrinted>
  <dcterms:created xsi:type="dcterms:W3CDTF">2020-06-24T09:40:00Z</dcterms:created>
  <dcterms:modified xsi:type="dcterms:W3CDTF">2020-06-24T09:40:00Z</dcterms:modified>
</cp:coreProperties>
</file>