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Bol" w:hAnsi=".HelveticaNeueDeskInterface-Bol" w:cs=".HelveticaNeueDeskInterface-Bol"/>
          <w:b/>
          <w:bCs/>
        </w:rPr>
      </w:pPr>
      <w:bookmarkStart w:id="0" w:name="_GoBack"/>
      <w:bookmarkEnd w:id="0"/>
      <w:r>
        <w:rPr>
          <w:rFonts w:ascii=".HelveticaNeueDeskInterface-Bol" w:hAnsi=".HelveticaNeueDeskInterface-Bol" w:cs=".HelveticaNeueDeskInterface-Bol"/>
          <w:b/>
          <w:bCs/>
        </w:rPr>
        <w:t>SMLOUVA O VÝPŮJČCE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č. 202006221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mezi firmou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GRANE s.r.o.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Václavská 145, 760 01 Zlín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IČ: 47907193,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zapsaná v obchodní rejstříku vedeném Krajským soudem v Brně, oddíl C, vložka 9239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zastoupená Ing. Martinem Vondráčkem, jednatelem společnosti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(dále jen Zapůjčovatel)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a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Slezská nemocnice v Opavě, příspěvková organizace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Olomoucká 470/86, 746 01 Opava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IČ: 47813750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 xml:space="preserve">Zastoupena ředitelem Ing. Karlem </w:t>
      </w:r>
      <w:proofErr w:type="spellStart"/>
      <w:r>
        <w:rPr>
          <w:rFonts w:ascii=".HelveticaNeueDeskInterface-Reg" w:hAnsi=".HelveticaNeueDeskInterface-Reg" w:cs=".HelveticaNeueDeskInterface-Reg"/>
        </w:rPr>
        <w:t>Siebertem</w:t>
      </w:r>
      <w:proofErr w:type="spellEnd"/>
      <w:r>
        <w:rPr>
          <w:rFonts w:ascii=".HelveticaNeueDeskInterface-Reg" w:hAnsi=".HelveticaNeueDeskInterface-Reg" w:cs=".HelveticaNeueDeskInterface-Reg"/>
        </w:rPr>
        <w:t>, MBA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 xml:space="preserve">registrace: Obchodní rejstřík vedený Krajským soudem v Ostravě, odd. </w:t>
      </w:r>
      <w:proofErr w:type="spellStart"/>
      <w:r>
        <w:rPr>
          <w:rFonts w:ascii=".HelveticaNeueDeskInterface-Reg" w:hAnsi=".HelveticaNeueDeskInterface-Reg" w:cs=".HelveticaNeueDeskInterface-Reg"/>
        </w:rPr>
        <w:t>Pr</w:t>
      </w:r>
      <w:proofErr w:type="spellEnd"/>
      <w:r>
        <w:rPr>
          <w:rFonts w:ascii=".HelveticaNeueDeskInterface-Reg" w:hAnsi=".HelveticaNeueDeskInterface-Reg" w:cs=".HelveticaNeueDeskInterface-Reg"/>
        </w:rPr>
        <w:t>., vložka 924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(dále jen Vypůjčitel)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Preambule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Následující ustanovení smlouvy upravují instalaci zdravotnických prostředků,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přenechaných Vypůjčiteli k vyzkoušení upotřebitelnosti a obsluhy.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Čl. 1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Předmět smlouvy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Zapůjčovatel dává k dispozici následující zdravotnický prostředek: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 xml:space="preserve">- Urologický </w:t>
      </w:r>
      <w:proofErr w:type="spellStart"/>
      <w:r>
        <w:rPr>
          <w:rFonts w:ascii=".HelveticaNeueDeskInterface-Reg" w:hAnsi=".HelveticaNeueDeskInterface-Reg" w:cs=".HelveticaNeueDeskInterface-Reg"/>
        </w:rPr>
        <w:t>Ho:YAG</w:t>
      </w:r>
      <w:proofErr w:type="spellEnd"/>
      <w:r>
        <w:rPr>
          <w:rFonts w:ascii=".HelveticaNeueDeskInterface-Reg" w:hAnsi=".HelveticaNeueDeskInterface-Reg" w:cs=".HelveticaNeueDeskInterface-Reg"/>
        </w:rPr>
        <w:t xml:space="preserve"> laserový systém </w:t>
      </w:r>
      <w:proofErr w:type="spellStart"/>
      <w:r>
        <w:rPr>
          <w:rFonts w:ascii=".HelveticaNeueDeskInterface-Reg" w:hAnsi=".HelveticaNeueDeskInterface-Reg" w:cs=".HelveticaNeueDeskInterface-Reg"/>
        </w:rPr>
        <w:t>MultiPulse</w:t>
      </w:r>
      <w:proofErr w:type="spellEnd"/>
      <w:r>
        <w:rPr>
          <w:rFonts w:ascii=".HelveticaNeueDeskInterface-Reg" w:hAnsi=".HelveticaNeueDeskInterface-Reg" w:cs=".HelveticaNeueDeskInterface-Reg"/>
        </w:rPr>
        <w:t xml:space="preserve"> </w:t>
      </w:r>
      <w:proofErr w:type="spellStart"/>
      <w:r>
        <w:rPr>
          <w:rFonts w:ascii=".HelveticaNeueDeskInterface-Reg" w:hAnsi=".HelveticaNeueDeskInterface-Reg" w:cs=".HelveticaNeueDeskInterface-Reg"/>
        </w:rPr>
        <w:t>HoPLUS</w:t>
      </w:r>
      <w:proofErr w:type="spellEnd"/>
      <w:r>
        <w:rPr>
          <w:rFonts w:ascii=".HelveticaNeueDeskInterface-Reg" w:hAnsi=".HelveticaNeueDeskInterface-Reg" w:cs=".HelveticaNeueDeskInterface-Reg"/>
        </w:rPr>
        <w:t>, výrobní číslo .................... v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hodnotě 4 339 500 Kč bez DPH.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Místo instalace: SN Opava, Urologické oddělení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Čl. 2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Délka smlouvy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Zapůjčení trvá od 07.07.2020 do 15.07.2020. Další pronájem vyžaduje doplňkové ujednání.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Čl. 3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Instalace, uvedení do provozu, změna, demontáž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1. Zapůjčovatel podrobí přístroj v místě provozu funkční zkoušce.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2. Zapůjčovatel potvrzuje, že je jím zapůjčený přístroj bez závad a bezchybný.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3. Zapůjčovatel se zavazuje provést zaškolení a osobám odpovědným za přístroj vysvětlit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manipulaci s přístrojem.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Čl. 4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Záruka funkčnosti, užívání věci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 xml:space="preserve">Náklady na </w:t>
      </w:r>
      <w:proofErr w:type="spellStart"/>
      <w:r>
        <w:rPr>
          <w:rFonts w:ascii=".HelveticaNeueDeskInterface-Reg" w:hAnsi=".HelveticaNeueDeskInterface-Reg" w:cs=".HelveticaNeueDeskInterface-Reg"/>
        </w:rPr>
        <w:t>na</w:t>
      </w:r>
      <w:proofErr w:type="spellEnd"/>
      <w:r>
        <w:rPr>
          <w:rFonts w:ascii=".HelveticaNeueDeskInterface-Reg" w:hAnsi=".HelveticaNeueDeskInterface-Reg" w:cs=".HelveticaNeueDeskInterface-Reg"/>
        </w:rPr>
        <w:t xml:space="preserve"> provozní média, potřebná pro provoz předmětu smlouvy (</w:t>
      </w:r>
      <w:proofErr w:type="spellStart"/>
      <w:r>
        <w:rPr>
          <w:rFonts w:ascii=".HelveticaNeueDeskInterface-Reg" w:hAnsi=".HelveticaNeueDeskInterface-Reg" w:cs=".HelveticaNeueDeskInterface-Reg"/>
        </w:rPr>
        <w:t>el.energie</w:t>
      </w:r>
      <w:proofErr w:type="spellEnd"/>
      <w:r>
        <w:rPr>
          <w:rFonts w:ascii=".HelveticaNeueDeskInterface-Reg" w:hAnsi=".HelveticaNeueDeskInterface-Reg" w:cs=".HelveticaNeueDeskInterface-Reg"/>
        </w:rPr>
        <w:t>) nese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Vypůjčitel.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Čl. 5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Ručení a náhrada škody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Zapůjčovatel nepřebírá žádné ručení za škody, vzniklé nesprávným provozem přístroje u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Vypůjčitele, mechanickým poškozením, působením ohně, vody nebo třetí osoby. Za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všechny tyto škody odpovídá Vypůjčitel.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Čl. 6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Vyloučení závazku převzetí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Zapůjčovatel nemůže z bezúplatného přenechání k vyzkoušení předmětu smlouvy vůči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Vypůjčiteli vyvozovat žádný závazek k zakoupení předmětu smlouvy.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Čl. 7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Místo plnění a místo soudu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Místem plnění a místem soudu je sídlo Vypůjčitele. Smlouva a právní vztahy z ní vzniklé se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řídí právem České republiky.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lastRenderedPageBreak/>
        <w:t>Čl. 8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jc w:val="center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Závěrečná ustanovení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1. Ujednání mimo smlouvu neexistují. Budoucí změny a doplňky této smlouvy jsou platné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jen tehdy, byly-li dohodnuty písemně s odkazem na tuto smlouvu. Praxe odchylná od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smlouvy není důvodem pro vznik práv nebo povinností.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2. Pokud by byla jednotlivá ustanovení této smlouvy neúčinná nebo pokud by byla zjištěna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mezera, nedotýká se to účinnosti ostatních ustanovení a smlouvy jako celku. Strany se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zavazují v tomto případě ujednat doplňkové ustanovení zaručující úpravu, která nastoupí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na místo neúčinného ustanovení nebo k vyplnění mezery, a která se co nejvíce přiblíží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tomu, co strany dle smyslu a účelu ustanovení chtěly bez toho, aby byla sama neplatná.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3. Smlouva je sepsána ve dvojím vyhotovení, přičemž každá smluvní strana obdrží po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jednom.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 Opavě dne ................................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____________________________ _____________________________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Zapůjčovatel Vypůjčitel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A. Předání předmětu smlouvy vypůjčiteli dle výše uvedené smlouvy: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Vypůjčitel byl seznámen s obsluhou zařízení a zařízení bylo předáno bez zjevných vad.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Bylo provedeno zaškolení obsluhy. O uvedené skutečnosti byl proveden zápis v provozní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knize zdravotnického prostředku. Zdravotnický prostředek splňuje výrobcem uváděné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parametry, je plně funkční a bezpečný pro použití při poskytování zdravotní péče.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 Opavě dne ......................................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____________________________ _____________________________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Zapůjčovatel Vypůjčitel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B. Předání předmětu smlouvy po skončení výpůjčky zpět zapůjčovateli dle výše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Bol" w:hAnsi=".HelveticaNeueDeskInterface-Bol" w:cs=".HelveticaNeueDeskInterface-Bol"/>
          <w:b/>
          <w:bCs/>
        </w:rPr>
      </w:pPr>
      <w:r>
        <w:rPr>
          <w:rFonts w:ascii=".HelveticaNeueDeskInterface-Bol" w:hAnsi=".HelveticaNeueDeskInterface-Bol" w:cs=".HelveticaNeueDeskInterface-Bol"/>
          <w:b/>
          <w:bCs/>
        </w:rPr>
        <w:t>uvedené smlouvy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Zařízení bylo předáno bez zjevných vad.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V Opavě dne ..........................</w:t>
      </w:r>
    </w:p>
    <w:p w:rsidR="00216EC5" w:rsidRDefault="00216EC5" w:rsidP="00216EC5">
      <w:pPr>
        <w:autoSpaceDE w:val="0"/>
        <w:autoSpaceDN w:val="0"/>
        <w:adjustRightInd w:val="0"/>
        <w:spacing w:after="0" w:line="240" w:lineRule="auto"/>
        <w:rPr>
          <w:rFonts w:ascii=".HelveticaNeueDeskInterface-Reg" w:hAnsi=".HelveticaNeueDeskInterface-Reg" w:cs=".HelveticaNeueDeskInterface-Reg"/>
        </w:rPr>
      </w:pPr>
      <w:r>
        <w:rPr>
          <w:rFonts w:ascii=".HelveticaNeueDeskInterface-Reg" w:hAnsi=".HelveticaNeueDeskInterface-Reg" w:cs=".HelveticaNeueDeskInterface-Reg"/>
        </w:rPr>
        <w:t>____________________________ _____________________________</w:t>
      </w:r>
    </w:p>
    <w:p w:rsidR="00451AF8" w:rsidRDefault="00216EC5" w:rsidP="00216EC5">
      <w:r>
        <w:rPr>
          <w:rFonts w:ascii=".HelveticaNeueDeskInterface-Reg" w:hAnsi=".HelveticaNeueDeskInterface-Reg" w:cs=".HelveticaNeueDeskInterface-Reg"/>
        </w:rPr>
        <w:t>Zapůjčovatel Vypůjčitel</w:t>
      </w:r>
    </w:p>
    <w:sectPr w:rsidR="0045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HelveticaNeueDeskInterface-Bo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.HelveticaNeueDeskInterface-Reg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C5"/>
    <w:rsid w:val="00216EC5"/>
    <w:rsid w:val="002E4156"/>
    <w:rsid w:val="004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dcterms:created xsi:type="dcterms:W3CDTF">2020-06-24T10:29:00Z</dcterms:created>
  <dcterms:modified xsi:type="dcterms:W3CDTF">2020-06-24T10:29:00Z</dcterms:modified>
</cp:coreProperties>
</file>