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D38761" w14:textId="752ECF9C" w:rsidR="004068D1" w:rsidRDefault="0000551E" w:rsidP="004068D1">
      <w:pPr>
        <w:tabs>
          <w:tab w:val="left" w:pos="6946"/>
        </w:tabs>
        <w:spacing w:after="0"/>
        <w:jc w:val="center"/>
        <w:rPr>
          <w:rFonts w:cs="Arial"/>
          <w:b/>
          <w:color w:val="FF0000"/>
          <w:sz w:val="36"/>
          <w:szCs w:val="36"/>
        </w:rPr>
      </w:pPr>
      <w:bookmarkStart w:id="0" w:name="_GoBack"/>
      <w:bookmarkEnd w:id="0"/>
      <w:r w:rsidRPr="006C3557">
        <w:rPr>
          <w:rFonts w:cs="Arial"/>
          <w:b/>
          <w:sz w:val="36"/>
          <w:szCs w:val="36"/>
        </w:rPr>
        <w:t>Požadavek na změnu (RfC)</w:t>
      </w:r>
      <w:r w:rsidR="00C468A8">
        <w:rPr>
          <w:rFonts w:cs="Arial"/>
          <w:b/>
          <w:sz w:val="36"/>
          <w:szCs w:val="36"/>
        </w:rPr>
        <w:t xml:space="preserve"> </w:t>
      </w:r>
      <w:r w:rsidR="00C468A8" w:rsidRPr="00C468A8">
        <w:rPr>
          <w:rFonts w:cs="Arial"/>
          <w:b/>
          <w:sz w:val="36"/>
          <w:szCs w:val="36"/>
        </w:rPr>
        <w:t>Z28710</w:t>
      </w:r>
    </w:p>
    <w:p w14:paraId="0FFD5C19" w14:textId="77777777" w:rsidR="004068D1" w:rsidRDefault="004068D1" w:rsidP="004068D1">
      <w:pPr>
        <w:tabs>
          <w:tab w:val="left" w:pos="6946"/>
        </w:tabs>
        <w:spacing w:after="0"/>
        <w:jc w:val="center"/>
        <w:rPr>
          <w:rFonts w:cs="Arial"/>
          <w:b/>
          <w:caps/>
          <w:szCs w:val="22"/>
        </w:rPr>
      </w:pPr>
    </w:p>
    <w:p w14:paraId="20FD78D2" w14:textId="77777777" w:rsidR="0000551E" w:rsidRPr="006C3557" w:rsidRDefault="0000551E" w:rsidP="009B2889">
      <w:pPr>
        <w:rPr>
          <w:rFonts w:cs="Arial"/>
          <w:b/>
          <w:caps/>
          <w:szCs w:val="22"/>
        </w:rPr>
      </w:pPr>
      <w:r w:rsidRPr="006C3557">
        <w:rPr>
          <w:rFonts w:cs="Arial"/>
          <w:b/>
          <w:caps/>
          <w:szCs w:val="22"/>
        </w:rPr>
        <w:t>a – věcné zadání</w:t>
      </w:r>
    </w:p>
    <w:p w14:paraId="3710D154" w14:textId="77777777" w:rsidR="0000551E" w:rsidRPr="006C3557" w:rsidRDefault="0000551E" w:rsidP="002A4EAB">
      <w:pPr>
        <w:pStyle w:val="Nadpis1"/>
        <w:tabs>
          <w:tab w:val="clear" w:pos="540"/>
        </w:tabs>
        <w:ind w:left="284" w:hanging="284"/>
        <w:rPr>
          <w:rFonts w:cs="Arial"/>
          <w:sz w:val="22"/>
          <w:szCs w:val="22"/>
        </w:rPr>
      </w:pPr>
      <w:r w:rsidRPr="006C3557">
        <w:rPr>
          <w:rFonts w:cs="Arial"/>
          <w:sz w:val="22"/>
          <w:szCs w:val="22"/>
        </w:rPr>
        <w:t>Základní informace</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BE6537" w:rsidRPr="006C3557" w14:paraId="16054259" w14:textId="77777777" w:rsidTr="00BE6537">
        <w:tc>
          <w:tcPr>
            <w:tcW w:w="1701" w:type="dxa"/>
            <w:tcBorders>
              <w:top w:val="single" w:sz="8" w:space="0" w:color="auto"/>
              <w:left w:val="single" w:sz="8" w:space="0" w:color="auto"/>
              <w:bottom w:val="single" w:sz="8" w:space="0" w:color="auto"/>
            </w:tcBorders>
            <w:vAlign w:val="center"/>
          </w:tcPr>
          <w:p w14:paraId="3E004381" w14:textId="54719DD3" w:rsidR="00BE6537" w:rsidRPr="006C3557" w:rsidRDefault="00BE6537" w:rsidP="00091C53">
            <w:pPr>
              <w:pStyle w:val="Tabulka"/>
              <w:rPr>
                <w:rStyle w:val="Siln"/>
                <w:szCs w:val="22"/>
              </w:rPr>
            </w:pPr>
            <w:r w:rsidRPr="002273D3">
              <w:rPr>
                <w:b/>
                <w:szCs w:val="22"/>
              </w:rPr>
              <w:t>ID PK MZe</w:t>
            </w:r>
            <w:r w:rsidRPr="006C3557">
              <w:rPr>
                <w:rStyle w:val="Odkaznavysvtlivky"/>
                <w:szCs w:val="22"/>
              </w:rPr>
              <w:endnoteReference w:id="1"/>
            </w:r>
            <w:r w:rsidRPr="002D0745">
              <w:rPr>
                <w:b/>
                <w:szCs w:val="22"/>
              </w:rPr>
              <w:t>:</w:t>
            </w:r>
          </w:p>
        </w:tc>
        <w:tc>
          <w:tcPr>
            <w:tcW w:w="1095" w:type="dxa"/>
            <w:vAlign w:val="center"/>
          </w:tcPr>
          <w:p w14:paraId="2B2A6F86" w14:textId="1C8AA7C4" w:rsidR="00BE6537" w:rsidRPr="006C3557" w:rsidRDefault="00E7208C" w:rsidP="008A4500">
            <w:pPr>
              <w:pStyle w:val="Tabulka"/>
              <w:rPr>
                <w:szCs w:val="22"/>
              </w:rPr>
            </w:pPr>
            <w:r>
              <w:rPr>
                <w:szCs w:val="22"/>
              </w:rPr>
              <w:t>0</w:t>
            </w:r>
            <w:r w:rsidR="009B26FE">
              <w:rPr>
                <w:szCs w:val="22"/>
              </w:rPr>
              <w:t>12</w:t>
            </w:r>
          </w:p>
        </w:tc>
      </w:tr>
    </w:tbl>
    <w:p w14:paraId="62CEFB90" w14:textId="77777777" w:rsidR="0000551E" w:rsidRPr="006C3557" w:rsidRDefault="0000551E">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146"/>
        <w:gridCol w:w="1720"/>
        <w:gridCol w:w="2934"/>
        <w:gridCol w:w="1872"/>
      </w:tblGrid>
      <w:tr w:rsidR="0000551E" w:rsidRPr="006C3557" w14:paraId="6C049056" w14:textId="77777777" w:rsidTr="001307A1">
        <w:tc>
          <w:tcPr>
            <w:tcW w:w="2246" w:type="dxa"/>
            <w:tcBorders>
              <w:top w:val="single" w:sz="8" w:space="0" w:color="auto"/>
              <w:left w:val="single" w:sz="8" w:space="0" w:color="auto"/>
            </w:tcBorders>
            <w:vAlign w:val="center"/>
          </w:tcPr>
          <w:p w14:paraId="3995BC19" w14:textId="77777777" w:rsidR="0000551E" w:rsidRPr="006C3557" w:rsidRDefault="0000551E" w:rsidP="007141C2">
            <w:pPr>
              <w:pStyle w:val="Tabulka"/>
              <w:rPr>
                <w:rStyle w:val="Siln"/>
                <w:b w:val="0"/>
                <w:szCs w:val="22"/>
              </w:rPr>
            </w:pPr>
            <w:r w:rsidRPr="002273D3">
              <w:rPr>
                <w:b/>
                <w:szCs w:val="22"/>
              </w:rPr>
              <w:t>Název změny</w:t>
            </w:r>
            <w:r w:rsidRPr="006C3557">
              <w:rPr>
                <w:rStyle w:val="Odkaznavysvtlivky"/>
                <w:szCs w:val="22"/>
              </w:rPr>
              <w:endnoteReference w:id="2"/>
            </w:r>
            <w:r w:rsidRPr="002D0745">
              <w:rPr>
                <w:b/>
                <w:szCs w:val="22"/>
              </w:rPr>
              <w:t>:</w:t>
            </w:r>
          </w:p>
        </w:tc>
        <w:tc>
          <w:tcPr>
            <w:tcW w:w="7672" w:type="dxa"/>
            <w:gridSpan w:val="4"/>
            <w:tcBorders>
              <w:top w:val="single" w:sz="8" w:space="0" w:color="auto"/>
              <w:right w:val="single" w:sz="8" w:space="0" w:color="auto"/>
            </w:tcBorders>
            <w:vAlign w:val="center"/>
          </w:tcPr>
          <w:p w14:paraId="405DDD6E" w14:textId="2128035F" w:rsidR="0000551E" w:rsidRPr="007B2715" w:rsidRDefault="009B26FE" w:rsidP="00E7208C">
            <w:pPr>
              <w:pStyle w:val="Tabulka"/>
              <w:rPr>
                <w:b/>
                <w:szCs w:val="22"/>
              </w:rPr>
            </w:pPr>
            <w:r w:rsidRPr="009B26FE">
              <w:rPr>
                <w:b/>
                <w:szCs w:val="22"/>
              </w:rPr>
              <w:t>DP Kůrovec 2019</w:t>
            </w:r>
          </w:p>
        </w:tc>
      </w:tr>
      <w:tr w:rsidR="0000551E" w:rsidRPr="006C3557" w14:paraId="2CCB640D" w14:textId="77777777" w:rsidTr="009F24A0">
        <w:trPr>
          <w:trHeight w:val="621"/>
        </w:trPr>
        <w:tc>
          <w:tcPr>
            <w:tcW w:w="3392" w:type="dxa"/>
            <w:gridSpan w:val="2"/>
            <w:tcBorders>
              <w:left w:val="single" w:sz="8" w:space="0" w:color="auto"/>
              <w:bottom w:val="single" w:sz="8" w:space="0" w:color="auto"/>
            </w:tcBorders>
            <w:vAlign w:val="center"/>
          </w:tcPr>
          <w:p w14:paraId="0622291C" w14:textId="77777777" w:rsidR="0000551E" w:rsidRPr="006C3557" w:rsidRDefault="0000551E" w:rsidP="008A4500">
            <w:pPr>
              <w:pStyle w:val="Tabulka"/>
              <w:rPr>
                <w:rStyle w:val="Siln"/>
                <w:b w:val="0"/>
                <w:szCs w:val="22"/>
              </w:rPr>
            </w:pPr>
            <w:r w:rsidRPr="002273D3">
              <w:rPr>
                <w:rStyle w:val="Siln"/>
                <w:szCs w:val="22"/>
              </w:rPr>
              <w:t>Datum předložení požadavku</w:t>
            </w:r>
            <w:r w:rsidRPr="002D0745">
              <w:rPr>
                <w:rStyle w:val="Siln"/>
                <w:szCs w:val="22"/>
              </w:rPr>
              <w:t>:</w:t>
            </w:r>
          </w:p>
        </w:tc>
        <w:tc>
          <w:tcPr>
            <w:tcW w:w="1720" w:type="dxa"/>
            <w:tcBorders>
              <w:bottom w:val="single" w:sz="8" w:space="0" w:color="auto"/>
              <w:right w:val="dotted" w:sz="4" w:space="0" w:color="auto"/>
            </w:tcBorders>
            <w:vAlign w:val="center"/>
          </w:tcPr>
          <w:p w14:paraId="678FC001" w14:textId="33D92CC7" w:rsidR="0000551E" w:rsidRPr="00152E30" w:rsidRDefault="0000551E" w:rsidP="00E652B1">
            <w:pPr>
              <w:pStyle w:val="Tabulka"/>
              <w:rPr>
                <w:szCs w:val="22"/>
              </w:rPr>
            </w:pPr>
          </w:p>
        </w:tc>
        <w:tc>
          <w:tcPr>
            <w:tcW w:w="2934" w:type="dxa"/>
            <w:tcBorders>
              <w:left w:val="dotted" w:sz="4" w:space="0" w:color="auto"/>
              <w:bottom w:val="single" w:sz="8" w:space="0" w:color="auto"/>
            </w:tcBorders>
            <w:vAlign w:val="center"/>
          </w:tcPr>
          <w:p w14:paraId="10C5E658" w14:textId="77777777" w:rsidR="0000551E" w:rsidRPr="006C3557" w:rsidRDefault="0000551E" w:rsidP="008A4500">
            <w:pPr>
              <w:pStyle w:val="Tabulka"/>
              <w:rPr>
                <w:rStyle w:val="Siln"/>
                <w:b w:val="0"/>
                <w:szCs w:val="22"/>
              </w:rPr>
            </w:pPr>
            <w:r w:rsidRPr="002273D3">
              <w:rPr>
                <w:rStyle w:val="Siln"/>
                <w:szCs w:val="22"/>
              </w:rPr>
              <w:t>Požadované datum nasazení</w:t>
            </w:r>
            <w:r w:rsidRPr="002D0745">
              <w:rPr>
                <w:rStyle w:val="Siln"/>
                <w:szCs w:val="22"/>
              </w:rPr>
              <w:t>:</w:t>
            </w:r>
          </w:p>
        </w:tc>
        <w:tc>
          <w:tcPr>
            <w:tcW w:w="1872" w:type="dxa"/>
            <w:tcBorders>
              <w:bottom w:val="single" w:sz="8" w:space="0" w:color="auto"/>
              <w:right w:val="single" w:sz="8" w:space="0" w:color="auto"/>
            </w:tcBorders>
            <w:vAlign w:val="center"/>
          </w:tcPr>
          <w:p w14:paraId="13227ABD" w14:textId="4E9D74F2" w:rsidR="0000551E" w:rsidRPr="006C3557" w:rsidRDefault="009F24A0" w:rsidP="007F2B51">
            <w:pPr>
              <w:pStyle w:val="Tabulka"/>
              <w:rPr>
                <w:szCs w:val="22"/>
              </w:rPr>
            </w:pPr>
            <w:r>
              <w:rPr>
                <w:szCs w:val="22"/>
              </w:rPr>
              <w:t>Uvedeno v RFC</w:t>
            </w:r>
          </w:p>
        </w:tc>
      </w:tr>
    </w:tbl>
    <w:p w14:paraId="11CA13D4" w14:textId="77777777" w:rsidR="0000551E" w:rsidRPr="006C3557" w:rsidRDefault="0000551E">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00551E" w:rsidRPr="006C3557" w14:paraId="635D6C4C" w14:textId="77777777" w:rsidTr="001307A1">
        <w:tc>
          <w:tcPr>
            <w:tcW w:w="2258" w:type="dxa"/>
            <w:tcBorders>
              <w:top w:val="single" w:sz="8" w:space="0" w:color="auto"/>
              <w:left w:val="single" w:sz="8" w:space="0" w:color="auto"/>
              <w:bottom w:val="single" w:sz="8" w:space="0" w:color="auto"/>
            </w:tcBorders>
            <w:vAlign w:val="center"/>
          </w:tcPr>
          <w:p w14:paraId="10675BF9" w14:textId="77777777" w:rsidR="0000551E" w:rsidRPr="006C3557" w:rsidRDefault="0000551E" w:rsidP="00337DDA">
            <w:pPr>
              <w:pStyle w:val="Tabulka"/>
              <w:rPr>
                <w:szCs w:val="22"/>
              </w:rPr>
            </w:pPr>
            <w:r w:rsidRPr="002D0745">
              <w:rPr>
                <w:rStyle w:val="Siln"/>
                <w:szCs w:val="22"/>
              </w:rPr>
              <w:t>Kategorie změny</w:t>
            </w:r>
            <w:r w:rsidRPr="006C3557">
              <w:rPr>
                <w:rStyle w:val="Odkaznavysvtlivky"/>
                <w:bCs w:val="0"/>
                <w:szCs w:val="22"/>
              </w:rPr>
              <w:endnoteReference w:id="3"/>
            </w:r>
            <w:r w:rsidRPr="002D0745">
              <w:rPr>
                <w:rStyle w:val="Siln"/>
                <w:szCs w:val="22"/>
              </w:rPr>
              <w:t>:</w:t>
            </w:r>
          </w:p>
        </w:tc>
        <w:tc>
          <w:tcPr>
            <w:tcW w:w="2948" w:type="dxa"/>
            <w:tcBorders>
              <w:top w:val="single" w:sz="8" w:space="0" w:color="auto"/>
              <w:bottom w:val="single" w:sz="8" w:space="0" w:color="auto"/>
              <w:right w:val="dotted" w:sz="4" w:space="0" w:color="auto"/>
            </w:tcBorders>
            <w:vAlign w:val="center"/>
          </w:tcPr>
          <w:p w14:paraId="68401C85" w14:textId="5AD651EA" w:rsidR="0000551E" w:rsidRPr="004F65E7" w:rsidRDefault="0000551E" w:rsidP="00337DDA">
            <w:pPr>
              <w:pStyle w:val="Tabulka"/>
              <w:rPr>
                <w:sz w:val="20"/>
                <w:szCs w:val="20"/>
              </w:rPr>
            </w:pPr>
            <w:r w:rsidRPr="004F65E7">
              <w:rPr>
                <w:sz w:val="20"/>
                <w:szCs w:val="20"/>
              </w:rPr>
              <w:t xml:space="preserve">Normální  </w:t>
            </w:r>
            <w:sdt>
              <w:sdtPr>
                <w:rPr>
                  <w:sz w:val="20"/>
                  <w:szCs w:val="20"/>
                </w:rPr>
                <w:id w:val="2000844830"/>
                <w14:checkbox>
                  <w14:checked w14:val="0"/>
                  <w14:checkedState w14:val="2612" w14:font="MS Gothic"/>
                  <w14:uncheckedState w14:val="2610" w14:font="MS Gothic"/>
                </w14:checkbox>
              </w:sdtPr>
              <w:sdtEndPr/>
              <w:sdtContent>
                <w:r w:rsidR="009B26FE">
                  <w:rPr>
                    <w:rFonts w:ascii="MS Gothic" w:eastAsia="MS Gothic" w:hAnsi="MS Gothic" w:hint="eastAsia"/>
                    <w:sz w:val="20"/>
                    <w:szCs w:val="20"/>
                  </w:rPr>
                  <w:t>☐</w:t>
                </w:r>
              </w:sdtContent>
            </w:sdt>
            <w:r w:rsidRPr="004F65E7">
              <w:rPr>
                <w:sz w:val="20"/>
                <w:szCs w:val="20"/>
              </w:rPr>
              <w:t xml:space="preserve">     Urgentní  </w:t>
            </w:r>
            <w:sdt>
              <w:sdtPr>
                <w:rPr>
                  <w:sz w:val="20"/>
                  <w:szCs w:val="20"/>
                </w:rPr>
                <w:id w:val="1898402248"/>
                <w14:checkbox>
                  <w14:checked w14:val="1"/>
                  <w14:checkedState w14:val="2612" w14:font="MS Gothic"/>
                  <w14:uncheckedState w14:val="2610" w14:font="MS Gothic"/>
                </w14:checkbox>
              </w:sdtPr>
              <w:sdtEndPr/>
              <w:sdtContent>
                <w:r w:rsidR="009B26FE">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7E931BF0" w14:textId="77777777" w:rsidR="0000551E" w:rsidRPr="006C3557" w:rsidRDefault="0000551E" w:rsidP="00337DDA">
            <w:pPr>
              <w:pStyle w:val="Tabulka"/>
              <w:rPr>
                <w:rStyle w:val="Siln"/>
                <w:b w:val="0"/>
                <w:szCs w:val="22"/>
              </w:rPr>
            </w:pPr>
            <w:r w:rsidRPr="002D0745">
              <w:rPr>
                <w:b/>
                <w:szCs w:val="22"/>
              </w:rPr>
              <w:t>Priorita</w:t>
            </w:r>
            <w:r w:rsidRPr="006C3557">
              <w:rPr>
                <w:rStyle w:val="Odkaznavysvtlivky"/>
                <w:szCs w:val="22"/>
              </w:rPr>
              <w:endnoteReference w:id="4"/>
            </w:r>
            <w:r w:rsidRPr="002D0745">
              <w:rPr>
                <w:b/>
                <w:szCs w:val="22"/>
              </w:rPr>
              <w:t>:</w:t>
            </w:r>
          </w:p>
        </w:tc>
        <w:tc>
          <w:tcPr>
            <w:tcW w:w="3407" w:type="dxa"/>
            <w:tcBorders>
              <w:top w:val="single" w:sz="8" w:space="0" w:color="auto"/>
              <w:bottom w:val="single" w:sz="8" w:space="0" w:color="auto"/>
              <w:right w:val="single" w:sz="8" w:space="0" w:color="auto"/>
            </w:tcBorders>
            <w:vAlign w:val="center"/>
          </w:tcPr>
          <w:p w14:paraId="6CA3CF87" w14:textId="23ADE3A7" w:rsidR="0000551E" w:rsidRPr="004F65E7" w:rsidRDefault="0000551E" w:rsidP="00337DDA">
            <w:pPr>
              <w:pStyle w:val="Tabulka"/>
              <w:rPr>
                <w:sz w:val="20"/>
                <w:szCs w:val="20"/>
              </w:rPr>
            </w:pPr>
            <w:r w:rsidRPr="004F65E7">
              <w:rPr>
                <w:sz w:val="20"/>
                <w:szCs w:val="20"/>
              </w:rPr>
              <w:t xml:space="preserve">Vysoká  </w:t>
            </w:r>
            <w:sdt>
              <w:sdtPr>
                <w:rPr>
                  <w:sz w:val="20"/>
                  <w:szCs w:val="20"/>
                </w:rPr>
                <w:id w:val="-1597013222"/>
                <w14:checkbox>
                  <w14:checked w14:val="1"/>
                  <w14:checkedState w14:val="2612" w14:font="MS Gothic"/>
                  <w14:uncheckedState w14:val="2610" w14:font="MS Gothic"/>
                </w14:checkbox>
              </w:sdtPr>
              <w:sdtEndPr/>
              <w:sdtContent>
                <w:r w:rsidR="009B26FE">
                  <w:rPr>
                    <w:rFonts w:ascii="MS Gothic" w:eastAsia="MS Gothic" w:hAnsi="MS Gothic" w:hint="eastAsia"/>
                    <w:sz w:val="20"/>
                    <w:szCs w:val="20"/>
                  </w:rPr>
                  <w:t>☒</w:t>
                </w:r>
              </w:sdtContent>
            </w:sdt>
            <w:r w:rsidRPr="004F65E7">
              <w:rPr>
                <w:sz w:val="20"/>
                <w:szCs w:val="20"/>
              </w:rPr>
              <w:t xml:space="preserve">  Střední  </w:t>
            </w:r>
            <w:sdt>
              <w:sdtPr>
                <w:rPr>
                  <w:sz w:val="20"/>
                  <w:szCs w:val="20"/>
                </w:rPr>
                <w:id w:val="-583538484"/>
                <w14:checkbox>
                  <w14:checked w14:val="0"/>
                  <w14:checkedState w14:val="2612" w14:font="MS Gothic"/>
                  <w14:uncheckedState w14:val="2610" w14:font="MS Gothic"/>
                </w14:checkbox>
              </w:sdtPr>
              <w:sdtEndPr/>
              <w:sdtContent>
                <w:r w:rsidR="009B26FE">
                  <w:rPr>
                    <w:rFonts w:ascii="MS Gothic" w:eastAsia="MS Gothic" w:hAnsi="MS Gothic" w:hint="eastAsia"/>
                    <w:sz w:val="20"/>
                    <w:szCs w:val="20"/>
                  </w:rPr>
                  <w:t>☐</w:t>
                </w:r>
              </w:sdtContent>
            </w:sdt>
            <w:r w:rsidRPr="004F65E7">
              <w:rPr>
                <w:sz w:val="20"/>
                <w:szCs w:val="20"/>
              </w:rPr>
              <w:t xml:space="preserve">   Nízká </w:t>
            </w:r>
            <w:sdt>
              <w:sdtPr>
                <w:rPr>
                  <w:sz w:val="20"/>
                  <w:szCs w:val="20"/>
                </w:rPr>
                <w:id w:val="1212920309"/>
                <w14:checkbox>
                  <w14:checked w14:val="0"/>
                  <w14:checkedState w14:val="2612" w14:font="MS Gothic"/>
                  <w14:uncheckedState w14:val="2610" w14:font="MS Gothic"/>
                </w14:checkbox>
              </w:sdtPr>
              <w:sdtEndPr/>
              <w:sdtContent>
                <w:r w:rsidRPr="004F65E7">
                  <w:rPr>
                    <w:rFonts w:ascii="Segoe UI Symbol" w:eastAsia="MS Gothic" w:hAnsi="Segoe UI Symbol" w:cs="Segoe UI Symbol"/>
                    <w:sz w:val="20"/>
                    <w:szCs w:val="20"/>
                  </w:rPr>
                  <w:t>☐</w:t>
                </w:r>
              </w:sdtContent>
            </w:sdt>
          </w:p>
        </w:tc>
      </w:tr>
    </w:tbl>
    <w:p w14:paraId="12107C00" w14:textId="77777777" w:rsidR="0000551E" w:rsidRPr="006C3557" w:rsidRDefault="0000551E" w:rsidP="0085582D">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BE6537" w:rsidRPr="006C3557" w14:paraId="75A0021D" w14:textId="77777777" w:rsidTr="00BE6537">
        <w:tc>
          <w:tcPr>
            <w:tcW w:w="983" w:type="dxa"/>
            <w:vMerge w:val="restart"/>
            <w:tcBorders>
              <w:top w:val="single" w:sz="8" w:space="0" w:color="auto"/>
              <w:left w:val="single" w:sz="8" w:space="0" w:color="auto"/>
            </w:tcBorders>
            <w:vAlign w:val="center"/>
          </w:tcPr>
          <w:p w14:paraId="1D71BE0E" w14:textId="77777777" w:rsidR="00BE6537" w:rsidRPr="006C3557" w:rsidRDefault="00BE6537" w:rsidP="006D5B5C">
            <w:pPr>
              <w:pStyle w:val="Tabulka"/>
              <w:rPr>
                <w:szCs w:val="22"/>
              </w:rPr>
            </w:pPr>
            <w:r w:rsidRPr="002D0745">
              <w:rPr>
                <w:b/>
                <w:szCs w:val="22"/>
              </w:rPr>
              <w:t>Oblas</w:t>
            </w:r>
            <w:r w:rsidRPr="002D0745">
              <w:rPr>
                <w:szCs w:val="22"/>
              </w:rPr>
              <w:t>t</w:t>
            </w:r>
            <w:r w:rsidRPr="002D0745">
              <w:rPr>
                <w:b/>
                <w:szCs w:val="22"/>
              </w:rPr>
              <w:t>:</w:t>
            </w:r>
          </w:p>
        </w:tc>
        <w:tc>
          <w:tcPr>
            <w:tcW w:w="1911" w:type="dxa"/>
            <w:vMerge w:val="restart"/>
            <w:tcBorders>
              <w:top w:val="single" w:sz="8" w:space="0" w:color="auto"/>
            </w:tcBorders>
            <w:vAlign w:val="center"/>
          </w:tcPr>
          <w:p w14:paraId="2F94DF73" w14:textId="317E2AB0" w:rsidR="00BE6537" w:rsidRPr="006C3557" w:rsidRDefault="00BE6537" w:rsidP="00593EFD">
            <w:pPr>
              <w:pStyle w:val="Tabulka"/>
              <w:rPr>
                <w:szCs w:val="22"/>
              </w:rPr>
            </w:pPr>
            <w:r w:rsidRPr="00394E3E">
              <w:rPr>
                <w:szCs w:val="22"/>
              </w:rPr>
              <w:t xml:space="preserve">Aplikace  </w:t>
            </w:r>
            <w:sdt>
              <w:sdtPr>
                <w:rPr>
                  <w:szCs w:val="22"/>
                </w:rPr>
                <w:id w:val="518970006"/>
                <w14:checkbox>
                  <w14:checked w14:val="1"/>
                  <w14:checkedState w14:val="2612" w14:font="MS Gothic"/>
                  <w14:uncheckedState w14:val="2610" w14:font="MS Gothic"/>
                </w14:checkbox>
              </w:sdtPr>
              <w:sdtEndPr/>
              <w:sdtContent>
                <w:r w:rsidR="00E7208C">
                  <w:rPr>
                    <w:rFonts w:ascii="MS Gothic" w:eastAsia="MS Gothic" w:hAnsi="MS Gothic" w:hint="eastAsia"/>
                    <w:szCs w:val="22"/>
                  </w:rPr>
                  <w:t>☒</w:t>
                </w:r>
              </w:sdtContent>
            </w:sdt>
            <w:r w:rsidRPr="006C3557">
              <w:rPr>
                <w:szCs w:val="22"/>
              </w:rPr>
              <w:t xml:space="preserve">       </w:t>
            </w:r>
          </w:p>
        </w:tc>
        <w:tc>
          <w:tcPr>
            <w:tcW w:w="1491" w:type="dxa"/>
            <w:tcBorders>
              <w:top w:val="single" w:sz="8" w:space="0" w:color="auto"/>
            </w:tcBorders>
            <w:vAlign w:val="center"/>
          </w:tcPr>
          <w:p w14:paraId="7D4D19BD" w14:textId="77777777" w:rsidR="00BE6537" w:rsidRPr="006C3557" w:rsidRDefault="00BE6537" w:rsidP="00A5471A">
            <w:pPr>
              <w:pStyle w:val="Tabulka"/>
              <w:rPr>
                <w:szCs w:val="22"/>
              </w:rPr>
            </w:pPr>
            <w:r>
              <w:rPr>
                <w:b/>
                <w:szCs w:val="22"/>
              </w:rPr>
              <w:t>Zkratka</w:t>
            </w:r>
            <w:r w:rsidRPr="006C3557">
              <w:rPr>
                <w:rStyle w:val="Odkaznavysvtlivky"/>
                <w:szCs w:val="22"/>
              </w:rPr>
              <w:endnoteReference w:id="5"/>
            </w:r>
            <w:r w:rsidRPr="002D0745">
              <w:rPr>
                <w:b/>
                <w:szCs w:val="22"/>
              </w:rPr>
              <w:t>:</w:t>
            </w:r>
            <w:r w:rsidRPr="006C3557">
              <w:rPr>
                <w:szCs w:val="22"/>
              </w:rPr>
              <w:t xml:space="preserve"> </w:t>
            </w:r>
          </w:p>
        </w:tc>
        <w:tc>
          <w:tcPr>
            <w:tcW w:w="5533" w:type="dxa"/>
            <w:tcBorders>
              <w:top w:val="single" w:sz="8" w:space="0" w:color="auto"/>
              <w:right w:val="single" w:sz="8" w:space="0" w:color="auto"/>
            </w:tcBorders>
            <w:vAlign w:val="center"/>
          </w:tcPr>
          <w:p w14:paraId="679FB999" w14:textId="503862F9" w:rsidR="00BE6537" w:rsidRPr="006C3557" w:rsidRDefault="00E7208C" w:rsidP="00593EFD">
            <w:pPr>
              <w:pStyle w:val="Tabulka"/>
              <w:rPr>
                <w:szCs w:val="22"/>
                <w:highlight w:val="yellow"/>
              </w:rPr>
            </w:pPr>
            <w:r w:rsidRPr="00E7208C">
              <w:rPr>
                <w:szCs w:val="22"/>
              </w:rPr>
              <w:t>ISND</w:t>
            </w:r>
          </w:p>
        </w:tc>
      </w:tr>
      <w:tr w:rsidR="0000551E" w:rsidRPr="006C3557" w14:paraId="423A3207" w14:textId="77777777" w:rsidTr="001307A1">
        <w:tc>
          <w:tcPr>
            <w:tcW w:w="983" w:type="dxa"/>
            <w:vMerge/>
            <w:tcBorders>
              <w:left w:val="single" w:sz="8" w:space="0" w:color="auto"/>
            </w:tcBorders>
            <w:vAlign w:val="center"/>
          </w:tcPr>
          <w:p w14:paraId="167E0315" w14:textId="77777777" w:rsidR="0000551E" w:rsidRPr="006C3557" w:rsidRDefault="0000551E" w:rsidP="00593EFD">
            <w:pPr>
              <w:pStyle w:val="Tabulka"/>
              <w:rPr>
                <w:szCs w:val="22"/>
              </w:rPr>
            </w:pPr>
          </w:p>
        </w:tc>
        <w:tc>
          <w:tcPr>
            <w:tcW w:w="1911" w:type="dxa"/>
            <w:vMerge/>
            <w:tcBorders>
              <w:bottom w:val="dotted" w:sz="4" w:space="0" w:color="auto"/>
            </w:tcBorders>
            <w:vAlign w:val="center"/>
          </w:tcPr>
          <w:p w14:paraId="7B48E982" w14:textId="77777777" w:rsidR="0000551E" w:rsidRPr="006C3557" w:rsidRDefault="0000551E" w:rsidP="00593EFD">
            <w:pPr>
              <w:pStyle w:val="Tabulka"/>
              <w:rPr>
                <w:szCs w:val="22"/>
              </w:rPr>
            </w:pPr>
          </w:p>
        </w:tc>
        <w:tc>
          <w:tcPr>
            <w:tcW w:w="1491" w:type="dxa"/>
            <w:tcBorders>
              <w:bottom w:val="dotted" w:sz="4" w:space="0" w:color="auto"/>
            </w:tcBorders>
            <w:vAlign w:val="center"/>
          </w:tcPr>
          <w:p w14:paraId="373318DD" w14:textId="77777777" w:rsidR="0000551E" w:rsidRPr="006C3557" w:rsidRDefault="0000551E" w:rsidP="00593EFD">
            <w:pPr>
              <w:pStyle w:val="Tabulka"/>
              <w:rPr>
                <w:szCs w:val="22"/>
              </w:rPr>
            </w:pPr>
            <w:r w:rsidRPr="002D0745">
              <w:rPr>
                <w:b/>
                <w:szCs w:val="22"/>
              </w:rPr>
              <w:t>Typ požadavku:</w:t>
            </w:r>
            <w:r w:rsidRPr="006C3557">
              <w:rPr>
                <w:szCs w:val="22"/>
              </w:rPr>
              <w:t xml:space="preserve"> </w:t>
            </w:r>
          </w:p>
        </w:tc>
        <w:tc>
          <w:tcPr>
            <w:tcW w:w="5533" w:type="dxa"/>
            <w:tcBorders>
              <w:bottom w:val="dotted" w:sz="4" w:space="0" w:color="auto"/>
              <w:right w:val="single" w:sz="8" w:space="0" w:color="auto"/>
            </w:tcBorders>
            <w:vAlign w:val="center"/>
          </w:tcPr>
          <w:p w14:paraId="3E4D9AD8" w14:textId="23561607" w:rsidR="0000551E" w:rsidRPr="0041678A" w:rsidRDefault="0000551E" w:rsidP="00BE6537">
            <w:pPr>
              <w:pStyle w:val="Tabulka"/>
              <w:rPr>
                <w:sz w:val="20"/>
                <w:szCs w:val="20"/>
              </w:rPr>
            </w:pPr>
            <w:r w:rsidRPr="0041678A">
              <w:rPr>
                <w:sz w:val="20"/>
                <w:szCs w:val="20"/>
              </w:rPr>
              <w:t xml:space="preserve">Legislativní </w:t>
            </w:r>
            <w:sdt>
              <w:sdtPr>
                <w:rPr>
                  <w:sz w:val="20"/>
                  <w:szCs w:val="20"/>
                </w:rPr>
                <w:id w:val="-182132265"/>
                <w14:checkbox>
                  <w14:checked w14:val="1"/>
                  <w14:checkedState w14:val="2612" w14:font="MS Gothic"/>
                  <w14:uncheckedState w14:val="2610" w14:font="MS Gothic"/>
                </w14:checkbox>
              </w:sdtPr>
              <w:sdtEndPr/>
              <w:sdtContent>
                <w:r w:rsidR="00E7208C">
                  <w:rPr>
                    <w:rFonts w:ascii="MS Gothic" w:eastAsia="MS Gothic" w:hAnsi="MS Gothic" w:hint="eastAsia"/>
                    <w:sz w:val="20"/>
                    <w:szCs w:val="20"/>
                  </w:rPr>
                  <w:t>☒</w:t>
                </w:r>
              </w:sdtContent>
            </w:sdt>
            <w:r w:rsidRPr="0041678A">
              <w:rPr>
                <w:sz w:val="20"/>
                <w:szCs w:val="20"/>
              </w:rPr>
              <w:t xml:space="preserve">   Zlepšení </w:t>
            </w:r>
            <w:sdt>
              <w:sdtPr>
                <w:rPr>
                  <w:sz w:val="20"/>
                  <w:szCs w:val="20"/>
                </w:rPr>
                <w:id w:val="34160015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00551E" w:rsidRPr="006C3557" w14:paraId="561E0FA7" w14:textId="77777777" w:rsidTr="001307A1">
        <w:tc>
          <w:tcPr>
            <w:tcW w:w="983" w:type="dxa"/>
            <w:vMerge/>
            <w:tcBorders>
              <w:left w:val="single" w:sz="8" w:space="0" w:color="auto"/>
              <w:bottom w:val="single" w:sz="8" w:space="0" w:color="auto"/>
            </w:tcBorders>
            <w:vAlign w:val="center"/>
          </w:tcPr>
          <w:p w14:paraId="4D9DFD0D" w14:textId="77777777" w:rsidR="0000551E" w:rsidRPr="006C3557" w:rsidRDefault="0000551E" w:rsidP="00697C60">
            <w:pPr>
              <w:pStyle w:val="Tabulka"/>
              <w:rPr>
                <w:szCs w:val="22"/>
              </w:rPr>
            </w:pPr>
          </w:p>
        </w:tc>
        <w:tc>
          <w:tcPr>
            <w:tcW w:w="1911" w:type="dxa"/>
            <w:tcBorders>
              <w:top w:val="dotted" w:sz="4" w:space="0" w:color="auto"/>
              <w:bottom w:val="single" w:sz="8" w:space="0" w:color="auto"/>
            </w:tcBorders>
            <w:vAlign w:val="center"/>
          </w:tcPr>
          <w:p w14:paraId="4101B2A4" w14:textId="6EEEFAE9" w:rsidR="0000551E" w:rsidRPr="006C3557" w:rsidRDefault="0000551E" w:rsidP="00697C60">
            <w:pPr>
              <w:pStyle w:val="Tabulka"/>
              <w:rPr>
                <w:szCs w:val="22"/>
              </w:rPr>
            </w:pPr>
            <w:r w:rsidRPr="00394E3E">
              <w:rPr>
                <w:szCs w:val="22"/>
              </w:rPr>
              <w:t xml:space="preserve">Infrastruktura  </w:t>
            </w:r>
            <w:sdt>
              <w:sdtPr>
                <w:rPr>
                  <w:szCs w:val="22"/>
                </w:rPr>
                <w:id w:val="811757770"/>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792F0C06" w14:textId="77777777" w:rsidR="0000551E" w:rsidRPr="006C3557" w:rsidRDefault="0000551E" w:rsidP="00697C60">
            <w:pPr>
              <w:pStyle w:val="Tabulka"/>
              <w:rPr>
                <w:szCs w:val="22"/>
              </w:rPr>
            </w:pPr>
            <w:r w:rsidRPr="002D0745">
              <w:rPr>
                <w:b/>
                <w:szCs w:val="22"/>
              </w:rPr>
              <w:t>Typ požadavku:</w:t>
            </w:r>
          </w:p>
        </w:tc>
        <w:tc>
          <w:tcPr>
            <w:tcW w:w="5533" w:type="dxa"/>
            <w:tcBorders>
              <w:top w:val="dotted" w:sz="4" w:space="0" w:color="auto"/>
              <w:bottom w:val="single" w:sz="8" w:space="0" w:color="auto"/>
              <w:right w:val="single" w:sz="8" w:space="0" w:color="auto"/>
            </w:tcBorders>
            <w:vAlign w:val="center"/>
          </w:tcPr>
          <w:p w14:paraId="1CED4934" w14:textId="6C5D719E" w:rsidR="0000551E" w:rsidRPr="0041678A" w:rsidRDefault="0000551E" w:rsidP="00AB0F08">
            <w:pPr>
              <w:pStyle w:val="Tabulka"/>
              <w:rPr>
                <w:sz w:val="20"/>
                <w:szCs w:val="20"/>
                <w:highlight w:val="yellow"/>
              </w:rPr>
            </w:pPr>
            <w:r w:rsidRPr="0041678A">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Upgrade </w:t>
            </w:r>
            <w:sdt>
              <w:sdtPr>
                <w:rPr>
                  <w:sz w:val="20"/>
                  <w:szCs w:val="20"/>
                </w:rPr>
                <w:id w:val="-158628870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w:t>
            </w:r>
            <w:r>
              <w:rPr>
                <w:sz w:val="20"/>
                <w:szCs w:val="20"/>
              </w:rPr>
              <w:t xml:space="preserve">Bezpečnost  </w:t>
            </w:r>
            <w:sdt>
              <w:sdtPr>
                <w:rPr>
                  <w:sz w:val="20"/>
                  <w:szCs w:val="20"/>
                </w:rPr>
                <w:id w:val="43632789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w:t>
            </w:r>
            <w:r>
              <w:rPr>
                <w:sz w:val="20"/>
                <w:szCs w:val="20"/>
              </w:rPr>
              <w:t xml:space="preserve">Zlepšení </w:t>
            </w:r>
            <w:r w:rsidRPr="0041678A">
              <w:rPr>
                <w:sz w:val="20"/>
                <w:szCs w:val="20"/>
              </w:rPr>
              <w:t xml:space="preserve"> </w:t>
            </w:r>
            <w:sdt>
              <w:sdtPr>
                <w:rPr>
                  <w:sz w:val="20"/>
                  <w:szCs w:val="20"/>
                </w:rPr>
                <w:id w:val="-151283883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w:t>
            </w:r>
            <w:r>
              <w:rPr>
                <w:sz w:val="20"/>
                <w:szCs w:val="20"/>
              </w:rPr>
              <w:t xml:space="preserve">Obnova </w:t>
            </w:r>
            <w:r w:rsidRPr="0041678A">
              <w:rPr>
                <w:sz w:val="20"/>
                <w:szCs w:val="20"/>
              </w:rPr>
              <w:t xml:space="preserve"> </w:t>
            </w:r>
            <w:sdt>
              <w:sdtPr>
                <w:rPr>
                  <w:sz w:val="20"/>
                  <w:szCs w:val="20"/>
                </w:rPr>
                <w:id w:val="197471122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5A4B699C" w14:textId="77777777" w:rsidR="0000551E" w:rsidRPr="006C3557" w:rsidRDefault="0000551E" w:rsidP="004C5DDA">
      <w:pPr>
        <w:rPr>
          <w:rFonts w:cs="Arial"/>
          <w:szCs w:val="22"/>
        </w:rPr>
      </w:pPr>
    </w:p>
    <w:tbl>
      <w:tblPr>
        <w:tblStyle w:val="Mkatabulky"/>
        <w:tblW w:w="991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04"/>
        <w:gridCol w:w="1701"/>
        <w:gridCol w:w="2127"/>
        <w:gridCol w:w="1417"/>
        <w:gridCol w:w="2869"/>
      </w:tblGrid>
      <w:tr w:rsidR="0000551E" w:rsidRPr="006C3557" w14:paraId="007B3D83" w14:textId="77777777" w:rsidTr="00526F66">
        <w:tc>
          <w:tcPr>
            <w:tcW w:w="1804" w:type="dxa"/>
            <w:tcBorders>
              <w:top w:val="single" w:sz="8" w:space="0" w:color="auto"/>
              <w:left w:val="single" w:sz="8" w:space="0" w:color="auto"/>
              <w:bottom w:val="single" w:sz="8" w:space="0" w:color="auto"/>
            </w:tcBorders>
            <w:vAlign w:val="center"/>
          </w:tcPr>
          <w:p w14:paraId="1A1F6DC0" w14:textId="77777777" w:rsidR="0000551E" w:rsidRPr="002D0745" w:rsidRDefault="0000551E" w:rsidP="00153C10">
            <w:pPr>
              <w:pStyle w:val="Tabulka"/>
              <w:rPr>
                <w:b/>
                <w:szCs w:val="22"/>
              </w:rPr>
            </w:pPr>
            <w:r>
              <w:rPr>
                <w:b/>
                <w:szCs w:val="22"/>
              </w:rPr>
              <w:t>Role</w:t>
            </w:r>
          </w:p>
        </w:tc>
        <w:tc>
          <w:tcPr>
            <w:tcW w:w="1701" w:type="dxa"/>
            <w:tcBorders>
              <w:top w:val="single" w:sz="8" w:space="0" w:color="auto"/>
              <w:bottom w:val="single" w:sz="8" w:space="0" w:color="auto"/>
            </w:tcBorders>
            <w:vAlign w:val="center"/>
          </w:tcPr>
          <w:p w14:paraId="42C21DB1" w14:textId="77777777" w:rsidR="0000551E" w:rsidRPr="004C5DDA" w:rsidRDefault="0000551E" w:rsidP="004C5DDA">
            <w:pPr>
              <w:pStyle w:val="Tabulka"/>
              <w:rPr>
                <w:b/>
                <w:szCs w:val="22"/>
              </w:rPr>
            </w:pPr>
            <w:r w:rsidRPr="004C5DDA">
              <w:rPr>
                <w:b/>
                <w:szCs w:val="22"/>
              </w:rPr>
              <w:t xml:space="preserve">Jméno </w:t>
            </w:r>
          </w:p>
        </w:tc>
        <w:tc>
          <w:tcPr>
            <w:tcW w:w="2127" w:type="dxa"/>
            <w:tcBorders>
              <w:top w:val="single" w:sz="8" w:space="0" w:color="auto"/>
              <w:bottom w:val="single" w:sz="8" w:space="0" w:color="auto"/>
            </w:tcBorders>
            <w:vAlign w:val="center"/>
          </w:tcPr>
          <w:p w14:paraId="2BF9D8F5" w14:textId="77777777" w:rsidR="0000551E" w:rsidRPr="004C5DDA" w:rsidRDefault="0000551E" w:rsidP="00153C10">
            <w:pPr>
              <w:pStyle w:val="Tabulka"/>
              <w:rPr>
                <w:rStyle w:val="Siln"/>
                <w:b w:val="0"/>
                <w:szCs w:val="22"/>
              </w:rPr>
            </w:pPr>
            <w:r w:rsidRPr="004C5DDA">
              <w:rPr>
                <w:b/>
                <w:szCs w:val="22"/>
              </w:rPr>
              <w:t>Organizace /útvar</w:t>
            </w:r>
          </w:p>
        </w:tc>
        <w:tc>
          <w:tcPr>
            <w:tcW w:w="1417" w:type="dxa"/>
            <w:tcBorders>
              <w:top w:val="single" w:sz="8" w:space="0" w:color="auto"/>
              <w:bottom w:val="single" w:sz="8" w:space="0" w:color="auto"/>
            </w:tcBorders>
            <w:vAlign w:val="center"/>
          </w:tcPr>
          <w:p w14:paraId="2B04F7B0" w14:textId="77777777" w:rsidR="0000551E" w:rsidRPr="004C5DDA" w:rsidRDefault="0000551E" w:rsidP="004C5DDA">
            <w:pPr>
              <w:pStyle w:val="Tabulka"/>
              <w:rPr>
                <w:b/>
                <w:szCs w:val="22"/>
              </w:rPr>
            </w:pPr>
            <w:r w:rsidRPr="004C5DDA">
              <w:rPr>
                <w:b/>
                <w:szCs w:val="22"/>
              </w:rPr>
              <w:t>Telefon</w:t>
            </w:r>
          </w:p>
        </w:tc>
        <w:tc>
          <w:tcPr>
            <w:tcW w:w="2869" w:type="dxa"/>
            <w:tcBorders>
              <w:top w:val="single" w:sz="8" w:space="0" w:color="auto"/>
              <w:bottom w:val="single" w:sz="8" w:space="0" w:color="auto"/>
              <w:right w:val="single" w:sz="8" w:space="0" w:color="auto"/>
            </w:tcBorders>
            <w:vAlign w:val="center"/>
          </w:tcPr>
          <w:p w14:paraId="789ED5C1" w14:textId="77777777" w:rsidR="0000551E" w:rsidRPr="004C5DDA" w:rsidRDefault="0000551E" w:rsidP="00153C10">
            <w:pPr>
              <w:pStyle w:val="Tabulka"/>
              <w:rPr>
                <w:b/>
                <w:szCs w:val="22"/>
              </w:rPr>
            </w:pPr>
            <w:r w:rsidRPr="004C5DDA">
              <w:rPr>
                <w:b/>
                <w:szCs w:val="22"/>
              </w:rPr>
              <w:t>E-mail</w:t>
            </w:r>
          </w:p>
        </w:tc>
      </w:tr>
      <w:tr w:rsidR="0000551E" w:rsidRPr="006C3557" w14:paraId="65ED8BA0" w14:textId="77777777" w:rsidTr="00526F66">
        <w:trPr>
          <w:trHeight w:hRule="exact" w:val="20"/>
        </w:trPr>
        <w:tc>
          <w:tcPr>
            <w:tcW w:w="1804" w:type="dxa"/>
            <w:tcBorders>
              <w:top w:val="single" w:sz="8" w:space="0" w:color="auto"/>
              <w:left w:val="dotted" w:sz="4" w:space="0" w:color="auto"/>
            </w:tcBorders>
            <w:vAlign w:val="center"/>
          </w:tcPr>
          <w:p w14:paraId="12F36963" w14:textId="77777777" w:rsidR="0000551E" w:rsidRPr="002D0745" w:rsidRDefault="0000551E" w:rsidP="004C5DDA">
            <w:pPr>
              <w:pStyle w:val="Tabulka"/>
              <w:rPr>
                <w:b/>
                <w:szCs w:val="22"/>
              </w:rPr>
            </w:pPr>
          </w:p>
        </w:tc>
        <w:tc>
          <w:tcPr>
            <w:tcW w:w="1701" w:type="dxa"/>
            <w:tcBorders>
              <w:top w:val="single" w:sz="8" w:space="0" w:color="auto"/>
            </w:tcBorders>
            <w:vAlign w:val="center"/>
          </w:tcPr>
          <w:p w14:paraId="1F1EC78C" w14:textId="77777777" w:rsidR="0000551E" w:rsidRPr="004C5DDA" w:rsidRDefault="0000551E" w:rsidP="004C5DDA">
            <w:pPr>
              <w:pStyle w:val="Tabulka"/>
              <w:rPr>
                <w:sz w:val="20"/>
                <w:szCs w:val="20"/>
              </w:rPr>
            </w:pPr>
          </w:p>
        </w:tc>
        <w:tc>
          <w:tcPr>
            <w:tcW w:w="2127" w:type="dxa"/>
            <w:tcBorders>
              <w:top w:val="single" w:sz="8" w:space="0" w:color="auto"/>
            </w:tcBorders>
            <w:vAlign w:val="center"/>
          </w:tcPr>
          <w:p w14:paraId="7AD9F6E6" w14:textId="77777777" w:rsidR="0000551E" w:rsidRPr="004C5DDA" w:rsidRDefault="0000551E" w:rsidP="004C5DDA">
            <w:pPr>
              <w:pStyle w:val="Tabulka"/>
              <w:rPr>
                <w:rStyle w:val="Siln"/>
                <w:b w:val="0"/>
                <w:sz w:val="20"/>
                <w:szCs w:val="20"/>
              </w:rPr>
            </w:pPr>
          </w:p>
        </w:tc>
        <w:tc>
          <w:tcPr>
            <w:tcW w:w="1417" w:type="dxa"/>
            <w:tcBorders>
              <w:top w:val="single" w:sz="8" w:space="0" w:color="auto"/>
            </w:tcBorders>
            <w:vAlign w:val="center"/>
          </w:tcPr>
          <w:p w14:paraId="16E1BE1F" w14:textId="77777777" w:rsidR="0000551E" w:rsidRPr="004C5DDA" w:rsidRDefault="0000551E" w:rsidP="004C5DDA">
            <w:pPr>
              <w:pStyle w:val="Tabulka"/>
              <w:rPr>
                <w:sz w:val="20"/>
                <w:szCs w:val="20"/>
              </w:rPr>
            </w:pPr>
          </w:p>
        </w:tc>
        <w:tc>
          <w:tcPr>
            <w:tcW w:w="2869" w:type="dxa"/>
            <w:tcBorders>
              <w:top w:val="single" w:sz="8" w:space="0" w:color="auto"/>
              <w:right w:val="dotted" w:sz="4" w:space="0" w:color="auto"/>
            </w:tcBorders>
            <w:vAlign w:val="center"/>
          </w:tcPr>
          <w:p w14:paraId="6D475DFC" w14:textId="77777777" w:rsidR="0000551E" w:rsidRPr="004C5DDA" w:rsidRDefault="0000551E" w:rsidP="004C5DDA">
            <w:pPr>
              <w:pStyle w:val="Tabulka"/>
              <w:rPr>
                <w:sz w:val="20"/>
                <w:szCs w:val="20"/>
              </w:rPr>
            </w:pPr>
          </w:p>
        </w:tc>
      </w:tr>
      <w:tr w:rsidR="00526F66" w:rsidRPr="006C3557" w14:paraId="0BEA84C2" w14:textId="77777777" w:rsidTr="00526F66">
        <w:tc>
          <w:tcPr>
            <w:tcW w:w="1804" w:type="dxa"/>
            <w:tcBorders>
              <w:top w:val="dotted" w:sz="4" w:space="0" w:color="auto"/>
              <w:left w:val="dotted" w:sz="4" w:space="0" w:color="auto"/>
            </w:tcBorders>
            <w:vAlign w:val="center"/>
          </w:tcPr>
          <w:p w14:paraId="6512555C" w14:textId="77777777" w:rsidR="00526F66" w:rsidRPr="00526F66" w:rsidRDefault="00526F66" w:rsidP="002956AD">
            <w:pPr>
              <w:pStyle w:val="Tabulka"/>
              <w:rPr>
                <w:sz w:val="20"/>
                <w:szCs w:val="20"/>
              </w:rPr>
            </w:pPr>
            <w:r w:rsidRPr="00526F66">
              <w:rPr>
                <w:sz w:val="20"/>
                <w:szCs w:val="20"/>
              </w:rPr>
              <w:t>Žadatel:</w:t>
            </w:r>
          </w:p>
        </w:tc>
        <w:tc>
          <w:tcPr>
            <w:tcW w:w="1701" w:type="dxa"/>
            <w:tcBorders>
              <w:top w:val="dotted" w:sz="4" w:space="0" w:color="auto"/>
            </w:tcBorders>
            <w:vAlign w:val="center"/>
          </w:tcPr>
          <w:p w14:paraId="0B619B44" w14:textId="5440696C" w:rsidR="00526F66" w:rsidRPr="00526F66" w:rsidRDefault="00526F66" w:rsidP="004C5DDA">
            <w:pPr>
              <w:pStyle w:val="Tabulka"/>
              <w:rPr>
                <w:sz w:val="20"/>
                <w:szCs w:val="20"/>
              </w:rPr>
            </w:pPr>
            <w:r w:rsidRPr="00526F66">
              <w:rPr>
                <w:sz w:val="20"/>
                <w:szCs w:val="20"/>
              </w:rPr>
              <w:t>Tomáš Krejzar</w:t>
            </w:r>
          </w:p>
        </w:tc>
        <w:tc>
          <w:tcPr>
            <w:tcW w:w="2127" w:type="dxa"/>
            <w:tcBorders>
              <w:top w:val="dotted" w:sz="4" w:space="0" w:color="auto"/>
            </w:tcBorders>
            <w:vAlign w:val="center"/>
          </w:tcPr>
          <w:p w14:paraId="3A8E484F" w14:textId="46192708" w:rsidR="00526F66" w:rsidRPr="00526F66" w:rsidRDefault="00526F66" w:rsidP="004C5DDA">
            <w:pPr>
              <w:pStyle w:val="Tabulka"/>
              <w:rPr>
                <w:rStyle w:val="Siln"/>
                <w:b w:val="0"/>
                <w:sz w:val="20"/>
                <w:szCs w:val="20"/>
              </w:rPr>
            </w:pPr>
            <w:r w:rsidRPr="00526F66">
              <w:rPr>
                <w:rStyle w:val="urtxtstd"/>
                <w:sz w:val="20"/>
                <w:szCs w:val="20"/>
              </w:rPr>
              <w:t>16220</w:t>
            </w:r>
          </w:p>
        </w:tc>
        <w:tc>
          <w:tcPr>
            <w:tcW w:w="1417" w:type="dxa"/>
            <w:tcBorders>
              <w:top w:val="dotted" w:sz="4" w:space="0" w:color="auto"/>
            </w:tcBorders>
            <w:vAlign w:val="center"/>
          </w:tcPr>
          <w:p w14:paraId="7F78D8E9" w14:textId="4DFB2CBB" w:rsidR="00526F66" w:rsidRPr="00526F66" w:rsidRDefault="00526F66" w:rsidP="004C5DDA">
            <w:pPr>
              <w:pStyle w:val="Tabulka"/>
              <w:rPr>
                <w:sz w:val="20"/>
                <w:szCs w:val="20"/>
              </w:rPr>
            </w:pPr>
            <w:r w:rsidRPr="00526F66">
              <w:rPr>
                <w:rStyle w:val="urtxtstd"/>
                <w:sz w:val="20"/>
                <w:szCs w:val="20"/>
              </w:rPr>
              <w:t>221 812 677</w:t>
            </w:r>
          </w:p>
        </w:tc>
        <w:tc>
          <w:tcPr>
            <w:tcW w:w="2869" w:type="dxa"/>
            <w:tcBorders>
              <w:top w:val="dotted" w:sz="4" w:space="0" w:color="auto"/>
              <w:right w:val="dotted" w:sz="4" w:space="0" w:color="auto"/>
            </w:tcBorders>
            <w:vAlign w:val="center"/>
          </w:tcPr>
          <w:p w14:paraId="5A265728" w14:textId="37EFDF12" w:rsidR="00526F66" w:rsidRPr="00526F66" w:rsidRDefault="00526F66" w:rsidP="004C5DDA">
            <w:pPr>
              <w:pStyle w:val="Tabulka"/>
              <w:rPr>
                <w:sz w:val="20"/>
                <w:szCs w:val="20"/>
              </w:rPr>
            </w:pPr>
            <w:r w:rsidRPr="00526F66">
              <w:rPr>
                <w:sz w:val="20"/>
                <w:szCs w:val="20"/>
              </w:rPr>
              <w:t>tomas.krejzar@mze.cz</w:t>
            </w:r>
          </w:p>
        </w:tc>
      </w:tr>
      <w:tr w:rsidR="00526F66" w:rsidRPr="006C3557" w14:paraId="029EA05C" w14:textId="77777777" w:rsidTr="00526F66">
        <w:tc>
          <w:tcPr>
            <w:tcW w:w="1804" w:type="dxa"/>
            <w:tcBorders>
              <w:left w:val="dotted" w:sz="4" w:space="0" w:color="auto"/>
            </w:tcBorders>
            <w:vAlign w:val="center"/>
          </w:tcPr>
          <w:p w14:paraId="3EF3B72E" w14:textId="77777777" w:rsidR="00526F66" w:rsidRPr="00526F66" w:rsidRDefault="00526F66" w:rsidP="004C5DDA">
            <w:pPr>
              <w:pStyle w:val="Tabulka"/>
              <w:rPr>
                <w:sz w:val="20"/>
                <w:szCs w:val="20"/>
              </w:rPr>
            </w:pPr>
            <w:r w:rsidRPr="00526F66">
              <w:rPr>
                <w:sz w:val="20"/>
                <w:szCs w:val="20"/>
              </w:rPr>
              <w:t>Metodický / věcný garant:</w:t>
            </w:r>
          </w:p>
        </w:tc>
        <w:tc>
          <w:tcPr>
            <w:tcW w:w="1701" w:type="dxa"/>
            <w:vAlign w:val="center"/>
          </w:tcPr>
          <w:p w14:paraId="26C73C19" w14:textId="084D86EA" w:rsidR="00526F66" w:rsidRPr="00526F66" w:rsidRDefault="00526F66" w:rsidP="004C5DDA">
            <w:pPr>
              <w:pStyle w:val="Tabulka"/>
              <w:rPr>
                <w:sz w:val="20"/>
                <w:szCs w:val="20"/>
              </w:rPr>
            </w:pPr>
            <w:r w:rsidRPr="00526F66">
              <w:rPr>
                <w:sz w:val="20"/>
                <w:szCs w:val="20"/>
              </w:rPr>
              <w:t>Lenka Kratochvílová</w:t>
            </w:r>
          </w:p>
        </w:tc>
        <w:tc>
          <w:tcPr>
            <w:tcW w:w="2127" w:type="dxa"/>
            <w:vAlign w:val="center"/>
          </w:tcPr>
          <w:p w14:paraId="4459637F" w14:textId="213D7C87" w:rsidR="00526F66" w:rsidRPr="00526F66" w:rsidRDefault="00526F66" w:rsidP="004C5DDA">
            <w:pPr>
              <w:pStyle w:val="Tabulka"/>
              <w:rPr>
                <w:rStyle w:val="Siln"/>
                <w:b w:val="0"/>
                <w:sz w:val="20"/>
                <w:szCs w:val="20"/>
              </w:rPr>
            </w:pPr>
            <w:r w:rsidRPr="00526F66">
              <w:rPr>
                <w:rStyle w:val="urtxtstd"/>
                <w:sz w:val="20"/>
                <w:szCs w:val="20"/>
              </w:rPr>
              <w:t>16221</w:t>
            </w:r>
          </w:p>
        </w:tc>
        <w:tc>
          <w:tcPr>
            <w:tcW w:w="1417" w:type="dxa"/>
            <w:vAlign w:val="center"/>
          </w:tcPr>
          <w:p w14:paraId="344AE5DD" w14:textId="4EDEFF63" w:rsidR="00526F66" w:rsidRPr="00526F66" w:rsidRDefault="00526F66" w:rsidP="004C5DDA">
            <w:pPr>
              <w:pStyle w:val="Tabulka"/>
              <w:rPr>
                <w:sz w:val="20"/>
                <w:szCs w:val="20"/>
              </w:rPr>
            </w:pPr>
            <w:r w:rsidRPr="00526F66">
              <w:rPr>
                <w:rStyle w:val="urtxtstd"/>
                <w:sz w:val="20"/>
                <w:szCs w:val="20"/>
              </w:rPr>
              <w:t>727 822 017</w:t>
            </w:r>
          </w:p>
        </w:tc>
        <w:tc>
          <w:tcPr>
            <w:tcW w:w="2869" w:type="dxa"/>
            <w:tcBorders>
              <w:right w:val="dotted" w:sz="4" w:space="0" w:color="auto"/>
            </w:tcBorders>
            <w:vAlign w:val="center"/>
          </w:tcPr>
          <w:p w14:paraId="38612A40" w14:textId="5BF86995" w:rsidR="00526F66" w:rsidRPr="00526F66" w:rsidRDefault="00526F66" w:rsidP="004C5DDA">
            <w:pPr>
              <w:pStyle w:val="Tabulka"/>
              <w:rPr>
                <w:sz w:val="20"/>
                <w:szCs w:val="20"/>
              </w:rPr>
            </w:pPr>
            <w:r w:rsidRPr="00526F66">
              <w:rPr>
                <w:sz w:val="20"/>
                <w:szCs w:val="20"/>
              </w:rPr>
              <w:t>lenka.kratochvilova2@mze.cz</w:t>
            </w:r>
          </w:p>
        </w:tc>
      </w:tr>
      <w:tr w:rsidR="009B26FE" w:rsidRPr="006C3557" w14:paraId="10CDDACC" w14:textId="77777777" w:rsidTr="00526F66">
        <w:tc>
          <w:tcPr>
            <w:tcW w:w="1804" w:type="dxa"/>
            <w:tcBorders>
              <w:left w:val="dotted" w:sz="4" w:space="0" w:color="auto"/>
            </w:tcBorders>
            <w:vAlign w:val="center"/>
          </w:tcPr>
          <w:p w14:paraId="417CFD09" w14:textId="3EC59D0D" w:rsidR="009B26FE" w:rsidRPr="00526F66" w:rsidRDefault="009B26FE" w:rsidP="004C5DDA">
            <w:pPr>
              <w:pStyle w:val="Tabulka"/>
              <w:rPr>
                <w:sz w:val="20"/>
                <w:szCs w:val="20"/>
              </w:rPr>
            </w:pPr>
            <w:r w:rsidRPr="00526F66">
              <w:rPr>
                <w:sz w:val="20"/>
                <w:szCs w:val="20"/>
              </w:rPr>
              <w:t>Metodický / věcný garant:</w:t>
            </w:r>
          </w:p>
        </w:tc>
        <w:tc>
          <w:tcPr>
            <w:tcW w:w="1701" w:type="dxa"/>
            <w:vAlign w:val="center"/>
          </w:tcPr>
          <w:p w14:paraId="73040E65" w14:textId="3E26D018" w:rsidR="009B26FE" w:rsidRPr="00526F66" w:rsidRDefault="009B26FE" w:rsidP="004C5DDA">
            <w:pPr>
              <w:pStyle w:val="Tabulka"/>
              <w:rPr>
                <w:sz w:val="20"/>
                <w:szCs w:val="20"/>
              </w:rPr>
            </w:pPr>
            <w:r>
              <w:rPr>
                <w:sz w:val="20"/>
                <w:szCs w:val="20"/>
              </w:rPr>
              <w:t>Tomáš Smejkal</w:t>
            </w:r>
          </w:p>
        </w:tc>
        <w:tc>
          <w:tcPr>
            <w:tcW w:w="2127" w:type="dxa"/>
            <w:vAlign w:val="center"/>
          </w:tcPr>
          <w:p w14:paraId="7DA92782" w14:textId="7209F06C" w:rsidR="009B26FE" w:rsidRPr="00526F66" w:rsidRDefault="009B26FE" w:rsidP="004C5DDA">
            <w:pPr>
              <w:pStyle w:val="Tabulka"/>
              <w:rPr>
                <w:rStyle w:val="urtxtstd"/>
                <w:sz w:val="20"/>
                <w:szCs w:val="20"/>
              </w:rPr>
            </w:pPr>
            <w:r>
              <w:rPr>
                <w:rStyle w:val="urtxtstd"/>
                <w:sz w:val="20"/>
                <w:szCs w:val="20"/>
              </w:rPr>
              <w:t>16221</w:t>
            </w:r>
          </w:p>
        </w:tc>
        <w:tc>
          <w:tcPr>
            <w:tcW w:w="1417" w:type="dxa"/>
            <w:vAlign w:val="center"/>
          </w:tcPr>
          <w:p w14:paraId="5D5D98F1" w14:textId="44F397C7" w:rsidR="009B26FE" w:rsidRPr="00526F66" w:rsidRDefault="009B26FE" w:rsidP="004C5DDA">
            <w:pPr>
              <w:pStyle w:val="Tabulka"/>
              <w:rPr>
                <w:rStyle w:val="urtxtstd"/>
                <w:sz w:val="20"/>
                <w:szCs w:val="20"/>
              </w:rPr>
            </w:pPr>
            <w:r w:rsidRPr="009B26FE">
              <w:rPr>
                <w:rStyle w:val="urtxtstd"/>
                <w:sz w:val="20"/>
                <w:szCs w:val="20"/>
              </w:rPr>
              <w:t>221</w:t>
            </w:r>
            <w:r>
              <w:rPr>
                <w:rStyle w:val="urtxtstd"/>
                <w:sz w:val="20"/>
                <w:szCs w:val="20"/>
              </w:rPr>
              <w:t> </w:t>
            </w:r>
            <w:r w:rsidRPr="009B26FE">
              <w:rPr>
                <w:rStyle w:val="urtxtstd"/>
                <w:sz w:val="20"/>
                <w:szCs w:val="20"/>
              </w:rPr>
              <w:t>812</w:t>
            </w:r>
            <w:r>
              <w:rPr>
                <w:rStyle w:val="urtxtstd"/>
                <w:sz w:val="20"/>
                <w:szCs w:val="20"/>
              </w:rPr>
              <w:t xml:space="preserve"> </w:t>
            </w:r>
            <w:r w:rsidRPr="009B26FE">
              <w:rPr>
                <w:rStyle w:val="urtxtstd"/>
                <w:sz w:val="20"/>
                <w:szCs w:val="20"/>
              </w:rPr>
              <w:t>356</w:t>
            </w:r>
          </w:p>
        </w:tc>
        <w:tc>
          <w:tcPr>
            <w:tcW w:w="2869" w:type="dxa"/>
            <w:tcBorders>
              <w:right w:val="dotted" w:sz="4" w:space="0" w:color="auto"/>
            </w:tcBorders>
            <w:vAlign w:val="center"/>
          </w:tcPr>
          <w:p w14:paraId="6AC132FC" w14:textId="2D02FFC5" w:rsidR="009B26FE" w:rsidRPr="00526F66" w:rsidRDefault="009B26FE" w:rsidP="004C5DDA">
            <w:pPr>
              <w:pStyle w:val="Tabulka"/>
              <w:rPr>
                <w:sz w:val="20"/>
                <w:szCs w:val="20"/>
              </w:rPr>
            </w:pPr>
            <w:r w:rsidRPr="009B26FE">
              <w:rPr>
                <w:sz w:val="20"/>
                <w:szCs w:val="20"/>
              </w:rPr>
              <w:t>tomas.smejkal@mze.cz</w:t>
            </w:r>
          </w:p>
        </w:tc>
      </w:tr>
      <w:tr w:rsidR="00526F66" w:rsidRPr="006C3557" w14:paraId="6E4F2704" w14:textId="77777777" w:rsidTr="00526F66">
        <w:tc>
          <w:tcPr>
            <w:tcW w:w="1804" w:type="dxa"/>
            <w:tcBorders>
              <w:left w:val="dotted" w:sz="4" w:space="0" w:color="auto"/>
            </w:tcBorders>
            <w:vAlign w:val="center"/>
          </w:tcPr>
          <w:p w14:paraId="1A7AAB5D" w14:textId="509DA397" w:rsidR="00526F66" w:rsidRPr="00526F66" w:rsidRDefault="00526F66" w:rsidP="008E2F7B">
            <w:pPr>
              <w:pStyle w:val="Tabulka"/>
              <w:rPr>
                <w:sz w:val="20"/>
                <w:szCs w:val="20"/>
              </w:rPr>
            </w:pPr>
            <w:r w:rsidRPr="00526F66">
              <w:rPr>
                <w:sz w:val="20"/>
                <w:szCs w:val="20"/>
              </w:rPr>
              <w:t>PM:</w:t>
            </w:r>
          </w:p>
        </w:tc>
        <w:tc>
          <w:tcPr>
            <w:tcW w:w="1701" w:type="dxa"/>
            <w:vAlign w:val="center"/>
          </w:tcPr>
          <w:p w14:paraId="6F0CBC44" w14:textId="63F75331" w:rsidR="00526F66" w:rsidRPr="00526F66" w:rsidRDefault="00526F66" w:rsidP="004C5DDA">
            <w:pPr>
              <w:pStyle w:val="Tabulka"/>
              <w:rPr>
                <w:sz w:val="20"/>
                <w:szCs w:val="20"/>
              </w:rPr>
            </w:pPr>
            <w:r w:rsidRPr="00526F66">
              <w:rPr>
                <w:sz w:val="20"/>
                <w:szCs w:val="20"/>
              </w:rPr>
              <w:t>Martina Dulová</w:t>
            </w:r>
          </w:p>
        </w:tc>
        <w:tc>
          <w:tcPr>
            <w:tcW w:w="2127" w:type="dxa"/>
            <w:vAlign w:val="center"/>
          </w:tcPr>
          <w:p w14:paraId="569F775C" w14:textId="223F6561" w:rsidR="00526F66" w:rsidRPr="00526F66" w:rsidRDefault="00526F66" w:rsidP="004C5DDA">
            <w:pPr>
              <w:pStyle w:val="Tabulka"/>
              <w:rPr>
                <w:rStyle w:val="Siln"/>
                <w:b w:val="0"/>
                <w:sz w:val="20"/>
                <w:szCs w:val="20"/>
              </w:rPr>
            </w:pPr>
            <w:r w:rsidRPr="00526F66">
              <w:rPr>
                <w:rStyle w:val="Siln"/>
                <w:b w:val="0"/>
                <w:sz w:val="20"/>
                <w:szCs w:val="20"/>
              </w:rPr>
              <w:t>11151</w:t>
            </w:r>
          </w:p>
        </w:tc>
        <w:tc>
          <w:tcPr>
            <w:tcW w:w="1417" w:type="dxa"/>
            <w:vAlign w:val="center"/>
          </w:tcPr>
          <w:p w14:paraId="3EB2EB99" w14:textId="75210743" w:rsidR="00526F66" w:rsidRPr="00526F66" w:rsidRDefault="00526F66" w:rsidP="004C5DDA">
            <w:pPr>
              <w:pStyle w:val="Tabulka"/>
              <w:rPr>
                <w:sz w:val="20"/>
                <w:szCs w:val="20"/>
              </w:rPr>
            </w:pPr>
            <w:r w:rsidRPr="00526F66">
              <w:rPr>
                <w:sz w:val="20"/>
                <w:szCs w:val="20"/>
              </w:rPr>
              <w:t>602 200 104</w:t>
            </w:r>
          </w:p>
        </w:tc>
        <w:tc>
          <w:tcPr>
            <w:tcW w:w="2869" w:type="dxa"/>
            <w:tcBorders>
              <w:right w:val="dotted" w:sz="4" w:space="0" w:color="auto"/>
            </w:tcBorders>
            <w:vAlign w:val="center"/>
          </w:tcPr>
          <w:p w14:paraId="71052AFD" w14:textId="0F208B0E" w:rsidR="00526F66" w:rsidRPr="00526F66" w:rsidRDefault="003C67E5" w:rsidP="004C5DDA">
            <w:pPr>
              <w:pStyle w:val="Tabulka"/>
              <w:rPr>
                <w:sz w:val="20"/>
                <w:szCs w:val="20"/>
              </w:rPr>
            </w:pPr>
            <w:hyperlink r:id="rId8" w:history="1">
              <w:r w:rsidR="00526F66" w:rsidRPr="00526F66">
                <w:rPr>
                  <w:sz w:val="20"/>
                  <w:szCs w:val="20"/>
                </w:rPr>
                <w:t>martin.dulova@mze.cz</w:t>
              </w:r>
            </w:hyperlink>
          </w:p>
        </w:tc>
      </w:tr>
      <w:tr w:rsidR="00526F66" w:rsidRPr="006C3557" w14:paraId="3AE880EA" w14:textId="77777777" w:rsidTr="00526F66">
        <w:tc>
          <w:tcPr>
            <w:tcW w:w="1804" w:type="dxa"/>
            <w:tcBorders>
              <w:left w:val="dotted" w:sz="4" w:space="0" w:color="auto"/>
            </w:tcBorders>
            <w:vAlign w:val="center"/>
          </w:tcPr>
          <w:p w14:paraId="14652054" w14:textId="04A6745E" w:rsidR="00526F66" w:rsidRPr="00526F66" w:rsidRDefault="00526F66" w:rsidP="008E2F7B">
            <w:pPr>
              <w:pStyle w:val="Tabulka"/>
              <w:rPr>
                <w:sz w:val="20"/>
                <w:szCs w:val="20"/>
              </w:rPr>
            </w:pPr>
            <w:r w:rsidRPr="00526F66">
              <w:rPr>
                <w:sz w:val="20"/>
                <w:szCs w:val="20"/>
              </w:rPr>
              <w:t>Technický garant:</w:t>
            </w:r>
          </w:p>
        </w:tc>
        <w:tc>
          <w:tcPr>
            <w:tcW w:w="1701" w:type="dxa"/>
            <w:vAlign w:val="center"/>
          </w:tcPr>
          <w:p w14:paraId="0695E81F" w14:textId="00CAE815" w:rsidR="00526F66" w:rsidRPr="00526F66" w:rsidRDefault="00526F66" w:rsidP="004C5DDA">
            <w:pPr>
              <w:pStyle w:val="Tabulka"/>
              <w:rPr>
                <w:sz w:val="20"/>
                <w:szCs w:val="20"/>
              </w:rPr>
            </w:pPr>
            <w:r w:rsidRPr="00526F66">
              <w:rPr>
                <w:sz w:val="20"/>
                <w:szCs w:val="20"/>
              </w:rPr>
              <w:t>nepřidělen</w:t>
            </w:r>
          </w:p>
        </w:tc>
        <w:tc>
          <w:tcPr>
            <w:tcW w:w="2127" w:type="dxa"/>
            <w:vAlign w:val="center"/>
          </w:tcPr>
          <w:p w14:paraId="3FF6AA2E" w14:textId="4A99BC38" w:rsidR="00526F66" w:rsidRPr="00526F66" w:rsidRDefault="00526F66" w:rsidP="004C5DDA">
            <w:pPr>
              <w:pStyle w:val="Tabulka"/>
              <w:rPr>
                <w:rStyle w:val="Siln"/>
                <w:b w:val="0"/>
                <w:sz w:val="20"/>
                <w:szCs w:val="20"/>
              </w:rPr>
            </w:pPr>
            <w:r w:rsidRPr="00526F66">
              <w:rPr>
                <w:rStyle w:val="Siln"/>
                <w:b w:val="0"/>
                <w:sz w:val="20"/>
                <w:szCs w:val="20"/>
              </w:rPr>
              <w:t>---</w:t>
            </w:r>
          </w:p>
        </w:tc>
        <w:tc>
          <w:tcPr>
            <w:tcW w:w="1417" w:type="dxa"/>
            <w:vAlign w:val="center"/>
          </w:tcPr>
          <w:p w14:paraId="74EB7409" w14:textId="06D69234" w:rsidR="00526F66" w:rsidRPr="00526F66" w:rsidRDefault="00526F66" w:rsidP="004C5DDA">
            <w:pPr>
              <w:pStyle w:val="Tabulka"/>
              <w:rPr>
                <w:sz w:val="20"/>
                <w:szCs w:val="20"/>
              </w:rPr>
            </w:pPr>
            <w:r w:rsidRPr="00526F66">
              <w:rPr>
                <w:sz w:val="20"/>
                <w:szCs w:val="20"/>
              </w:rPr>
              <w:t>---</w:t>
            </w:r>
          </w:p>
        </w:tc>
        <w:tc>
          <w:tcPr>
            <w:tcW w:w="2869" w:type="dxa"/>
            <w:tcBorders>
              <w:right w:val="dotted" w:sz="4" w:space="0" w:color="auto"/>
            </w:tcBorders>
            <w:vAlign w:val="center"/>
          </w:tcPr>
          <w:p w14:paraId="07CF687F" w14:textId="70B390E8" w:rsidR="00526F66" w:rsidRPr="00526F66" w:rsidRDefault="00526F66" w:rsidP="004C5DDA">
            <w:pPr>
              <w:pStyle w:val="Tabulka"/>
              <w:rPr>
                <w:sz w:val="20"/>
                <w:szCs w:val="20"/>
              </w:rPr>
            </w:pPr>
            <w:r w:rsidRPr="00526F66">
              <w:rPr>
                <w:sz w:val="20"/>
                <w:szCs w:val="20"/>
              </w:rPr>
              <w:t>---</w:t>
            </w:r>
          </w:p>
        </w:tc>
      </w:tr>
      <w:tr w:rsidR="00526F66" w:rsidRPr="006C3557" w14:paraId="040D591C" w14:textId="77777777" w:rsidTr="00526F66">
        <w:tc>
          <w:tcPr>
            <w:tcW w:w="1804" w:type="dxa"/>
            <w:tcBorders>
              <w:left w:val="dotted" w:sz="4" w:space="0" w:color="auto"/>
            </w:tcBorders>
            <w:vAlign w:val="center"/>
          </w:tcPr>
          <w:p w14:paraId="1C3B4B09" w14:textId="37E731B8" w:rsidR="00526F66" w:rsidRPr="00526F66" w:rsidRDefault="00526F66" w:rsidP="008E2F7B">
            <w:pPr>
              <w:pStyle w:val="Tabulka"/>
              <w:rPr>
                <w:sz w:val="20"/>
                <w:szCs w:val="20"/>
              </w:rPr>
            </w:pPr>
            <w:r w:rsidRPr="00526F66">
              <w:rPr>
                <w:sz w:val="20"/>
                <w:szCs w:val="20"/>
              </w:rPr>
              <w:t>Oprávněná osoba dle smlouvy za MZe:</w:t>
            </w:r>
          </w:p>
        </w:tc>
        <w:tc>
          <w:tcPr>
            <w:tcW w:w="1701" w:type="dxa"/>
            <w:vAlign w:val="center"/>
          </w:tcPr>
          <w:p w14:paraId="29BA605A" w14:textId="38AB5B9F" w:rsidR="00526F66" w:rsidRPr="00526F66" w:rsidRDefault="00526F66" w:rsidP="004C5DDA">
            <w:pPr>
              <w:pStyle w:val="Tabulka"/>
              <w:rPr>
                <w:sz w:val="20"/>
                <w:szCs w:val="20"/>
              </w:rPr>
            </w:pPr>
            <w:r w:rsidRPr="00526F66">
              <w:rPr>
                <w:sz w:val="20"/>
                <w:szCs w:val="20"/>
              </w:rPr>
              <w:t>Vladimír Velas</w:t>
            </w:r>
          </w:p>
        </w:tc>
        <w:tc>
          <w:tcPr>
            <w:tcW w:w="2127" w:type="dxa"/>
            <w:vAlign w:val="center"/>
          </w:tcPr>
          <w:p w14:paraId="6E0F2C7E" w14:textId="20E6B2B6" w:rsidR="00526F66" w:rsidRPr="00526F66" w:rsidRDefault="00526F66" w:rsidP="004C5DDA">
            <w:pPr>
              <w:pStyle w:val="Tabulka"/>
              <w:rPr>
                <w:rStyle w:val="Siln"/>
                <w:b w:val="0"/>
                <w:sz w:val="20"/>
                <w:szCs w:val="20"/>
              </w:rPr>
            </w:pPr>
            <w:r w:rsidRPr="00526F66">
              <w:rPr>
                <w:rStyle w:val="Siln"/>
                <w:b w:val="0"/>
                <w:sz w:val="20"/>
                <w:szCs w:val="20"/>
              </w:rPr>
              <w:t>11151</w:t>
            </w:r>
          </w:p>
        </w:tc>
        <w:tc>
          <w:tcPr>
            <w:tcW w:w="1417" w:type="dxa"/>
            <w:vAlign w:val="center"/>
          </w:tcPr>
          <w:p w14:paraId="572AC8C5" w14:textId="4D62C2B0" w:rsidR="00526F66" w:rsidRPr="00526F66" w:rsidRDefault="00526F66" w:rsidP="004C5DDA">
            <w:pPr>
              <w:pStyle w:val="Tabulka"/>
              <w:rPr>
                <w:sz w:val="20"/>
                <w:szCs w:val="20"/>
              </w:rPr>
            </w:pPr>
            <w:r w:rsidRPr="00526F66">
              <w:rPr>
                <w:sz w:val="20"/>
                <w:szCs w:val="20"/>
              </w:rPr>
              <w:t>607 514 370</w:t>
            </w:r>
          </w:p>
        </w:tc>
        <w:tc>
          <w:tcPr>
            <w:tcW w:w="2869" w:type="dxa"/>
            <w:tcBorders>
              <w:right w:val="dotted" w:sz="4" w:space="0" w:color="auto"/>
            </w:tcBorders>
            <w:vAlign w:val="center"/>
          </w:tcPr>
          <w:p w14:paraId="1F651618" w14:textId="60D3BA38" w:rsidR="00526F66" w:rsidRPr="00526F66" w:rsidRDefault="00526F66" w:rsidP="004C5DDA">
            <w:pPr>
              <w:pStyle w:val="Tabulka"/>
              <w:rPr>
                <w:sz w:val="20"/>
                <w:szCs w:val="20"/>
              </w:rPr>
            </w:pPr>
            <w:r w:rsidRPr="00526F66">
              <w:rPr>
                <w:sz w:val="20"/>
                <w:szCs w:val="20"/>
              </w:rPr>
              <w:t>vladimir.velas@mze.cz</w:t>
            </w:r>
          </w:p>
        </w:tc>
      </w:tr>
      <w:tr w:rsidR="00526F66" w:rsidRPr="006C3557" w14:paraId="6D47470D" w14:textId="77777777" w:rsidTr="00526F66">
        <w:tc>
          <w:tcPr>
            <w:tcW w:w="1804" w:type="dxa"/>
            <w:tcBorders>
              <w:left w:val="dotted" w:sz="4" w:space="0" w:color="auto"/>
            </w:tcBorders>
            <w:vAlign w:val="center"/>
          </w:tcPr>
          <w:p w14:paraId="6D98AF13" w14:textId="77777777" w:rsidR="00526F66" w:rsidRPr="00526F66" w:rsidRDefault="00526F66" w:rsidP="004C5DDA">
            <w:pPr>
              <w:pStyle w:val="Tabulka"/>
              <w:rPr>
                <w:sz w:val="20"/>
                <w:szCs w:val="20"/>
              </w:rPr>
            </w:pPr>
            <w:r w:rsidRPr="00526F66">
              <w:rPr>
                <w:sz w:val="20"/>
                <w:szCs w:val="20"/>
              </w:rPr>
              <w:t>Poskytovatel / dodavatel:</w:t>
            </w:r>
          </w:p>
        </w:tc>
        <w:tc>
          <w:tcPr>
            <w:tcW w:w="1701" w:type="dxa"/>
            <w:vAlign w:val="center"/>
          </w:tcPr>
          <w:p w14:paraId="15815807" w14:textId="444A0330" w:rsidR="00526F66" w:rsidRPr="00526F66" w:rsidRDefault="008E4AFA" w:rsidP="004C5DDA">
            <w:pPr>
              <w:pStyle w:val="Tabulka"/>
              <w:rPr>
                <w:sz w:val="20"/>
                <w:szCs w:val="20"/>
              </w:rPr>
            </w:pPr>
            <w:r>
              <w:rPr>
                <w:sz w:val="20"/>
                <w:szCs w:val="20"/>
              </w:rPr>
              <w:t>xxx</w:t>
            </w:r>
          </w:p>
        </w:tc>
        <w:tc>
          <w:tcPr>
            <w:tcW w:w="2127" w:type="dxa"/>
            <w:vAlign w:val="center"/>
          </w:tcPr>
          <w:p w14:paraId="1E1ABC38" w14:textId="0EDB0123" w:rsidR="00526F66" w:rsidRPr="00526F66" w:rsidRDefault="00526F66" w:rsidP="004C5DDA">
            <w:pPr>
              <w:pStyle w:val="Tabulka"/>
              <w:rPr>
                <w:rStyle w:val="Siln"/>
                <w:b w:val="0"/>
                <w:sz w:val="20"/>
                <w:szCs w:val="20"/>
              </w:rPr>
            </w:pPr>
            <w:r>
              <w:rPr>
                <w:sz w:val="20"/>
                <w:szCs w:val="20"/>
              </w:rPr>
              <w:t>O2 IT Services s.r.o.</w:t>
            </w:r>
          </w:p>
        </w:tc>
        <w:tc>
          <w:tcPr>
            <w:tcW w:w="1417" w:type="dxa"/>
            <w:vAlign w:val="center"/>
          </w:tcPr>
          <w:p w14:paraId="02B36240" w14:textId="611B970A" w:rsidR="00526F66" w:rsidRPr="00526F66" w:rsidRDefault="008E4AFA" w:rsidP="004C5DDA">
            <w:pPr>
              <w:pStyle w:val="Tabulka"/>
              <w:rPr>
                <w:sz w:val="20"/>
                <w:szCs w:val="20"/>
              </w:rPr>
            </w:pPr>
            <w:r>
              <w:rPr>
                <w:sz w:val="20"/>
                <w:szCs w:val="20"/>
              </w:rPr>
              <w:t>xxx</w:t>
            </w:r>
          </w:p>
        </w:tc>
        <w:tc>
          <w:tcPr>
            <w:tcW w:w="2869" w:type="dxa"/>
            <w:tcBorders>
              <w:right w:val="dotted" w:sz="4" w:space="0" w:color="auto"/>
            </w:tcBorders>
            <w:vAlign w:val="center"/>
          </w:tcPr>
          <w:p w14:paraId="36CCE3AD" w14:textId="65DAA303" w:rsidR="00526F66" w:rsidRPr="00526F66" w:rsidRDefault="008E4AFA" w:rsidP="004C5DDA">
            <w:pPr>
              <w:pStyle w:val="Tabulka"/>
              <w:rPr>
                <w:sz w:val="20"/>
                <w:szCs w:val="20"/>
              </w:rPr>
            </w:pPr>
            <w:r>
              <w:rPr>
                <w:sz w:val="20"/>
                <w:szCs w:val="20"/>
              </w:rPr>
              <w:t>xxx</w:t>
            </w:r>
          </w:p>
        </w:tc>
      </w:tr>
    </w:tbl>
    <w:p w14:paraId="0D7318D8" w14:textId="77777777" w:rsidR="0000551E" w:rsidRDefault="0000551E">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3402"/>
        <w:gridCol w:w="709"/>
        <w:gridCol w:w="4111"/>
      </w:tblGrid>
      <w:tr w:rsidR="0000551E" w:rsidRPr="006C3557" w14:paraId="2627F177" w14:textId="77777777" w:rsidTr="001307A1">
        <w:trPr>
          <w:trHeight w:val="397"/>
        </w:trPr>
        <w:tc>
          <w:tcPr>
            <w:tcW w:w="1681" w:type="dxa"/>
            <w:vAlign w:val="center"/>
          </w:tcPr>
          <w:p w14:paraId="138CD590" w14:textId="77777777" w:rsidR="0000551E" w:rsidRPr="006C3557" w:rsidRDefault="0000551E" w:rsidP="00712804">
            <w:pPr>
              <w:pStyle w:val="Tabulka"/>
              <w:rPr>
                <w:szCs w:val="22"/>
              </w:rPr>
            </w:pPr>
            <w:r w:rsidRPr="002D0745">
              <w:rPr>
                <w:b/>
                <w:szCs w:val="22"/>
              </w:rPr>
              <w:t>Smlouva č.</w:t>
            </w:r>
            <w:r w:rsidRPr="006C3557">
              <w:rPr>
                <w:rStyle w:val="Odkaznavysvtlivky"/>
                <w:szCs w:val="22"/>
              </w:rPr>
              <w:endnoteReference w:id="6"/>
            </w:r>
            <w:r w:rsidRPr="002D0745">
              <w:rPr>
                <w:b/>
                <w:szCs w:val="22"/>
              </w:rPr>
              <w:t>:</w:t>
            </w:r>
          </w:p>
        </w:tc>
        <w:tc>
          <w:tcPr>
            <w:tcW w:w="3402" w:type="dxa"/>
            <w:tcBorders>
              <w:top w:val="single" w:sz="8" w:space="0" w:color="auto"/>
              <w:bottom w:val="single" w:sz="8" w:space="0" w:color="auto"/>
              <w:right w:val="dotted" w:sz="4" w:space="0" w:color="auto"/>
            </w:tcBorders>
            <w:vAlign w:val="center"/>
          </w:tcPr>
          <w:p w14:paraId="1CE9A68B" w14:textId="62EC1B0D" w:rsidR="0000551E" w:rsidRPr="006C3557" w:rsidRDefault="00526F66" w:rsidP="003B2D72">
            <w:pPr>
              <w:pStyle w:val="Tabulka"/>
              <w:rPr>
                <w:szCs w:val="22"/>
              </w:rPr>
            </w:pPr>
            <w:r>
              <w:rPr>
                <w:szCs w:val="22"/>
              </w:rPr>
              <w:t>679-2019-11150 (S2019-0067)</w:t>
            </w:r>
          </w:p>
        </w:tc>
        <w:tc>
          <w:tcPr>
            <w:tcW w:w="709" w:type="dxa"/>
            <w:tcBorders>
              <w:top w:val="single" w:sz="8" w:space="0" w:color="auto"/>
              <w:left w:val="dotted" w:sz="4" w:space="0" w:color="auto"/>
              <w:bottom w:val="single" w:sz="8" w:space="0" w:color="auto"/>
            </w:tcBorders>
            <w:vAlign w:val="center"/>
          </w:tcPr>
          <w:p w14:paraId="4AA6E2EF" w14:textId="77777777" w:rsidR="0000551E" w:rsidRPr="006C3557" w:rsidRDefault="0000551E" w:rsidP="003B2D72">
            <w:pPr>
              <w:pStyle w:val="Tabulka"/>
              <w:rPr>
                <w:rStyle w:val="Siln"/>
                <w:b w:val="0"/>
                <w:szCs w:val="22"/>
              </w:rPr>
            </w:pPr>
            <w:r w:rsidRPr="002D0745">
              <w:rPr>
                <w:rStyle w:val="Siln"/>
                <w:szCs w:val="22"/>
              </w:rPr>
              <w:t>KL:</w:t>
            </w:r>
          </w:p>
        </w:tc>
        <w:tc>
          <w:tcPr>
            <w:tcW w:w="4111" w:type="dxa"/>
            <w:vAlign w:val="center"/>
          </w:tcPr>
          <w:p w14:paraId="7F5CCCC1" w14:textId="7F3CD6F3" w:rsidR="0000551E" w:rsidRPr="006C3557" w:rsidRDefault="00526F66" w:rsidP="003B2D72">
            <w:pPr>
              <w:pStyle w:val="Tabulka"/>
              <w:rPr>
                <w:szCs w:val="22"/>
              </w:rPr>
            </w:pPr>
            <w:r>
              <w:rPr>
                <w:szCs w:val="22"/>
              </w:rPr>
              <w:t>HR - 001</w:t>
            </w:r>
          </w:p>
        </w:tc>
      </w:tr>
    </w:tbl>
    <w:p w14:paraId="656724B1" w14:textId="77777777" w:rsidR="0000551E" w:rsidRPr="006C3557" w:rsidRDefault="0000551E">
      <w:pPr>
        <w:rPr>
          <w:rFonts w:cs="Arial"/>
          <w:szCs w:val="22"/>
        </w:rPr>
      </w:pPr>
    </w:p>
    <w:p w14:paraId="40F77890" w14:textId="6BA47978" w:rsidR="0000551E" w:rsidRPr="006C3557" w:rsidRDefault="0000551E" w:rsidP="00712804">
      <w:pPr>
        <w:pStyle w:val="Nadpis1"/>
        <w:tabs>
          <w:tab w:val="clear" w:pos="540"/>
        </w:tabs>
        <w:ind w:left="284" w:hanging="284"/>
        <w:rPr>
          <w:rFonts w:cs="Arial"/>
          <w:sz w:val="22"/>
          <w:szCs w:val="22"/>
        </w:rPr>
      </w:pPr>
      <w:r w:rsidRPr="006C3557">
        <w:rPr>
          <w:rFonts w:cs="Arial"/>
          <w:sz w:val="22"/>
          <w:szCs w:val="22"/>
        </w:rPr>
        <w:t xml:space="preserve">Stručný popis </w:t>
      </w:r>
      <w:r w:rsidR="00BE6537">
        <w:rPr>
          <w:rFonts w:cs="Arial"/>
          <w:sz w:val="22"/>
          <w:szCs w:val="22"/>
        </w:rPr>
        <w:t xml:space="preserve">a odůvodnění </w:t>
      </w:r>
      <w:r w:rsidRPr="006C3557">
        <w:rPr>
          <w:rFonts w:cs="Arial"/>
          <w:sz w:val="22"/>
          <w:szCs w:val="22"/>
        </w:rPr>
        <w:t>požadavku</w:t>
      </w:r>
    </w:p>
    <w:p w14:paraId="70D8F31E" w14:textId="77777777" w:rsidR="0000551E" w:rsidRDefault="0000551E" w:rsidP="00E00833">
      <w:pPr>
        <w:pStyle w:val="Nadpis2"/>
      </w:pPr>
      <w:r w:rsidRPr="00E00833">
        <w:t>Popis požadavku</w:t>
      </w:r>
    </w:p>
    <w:p w14:paraId="288B9E50" w14:textId="0345F184" w:rsidR="00A35CF6" w:rsidRDefault="00A35CF6" w:rsidP="006B6D98">
      <w:pPr>
        <w:jc w:val="both"/>
        <w:rPr>
          <w:color w:val="000000"/>
          <w:lang w:eastAsia="cs-CZ"/>
        </w:rPr>
      </w:pPr>
      <w:r>
        <w:t xml:space="preserve">Obsahem požadavku je implementace </w:t>
      </w:r>
      <w:r w:rsidR="00FB6F7A">
        <w:t xml:space="preserve">Finančního příspěvku </w:t>
      </w:r>
      <w:r w:rsidR="00FB6F7A" w:rsidRPr="00FB6F7A">
        <w:t xml:space="preserve">na zmírnění dopadů kůrovcové kalamity v lesích za </w:t>
      </w:r>
      <w:r w:rsidR="00FB6F7A">
        <w:t>rok 2019 (</w:t>
      </w:r>
      <w:r w:rsidRPr="00A35CF6">
        <w:t>DP L.2020</w:t>
      </w:r>
      <w:r w:rsidR="00FB6F7A">
        <w:t>)</w:t>
      </w:r>
      <w:r>
        <w:t xml:space="preserve"> v Modulu pro žadatele a IS Národní dotace v rozsahu popsaném v bodě 3.</w:t>
      </w:r>
      <w:r w:rsidRPr="00A35CF6">
        <w:t xml:space="preserve"> </w:t>
      </w:r>
      <w:r w:rsidR="00AB4BF5">
        <w:t xml:space="preserve">DP L.2020 je pokračováním DP L.2019 s modifikacemi popsanými v bodě 3. </w:t>
      </w:r>
    </w:p>
    <w:p w14:paraId="5E8A15F8" w14:textId="6A743417" w:rsidR="007F2B51" w:rsidRPr="007F2B51" w:rsidRDefault="007F2B51" w:rsidP="007F2B51"/>
    <w:p w14:paraId="4DF3B8B0" w14:textId="77777777" w:rsidR="0000551E" w:rsidRDefault="0000551E" w:rsidP="00E00833">
      <w:pPr>
        <w:pStyle w:val="Nadpis2"/>
      </w:pPr>
      <w:r w:rsidRPr="00E00833">
        <w:t>Odůvodnění požadované změny (legislativní změny, přínosy)</w:t>
      </w:r>
    </w:p>
    <w:p w14:paraId="5AEE60A4" w14:textId="219C99FB" w:rsidR="00526F66" w:rsidRDefault="00A35CF6" w:rsidP="00101298">
      <w:pPr>
        <w:jc w:val="both"/>
      </w:pPr>
      <w:r>
        <w:t xml:space="preserve">Požadavek je zadáván na základě </w:t>
      </w:r>
      <w:r w:rsidR="00101298">
        <w:t xml:space="preserve">rozhodnutí MZe k přípravě druhého kola příjmu žádostí z dotačního programu L. (pokračování DP L.2019). Aktuálně (k 26.5.2020) je připraven materiál pro jednání vlády k zajištění rozpočtových prostředků na realizaci kola příjmu žádostí </w:t>
      </w:r>
      <w:r w:rsidR="00101298">
        <w:lastRenderedPageBreak/>
        <w:t>s předpokládaným schválením materiálu tak, aby v</w:t>
      </w:r>
      <w:r w:rsidR="00DD2989">
        <w:t xml:space="preserve"> druhé polovině </w:t>
      </w:r>
      <w:r w:rsidR="00101298">
        <w:t>červenc</w:t>
      </w:r>
      <w:r w:rsidR="00DD2989">
        <w:t>e</w:t>
      </w:r>
      <w:r w:rsidR="00101298">
        <w:t xml:space="preserve"> 2020 byl spuštěn příjem žádostí</w:t>
      </w:r>
      <w:r w:rsidR="00CF3E7D">
        <w:t xml:space="preserve"> (přesný termín dosud nestanoven)</w:t>
      </w:r>
      <w:r w:rsidR="00101298">
        <w:t xml:space="preserve">. </w:t>
      </w:r>
      <w:r w:rsidR="00101298" w:rsidRPr="00863A4A">
        <w:t>Příslušné Zásady stanovující podmínky podpory budou připraveny následně po schválení materiálu vládou. RfC je připraven na základě odsouhlasení rámce podmínek nutn</w:t>
      </w:r>
      <w:r w:rsidR="00DD50D2" w:rsidRPr="00863A4A">
        <w:t>ých</w:t>
      </w:r>
      <w:r w:rsidR="00101298" w:rsidRPr="00863A4A">
        <w:t xml:space="preserve"> pro implementaci DP L.2020.</w:t>
      </w:r>
    </w:p>
    <w:p w14:paraId="1A011C45" w14:textId="77777777" w:rsidR="0000551E" w:rsidRPr="00E00833" w:rsidRDefault="0000551E" w:rsidP="00E00833">
      <w:pPr>
        <w:pStyle w:val="Nadpis2"/>
      </w:pPr>
      <w:r w:rsidRPr="00E00833">
        <w:t>Rizika nerealizace</w:t>
      </w:r>
    </w:p>
    <w:p w14:paraId="37A63EDC" w14:textId="34F26726" w:rsidR="0000551E" w:rsidRDefault="003307C3">
      <w:pPr>
        <w:spacing w:after="0"/>
        <w:rPr>
          <w:rFonts w:cs="Arial"/>
          <w:szCs w:val="22"/>
        </w:rPr>
      </w:pPr>
      <w:r>
        <w:t>Nerealizací požadavku nedojde k naplnění příslušného Usnesení vlády (aktuálně ve stavu návrhu) o realizaci druhého kola příjmu žádostí z DP L.2020.</w:t>
      </w:r>
    </w:p>
    <w:p w14:paraId="7FC655CF" w14:textId="77777777" w:rsidR="0000551E" w:rsidRDefault="0000551E" w:rsidP="0060065D"/>
    <w:p w14:paraId="76D6E8DF" w14:textId="77777777" w:rsidR="00CC7ED5" w:rsidRDefault="0000551E" w:rsidP="00AA62C9">
      <w:pPr>
        <w:pStyle w:val="Nadpis1"/>
        <w:tabs>
          <w:tab w:val="clear" w:pos="540"/>
        </w:tabs>
        <w:ind w:left="284" w:hanging="284"/>
        <w:jc w:val="both"/>
        <w:rPr>
          <w:rFonts w:cs="Arial"/>
          <w:sz w:val="22"/>
          <w:szCs w:val="22"/>
        </w:rPr>
      </w:pPr>
      <w:r w:rsidRPr="006C3557">
        <w:rPr>
          <w:rFonts w:cs="Arial"/>
          <w:sz w:val="22"/>
          <w:szCs w:val="22"/>
        </w:rPr>
        <w:t>Podrobný popis požadavku</w:t>
      </w:r>
    </w:p>
    <w:p w14:paraId="63E03211" w14:textId="3CF65569" w:rsidR="00FB6F7A" w:rsidRDefault="00AB4BF5" w:rsidP="00AA62C9">
      <w:pPr>
        <w:jc w:val="both"/>
      </w:pPr>
      <w:r>
        <w:t>I</w:t>
      </w:r>
      <w:r w:rsidR="00A35CF6">
        <w:t xml:space="preserve">mplementace </w:t>
      </w:r>
      <w:r w:rsidR="00A35CF6" w:rsidRPr="00A35CF6">
        <w:t>DP L.2020</w:t>
      </w:r>
      <w:r w:rsidR="00A35CF6">
        <w:t xml:space="preserve"> v Modulu pro žadatele a IS Národní dotace</w:t>
      </w:r>
      <w:r w:rsidR="00A35CF6" w:rsidRPr="00A35CF6">
        <w:t xml:space="preserve"> - popisu </w:t>
      </w:r>
      <w:r>
        <w:t xml:space="preserve">požadavku je proveden formou výčtu </w:t>
      </w:r>
      <w:r w:rsidR="00A35CF6" w:rsidRPr="00A35CF6">
        <w:t>změn</w:t>
      </w:r>
      <w:r w:rsidR="008F76E5">
        <w:t>/modifikací</w:t>
      </w:r>
      <w:r w:rsidR="00A35CF6" w:rsidRPr="00A35CF6">
        <w:t xml:space="preserve"> vůči DP L.2019</w:t>
      </w:r>
      <w:r>
        <w:t>. U</w:t>
      </w:r>
      <w:r w:rsidR="00A35CF6" w:rsidRPr="00A35CF6">
        <w:t xml:space="preserve">vedené zadání platí pro MpŽ i pro ISND, </w:t>
      </w:r>
      <w:r>
        <w:t>není-li dále specifikováno. DP L.2020 je pokračováním DP L.2019 s </w:t>
      </w:r>
      <w:r w:rsidR="008F76E5">
        <w:t>úpravami</w:t>
      </w:r>
      <w:r>
        <w:t xml:space="preserve"> popsanými níže. </w:t>
      </w:r>
    </w:p>
    <w:p w14:paraId="124419CF" w14:textId="52800750" w:rsidR="00A35CF6" w:rsidRPr="00A35CF6" w:rsidRDefault="00FB6F7A" w:rsidP="00AA62C9">
      <w:pPr>
        <w:pStyle w:val="Odstavecseseznamem"/>
        <w:numPr>
          <w:ilvl w:val="0"/>
          <w:numId w:val="22"/>
        </w:numPr>
        <w:jc w:val="both"/>
      </w:pPr>
      <w:r>
        <w:t>DP L.2020 p</w:t>
      </w:r>
      <w:r w:rsidR="00AB4BF5">
        <w:t>okrývá období (nahodilých) těžeb provedených v roce 2019</w:t>
      </w:r>
      <w:r>
        <w:t xml:space="preserve"> podle údajů z účetních a daňových dokladů (shodně s DP L.2019)</w:t>
      </w:r>
      <w:r w:rsidR="004814A5">
        <w:t>,</w:t>
      </w:r>
      <w:r>
        <w:t xml:space="preserve"> </w:t>
      </w:r>
    </w:p>
    <w:p w14:paraId="599EC967" w14:textId="5FAE4C84" w:rsidR="00A35CF6" w:rsidRDefault="00A35CF6" w:rsidP="00AA62C9">
      <w:pPr>
        <w:pStyle w:val="Odstavecseseznamem"/>
        <w:numPr>
          <w:ilvl w:val="0"/>
          <w:numId w:val="22"/>
        </w:numPr>
        <w:spacing w:after="0"/>
        <w:contextualSpacing w:val="0"/>
        <w:jc w:val="both"/>
        <w:rPr>
          <w:lang w:eastAsia="cs-CZ"/>
        </w:rPr>
      </w:pPr>
      <w:r>
        <w:rPr>
          <w:lang w:eastAsia="cs-CZ"/>
        </w:rPr>
        <w:t>bude používána jedna sazba společná pro všechna čtvrtletí</w:t>
      </w:r>
      <w:r w:rsidR="00AB4BF5">
        <w:rPr>
          <w:lang w:eastAsia="cs-CZ"/>
        </w:rPr>
        <w:t>, resp. pro celé období, které DP L.2020 pokrývá</w:t>
      </w:r>
      <w:r w:rsidR="004814A5">
        <w:rPr>
          <w:lang w:eastAsia="cs-CZ"/>
        </w:rPr>
        <w:t>,</w:t>
      </w:r>
    </w:p>
    <w:p w14:paraId="38C22EF0" w14:textId="7B109464" w:rsidR="00A35CF6" w:rsidRDefault="00AA62C9" w:rsidP="00AA62C9">
      <w:pPr>
        <w:pStyle w:val="Odstavecseseznamem"/>
        <w:numPr>
          <w:ilvl w:val="0"/>
          <w:numId w:val="22"/>
        </w:numPr>
        <w:spacing w:after="0"/>
        <w:contextualSpacing w:val="0"/>
        <w:jc w:val="both"/>
        <w:rPr>
          <w:lang w:eastAsia="cs-CZ"/>
        </w:rPr>
      </w:pPr>
      <w:r w:rsidRPr="005D1D80">
        <w:rPr>
          <w:lang w:eastAsia="cs-CZ"/>
        </w:rPr>
        <w:t xml:space="preserve">pouze </w:t>
      </w:r>
      <w:r w:rsidR="00A35CF6" w:rsidRPr="005D1D80">
        <w:rPr>
          <w:lang w:eastAsia="cs-CZ"/>
        </w:rPr>
        <w:t>MPZ</w:t>
      </w:r>
      <w:r w:rsidR="00A35CF6">
        <w:rPr>
          <w:lang w:eastAsia="cs-CZ"/>
        </w:rPr>
        <w:t xml:space="preserve"> </w:t>
      </w:r>
      <w:r>
        <w:rPr>
          <w:lang w:eastAsia="cs-CZ"/>
        </w:rPr>
        <w:t xml:space="preserve">– MPZ musí </w:t>
      </w:r>
      <w:r w:rsidR="00A35CF6">
        <w:rPr>
          <w:lang w:eastAsia="cs-CZ"/>
        </w:rPr>
        <w:t>umož</w:t>
      </w:r>
      <w:r>
        <w:rPr>
          <w:lang w:eastAsia="cs-CZ"/>
        </w:rPr>
        <w:t>nit</w:t>
      </w:r>
      <w:r w:rsidR="00A35CF6">
        <w:rPr>
          <w:lang w:eastAsia="cs-CZ"/>
        </w:rPr>
        <w:t xml:space="preserve"> i sestavení žádosti pro podací místo Ministerstvo obrany</w:t>
      </w:r>
      <w:r w:rsidR="004D6AD6">
        <w:rPr>
          <w:lang w:eastAsia="cs-CZ"/>
        </w:rPr>
        <w:t xml:space="preserve">; </w:t>
      </w:r>
      <w:r w:rsidR="00A35CF6">
        <w:rPr>
          <w:lang w:eastAsia="cs-CZ"/>
        </w:rPr>
        <w:t xml:space="preserve">pro tyto žádosti bude </w:t>
      </w:r>
      <w:r w:rsidR="004D6AD6">
        <w:rPr>
          <w:lang w:eastAsia="cs-CZ"/>
        </w:rPr>
        <w:t xml:space="preserve">možná stanovena </w:t>
      </w:r>
      <w:r w:rsidR="00A35CF6">
        <w:rPr>
          <w:lang w:eastAsia="cs-CZ"/>
        </w:rPr>
        <w:t>odlišná sazba a nemá pro ně fungov</w:t>
      </w:r>
      <w:r w:rsidR="004D6AD6">
        <w:rPr>
          <w:lang w:eastAsia="cs-CZ"/>
        </w:rPr>
        <w:t>at kontrola místní příslušnosti,</w:t>
      </w:r>
      <w:r w:rsidR="00890613">
        <w:rPr>
          <w:lang w:eastAsia="cs-CZ"/>
        </w:rPr>
        <w:t xml:space="preserve"> zpracování žádostí by tedy mělo probíhat odděleným způsobem pro poskytovatele MZe a poskytovatele MO (lze asi řešit samostatnými DP (např. L.2020 – MO a  L.2020 – MZe),</w:t>
      </w:r>
    </w:p>
    <w:p w14:paraId="0C8F8C6D" w14:textId="3C717105" w:rsidR="00A35CF6" w:rsidRDefault="00A35CF6" w:rsidP="00AA62C9">
      <w:pPr>
        <w:pStyle w:val="Odstavecseseznamem"/>
        <w:numPr>
          <w:ilvl w:val="0"/>
          <w:numId w:val="22"/>
        </w:numPr>
        <w:spacing w:after="0"/>
        <w:contextualSpacing w:val="0"/>
        <w:jc w:val="both"/>
        <w:rPr>
          <w:lang w:eastAsia="cs-CZ"/>
        </w:rPr>
      </w:pPr>
      <w:r>
        <w:rPr>
          <w:lang w:eastAsia="cs-CZ"/>
        </w:rPr>
        <w:t xml:space="preserve">mezi způsobilé žadatele budou zařazeny i dosud vyloučené právní formy (primárně státní podniky, dále organizační složky státu a Správa železnic, státní organizace). Způsobilí žadatelé </w:t>
      </w:r>
      <w:r w:rsidR="00890613">
        <w:rPr>
          <w:lang w:eastAsia="cs-CZ"/>
        </w:rPr>
        <w:t xml:space="preserve">v rámci části MZe </w:t>
      </w:r>
      <w:r>
        <w:rPr>
          <w:lang w:eastAsia="cs-CZ"/>
        </w:rPr>
        <w:t>budou rozděleni do dvou podprogramů – 1 (státní podniky, organizační složky státu, státní příspěvkové organizace atd. – výčet právních forem v rámci podprogramu č. 1 bude upřesněn zadavatelem) a 2 (ostatní právní formy). V rámci podprogramu č. 1 se v případě nedostatku rozpočtových prostředků očekává vyšší míra krácen</w:t>
      </w:r>
      <w:r w:rsidR="00890613">
        <w:rPr>
          <w:lang w:eastAsia="cs-CZ"/>
        </w:rPr>
        <w:t>í, než v rámci podprogramu č. 2</w:t>
      </w:r>
      <w:r w:rsidR="000274D7">
        <w:rPr>
          <w:lang w:eastAsia="cs-CZ"/>
        </w:rPr>
        <w:t xml:space="preserve"> (předpoklad řešení pomocí dvou předmětů příspěvku)</w:t>
      </w:r>
      <w:r w:rsidR="00890613">
        <w:rPr>
          <w:lang w:eastAsia="cs-CZ"/>
        </w:rPr>
        <w:t>,</w:t>
      </w:r>
    </w:p>
    <w:p w14:paraId="13C83B31" w14:textId="7C2005F1" w:rsidR="00B21855" w:rsidRDefault="00AA62C9" w:rsidP="00AA62C9">
      <w:pPr>
        <w:pStyle w:val="Odstavecseseznamem"/>
        <w:numPr>
          <w:ilvl w:val="0"/>
          <w:numId w:val="22"/>
        </w:numPr>
        <w:spacing w:after="0"/>
        <w:contextualSpacing w:val="0"/>
        <w:jc w:val="both"/>
        <w:rPr>
          <w:lang w:eastAsia="cs-CZ"/>
        </w:rPr>
      </w:pPr>
      <w:r w:rsidRPr="005D1D80">
        <w:rPr>
          <w:lang w:eastAsia="cs-CZ"/>
        </w:rPr>
        <w:t>ISND</w:t>
      </w:r>
      <w:r>
        <w:rPr>
          <w:lang w:eastAsia="cs-CZ"/>
        </w:rPr>
        <w:t xml:space="preserve"> musí umožnit krácení příspěvku pomocí upravené přiznávací sazby; budou-li v DP L.2020 řešeny podprogramy jako samostatné předměty příspěvků, musí být umožněno krácení požadavků </w:t>
      </w:r>
      <w:r w:rsidR="00B21855">
        <w:rPr>
          <w:lang w:eastAsia="cs-CZ"/>
        </w:rPr>
        <w:t>zvlášť pro každý předmět,</w:t>
      </w:r>
      <w:r>
        <w:rPr>
          <w:lang w:eastAsia="cs-CZ"/>
        </w:rPr>
        <w:t xml:space="preserve"> </w:t>
      </w:r>
      <w:r w:rsidR="00B21855">
        <w:rPr>
          <w:lang w:eastAsia="cs-CZ"/>
        </w:rPr>
        <w:t>tj. různými</w:t>
      </w:r>
      <w:r>
        <w:rPr>
          <w:lang w:eastAsia="cs-CZ"/>
        </w:rPr>
        <w:t xml:space="preserve"> přiznávací</w:t>
      </w:r>
      <w:r w:rsidR="00B21855">
        <w:rPr>
          <w:lang w:eastAsia="cs-CZ"/>
        </w:rPr>
        <w:t>mi</w:t>
      </w:r>
      <w:r>
        <w:rPr>
          <w:lang w:eastAsia="cs-CZ"/>
        </w:rPr>
        <w:t xml:space="preserve"> </w:t>
      </w:r>
      <w:r w:rsidR="00B21855">
        <w:rPr>
          <w:lang w:eastAsia="cs-CZ"/>
        </w:rPr>
        <w:t>sazbami,</w:t>
      </w:r>
      <w:r w:rsidR="005D1D80">
        <w:rPr>
          <w:lang w:eastAsia="cs-CZ"/>
        </w:rPr>
        <w:t xml:space="preserve"> ISND musí umožnit přiznávání žádostí ve dvou krocích (obdobné řešení již dříve použito u jedné z předchozích novel NV 30/2014 Sb.), první přiznání sazbou shodnou s požadovanou sazbou a druhé „přepřiznání“ krácenou přiznávací sazbou se zachováním předchozí případné úpravy technických jednotek v žádosti;</w:t>
      </w:r>
    </w:p>
    <w:p w14:paraId="7A0ADFE6" w14:textId="26259E0D" w:rsidR="00A35CF6" w:rsidRDefault="00C70769" w:rsidP="00AA62C9">
      <w:pPr>
        <w:pStyle w:val="Odstavecseseznamem"/>
        <w:numPr>
          <w:ilvl w:val="0"/>
          <w:numId w:val="22"/>
        </w:numPr>
        <w:spacing w:after="0"/>
        <w:contextualSpacing w:val="0"/>
        <w:jc w:val="both"/>
        <w:rPr>
          <w:lang w:eastAsia="cs-CZ"/>
        </w:rPr>
      </w:pPr>
      <w:r>
        <w:rPr>
          <w:lang w:eastAsia="cs-CZ"/>
        </w:rPr>
        <w:t>pro podprogram č. 1 bude upuštěno od pravidla jedné žádosti k jednomu krajskému úřadu,</w:t>
      </w:r>
    </w:p>
    <w:p w14:paraId="0E3C8480" w14:textId="3033C689" w:rsidR="00A35CF6" w:rsidRDefault="00A35CF6" w:rsidP="00AA62C9">
      <w:pPr>
        <w:pStyle w:val="Odstavecseseznamem"/>
        <w:numPr>
          <w:ilvl w:val="0"/>
          <w:numId w:val="22"/>
        </w:numPr>
        <w:spacing w:after="0"/>
        <w:contextualSpacing w:val="0"/>
        <w:jc w:val="both"/>
        <w:rPr>
          <w:lang w:eastAsia="cs-CZ"/>
        </w:rPr>
      </w:pPr>
      <w:r>
        <w:rPr>
          <w:lang w:eastAsia="cs-CZ"/>
        </w:rPr>
        <w:t>údaj o tom, zda žadatel je účetní jednotkou vedoucí o hospodaření v lese podvojné účetnictví, k vyplnění v žádostech zůstává, ale bude sloužit již jen krajskému úřadu k rozlišení, zda žadatel má doklady předkládat s žádostí, nebo až na výzvu krajského úřadu</w:t>
      </w:r>
      <w:r w:rsidR="00B21855">
        <w:rPr>
          <w:lang w:eastAsia="cs-CZ"/>
        </w:rPr>
        <w:t>,</w:t>
      </w:r>
    </w:p>
    <w:p w14:paraId="42B3E569" w14:textId="500C9D7C" w:rsidR="00A35CF6" w:rsidRDefault="00A35CF6" w:rsidP="00AA62C9">
      <w:pPr>
        <w:pStyle w:val="Odstavecseseznamem"/>
        <w:numPr>
          <w:ilvl w:val="0"/>
          <w:numId w:val="22"/>
        </w:numPr>
        <w:spacing w:after="0"/>
        <w:contextualSpacing w:val="0"/>
        <w:jc w:val="both"/>
        <w:rPr>
          <w:lang w:eastAsia="cs-CZ"/>
        </w:rPr>
      </w:pPr>
      <w:r>
        <w:rPr>
          <w:lang w:eastAsia="cs-CZ"/>
        </w:rPr>
        <w:t>druhy akceptovaných dokladů již nebudou rozlišovány podle toho, zda žadatel o lese vede účetnictví (současný rozsah dokladů za těžbu, soustřeďování či prodej dříví se použije pro všechny</w:t>
      </w:r>
      <w:r w:rsidR="00FD5626">
        <w:rPr>
          <w:lang w:eastAsia="cs-CZ"/>
        </w:rPr>
        <w:t>, kteří dokládají těžbu účetními/daňovými doklady</w:t>
      </w:r>
      <w:r>
        <w:rPr>
          <w:lang w:eastAsia="cs-CZ"/>
        </w:rPr>
        <w:t>; doklady za prodej dříví nastojato se vypustí)</w:t>
      </w:r>
      <w:r w:rsidR="00B21855">
        <w:rPr>
          <w:lang w:eastAsia="cs-CZ"/>
        </w:rPr>
        <w:t>; číselník dokladů bude dodavateli předán dodatečně (viz bod 8),</w:t>
      </w:r>
    </w:p>
    <w:p w14:paraId="5B327C2D" w14:textId="03D08D22" w:rsidR="00A35CF6" w:rsidRDefault="00A35CF6" w:rsidP="00AA62C9">
      <w:pPr>
        <w:pStyle w:val="Odstavecseseznamem"/>
        <w:numPr>
          <w:ilvl w:val="0"/>
          <w:numId w:val="22"/>
        </w:numPr>
        <w:spacing w:after="0"/>
        <w:contextualSpacing w:val="0"/>
        <w:jc w:val="both"/>
        <w:rPr>
          <w:lang w:eastAsia="cs-CZ"/>
        </w:rPr>
      </w:pPr>
      <w:r>
        <w:rPr>
          <w:lang w:eastAsia="cs-CZ"/>
        </w:rPr>
        <w:t>žadatelé mezi žádostí a přílohou žádosti (přehledem těžeb) vyplní soupisku dokladu v její stávající podobě; v příloze žádosti (přehledu těžeb) budou moci odkázat v jednom řádku pouze na jeden doklad, aby mohla být zavedena kontrola na nepřekročení objemu dříví z</w:t>
      </w:r>
      <w:r w:rsidR="00CE2F5B">
        <w:rPr>
          <w:lang w:eastAsia="cs-CZ"/>
        </w:rPr>
        <w:t> </w:t>
      </w:r>
      <w:r>
        <w:rPr>
          <w:lang w:eastAsia="cs-CZ"/>
        </w:rPr>
        <w:t>dokladu</w:t>
      </w:r>
      <w:r w:rsidR="00CE2F5B">
        <w:rPr>
          <w:lang w:eastAsia="cs-CZ"/>
        </w:rPr>
        <w:t>, přehled celkových výší těžeb podle druhu (v L.2019 druhá záložka formuláře žádosti) se pro žadatele vypustí,</w:t>
      </w:r>
    </w:p>
    <w:p w14:paraId="3F560713" w14:textId="29CE8B94" w:rsidR="00A35CF6" w:rsidRDefault="00A35CF6" w:rsidP="00AA62C9">
      <w:pPr>
        <w:pStyle w:val="Odstavecseseznamem"/>
        <w:numPr>
          <w:ilvl w:val="0"/>
          <w:numId w:val="22"/>
        </w:numPr>
        <w:spacing w:after="0"/>
        <w:contextualSpacing w:val="0"/>
        <w:jc w:val="both"/>
        <w:rPr>
          <w:lang w:eastAsia="cs-CZ"/>
        </w:rPr>
      </w:pPr>
      <w:r>
        <w:rPr>
          <w:lang w:eastAsia="cs-CZ"/>
        </w:rPr>
        <w:lastRenderedPageBreak/>
        <w:t>v podkladových datech pro kontrolu zásob v PSK by mělo dojít k odečtení objemu dříví, na které žadatel dostal dotaci v první fázi, a následně k zahrnutí jednoročního přírůstu 2,5 %</w:t>
      </w:r>
      <w:r w:rsidR="00CE2F5B">
        <w:rPr>
          <w:lang w:eastAsia="cs-CZ"/>
        </w:rPr>
        <w:t>,</w:t>
      </w:r>
    </w:p>
    <w:p w14:paraId="625A3100" w14:textId="15416829" w:rsidR="00A35CF6" w:rsidRDefault="00A35CF6" w:rsidP="00AA62C9">
      <w:pPr>
        <w:pStyle w:val="Odstavecseseznamem"/>
        <w:numPr>
          <w:ilvl w:val="1"/>
          <w:numId w:val="28"/>
        </w:numPr>
        <w:spacing w:after="0"/>
        <w:ind w:left="709"/>
        <w:contextualSpacing w:val="0"/>
        <w:jc w:val="both"/>
        <w:rPr>
          <w:lang w:eastAsia="cs-CZ"/>
        </w:rPr>
      </w:pPr>
      <w:r>
        <w:rPr>
          <w:lang w:eastAsia="cs-CZ"/>
        </w:rPr>
        <w:t>při kontrole nepřekročení zásoby porostu začne být používána odvozená zásoba (pro PSK bez stanovené zásoby jehličnatého dříví) v případech, kdy jehličnaté dřeviny v rámci PSK vylišeny jsou, ale bez hroubí (jejich zásoba bude odvozena podle růstových tabulek podle věku, bonity, zastoupení, zakmen</w:t>
      </w:r>
      <w:r w:rsidR="00CE2F5B">
        <w:rPr>
          <w:lang w:eastAsia="cs-CZ"/>
        </w:rPr>
        <w:t>ění a plochy PSK), podklady pro kontrolu budou dodavateli předány dodatečně (viz bod 8),</w:t>
      </w:r>
    </w:p>
    <w:p w14:paraId="3916C9AE" w14:textId="77777777" w:rsidR="00A35CF6" w:rsidRDefault="00A35CF6" w:rsidP="00AA62C9">
      <w:pPr>
        <w:pStyle w:val="Odstavecseseznamem"/>
        <w:numPr>
          <w:ilvl w:val="0"/>
          <w:numId w:val="22"/>
        </w:numPr>
        <w:spacing w:after="0"/>
        <w:contextualSpacing w:val="0"/>
        <w:jc w:val="both"/>
        <w:rPr>
          <w:lang w:eastAsia="cs-CZ"/>
        </w:rPr>
      </w:pPr>
      <w:r>
        <w:rPr>
          <w:lang w:eastAsia="cs-CZ"/>
        </w:rPr>
        <w:t>požadujeme rovněž příslušné úpravy textů v MPZ (úvodní strana, komentáře k formulářových položkám, uživatelská příručka) a vytvoření XSD šablon,</w:t>
      </w:r>
    </w:p>
    <w:p w14:paraId="3A43FBA4" w14:textId="1807E4B1" w:rsidR="00A35CF6" w:rsidRDefault="00A35CF6" w:rsidP="00AA62C9">
      <w:pPr>
        <w:pStyle w:val="Odstavecseseznamem"/>
        <w:numPr>
          <w:ilvl w:val="0"/>
          <w:numId w:val="22"/>
        </w:numPr>
        <w:spacing w:after="0"/>
        <w:contextualSpacing w:val="0"/>
        <w:jc w:val="both"/>
        <w:rPr>
          <w:lang w:eastAsia="cs-CZ"/>
        </w:rPr>
      </w:pPr>
      <w:r>
        <w:rPr>
          <w:lang w:eastAsia="cs-CZ"/>
        </w:rPr>
        <w:t>strukturu formuláře žádosti je nutné upravit pro případy více příslušných OLH</w:t>
      </w:r>
      <w:r w:rsidR="00CE2EBF">
        <w:rPr>
          <w:lang w:eastAsia="cs-CZ"/>
        </w:rPr>
        <w:t>.</w:t>
      </w:r>
    </w:p>
    <w:p w14:paraId="36E7D046" w14:textId="78ECBF90" w:rsidR="00CE2EBF" w:rsidRDefault="00CE2EBF" w:rsidP="00CE2EBF">
      <w:pPr>
        <w:spacing w:after="0"/>
        <w:jc w:val="both"/>
        <w:rPr>
          <w:lang w:eastAsia="cs-CZ"/>
        </w:rPr>
      </w:pPr>
    </w:p>
    <w:p w14:paraId="2D7DFC63" w14:textId="34182C73" w:rsidR="00CE2EBF" w:rsidRDefault="00CE2EBF" w:rsidP="00CE2EBF">
      <w:pPr>
        <w:spacing w:after="0"/>
        <w:jc w:val="both"/>
        <w:rPr>
          <w:lang w:eastAsia="cs-CZ"/>
        </w:rPr>
      </w:pPr>
      <w:r>
        <w:rPr>
          <w:lang w:eastAsia="cs-CZ"/>
        </w:rPr>
        <w:t>Součástí realizace je rovněž implementace šablon rozhodnutí (šablony budou dodavateli dodány dle bodu 8).</w:t>
      </w:r>
    </w:p>
    <w:p w14:paraId="2A0F0262" w14:textId="77777777" w:rsidR="007F2B51" w:rsidRDefault="007F2B51" w:rsidP="0060065D"/>
    <w:p w14:paraId="6D962536" w14:textId="77777777" w:rsidR="0000551E" w:rsidRDefault="0000551E" w:rsidP="00C17E79">
      <w:pPr>
        <w:pStyle w:val="Nadpis1"/>
        <w:tabs>
          <w:tab w:val="clear" w:pos="540"/>
        </w:tabs>
        <w:ind w:left="284" w:hanging="284"/>
        <w:rPr>
          <w:rFonts w:cs="Arial"/>
          <w:sz w:val="22"/>
          <w:szCs w:val="22"/>
        </w:rPr>
      </w:pPr>
      <w:r w:rsidRPr="00C17E79">
        <w:rPr>
          <w:rFonts w:cs="Arial"/>
          <w:sz w:val="22"/>
          <w:szCs w:val="22"/>
        </w:rPr>
        <w:t>Dopady na IS MZe</w:t>
      </w:r>
    </w:p>
    <w:p w14:paraId="44BFC286" w14:textId="10A6BED3" w:rsidR="00BE6537" w:rsidRDefault="00BE6537" w:rsidP="00BE6537">
      <w:pPr>
        <w:rPr>
          <w:sz w:val="16"/>
          <w:szCs w:val="16"/>
        </w:rPr>
      </w:pPr>
      <w:r w:rsidRPr="0060065D">
        <w:rPr>
          <w:sz w:val="16"/>
          <w:szCs w:val="16"/>
        </w:rPr>
        <w:t xml:space="preserve">(V případě předpokládaných či možných dopadů změny na infrastrukturu nebo na bezpečnost je třeba si vyžádat stanovisko relevantních specialistů, </w:t>
      </w:r>
      <w:r>
        <w:rPr>
          <w:sz w:val="16"/>
          <w:szCs w:val="16"/>
        </w:rPr>
        <w:t xml:space="preserve">tj. </w:t>
      </w:r>
      <w:r w:rsidRPr="0060065D">
        <w:rPr>
          <w:sz w:val="16"/>
          <w:szCs w:val="16"/>
        </w:rPr>
        <w:t>provozního, bezpečnostního garanta, příp. architekta.)</w:t>
      </w:r>
      <w:r>
        <w:rPr>
          <w:sz w:val="16"/>
          <w:szCs w:val="16"/>
        </w:rPr>
        <w:t>.</w:t>
      </w:r>
    </w:p>
    <w:p w14:paraId="341E6A2D" w14:textId="67F35594" w:rsidR="0000551E" w:rsidRPr="00CC7ED5" w:rsidRDefault="00CE3687" w:rsidP="00E00833">
      <w:pPr>
        <w:pStyle w:val="Nadpis2"/>
      </w:pPr>
      <w:r>
        <w:t>Na provoz a infrastrukturu</w:t>
      </w:r>
    </w:p>
    <w:p w14:paraId="4D059637" w14:textId="02A4FAAE" w:rsidR="0000551E" w:rsidRDefault="001177BE" w:rsidP="0060065D">
      <w:r>
        <w:t>Bez dopadů.</w:t>
      </w:r>
    </w:p>
    <w:p w14:paraId="6A60A88D" w14:textId="6FD27285" w:rsidR="00411B8E" w:rsidRPr="00411B8E" w:rsidRDefault="00BC72F5" w:rsidP="00E00833">
      <w:pPr>
        <w:pStyle w:val="Nadpis2"/>
      </w:pPr>
      <w:r>
        <w:t>Na bezpečnost</w:t>
      </w:r>
    </w:p>
    <w:p w14:paraId="3CB7A16C" w14:textId="1374DA29" w:rsidR="005D0B35" w:rsidRPr="005D0B35" w:rsidRDefault="001177BE" w:rsidP="005D0B35">
      <w:r>
        <w:t>Bez dopadů.</w:t>
      </w:r>
    </w:p>
    <w:p w14:paraId="6BB88B64" w14:textId="3EAEBEF0" w:rsidR="0000551E" w:rsidRPr="0087487B" w:rsidRDefault="00BC72F5" w:rsidP="00E00833">
      <w:pPr>
        <w:pStyle w:val="Nadpis2"/>
      </w:pPr>
      <w:r>
        <w:t>Na součinnost s dalšími systémy</w:t>
      </w:r>
    </w:p>
    <w:p w14:paraId="409BDCA7" w14:textId="04E20055" w:rsidR="005177CF" w:rsidRPr="005177CF" w:rsidRDefault="001177BE" w:rsidP="005177CF">
      <w:r>
        <w:t>Bez dopadů.</w:t>
      </w:r>
    </w:p>
    <w:p w14:paraId="366CCCBC" w14:textId="7C9B91E5" w:rsidR="00E00833" w:rsidRDefault="00BC72F5" w:rsidP="00E00833">
      <w:pPr>
        <w:pStyle w:val="Nadpis2"/>
      </w:pPr>
      <w:r>
        <w:t>Požadavky na součinnost AgriBus</w:t>
      </w:r>
    </w:p>
    <w:p w14:paraId="78DADA2B" w14:textId="77777777" w:rsidR="00BC72F5" w:rsidRPr="0060065D" w:rsidRDefault="00BC72F5" w:rsidP="00BC72F5">
      <w:pPr>
        <w:rPr>
          <w:sz w:val="16"/>
          <w:szCs w:val="16"/>
        </w:rPr>
      </w:pPr>
      <w:r w:rsidRPr="0060065D">
        <w:rPr>
          <w:sz w:val="16"/>
          <w:szCs w:val="16"/>
        </w:rPr>
        <w:t>(Pokud existují požadavky na součinnost Agribus, uveďte specifikaci služby ve formě strukturovaného požadavku (request) a odpovědi (response) s vyznačenou změnou.)</w:t>
      </w:r>
    </w:p>
    <w:p w14:paraId="7738EC2F" w14:textId="3A4A6890" w:rsidR="00BC72F5" w:rsidRPr="00B8108C" w:rsidRDefault="00320DDA" w:rsidP="00B8108C">
      <w:r>
        <w:t>Bez požadavků.</w:t>
      </w:r>
    </w:p>
    <w:p w14:paraId="4E0E569E" w14:textId="77777777" w:rsidR="0000551E" w:rsidRDefault="0000551E" w:rsidP="00E00833">
      <w:pPr>
        <w:pStyle w:val="Nadpis2"/>
      </w:pPr>
      <w:r>
        <w:t>Požadavek na podporu provozu naimplementované změny</w:t>
      </w:r>
    </w:p>
    <w:p w14:paraId="171DBAC0" w14:textId="77777777" w:rsidR="0000551E" w:rsidRPr="0060065D" w:rsidRDefault="000B7C9F" w:rsidP="0060065D">
      <w:pPr>
        <w:rPr>
          <w:b/>
          <w:sz w:val="16"/>
          <w:szCs w:val="16"/>
        </w:rPr>
      </w:pPr>
      <w:r w:rsidRPr="0060065D">
        <w:rPr>
          <w:sz w:val="16"/>
          <w:szCs w:val="16"/>
        </w:rPr>
        <w:t>(</w:t>
      </w:r>
      <w:r w:rsidR="0000551E" w:rsidRPr="0060065D">
        <w:rPr>
          <w:sz w:val="16"/>
          <w:szCs w:val="16"/>
        </w:rPr>
        <w:t>Uveďte, zda zařadit změnu do stávající provozní smlouvy, konkrétní požadavky na požadované služby, SLA.)</w:t>
      </w:r>
    </w:p>
    <w:p w14:paraId="6A9218EF" w14:textId="1AF8D0E3" w:rsidR="0000551E" w:rsidRPr="00B8108C" w:rsidRDefault="00320DDA" w:rsidP="00B8108C">
      <w:r>
        <w:t>Součástí smlouvy.</w:t>
      </w:r>
    </w:p>
    <w:p w14:paraId="01D38A14" w14:textId="77777777" w:rsidR="00E03517" w:rsidRPr="00FF76C8" w:rsidRDefault="00E03517" w:rsidP="00E00833">
      <w:pPr>
        <w:pStyle w:val="Nadpis2"/>
      </w:pPr>
      <w:r w:rsidRPr="00FF76C8">
        <w:t>Požadavek na úpravu dohledového nástroje</w:t>
      </w:r>
    </w:p>
    <w:p w14:paraId="2B64E168" w14:textId="471F4112" w:rsidR="00E03517" w:rsidRPr="0060065D" w:rsidRDefault="000B7C9F" w:rsidP="0060065D">
      <w:pPr>
        <w:rPr>
          <w:b/>
          <w:sz w:val="16"/>
          <w:szCs w:val="16"/>
        </w:rPr>
      </w:pPr>
      <w:r w:rsidRPr="00FF76C8">
        <w:rPr>
          <w:sz w:val="16"/>
          <w:szCs w:val="16"/>
        </w:rPr>
        <w:t>(</w:t>
      </w:r>
      <w:r w:rsidR="00E03517" w:rsidRPr="00FF76C8">
        <w:rPr>
          <w:sz w:val="16"/>
          <w:szCs w:val="16"/>
        </w:rPr>
        <w:t>Uveďte, zda a jakým z</w:t>
      </w:r>
      <w:r w:rsidR="00236F99" w:rsidRPr="00FF76C8">
        <w:rPr>
          <w:sz w:val="16"/>
          <w:szCs w:val="16"/>
        </w:rPr>
        <w:t xml:space="preserve">působem je požadována </w:t>
      </w:r>
      <w:r w:rsidR="00E03517" w:rsidRPr="00FF76C8">
        <w:rPr>
          <w:sz w:val="16"/>
          <w:szCs w:val="16"/>
        </w:rPr>
        <w:t>úprav</w:t>
      </w:r>
      <w:r w:rsidR="00236F99" w:rsidRPr="00FF76C8">
        <w:rPr>
          <w:sz w:val="16"/>
          <w:szCs w:val="16"/>
        </w:rPr>
        <w:t>a</w:t>
      </w:r>
      <w:r w:rsidR="00E03517" w:rsidRPr="00FF76C8">
        <w:rPr>
          <w:sz w:val="16"/>
          <w:szCs w:val="16"/>
        </w:rPr>
        <w:t xml:space="preserve"> dohledových nástrojů.)</w:t>
      </w:r>
    </w:p>
    <w:p w14:paraId="582818D7" w14:textId="0D6CC3F9" w:rsidR="00E03517" w:rsidRPr="00E03517" w:rsidRDefault="00320DDA" w:rsidP="00E03517">
      <w:r>
        <w:t>Bez požadavků.</w:t>
      </w:r>
    </w:p>
    <w:p w14:paraId="154DDA95" w14:textId="77777777" w:rsidR="0000551E" w:rsidRDefault="0000551E" w:rsidP="00D4283E">
      <w:pPr>
        <w:pStyle w:val="Nadpis1"/>
        <w:tabs>
          <w:tab w:val="clear" w:pos="540"/>
        </w:tabs>
        <w:ind w:left="284" w:hanging="284"/>
        <w:rPr>
          <w:rFonts w:cs="Arial"/>
          <w:sz w:val="22"/>
          <w:szCs w:val="22"/>
        </w:rPr>
      </w:pPr>
      <w:r w:rsidRPr="00276A3F">
        <w:rPr>
          <w:rFonts w:cs="Arial"/>
          <w:sz w:val="22"/>
          <w:szCs w:val="22"/>
        </w:rPr>
        <w:t>Požadavek na dokumentaci</w:t>
      </w:r>
      <w:r w:rsidRPr="00276A3F">
        <w:rPr>
          <w:rFonts w:cs="Arial"/>
          <w:b w:val="0"/>
          <w:sz w:val="22"/>
          <w:szCs w:val="22"/>
          <w:vertAlign w:val="superscript"/>
        </w:rPr>
        <w:endnoteReference w:id="7"/>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515"/>
        <w:gridCol w:w="1276"/>
        <w:gridCol w:w="709"/>
        <w:gridCol w:w="850"/>
        <w:gridCol w:w="1843"/>
      </w:tblGrid>
      <w:tr w:rsidR="00BC72F5" w:rsidRPr="00276A3F" w14:paraId="33D7A746" w14:textId="77777777" w:rsidTr="006B6D98">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66C73DE0" w14:textId="77777777" w:rsidR="00BC72F5" w:rsidRPr="00276A3F" w:rsidRDefault="00BC72F5" w:rsidP="00BC72F5">
            <w:pPr>
              <w:spacing w:after="0"/>
              <w:rPr>
                <w:rFonts w:cs="Arial"/>
                <w:b/>
                <w:bCs/>
                <w:color w:val="000000"/>
                <w:szCs w:val="22"/>
                <w:lang w:eastAsia="cs-CZ"/>
              </w:rPr>
            </w:pPr>
            <w:r w:rsidRPr="00276A3F">
              <w:rPr>
                <w:rFonts w:cs="Arial"/>
                <w:b/>
                <w:bCs/>
                <w:color w:val="000000"/>
                <w:szCs w:val="22"/>
                <w:lang w:eastAsia="cs-CZ"/>
              </w:rPr>
              <w:t>ID</w:t>
            </w:r>
          </w:p>
        </w:tc>
        <w:tc>
          <w:tcPr>
            <w:tcW w:w="4515" w:type="dxa"/>
            <w:vMerge w:val="restart"/>
            <w:tcBorders>
              <w:top w:val="single" w:sz="8" w:space="0" w:color="auto"/>
              <w:left w:val="single" w:sz="8" w:space="0" w:color="auto"/>
              <w:right w:val="single" w:sz="8" w:space="0" w:color="auto"/>
            </w:tcBorders>
            <w:shd w:val="clear" w:color="auto" w:fill="auto"/>
            <w:noWrap/>
            <w:vAlign w:val="center"/>
            <w:hideMark/>
          </w:tcPr>
          <w:p w14:paraId="049D999D" w14:textId="77777777" w:rsidR="00BC72F5" w:rsidRPr="00276A3F" w:rsidRDefault="00BC72F5" w:rsidP="00BC72F5">
            <w:pPr>
              <w:spacing w:after="0"/>
              <w:rPr>
                <w:rFonts w:cs="Arial"/>
                <w:b/>
                <w:bCs/>
                <w:color w:val="000000"/>
                <w:szCs w:val="22"/>
                <w:lang w:eastAsia="cs-CZ"/>
              </w:rPr>
            </w:pPr>
            <w:r>
              <w:rPr>
                <w:rFonts w:cs="Arial"/>
                <w:b/>
                <w:bCs/>
                <w:color w:val="000000"/>
                <w:szCs w:val="22"/>
                <w:lang w:eastAsia="cs-CZ"/>
              </w:rPr>
              <w:t>Dokument</w:t>
            </w:r>
          </w:p>
        </w:tc>
        <w:tc>
          <w:tcPr>
            <w:tcW w:w="2835" w:type="dxa"/>
            <w:gridSpan w:val="3"/>
            <w:tcBorders>
              <w:top w:val="single" w:sz="8" w:space="0" w:color="auto"/>
              <w:left w:val="single" w:sz="8" w:space="0" w:color="auto"/>
              <w:bottom w:val="single" w:sz="8" w:space="0" w:color="auto"/>
              <w:right w:val="single" w:sz="8" w:space="0" w:color="auto"/>
            </w:tcBorders>
          </w:tcPr>
          <w:p w14:paraId="06715211" w14:textId="5BD822C8" w:rsidR="00BC72F5" w:rsidRDefault="00BC72F5" w:rsidP="00BC72F5">
            <w:pPr>
              <w:spacing w:after="0"/>
              <w:rPr>
                <w:rFonts w:cs="Arial"/>
                <w:bCs/>
                <w:color w:val="000000"/>
                <w:szCs w:val="22"/>
                <w:lang w:eastAsia="cs-CZ"/>
              </w:rPr>
            </w:pPr>
            <w:r>
              <w:rPr>
                <w:rFonts w:cs="Arial"/>
                <w:b/>
                <w:bCs/>
                <w:color w:val="000000"/>
                <w:szCs w:val="22"/>
                <w:lang w:eastAsia="cs-CZ"/>
              </w:rPr>
              <w:t xml:space="preserve">Formát výstupu </w:t>
            </w:r>
            <w:r w:rsidRPr="00FD3A7A">
              <w:rPr>
                <w:rFonts w:cs="Arial"/>
                <w:bCs/>
                <w:color w:val="000000"/>
                <w:szCs w:val="22"/>
                <w:lang w:eastAsia="cs-CZ"/>
              </w:rPr>
              <w:t>(ano/ne)</w:t>
            </w:r>
          </w:p>
        </w:tc>
        <w:tc>
          <w:tcPr>
            <w:tcW w:w="1843" w:type="dxa"/>
            <w:vMerge w:val="restart"/>
            <w:tcBorders>
              <w:top w:val="single" w:sz="8" w:space="0" w:color="auto"/>
              <w:left w:val="single" w:sz="8" w:space="0" w:color="auto"/>
              <w:right w:val="single" w:sz="8" w:space="0" w:color="auto"/>
            </w:tcBorders>
            <w:vAlign w:val="center"/>
          </w:tcPr>
          <w:p w14:paraId="77D14F2F" w14:textId="7D3833C1" w:rsidR="00BC72F5" w:rsidRPr="00BC72F5" w:rsidDel="000F27BA" w:rsidRDefault="00BC72F5" w:rsidP="00BC72F5">
            <w:pPr>
              <w:spacing w:after="0"/>
              <w:rPr>
                <w:rFonts w:cs="Arial"/>
                <w:b/>
                <w:bCs/>
                <w:color w:val="000000"/>
                <w:szCs w:val="22"/>
                <w:lang w:eastAsia="cs-CZ"/>
              </w:rPr>
            </w:pPr>
            <w:r w:rsidRPr="00BC72F5">
              <w:rPr>
                <w:rFonts w:cs="Arial"/>
                <w:b/>
                <w:bCs/>
                <w:color w:val="000000"/>
                <w:szCs w:val="22"/>
                <w:lang w:eastAsia="cs-CZ"/>
              </w:rPr>
              <w:t>Garant</w:t>
            </w:r>
            <w:r w:rsidR="00753DB7">
              <w:rPr>
                <w:rStyle w:val="Odkaznavysvtlivky"/>
                <w:rFonts w:cs="Arial"/>
                <w:b/>
                <w:bCs/>
                <w:color w:val="000000"/>
                <w:szCs w:val="22"/>
                <w:lang w:eastAsia="cs-CZ"/>
              </w:rPr>
              <w:endnoteReference w:id="8"/>
            </w:r>
          </w:p>
        </w:tc>
      </w:tr>
      <w:tr w:rsidR="00BC72F5" w:rsidRPr="00276A3F" w14:paraId="505DE80E" w14:textId="77777777" w:rsidTr="006B6D98">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7339032A" w14:textId="77777777" w:rsidR="00BC72F5" w:rsidRPr="00276A3F" w:rsidRDefault="00BC72F5" w:rsidP="00BC72F5">
            <w:pPr>
              <w:spacing w:after="0"/>
              <w:rPr>
                <w:rFonts w:cs="Arial"/>
                <w:b/>
                <w:bCs/>
                <w:color w:val="000000"/>
                <w:szCs w:val="22"/>
                <w:lang w:eastAsia="cs-CZ"/>
              </w:rPr>
            </w:pPr>
          </w:p>
        </w:tc>
        <w:tc>
          <w:tcPr>
            <w:tcW w:w="4515" w:type="dxa"/>
            <w:vMerge/>
            <w:tcBorders>
              <w:left w:val="single" w:sz="8" w:space="0" w:color="auto"/>
              <w:bottom w:val="single" w:sz="8" w:space="0" w:color="auto"/>
              <w:right w:val="single" w:sz="8" w:space="0" w:color="auto"/>
            </w:tcBorders>
            <w:shd w:val="clear" w:color="auto" w:fill="auto"/>
            <w:noWrap/>
            <w:vAlign w:val="center"/>
          </w:tcPr>
          <w:p w14:paraId="6D3B612F" w14:textId="77777777" w:rsidR="00BC72F5" w:rsidRPr="00276A3F" w:rsidDel="000F27BA" w:rsidRDefault="00BC72F5" w:rsidP="00BC72F5">
            <w:pPr>
              <w:spacing w:after="0"/>
              <w:rPr>
                <w:rFonts w:cs="Arial"/>
                <w:b/>
                <w:bCs/>
                <w:color w:val="000000"/>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14:paraId="1A0C3CE4" w14:textId="77777777" w:rsidR="00BC72F5" w:rsidRPr="00EA310A" w:rsidDel="000F27BA" w:rsidRDefault="00BC72F5" w:rsidP="00BC72F5">
            <w:pPr>
              <w:spacing w:after="0"/>
              <w:rPr>
                <w:rFonts w:cs="Arial"/>
                <w:bCs/>
                <w:color w:val="000000"/>
                <w:szCs w:val="22"/>
                <w:lang w:eastAsia="cs-CZ"/>
              </w:rPr>
            </w:pPr>
            <w:r w:rsidRPr="00EA310A">
              <w:rPr>
                <w:rFonts w:cs="Arial"/>
                <w:bCs/>
                <w:color w:val="000000"/>
                <w:szCs w:val="22"/>
                <w:lang w:eastAsia="cs-CZ"/>
              </w:rPr>
              <w:t>e</w:t>
            </w:r>
            <w:r>
              <w:rPr>
                <w:rFonts w:cs="Arial"/>
                <w:bCs/>
                <w:color w:val="000000"/>
                <w:szCs w:val="22"/>
                <w:lang w:eastAsia="cs-CZ"/>
              </w:rPr>
              <w:t xml:space="preserve">l. </w:t>
            </w:r>
            <w:r w:rsidRPr="00EA310A">
              <w:rPr>
                <w:rFonts w:cs="Arial"/>
                <w:bCs/>
                <w:color w:val="000000"/>
                <w:szCs w:val="22"/>
                <w:lang w:eastAsia="cs-CZ"/>
              </w:rPr>
              <w:t>úložiště</w:t>
            </w:r>
          </w:p>
        </w:tc>
        <w:tc>
          <w:tcPr>
            <w:tcW w:w="709" w:type="dxa"/>
            <w:tcBorders>
              <w:top w:val="single" w:sz="8" w:space="0" w:color="auto"/>
              <w:left w:val="single" w:sz="8" w:space="0" w:color="auto"/>
              <w:bottom w:val="single" w:sz="8" w:space="0" w:color="auto"/>
              <w:right w:val="single" w:sz="8" w:space="0" w:color="auto"/>
            </w:tcBorders>
          </w:tcPr>
          <w:p w14:paraId="6288B132" w14:textId="5E2D8B1B" w:rsidR="00BC72F5" w:rsidRPr="00EA310A" w:rsidDel="000F27BA" w:rsidRDefault="004C20DD" w:rsidP="00BC72F5">
            <w:pPr>
              <w:spacing w:after="0"/>
              <w:rPr>
                <w:rFonts w:cs="Arial"/>
                <w:bCs/>
                <w:color w:val="000000"/>
                <w:szCs w:val="22"/>
                <w:lang w:eastAsia="cs-CZ"/>
              </w:rPr>
            </w:pPr>
            <w:r>
              <w:rPr>
                <w:rFonts w:cs="Arial"/>
                <w:bCs/>
                <w:color w:val="000000"/>
                <w:szCs w:val="22"/>
                <w:lang w:eastAsia="cs-CZ"/>
              </w:rPr>
              <w:t>p</w:t>
            </w:r>
            <w:r w:rsidR="00BC72F5" w:rsidRPr="00EA310A">
              <w:rPr>
                <w:rFonts w:cs="Arial"/>
                <w:bCs/>
                <w:color w:val="000000"/>
                <w:szCs w:val="22"/>
                <w:lang w:eastAsia="cs-CZ"/>
              </w:rPr>
              <w:t>apír</w:t>
            </w:r>
          </w:p>
        </w:tc>
        <w:tc>
          <w:tcPr>
            <w:tcW w:w="850" w:type="dxa"/>
            <w:tcBorders>
              <w:left w:val="single" w:sz="8" w:space="0" w:color="auto"/>
              <w:bottom w:val="single" w:sz="8" w:space="0" w:color="auto"/>
              <w:right w:val="single" w:sz="8" w:space="0" w:color="auto"/>
            </w:tcBorders>
          </w:tcPr>
          <w:p w14:paraId="18708A25" w14:textId="0DBB40BB" w:rsidR="00BC72F5" w:rsidRPr="00EA310A" w:rsidDel="000F27BA" w:rsidRDefault="00BC72F5" w:rsidP="00BC72F5">
            <w:pPr>
              <w:spacing w:after="0"/>
              <w:rPr>
                <w:rFonts w:cs="Arial"/>
                <w:bCs/>
                <w:color w:val="000000"/>
                <w:szCs w:val="22"/>
                <w:lang w:eastAsia="cs-CZ"/>
              </w:rPr>
            </w:pPr>
            <w:r>
              <w:rPr>
                <w:rFonts w:cs="Arial"/>
                <w:bCs/>
                <w:color w:val="000000"/>
                <w:szCs w:val="22"/>
                <w:lang w:eastAsia="cs-CZ"/>
              </w:rPr>
              <w:t>CD</w:t>
            </w:r>
          </w:p>
        </w:tc>
        <w:tc>
          <w:tcPr>
            <w:tcW w:w="1843" w:type="dxa"/>
            <w:vMerge/>
            <w:tcBorders>
              <w:left w:val="single" w:sz="8" w:space="0" w:color="auto"/>
              <w:bottom w:val="single" w:sz="8" w:space="0" w:color="auto"/>
              <w:right w:val="single" w:sz="8" w:space="0" w:color="auto"/>
            </w:tcBorders>
          </w:tcPr>
          <w:p w14:paraId="3102B81C" w14:textId="4466023C" w:rsidR="00BC72F5" w:rsidRPr="00EA310A" w:rsidDel="000F27BA" w:rsidRDefault="00BC72F5" w:rsidP="00BC72F5">
            <w:pPr>
              <w:spacing w:after="0"/>
              <w:rPr>
                <w:rFonts w:cs="Arial"/>
                <w:bCs/>
                <w:color w:val="000000"/>
                <w:szCs w:val="22"/>
                <w:lang w:eastAsia="cs-CZ"/>
              </w:rPr>
            </w:pPr>
          </w:p>
        </w:tc>
      </w:tr>
      <w:tr w:rsidR="00BC72F5" w:rsidRPr="00276A3F" w14:paraId="1E3044E2" w14:textId="77777777" w:rsidTr="006B6D98">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3D9C51C7" w14:textId="77777777" w:rsidR="00BC72F5" w:rsidRPr="004F2BA0" w:rsidRDefault="00BC72F5" w:rsidP="00570AD5">
            <w:pPr>
              <w:pStyle w:val="Odstavecseseznamem"/>
              <w:numPr>
                <w:ilvl w:val="0"/>
                <w:numId w:val="6"/>
              </w:numPr>
              <w:spacing w:after="0"/>
              <w:jc w:val="right"/>
              <w:rPr>
                <w:rFonts w:cs="Arial"/>
                <w:color w:val="000000"/>
                <w:szCs w:val="22"/>
                <w:lang w:eastAsia="cs-CZ"/>
              </w:rPr>
            </w:pPr>
          </w:p>
        </w:tc>
        <w:tc>
          <w:tcPr>
            <w:tcW w:w="4515"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30FA2054" w14:textId="77777777" w:rsidR="00BC72F5" w:rsidRPr="00276A3F" w:rsidRDefault="00BC72F5" w:rsidP="00BC72F5">
            <w:pPr>
              <w:spacing w:after="0"/>
              <w:rPr>
                <w:rFonts w:cs="Arial"/>
                <w:color w:val="000000"/>
                <w:szCs w:val="22"/>
                <w:lang w:eastAsia="cs-CZ"/>
              </w:rPr>
            </w:pPr>
            <w:r w:rsidRPr="00276A3F">
              <w:rPr>
                <w:rFonts w:cs="Arial"/>
                <w:color w:val="000000"/>
                <w:szCs w:val="22"/>
                <w:lang w:eastAsia="cs-CZ"/>
              </w:rPr>
              <w:t>Analýza navr</w:t>
            </w:r>
            <w:r>
              <w:rPr>
                <w:rFonts w:cs="Arial"/>
                <w:color w:val="000000"/>
                <w:szCs w:val="22"/>
                <w:lang w:eastAsia="cs-CZ"/>
              </w:rPr>
              <w:t>h</w:t>
            </w:r>
            <w:r w:rsidRPr="00276A3F">
              <w:rPr>
                <w:rFonts w:cs="Arial"/>
                <w:color w:val="000000"/>
                <w:szCs w:val="22"/>
                <w:lang w:eastAsia="cs-CZ"/>
              </w:rPr>
              <w:t>n</w:t>
            </w:r>
            <w:r>
              <w:rPr>
                <w:rFonts w:cs="Arial"/>
                <w:color w:val="000000"/>
                <w:szCs w:val="22"/>
                <w:lang w:eastAsia="cs-CZ"/>
              </w:rPr>
              <w:t>ut</w:t>
            </w:r>
            <w:r w:rsidRPr="00276A3F">
              <w:rPr>
                <w:rFonts w:cs="Arial"/>
                <w:color w:val="000000"/>
                <w:szCs w:val="22"/>
                <w:lang w:eastAsia="cs-CZ"/>
              </w:rPr>
              <w:t>ého řešení</w:t>
            </w:r>
          </w:p>
        </w:tc>
        <w:tc>
          <w:tcPr>
            <w:tcW w:w="1276" w:type="dxa"/>
            <w:tcBorders>
              <w:top w:val="single" w:sz="8" w:space="0" w:color="auto"/>
              <w:left w:val="dotted" w:sz="4" w:space="0" w:color="auto"/>
              <w:bottom w:val="dotted" w:sz="4" w:space="0" w:color="auto"/>
              <w:right w:val="dotted" w:sz="4" w:space="0" w:color="auto"/>
            </w:tcBorders>
            <w:vAlign w:val="center"/>
          </w:tcPr>
          <w:p w14:paraId="06B6F29D" w14:textId="627C59F4" w:rsidR="00BC72F5" w:rsidRPr="00276A3F" w:rsidRDefault="00320DDA" w:rsidP="00BC72F5">
            <w:pPr>
              <w:spacing w:after="0"/>
              <w:rPr>
                <w:rFonts w:cs="Arial"/>
                <w:color w:val="000000"/>
                <w:szCs w:val="22"/>
                <w:lang w:eastAsia="cs-CZ"/>
              </w:rPr>
            </w:pPr>
            <w:r>
              <w:rPr>
                <w:rFonts w:cs="Arial"/>
                <w:color w:val="000000"/>
                <w:szCs w:val="22"/>
                <w:lang w:eastAsia="cs-CZ"/>
              </w:rPr>
              <w:t>ano</w:t>
            </w:r>
          </w:p>
        </w:tc>
        <w:tc>
          <w:tcPr>
            <w:tcW w:w="709" w:type="dxa"/>
            <w:tcBorders>
              <w:top w:val="single" w:sz="8" w:space="0" w:color="auto"/>
              <w:left w:val="dotted" w:sz="4" w:space="0" w:color="auto"/>
              <w:bottom w:val="dotted" w:sz="4" w:space="0" w:color="auto"/>
              <w:right w:val="dotted" w:sz="4" w:space="0" w:color="auto"/>
            </w:tcBorders>
            <w:vAlign w:val="center"/>
          </w:tcPr>
          <w:p w14:paraId="33861813" w14:textId="77777777" w:rsidR="00BC72F5" w:rsidRPr="00276A3F" w:rsidRDefault="00BC72F5" w:rsidP="00BC72F5">
            <w:pPr>
              <w:spacing w:after="0"/>
              <w:rPr>
                <w:rFonts w:cs="Arial"/>
                <w:color w:val="000000"/>
                <w:szCs w:val="22"/>
                <w:lang w:eastAsia="cs-CZ"/>
              </w:rPr>
            </w:pPr>
          </w:p>
        </w:tc>
        <w:tc>
          <w:tcPr>
            <w:tcW w:w="850" w:type="dxa"/>
            <w:tcBorders>
              <w:top w:val="single" w:sz="8" w:space="0" w:color="auto"/>
              <w:left w:val="dotted" w:sz="4" w:space="0" w:color="auto"/>
              <w:bottom w:val="dotted" w:sz="4" w:space="0" w:color="auto"/>
              <w:right w:val="dotted" w:sz="4" w:space="0" w:color="auto"/>
            </w:tcBorders>
            <w:vAlign w:val="center"/>
          </w:tcPr>
          <w:p w14:paraId="65D7DFC9" w14:textId="5793CACB" w:rsidR="00BC72F5" w:rsidRPr="00276A3F" w:rsidRDefault="00320DDA" w:rsidP="00BC72F5">
            <w:pPr>
              <w:spacing w:after="0"/>
              <w:rPr>
                <w:rFonts w:cs="Arial"/>
                <w:color w:val="000000"/>
                <w:szCs w:val="22"/>
                <w:lang w:eastAsia="cs-CZ"/>
              </w:rPr>
            </w:pPr>
            <w:r>
              <w:rPr>
                <w:rFonts w:cs="Arial"/>
                <w:color w:val="000000"/>
                <w:szCs w:val="22"/>
                <w:lang w:eastAsia="cs-CZ"/>
              </w:rPr>
              <w:t>ano</w:t>
            </w:r>
          </w:p>
        </w:tc>
        <w:tc>
          <w:tcPr>
            <w:tcW w:w="1843" w:type="dxa"/>
            <w:tcBorders>
              <w:top w:val="single" w:sz="8" w:space="0" w:color="auto"/>
              <w:left w:val="dotted" w:sz="4" w:space="0" w:color="auto"/>
              <w:bottom w:val="dotted" w:sz="4" w:space="0" w:color="auto"/>
              <w:right w:val="dotted" w:sz="4" w:space="0" w:color="auto"/>
            </w:tcBorders>
            <w:vAlign w:val="center"/>
          </w:tcPr>
          <w:p w14:paraId="3A565CBB" w14:textId="4B3F8379" w:rsidR="00BC72F5" w:rsidRPr="00276A3F" w:rsidRDefault="00320DDA" w:rsidP="00320DDA">
            <w:pPr>
              <w:spacing w:after="0"/>
              <w:rPr>
                <w:rFonts w:cs="Arial"/>
                <w:color w:val="000000"/>
                <w:szCs w:val="22"/>
                <w:lang w:eastAsia="cs-CZ"/>
              </w:rPr>
            </w:pPr>
            <w:r>
              <w:rPr>
                <w:rFonts w:cs="Arial"/>
                <w:color w:val="000000"/>
                <w:szCs w:val="22"/>
                <w:lang w:eastAsia="cs-CZ"/>
              </w:rPr>
              <w:t>Věcný garant</w:t>
            </w:r>
          </w:p>
        </w:tc>
      </w:tr>
      <w:tr w:rsidR="00BC72F5" w:rsidRPr="00276A3F" w14:paraId="4684405F" w14:textId="77777777" w:rsidTr="006B6D98">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CCF4880" w14:textId="77777777" w:rsidR="00BC72F5" w:rsidRPr="004F2BA0" w:rsidRDefault="00BC72F5" w:rsidP="00570AD5">
            <w:pPr>
              <w:pStyle w:val="Odstavecseseznamem"/>
              <w:numPr>
                <w:ilvl w:val="0"/>
                <w:numId w:val="6"/>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71D2B64" w14:textId="77777777" w:rsidR="00BC72F5" w:rsidRPr="00276A3F" w:rsidRDefault="00BC72F5" w:rsidP="00BC72F5">
            <w:pPr>
              <w:spacing w:after="0"/>
              <w:rPr>
                <w:rFonts w:cs="Arial"/>
                <w:color w:val="000000"/>
                <w:szCs w:val="22"/>
                <w:lang w:eastAsia="cs-CZ"/>
              </w:rPr>
            </w:pPr>
            <w:r w:rsidRPr="008964A9">
              <w:rPr>
                <w:rFonts w:cs="Arial"/>
                <w:color w:val="000000"/>
                <w:szCs w:val="22"/>
                <w:lang w:eastAsia="cs-CZ"/>
              </w:rPr>
              <w:t>Dokumentace dle specifikace Závazná metodika návrhu a dokumentace architektury M</w:t>
            </w:r>
            <w:r>
              <w:rPr>
                <w:rFonts w:cs="Arial"/>
                <w:color w:val="000000"/>
                <w:szCs w:val="22"/>
                <w:lang w:eastAsia="cs-CZ"/>
              </w:rPr>
              <w:t>Ze</w:t>
            </w:r>
            <w:r>
              <w:rPr>
                <w:rStyle w:val="Odkaznavysvtlivky"/>
                <w:rFonts w:cs="Arial"/>
                <w:color w:val="000000"/>
                <w:szCs w:val="22"/>
                <w:lang w:eastAsia="cs-CZ"/>
              </w:rPr>
              <w:endnoteReference w:id="9"/>
            </w:r>
          </w:p>
        </w:tc>
        <w:tc>
          <w:tcPr>
            <w:tcW w:w="1276" w:type="dxa"/>
            <w:tcBorders>
              <w:top w:val="dotted" w:sz="4" w:space="0" w:color="auto"/>
              <w:left w:val="dotted" w:sz="4" w:space="0" w:color="auto"/>
              <w:bottom w:val="dotted" w:sz="4" w:space="0" w:color="auto"/>
              <w:right w:val="dotted" w:sz="4" w:space="0" w:color="auto"/>
            </w:tcBorders>
            <w:vAlign w:val="center"/>
          </w:tcPr>
          <w:p w14:paraId="351693D0" w14:textId="5BD7AFD3" w:rsidR="00BC72F5" w:rsidRPr="00276A3F" w:rsidRDefault="00320DDA" w:rsidP="00BC72F5">
            <w:pPr>
              <w:spacing w:after="0"/>
              <w:rPr>
                <w:rFonts w:cs="Arial"/>
                <w:color w:val="000000"/>
                <w:szCs w:val="22"/>
                <w:lang w:eastAsia="cs-CZ"/>
              </w:rPr>
            </w:pPr>
            <w:r>
              <w:rPr>
                <w:rFonts w:cs="Arial"/>
                <w:color w:val="000000"/>
                <w:szCs w:val="22"/>
                <w:lang w:eastAsia="cs-CZ"/>
              </w:rPr>
              <w:t>ano</w:t>
            </w:r>
          </w:p>
        </w:tc>
        <w:tc>
          <w:tcPr>
            <w:tcW w:w="709" w:type="dxa"/>
            <w:tcBorders>
              <w:top w:val="dotted" w:sz="4" w:space="0" w:color="auto"/>
              <w:left w:val="dotted" w:sz="4" w:space="0" w:color="auto"/>
              <w:bottom w:val="dotted" w:sz="4" w:space="0" w:color="auto"/>
              <w:right w:val="dotted" w:sz="4" w:space="0" w:color="auto"/>
            </w:tcBorders>
            <w:vAlign w:val="center"/>
          </w:tcPr>
          <w:p w14:paraId="3E316F66" w14:textId="77777777" w:rsidR="00BC72F5" w:rsidRPr="00276A3F" w:rsidRDefault="00BC72F5" w:rsidP="00BC72F5">
            <w:pPr>
              <w:spacing w:after="0"/>
              <w:rPr>
                <w:rFonts w:cs="Arial"/>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vAlign w:val="center"/>
          </w:tcPr>
          <w:p w14:paraId="15DFA8E0" w14:textId="7C8128EF" w:rsidR="00BC72F5" w:rsidRPr="00276A3F" w:rsidRDefault="00320DDA" w:rsidP="00BC72F5">
            <w:pPr>
              <w:spacing w:after="0"/>
              <w:rPr>
                <w:rFonts w:cs="Arial"/>
                <w:color w:val="000000"/>
                <w:szCs w:val="22"/>
                <w:lang w:eastAsia="cs-CZ"/>
              </w:rPr>
            </w:pPr>
            <w:r>
              <w:rPr>
                <w:rFonts w:cs="Arial"/>
                <w:color w:val="000000"/>
                <w:szCs w:val="22"/>
                <w:lang w:eastAsia="cs-CZ"/>
              </w:rPr>
              <w:t>ano</w:t>
            </w:r>
          </w:p>
        </w:tc>
        <w:tc>
          <w:tcPr>
            <w:tcW w:w="1843" w:type="dxa"/>
            <w:tcBorders>
              <w:top w:val="dotted" w:sz="4" w:space="0" w:color="auto"/>
              <w:left w:val="dotted" w:sz="4" w:space="0" w:color="auto"/>
              <w:bottom w:val="dotted" w:sz="4" w:space="0" w:color="auto"/>
              <w:right w:val="dotted" w:sz="4" w:space="0" w:color="auto"/>
            </w:tcBorders>
            <w:vAlign w:val="center"/>
          </w:tcPr>
          <w:p w14:paraId="098B77EC" w14:textId="25B11782" w:rsidR="00BC72F5" w:rsidRPr="00276A3F" w:rsidRDefault="00BC72F5" w:rsidP="00BC72F5">
            <w:pPr>
              <w:spacing w:after="0"/>
              <w:rPr>
                <w:rFonts w:cs="Arial"/>
                <w:color w:val="000000"/>
                <w:szCs w:val="22"/>
                <w:lang w:eastAsia="cs-CZ"/>
              </w:rPr>
            </w:pPr>
          </w:p>
        </w:tc>
      </w:tr>
      <w:tr w:rsidR="00BC72F5" w:rsidRPr="00276A3F" w14:paraId="35E9C11E" w14:textId="77777777" w:rsidTr="006B6D98">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AA659B9" w14:textId="77777777" w:rsidR="00BC72F5" w:rsidRPr="004F2BA0" w:rsidRDefault="00BC72F5" w:rsidP="00570AD5">
            <w:pPr>
              <w:pStyle w:val="Odstavecseseznamem"/>
              <w:numPr>
                <w:ilvl w:val="0"/>
                <w:numId w:val="6"/>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ACCE68C" w14:textId="77777777" w:rsidR="00BC72F5" w:rsidRPr="00276A3F" w:rsidRDefault="00BC72F5" w:rsidP="00BC72F5">
            <w:pPr>
              <w:spacing w:after="0"/>
              <w:rPr>
                <w:rFonts w:cs="Arial"/>
                <w:color w:val="000000"/>
                <w:szCs w:val="22"/>
                <w:lang w:eastAsia="cs-CZ"/>
              </w:rPr>
            </w:pPr>
            <w:r>
              <w:rPr>
                <w:rFonts w:cs="Arial"/>
                <w:color w:val="000000"/>
                <w:szCs w:val="22"/>
                <w:lang w:eastAsia="cs-CZ"/>
              </w:rPr>
              <w:t>Testovací scénář, protokol o o</w:t>
            </w:r>
            <w:r w:rsidRPr="00276A3F">
              <w:rPr>
                <w:rFonts w:cs="Arial"/>
                <w:color w:val="000000"/>
                <w:szCs w:val="22"/>
                <w:lang w:eastAsia="cs-CZ"/>
              </w:rPr>
              <w:t>testování</w:t>
            </w:r>
          </w:p>
        </w:tc>
        <w:tc>
          <w:tcPr>
            <w:tcW w:w="1276" w:type="dxa"/>
            <w:tcBorders>
              <w:top w:val="dotted" w:sz="4" w:space="0" w:color="auto"/>
              <w:left w:val="dotted" w:sz="4" w:space="0" w:color="auto"/>
              <w:bottom w:val="dotted" w:sz="4" w:space="0" w:color="auto"/>
              <w:right w:val="dotted" w:sz="4" w:space="0" w:color="auto"/>
            </w:tcBorders>
            <w:vAlign w:val="center"/>
          </w:tcPr>
          <w:p w14:paraId="61B5689E" w14:textId="77777777" w:rsidR="00BC72F5" w:rsidRPr="00276A3F" w:rsidRDefault="00BC72F5" w:rsidP="00BC72F5">
            <w:pPr>
              <w:spacing w:after="0"/>
              <w:rPr>
                <w:rFonts w:cs="Arial"/>
                <w:color w:val="000000"/>
                <w:szCs w:val="22"/>
                <w:lang w:eastAsia="cs-CZ"/>
              </w:rPr>
            </w:pPr>
          </w:p>
        </w:tc>
        <w:tc>
          <w:tcPr>
            <w:tcW w:w="709" w:type="dxa"/>
            <w:tcBorders>
              <w:top w:val="dotted" w:sz="4" w:space="0" w:color="auto"/>
              <w:left w:val="dotted" w:sz="4" w:space="0" w:color="auto"/>
              <w:bottom w:val="dotted" w:sz="4" w:space="0" w:color="auto"/>
              <w:right w:val="dotted" w:sz="4" w:space="0" w:color="auto"/>
            </w:tcBorders>
            <w:vAlign w:val="center"/>
          </w:tcPr>
          <w:p w14:paraId="077B547C" w14:textId="020C5FA0" w:rsidR="00BC72F5" w:rsidRPr="00276A3F" w:rsidRDefault="00320DDA" w:rsidP="00BC72F5">
            <w:pPr>
              <w:spacing w:after="0"/>
              <w:rPr>
                <w:rFonts w:cs="Arial"/>
                <w:color w:val="000000"/>
                <w:szCs w:val="22"/>
                <w:lang w:eastAsia="cs-CZ"/>
              </w:rPr>
            </w:pPr>
            <w:r>
              <w:rPr>
                <w:rFonts w:cs="Arial"/>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7EB9A1B7" w14:textId="2FBD27E9" w:rsidR="00BC72F5" w:rsidRPr="00276A3F" w:rsidRDefault="00320DDA" w:rsidP="00BC72F5">
            <w:pPr>
              <w:spacing w:after="0"/>
              <w:rPr>
                <w:rFonts w:cs="Arial"/>
                <w:color w:val="000000"/>
                <w:szCs w:val="22"/>
                <w:lang w:eastAsia="cs-CZ"/>
              </w:rPr>
            </w:pPr>
            <w:r>
              <w:rPr>
                <w:rFonts w:cs="Arial"/>
                <w:color w:val="000000"/>
                <w:szCs w:val="22"/>
                <w:lang w:eastAsia="cs-CZ"/>
              </w:rPr>
              <w:t>ano</w:t>
            </w:r>
          </w:p>
        </w:tc>
        <w:tc>
          <w:tcPr>
            <w:tcW w:w="1843" w:type="dxa"/>
            <w:tcBorders>
              <w:top w:val="dotted" w:sz="4" w:space="0" w:color="auto"/>
              <w:left w:val="dotted" w:sz="4" w:space="0" w:color="auto"/>
              <w:bottom w:val="dotted" w:sz="4" w:space="0" w:color="auto"/>
              <w:right w:val="dotted" w:sz="4" w:space="0" w:color="auto"/>
            </w:tcBorders>
            <w:vAlign w:val="center"/>
          </w:tcPr>
          <w:p w14:paraId="2164DFC8" w14:textId="5EA39F62" w:rsidR="00BC72F5" w:rsidRPr="00276A3F" w:rsidRDefault="00320DDA" w:rsidP="00BC72F5">
            <w:pPr>
              <w:spacing w:after="0"/>
              <w:rPr>
                <w:rFonts w:cs="Arial"/>
                <w:color w:val="000000"/>
                <w:szCs w:val="22"/>
                <w:lang w:eastAsia="cs-CZ"/>
              </w:rPr>
            </w:pPr>
            <w:r>
              <w:rPr>
                <w:rFonts w:cs="Arial"/>
                <w:color w:val="000000"/>
                <w:szCs w:val="22"/>
                <w:lang w:eastAsia="cs-CZ"/>
              </w:rPr>
              <w:t>Věcný garant</w:t>
            </w:r>
          </w:p>
        </w:tc>
      </w:tr>
      <w:tr w:rsidR="00BC72F5" w:rsidRPr="00276A3F" w14:paraId="4611C782" w14:textId="77777777" w:rsidTr="006B6D98">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3A25DFC" w14:textId="77777777" w:rsidR="00BC72F5" w:rsidRPr="004F2BA0" w:rsidRDefault="00BC72F5" w:rsidP="00570AD5">
            <w:pPr>
              <w:pStyle w:val="Odstavecseseznamem"/>
              <w:numPr>
                <w:ilvl w:val="0"/>
                <w:numId w:val="6"/>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6FC6E54" w14:textId="77777777" w:rsidR="00BC72F5" w:rsidRPr="00276A3F" w:rsidRDefault="00BC72F5" w:rsidP="00BC72F5">
            <w:pPr>
              <w:spacing w:after="0"/>
              <w:rPr>
                <w:rFonts w:cs="Arial"/>
                <w:color w:val="000000"/>
                <w:szCs w:val="22"/>
                <w:lang w:eastAsia="cs-CZ"/>
              </w:rPr>
            </w:pPr>
            <w:r w:rsidRPr="00276A3F">
              <w:rPr>
                <w:rFonts w:cs="Arial"/>
                <w:color w:val="000000"/>
                <w:szCs w:val="22"/>
                <w:lang w:eastAsia="cs-CZ"/>
              </w:rPr>
              <w:t xml:space="preserve">Uživatelská </w:t>
            </w:r>
            <w:r>
              <w:rPr>
                <w:rFonts w:cs="Arial"/>
                <w:color w:val="000000"/>
                <w:szCs w:val="22"/>
                <w:lang w:eastAsia="cs-CZ"/>
              </w:rPr>
              <w:t>příručka</w:t>
            </w:r>
          </w:p>
        </w:tc>
        <w:tc>
          <w:tcPr>
            <w:tcW w:w="1276" w:type="dxa"/>
            <w:tcBorders>
              <w:top w:val="dotted" w:sz="4" w:space="0" w:color="auto"/>
              <w:left w:val="dotted" w:sz="4" w:space="0" w:color="auto"/>
              <w:bottom w:val="dotted" w:sz="4" w:space="0" w:color="auto"/>
              <w:right w:val="dotted" w:sz="4" w:space="0" w:color="auto"/>
            </w:tcBorders>
            <w:vAlign w:val="center"/>
          </w:tcPr>
          <w:p w14:paraId="7D2167ED" w14:textId="4626580E" w:rsidR="00BC72F5" w:rsidRPr="00276A3F" w:rsidRDefault="00320DDA" w:rsidP="00BC72F5">
            <w:pPr>
              <w:spacing w:after="0"/>
              <w:rPr>
                <w:rFonts w:cs="Arial"/>
                <w:color w:val="000000"/>
                <w:szCs w:val="22"/>
                <w:lang w:eastAsia="cs-CZ"/>
              </w:rPr>
            </w:pPr>
            <w:r>
              <w:rPr>
                <w:rFonts w:cs="Arial"/>
                <w:color w:val="000000"/>
                <w:szCs w:val="22"/>
                <w:lang w:eastAsia="cs-CZ"/>
              </w:rPr>
              <w:t>ano</w:t>
            </w:r>
          </w:p>
        </w:tc>
        <w:tc>
          <w:tcPr>
            <w:tcW w:w="709" w:type="dxa"/>
            <w:tcBorders>
              <w:top w:val="dotted" w:sz="4" w:space="0" w:color="auto"/>
              <w:left w:val="dotted" w:sz="4" w:space="0" w:color="auto"/>
              <w:bottom w:val="dotted" w:sz="4" w:space="0" w:color="auto"/>
              <w:right w:val="dotted" w:sz="4" w:space="0" w:color="auto"/>
            </w:tcBorders>
            <w:vAlign w:val="center"/>
          </w:tcPr>
          <w:p w14:paraId="059CE005" w14:textId="77777777" w:rsidR="00BC72F5" w:rsidRPr="00276A3F" w:rsidRDefault="00BC72F5" w:rsidP="00BC72F5">
            <w:pPr>
              <w:spacing w:after="0"/>
              <w:rPr>
                <w:rFonts w:cs="Arial"/>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vAlign w:val="center"/>
          </w:tcPr>
          <w:p w14:paraId="22192028" w14:textId="480CE8AD" w:rsidR="00BC72F5" w:rsidRDefault="00320DDA" w:rsidP="00BC72F5">
            <w:pPr>
              <w:spacing w:after="0"/>
              <w:rPr>
                <w:rFonts w:cs="Arial"/>
                <w:color w:val="000000"/>
                <w:szCs w:val="22"/>
                <w:lang w:eastAsia="cs-CZ"/>
              </w:rPr>
            </w:pPr>
            <w:r>
              <w:rPr>
                <w:rFonts w:cs="Arial"/>
                <w:color w:val="000000"/>
                <w:szCs w:val="22"/>
                <w:lang w:eastAsia="cs-CZ"/>
              </w:rPr>
              <w:t>ano</w:t>
            </w:r>
          </w:p>
        </w:tc>
        <w:tc>
          <w:tcPr>
            <w:tcW w:w="1843" w:type="dxa"/>
            <w:tcBorders>
              <w:top w:val="dotted" w:sz="4" w:space="0" w:color="auto"/>
              <w:left w:val="dotted" w:sz="4" w:space="0" w:color="auto"/>
              <w:bottom w:val="dotted" w:sz="4" w:space="0" w:color="auto"/>
              <w:right w:val="dotted" w:sz="4" w:space="0" w:color="auto"/>
            </w:tcBorders>
            <w:vAlign w:val="center"/>
          </w:tcPr>
          <w:p w14:paraId="6E4AC919" w14:textId="327DE078" w:rsidR="00BC72F5" w:rsidRPr="00276A3F" w:rsidRDefault="00BC72F5" w:rsidP="00BC72F5">
            <w:pPr>
              <w:spacing w:after="0"/>
              <w:rPr>
                <w:rFonts w:cs="Arial"/>
                <w:color w:val="000000"/>
                <w:szCs w:val="22"/>
                <w:lang w:eastAsia="cs-CZ"/>
              </w:rPr>
            </w:pPr>
            <w:r>
              <w:rPr>
                <w:rFonts w:cs="Arial"/>
                <w:color w:val="000000"/>
                <w:szCs w:val="22"/>
                <w:lang w:eastAsia="cs-CZ"/>
              </w:rPr>
              <w:t>Věcný garant</w:t>
            </w:r>
          </w:p>
        </w:tc>
      </w:tr>
      <w:tr w:rsidR="00BC72F5" w:rsidRPr="00276A3F" w14:paraId="153DB333" w14:textId="77777777" w:rsidTr="006B6D98">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170AF46" w14:textId="77777777" w:rsidR="00BC72F5" w:rsidRPr="004F2BA0" w:rsidRDefault="00BC72F5" w:rsidP="00570AD5">
            <w:pPr>
              <w:pStyle w:val="Odstavecseseznamem"/>
              <w:numPr>
                <w:ilvl w:val="0"/>
                <w:numId w:val="6"/>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B00DEBB" w14:textId="64C2669C" w:rsidR="00BC72F5" w:rsidRDefault="003025D0" w:rsidP="00753DB7">
            <w:pPr>
              <w:spacing w:after="0"/>
              <w:rPr>
                <w:rFonts w:cs="Arial"/>
                <w:color w:val="000000"/>
                <w:szCs w:val="22"/>
                <w:lang w:eastAsia="cs-CZ"/>
              </w:rPr>
            </w:pPr>
            <w:r>
              <w:rPr>
                <w:rFonts w:cs="Arial"/>
                <w:color w:val="000000"/>
                <w:szCs w:val="22"/>
                <w:lang w:eastAsia="cs-CZ"/>
              </w:rPr>
              <w:t>Provozně technická</w:t>
            </w:r>
            <w:r w:rsidR="00BC72F5">
              <w:rPr>
                <w:rFonts w:cs="Arial"/>
                <w:color w:val="000000"/>
                <w:szCs w:val="22"/>
                <w:lang w:eastAsia="cs-CZ"/>
              </w:rPr>
              <w:t xml:space="preserve"> dokumentace</w:t>
            </w:r>
            <w:r w:rsidR="00753DB7">
              <w:rPr>
                <w:rFonts w:cs="Arial"/>
                <w:color w:val="000000"/>
                <w:szCs w:val="22"/>
                <w:lang w:eastAsia="cs-CZ"/>
              </w:rPr>
              <w:t xml:space="preserve"> (systémová a bezpečnostní dokumentace)</w:t>
            </w:r>
          </w:p>
        </w:tc>
        <w:tc>
          <w:tcPr>
            <w:tcW w:w="1276" w:type="dxa"/>
            <w:tcBorders>
              <w:top w:val="dotted" w:sz="4" w:space="0" w:color="auto"/>
              <w:left w:val="dotted" w:sz="4" w:space="0" w:color="auto"/>
              <w:bottom w:val="dotted" w:sz="4" w:space="0" w:color="auto"/>
              <w:right w:val="dotted" w:sz="4" w:space="0" w:color="auto"/>
            </w:tcBorders>
            <w:vAlign w:val="center"/>
          </w:tcPr>
          <w:p w14:paraId="7B6D95A7" w14:textId="50129285" w:rsidR="00BC72F5" w:rsidRDefault="009B26FE" w:rsidP="00BC72F5">
            <w:pPr>
              <w:spacing w:after="0"/>
              <w:rPr>
                <w:rFonts w:cs="Arial"/>
                <w:color w:val="000000"/>
                <w:szCs w:val="22"/>
                <w:lang w:eastAsia="cs-CZ"/>
              </w:rPr>
            </w:pPr>
            <w:r>
              <w:rPr>
                <w:rFonts w:cs="Arial"/>
                <w:color w:val="000000"/>
                <w:szCs w:val="22"/>
                <w:lang w:eastAsia="cs-CZ"/>
              </w:rPr>
              <w:t>ano</w:t>
            </w:r>
          </w:p>
        </w:tc>
        <w:tc>
          <w:tcPr>
            <w:tcW w:w="709" w:type="dxa"/>
            <w:tcBorders>
              <w:top w:val="dotted" w:sz="4" w:space="0" w:color="auto"/>
              <w:left w:val="dotted" w:sz="4" w:space="0" w:color="auto"/>
              <w:bottom w:val="dotted" w:sz="4" w:space="0" w:color="auto"/>
              <w:right w:val="dotted" w:sz="4" w:space="0" w:color="auto"/>
            </w:tcBorders>
            <w:vAlign w:val="center"/>
          </w:tcPr>
          <w:p w14:paraId="3613332F" w14:textId="77777777" w:rsidR="00BC72F5" w:rsidRDefault="00BC72F5" w:rsidP="00BC72F5">
            <w:pPr>
              <w:spacing w:after="0"/>
              <w:rPr>
                <w:rFonts w:cs="Arial"/>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vAlign w:val="center"/>
          </w:tcPr>
          <w:p w14:paraId="27594439" w14:textId="738BE15D" w:rsidR="00BC72F5" w:rsidRDefault="009B26FE" w:rsidP="00BC72F5">
            <w:pPr>
              <w:spacing w:after="0"/>
              <w:rPr>
                <w:rFonts w:cs="Arial"/>
                <w:color w:val="000000"/>
                <w:szCs w:val="22"/>
                <w:lang w:eastAsia="cs-CZ"/>
              </w:rPr>
            </w:pPr>
            <w:r>
              <w:rPr>
                <w:rFonts w:cs="Arial"/>
                <w:color w:val="000000"/>
                <w:szCs w:val="22"/>
                <w:lang w:eastAsia="cs-CZ"/>
              </w:rPr>
              <w:t>ano</w:t>
            </w:r>
          </w:p>
        </w:tc>
        <w:tc>
          <w:tcPr>
            <w:tcW w:w="1843" w:type="dxa"/>
            <w:tcBorders>
              <w:top w:val="dotted" w:sz="4" w:space="0" w:color="auto"/>
              <w:left w:val="dotted" w:sz="4" w:space="0" w:color="auto"/>
              <w:bottom w:val="dotted" w:sz="4" w:space="0" w:color="auto"/>
              <w:right w:val="dotted" w:sz="4" w:space="0" w:color="auto"/>
            </w:tcBorders>
            <w:vAlign w:val="center"/>
          </w:tcPr>
          <w:p w14:paraId="199F744F" w14:textId="08DE9F17" w:rsidR="00BC72F5" w:rsidRDefault="00BC72F5" w:rsidP="00103605">
            <w:pPr>
              <w:spacing w:after="0"/>
              <w:rPr>
                <w:rFonts w:cs="Arial"/>
                <w:color w:val="000000"/>
                <w:szCs w:val="22"/>
                <w:lang w:eastAsia="cs-CZ"/>
              </w:rPr>
            </w:pPr>
            <w:r>
              <w:rPr>
                <w:rFonts w:cs="Arial"/>
                <w:color w:val="000000"/>
                <w:szCs w:val="22"/>
                <w:lang w:eastAsia="cs-CZ"/>
              </w:rPr>
              <w:t>OKB, OPPT</w:t>
            </w:r>
            <w:r w:rsidR="00103605">
              <w:rPr>
                <w:rStyle w:val="Odkaznavysvtlivky"/>
                <w:rFonts w:cs="Arial"/>
                <w:color w:val="000000"/>
                <w:szCs w:val="22"/>
                <w:lang w:eastAsia="cs-CZ"/>
              </w:rPr>
              <w:endnoteReference w:id="10"/>
            </w:r>
          </w:p>
        </w:tc>
      </w:tr>
      <w:tr w:rsidR="00BC72F5" w:rsidRPr="00276A3F" w14:paraId="4BF46E7E" w14:textId="77777777" w:rsidTr="006B6D98">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AE48B12" w14:textId="77777777" w:rsidR="00BC72F5" w:rsidRPr="004F2BA0" w:rsidRDefault="00BC72F5" w:rsidP="00570AD5">
            <w:pPr>
              <w:pStyle w:val="Odstavecseseznamem"/>
              <w:numPr>
                <w:ilvl w:val="0"/>
                <w:numId w:val="6"/>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CB7FAAB" w14:textId="77777777" w:rsidR="00BC72F5" w:rsidRPr="00276A3F" w:rsidRDefault="00BC72F5" w:rsidP="00BC72F5">
            <w:pPr>
              <w:spacing w:after="0"/>
              <w:rPr>
                <w:rFonts w:cs="Arial"/>
                <w:color w:val="000000"/>
                <w:szCs w:val="22"/>
                <w:lang w:eastAsia="cs-CZ"/>
              </w:rPr>
            </w:pPr>
            <w:r>
              <w:rPr>
                <w:rFonts w:cs="Arial"/>
                <w:color w:val="000000"/>
                <w:szCs w:val="22"/>
                <w:lang w:eastAsia="cs-CZ"/>
              </w:rPr>
              <w:t>Zdrojový kód a měněné konfigurační soubory</w:t>
            </w:r>
          </w:p>
        </w:tc>
        <w:tc>
          <w:tcPr>
            <w:tcW w:w="1276" w:type="dxa"/>
            <w:tcBorders>
              <w:top w:val="dotted" w:sz="4" w:space="0" w:color="auto"/>
              <w:left w:val="dotted" w:sz="4" w:space="0" w:color="auto"/>
              <w:bottom w:val="dotted" w:sz="4" w:space="0" w:color="auto"/>
              <w:right w:val="dotted" w:sz="4" w:space="0" w:color="auto"/>
            </w:tcBorders>
            <w:vAlign w:val="center"/>
          </w:tcPr>
          <w:p w14:paraId="691856BF" w14:textId="32471BA7" w:rsidR="00BC72F5" w:rsidRPr="00320DDA" w:rsidRDefault="00320DDA" w:rsidP="00BC72F5">
            <w:pPr>
              <w:spacing w:after="0"/>
              <w:rPr>
                <w:rFonts w:cs="Arial"/>
                <w:color w:val="000000"/>
                <w:szCs w:val="22"/>
                <w:lang w:eastAsia="cs-CZ"/>
              </w:rPr>
            </w:pPr>
            <w:r w:rsidRPr="00320DDA">
              <w:rPr>
                <w:rFonts w:cs="Arial"/>
                <w:color w:val="000000"/>
                <w:szCs w:val="22"/>
                <w:lang w:eastAsia="cs-CZ"/>
              </w:rPr>
              <w:t>ano</w:t>
            </w:r>
          </w:p>
        </w:tc>
        <w:tc>
          <w:tcPr>
            <w:tcW w:w="709" w:type="dxa"/>
            <w:tcBorders>
              <w:top w:val="dotted" w:sz="4" w:space="0" w:color="auto"/>
              <w:left w:val="dotted" w:sz="4" w:space="0" w:color="auto"/>
              <w:bottom w:val="dotted" w:sz="4" w:space="0" w:color="auto"/>
              <w:right w:val="dotted" w:sz="4" w:space="0" w:color="auto"/>
            </w:tcBorders>
            <w:vAlign w:val="center"/>
          </w:tcPr>
          <w:p w14:paraId="65C4DB7D" w14:textId="77777777" w:rsidR="00BC72F5" w:rsidRPr="00320DDA" w:rsidRDefault="00BC72F5" w:rsidP="00BC72F5">
            <w:pPr>
              <w:spacing w:after="0"/>
              <w:rPr>
                <w:rFonts w:cs="Arial"/>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vAlign w:val="center"/>
          </w:tcPr>
          <w:p w14:paraId="228318A7" w14:textId="6CFC913C" w:rsidR="00BC72F5" w:rsidRPr="00320DDA" w:rsidRDefault="00320DDA" w:rsidP="00BC72F5">
            <w:pPr>
              <w:spacing w:after="0"/>
              <w:rPr>
                <w:rFonts w:cs="Arial"/>
                <w:color w:val="000000"/>
                <w:szCs w:val="22"/>
                <w:lang w:eastAsia="cs-CZ"/>
              </w:rPr>
            </w:pPr>
            <w:r w:rsidRPr="00320DDA">
              <w:rPr>
                <w:rFonts w:cs="Arial"/>
                <w:color w:val="000000"/>
                <w:szCs w:val="22"/>
                <w:lang w:eastAsia="cs-CZ"/>
              </w:rPr>
              <w:t>ano</w:t>
            </w:r>
          </w:p>
        </w:tc>
        <w:tc>
          <w:tcPr>
            <w:tcW w:w="1843" w:type="dxa"/>
            <w:tcBorders>
              <w:top w:val="dotted" w:sz="4" w:space="0" w:color="auto"/>
              <w:left w:val="dotted" w:sz="4" w:space="0" w:color="auto"/>
              <w:bottom w:val="dotted" w:sz="4" w:space="0" w:color="auto"/>
              <w:right w:val="dotted" w:sz="4" w:space="0" w:color="auto"/>
            </w:tcBorders>
            <w:vAlign w:val="center"/>
          </w:tcPr>
          <w:p w14:paraId="4C253F26" w14:textId="65C0F2A2" w:rsidR="00BC72F5" w:rsidRPr="00320DDA" w:rsidRDefault="00320DDA" w:rsidP="00BC72F5">
            <w:pPr>
              <w:spacing w:after="0"/>
              <w:rPr>
                <w:rFonts w:cs="Arial"/>
                <w:color w:val="000000"/>
                <w:szCs w:val="22"/>
                <w:lang w:eastAsia="cs-CZ"/>
              </w:rPr>
            </w:pPr>
            <w:r>
              <w:rPr>
                <w:rFonts w:cs="Arial"/>
                <w:color w:val="000000"/>
                <w:szCs w:val="22"/>
                <w:lang w:eastAsia="cs-CZ"/>
              </w:rPr>
              <w:t>Provozní garant</w:t>
            </w:r>
          </w:p>
        </w:tc>
      </w:tr>
      <w:tr w:rsidR="00BC72F5" w:rsidRPr="00276A3F" w14:paraId="3573B641" w14:textId="77777777" w:rsidTr="006B6D98">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B3FC1DE" w14:textId="77777777" w:rsidR="00BC72F5" w:rsidRPr="004F2BA0" w:rsidRDefault="00BC72F5" w:rsidP="00570AD5">
            <w:pPr>
              <w:pStyle w:val="Odstavecseseznamem"/>
              <w:numPr>
                <w:ilvl w:val="0"/>
                <w:numId w:val="6"/>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7FD69A4" w14:textId="44363735" w:rsidR="00BC72F5" w:rsidRDefault="00BC72F5" w:rsidP="00BC72F5">
            <w:pPr>
              <w:spacing w:after="0"/>
              <w:rPr>
                <w:rFonts w:cs="Arial"/>
                <w:color w:val="000000"/>
                <w:szCs w:val="22"/>
                <w:lang w:eastAsia="cs-CZ"/>
              </w:rPr>
            </w:pPr>
            <w:r>
              <w:rPr>
                <w:rFonts w:cs="Arial"/>
                <w:color w:val="000000"/>
                <w:szCs w:val="22"/>
                <w:lang w:eastAsia="cs-CZ"/>
              </w:rPr>
              <w:t>Webové služby + konzumentské testy</w:t>
            </w:r>
          </w:p>
        </w:tc>
        <w:tc>
          <w:tcPr>
            <w:tcW w:w="1276" w:type="dxa"/>
            <w:tcBorders>
              <w:top w:val="dotted" w:sz="4" w:space="0" w:color="auto"/>
              <w:left w:val="dotted" w:sz="4" w:space="0" w:color="auto"/>
              <w:bottom w:val="dotted" w:sz="4" w:space="0" w:color="auto"/>
              <w:right w:val="dotted" w:sz="4" w:space="0" w:color="auto"/>
            </w:tcBorders>
            <w:vAlign w:val="center"/>
          </w:tcPr>
          <w:p w14:paraId="2FCAAC7E" w14:textId="77777777" w:rsidR="00BC72F5" w:rsidRDefault="00BC72F5" w:rsidP="00BC72F5">
            <w:pPr>
              <w:spacing w:after="0"/>
              <w:rPr>
                <w:rStyle w:val="Odkaznakoment"/>
              </w:rPr>
            </w:pPr>
          </w:p>
        </w:tc>
        <w:tc>
          <w:tcPr>
            <w:tcW w:w="709" w:type="dxa"/>
            <w:tcBorders>
              <w:top w:val="dotted" w:sz="4" w:space="0" w:color="auto"/>
              <w:left w:val="dotted" w:sz="4" w:space="0" w:color="auto"/>
              <w:bottom w:val="dotted" w:sz="4" w:space="0" w:color="auto"/>
              <w:right w:val="dotted" w:sz="4" w:space="0" w:color="auto"/>
            </w:tcBorders>
            <w:vAlign w:val="center"/>
          </w:tcPr>
          <w:p w14:paraId="0D48378A" w14:textId="77777777" w:rsidR="00BC72F5" w:rsidRDefault="00BC72F5" w:rsidP="00BC72F5">
            <w:pPr>
              <w:spacing w:after="0"/>
              <w:rPr>
                <w:rStyle w:val="Odkaznakoment"/>
              </w:rPr>
            </w:pPr>
          </w:p>
        </w:tc>
        <w:tc>
          <w:tcPr>
            <w:tcW w:w="850" w:type="dxa"/>
            <w:tcBorders>
              <w:top w:val="dotted" w:sz="4" w:space="0" w:color="auto"/>
              <w:left w:val="dotted" w:sz="4" w:space="0" w:color="auto"/>
              <w:bottom w:val="dotted" w:sz="4" w:space="0" w:color="auto"/>
              <w:right w:val="dotted" w:sz="4" w:space="0" w:color="auto"/>
            </w:tcBorders>
            <w:vAlign w:val="center"/>
          </w:tcPr>
          <w:p w14:paraId="5CA3D49E" w14:textId="77777777" w:rsidR="00BC72F5" w:rsidRDefault="00BC72F5" w:rsidP="00BC72F5">
            <w:pPr>
              <w:spacing w:after="0"/>
              <w:rPr>
                <w:rStyle w:val="Odkaznakoment"/>
              </w:rPr>
            </w:pPr>
          </w:p>
        </w:tc>
        <w:tc>
          <w:tcPr>
            <w:tcW w:w="1843" w:type="dxa"/>
            <w:tcBorders>
              <w:top w:val="dotted" w:sz="4" w:space="0" w:color="auto"/>
              <w:left w:val="dotted" w:sz="4" w:space="0" w:color="auto"/>
              <w:bottom w:val="dotted" w:sz="4" w:space="0" w:color="auto"/>
              <w:right w:val="dotted" w:sz="4" w:space="0" w:color="auto"/>
            </w:tcBorders>
            <w:vAlign w:val="center"/>
          </w:tcPr>
          <w:p w14:paraId="268773D7" w14:textId="1A557CDC" w:rsidR="00BC72F5" w:rsidRDefault="00BC72F5" w:rsidP="00BC72F5">
            <w:pPr>
              <w:spacing w:after="0"/>
              <w:rPr>
                <w:rStyle w:val="Odkaznakoment"/>
              </w:rPr>
            </w:pPr>
          </w:p>
        </w:tc>
      </w:tr>
      <w:tr w:rsidR="00BC72F5" w:rsidRPr="00276A3F" w14:paraId="01C7CDD8" w14:textId="77777777" w:rsidTr="006B6D98">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E507307" w14:textId="77777777" w:rsidR="00BC72F5" w:rsidRPr="004F2BA0" w:rsidRDefault="00BC72F5" w:rsidP="00570AD5">
            <w:pPr>
              <w:pStyle w:val="Odstavecseseznamem"/>
              <w:numPr>
                <w:ilvl w:val="0"/>
                <w:numId w:val="6"/>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F5987D8" w14:textId="5157C8F9" w:rsidR="00BC72F5" w:rsidRDefault="00BC72F5" w:rsidP="00BC72F5">
            <w:pPr>
              <w:spacing w:after="0"/>
              <w:rPr>
                <w:rFonts w:cs="Arial"/>
                <w:color w:val="000000"/>
                <w:szCs w:val="22"/>
                <w:lang w:eastAsia="cs-CZ"/>
              </w:rPr>
            </w:pPr>
            <w:r w:rsidRPr="00CE352A">
              <w:rPr>
                <w:rFonts w:cs="Arial"/>
                <w:color w:val="000000"/>
                <w:szCs w:val="22"/>
                <w:lang w:eastAsia="cs-CZ"/>
              </w:rPr>
              <w:t>Dohledové scénáře</w:t>
            </w:r>
            <w:r>
              <w:rPr>
                <w:rFonts w:cs="Arial"/>
                <w:color w:val="000000"/>
                <w:szCs w:val="22"/>
                <w:lang w:eastAsia="cs-CZ"/>
              </w:rPr>
              <w:t xml:space="preserve"> (úprava stávajících/nové scénáře)</w:t>
            </w:r>
            <w:r>
              <w:rPr>
                <w:rStyle w:val="Odkaznavysvtlivky"/>
                <w:rFonts w:cs="Arial"/>
                <w:color w:val="000000"/>
                <w:szCs w:val="22"/>
                <w:lang w:eastAsia="cs-CZ"/>
              </w:rPr>
              <w:endnoteReference w:id="11"/>
            </w:r>
          </w:p>
        </w:tc>
        <w:tc>
          <w:tcPr>
            <w:tcW w:w="1276" w:type="dxa"/>
            <w:tcBorders>
              <w:top w:val="dotted" w:sz="4" w:space="0" w:color="auto"/>
              <w:left w:val="dotted" w:sz="4" w:space="0" w:color="auto"/>
              <w:bottom w:val="dotted" w:sz="4" w:space="0" w:color="auto"/>
              <w:right w:val="dotted" w:sz="4" w:space="0" w:color="auto"/>
            </w:tcBorders>
            <w:vAlign w:val="center"/>
          </w:tcPr>
          <w:p w14:paraId="68BD3B10" w14:textId="291963A0" w:rsidR="00BC72F5" w:rsidRDefault="00BC72F5" w:rsidP="00BC72F5">
            <w:pPr>
              <w:spacing w:after="0"/>
              <w:rPr>
                <w:rStyle w:val="Odkaznakoment"/>
              </w:rPr>
            </w:pPr>
          </w:p>
        </w:tc>
        <w:tc>
          <w:tcPr>
            <w:tcW w:w="709" w:type="dxa"/>
            <w:tcBorders>
              <w:top w:val="dotted" w:sz="4" w:space="0" w:color="auto"/>
              <w:left w:val="dotted" w:sz="4" w:space="0" w:color="auto"/>
              <w:bottom w:val="dotted" w:sz="4" w:space="0" w:color="auto"/>
              <w:right w:val="dotted" w:sz="4" w:space="0" w:color="auto"/>
            </w:tcBorders>
            <w:vAlign w:val="center"/>
          </w:tcPr>
          <w:p w14:paraId="3E8FCD99" w14:textId="77777777" w:rsidR="00BC72F5" w:rsidRDefault="00BC72F5" w:rsidP="00BC72F5">
            <w:pPr>
              <w:spacing w:after="0"/>
              <w:rPr>
                <w:rStyle w:val="Odkaznakoment"/>
              </w:rPr>
            </w:pPr>
          </w:p>
        </w:tc>
        <w:tc>
          <w:tcPr>
            <w:tcW w:w="850" w:type="dxa"/>
            <w:tcBorders>
              <w:top w:val="dotted" w:sz="4" w:space="0" w:color="auto"/>
              <w:left w:val="dotted" w:sz="4" w:space="0" w:color="auto"/>
              <w:bottom w:val="dotted" w:sz="4" w:space="0" w:color="auto"/>
              <w:right w:val="dotted" w:sz="4" w:space="0" w:color="auto"/>
            </w:tcBorders>
            <w:vAlign w:val="center"/>
          </w:tcPr>
          <w:p w14:paraId="43252B52" w14:textId="77777777" w:rsidR="00BC72F5" w:rsidRDefault="00BC72F5" w:rsidP="00BC72F5">
            <w:pPr>
              <w:spacing w:after="0"/>
              <w:rPr>
                <w:rStyle w:val="Odkaznakoment"/>
              </w:rPr>
            </w:pPr>
          </w:p>
        </w:tc>
        <w:tc>
          <w:tcPr>
            <w:tcW w:w="1843" w:type="dxa"/>
            <w:tcBorders>
              <w:top w:val="dotted" w:sz="4" w:space="0" w:color="auto"/>
              <w:left w:val="dotted" w:sz="4" w:space="0" w:color="auto"/>
              <w:bottom w:val="dotted" w:sz="4" w:space="0" w:color="auto"/>
              <w:right w:val="dotted" w:sz="4" w:space="0" w:color="auto"/>
            </w:tcBorders>
            <w:vAlign w:val="center"/>
          </w:tcPr>
          <w:p w14:paraId="2DCF38EE" w14:textId="1420A34B" w:rsidR="00BC72F5" w:rsidRDefault="00BC72F5" w:rsidP="00BC72F5">
            <w:pPr>
              <w:spacing w:after="0"/>
              <w:rPr>
                <w:rStyle w:val="Odkaznakoment"/>
              </w:rPr>
            </w:pPr>
          </w:p>
        </w:tc>
      </w:tr>
    </w:tbl>
    <w:p w14:paraId="7A290980" w14:textId="4699B8AD" w:rsidR="0000551E" w:rsidRPr="001B1CD2" w:rsidRDefault="003C67E5" w:rsidP="00E921FF">
      <w:pPr>
        <w:pStyle w:val="Nadpis3"/>
      </w:pPr>
      <w:r>
        <w:rPr>
          <w:noProof/>
        </w:rPr>
        <w:lastRenderedPageBreak/>
        <w:object w:dxaOrig="1440" w:dyaOrig="1440" w14:anchorId="1D3593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446.4pt;margin-top:4.55pt;width:52.5pt;height:33.65pt;z-index:251661312;mso-position-horizontal-relative:text;mso-position-vertical-relative:text;mso-width-relative:page;mso-height-relative:page">
            <v:imagedata r:id="rId9" o:title=""/>
            <w10:wrap type="square" side="left"/>
          </v:shape>
          <o:OLEObject Type="Embed" ProgID="Word.Document.12" ShapeID="_x0000_s1028" DrawAspect="Icon" ObjectID="_1654504377" r:id="rId10">
            <o:FieldCodes>\s</o:FieldCodes>
          </o:OLEObject>
        </w:object>
      </w:r>
      <w:r w:rsidR="0000551E" w:rsidRPr="001B1CD2">
        <w:t>V připojeném souboru je uveden rozsah vybrané technické dokumentace</w:t>
      </w:r>
      <w:r w:rsidR="00C21A74" w:rsidRPr="001B1CD2">
        <w:t xml:space="preserve"> </w:t>
      </w:r>
      <w:r w:rsidR="0000551E" w:rsidRPr="001B1CD2">
        <w:t xml:space="preserve">– otevřete dvojklikem:    </w:t>
      </w:r>
    </w:p>
    <w:p w14:paraId="757D877F" w14:textId="77777777" w:rsidR="00083C9D" w:rsidRDefault="00E921FF" w:rsidP="00E921FF">
      <w:pPr>
        <w:ind w:right="-427"/>
        <w:rPr>
          <w:sz w:val="18"/>
          <w:szCs w:val="18"/>
        </w:rPr>
      </w:pPr>
      <w:r>
        <w:rPr>
          <w:sz w:val="18"/>
          <w:szCs w:val="18"/>
        </w:rPr>
        <w:t>D</w:t>
      </w:r>
      <w:r w:rsidRPr="001A7CBB">
        <w:rPr>
          <w:sz w:val="18"/>
          <w:szCs w:val="18"/>
        </w:rPr>
        <w:t>ohledové scénáře jsou požadovány</w:t>
      </w:r>
      <w:r>
        <w:rPr>
          <w:sz w:val="18"/>
          <w:szCs w:val="18"/>
        </w:rPr>
        <w:t>, pokud Dodavatel potvrdí</w:t>
      </w:r>
      <w:r w:rsidRPr="001A7CBB">
        <w:rPr>
          <w:sz w:val="18"/>
          <w:szCs w:val="18"/>
        </w:rPr>
        <w:t xml:space="preserve"> dopad na dohledové scénáře/nástroj.</w:t>
      </w:r>
      <w:r>
        <w:rPr>
          <w:sz w:val="18"/>
          <w:szCs w:val="18"/>
        </w:rPr>
        <w:t xml:space="preserve"> </w:t>
      </w:r>
    </w:p>
    <w:p w14:paraId="2A8C4680" w14:textId="6934638D" w:rsidR="00AE22EC" w:rsidRDefault="00AE22EC" w:rsidP="00E921FF">
      <w:pPr>
        <w:ind w:right="-427"/>
        <w:rPr>
          <w:sz w:val="18"/>
          <w:szCs w:val="18"/>
        </w:rPr>
      </w:pPr>
      <w:r w:rsidRPr="001B1CD2">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6D9B3926" w14:textId="44671485" w:rsidR="002207E9" w:rsidRDefault="007D3305" w:rsidP="0000551E">
      <w:pPr>
        <w:ind w:right="-427"/>
        <w:rPr>
          <w:sz w:val="18"/>
          <w:szCs w:val="18"/>
        </w:rPr>
      </w:pPr>
      <w:r>
        <w:rPr>
          <w:sz w:val="18"/>
          <w:szCs w:val="18"/>
        </w:rPr>
        <w:t>P</w:t>
      </w:r>
      <w:r w:rsidR="00563E40">
        <w:rPr>
          <w:sz w:val="18"/>
          <w:szCs w:val="18"/>
        </w:rPr>
        <w:t>r</w:t>
      </w:r>
      <w:r w:rsidR="00103605" w:rsidRPr="00103605">
        <w:rPr>
          <w:sz w:val="18"/>
          <w:szCs w:val="18"/>
        </w:rPr>
        <w:t>ovozně-technická dokumentace</w:t>
      </w:r>
      <w:r w:rsidR="00103605">
        <w:rPr>
          <w:sz w:val="18"/>
          <w:szCs w:val="18"/>
        </w:rPr>
        <w:t xml:space="preserve"> bude zpracována dle vzorového dokumentu, který je připojen</w:t>
      </w:r>
      <w:r w:rsidR="006E025E">
        <w:rPr>
          <w:sz w:val="18"/>
          <w:szCs w:val="18"/>
        </w:rPr>
        <w:t xml:space="preserve"> – otevřete dvojklikem</w:t>
      </w:r>
      <w:r w:rsidR="00C240C4">
        <w:rPr>
          <w:sz w:val="18"/>
          <w:szCs w:val="18"/>
        </w:rPr>
        <w:t>:</w:t>
      </w:r>
      <w:r>
        <w:rPr>
          <w:sz w:val="18"/>
          <w:szCs w:val="18"/>
        </w:rPr>
        <w:t xml:space="preserve"> </w:t>
      </w:r>
      <w:r w:rsidR="00C240C4">
        <w:rPr>
          <w:sz w:val="18"/>
          <w:szCs w:val="18"/>
        </w:rPr>
        <w:t xml:space="preserve"> </w:t>
      </w:r>
      <w:r w:rsidR="008E4AFA">
        <w:rPr>
          <w:sz w:val="18"/>
          <w:szCs w:val="18"/>
        </w:rPr>
        <w:t>NEVEŘEJNÉ</w:t>
      </w:r>
      <w:r>
        <w:rPr>
          <w:sz w:val="18"/>
          <w:szCs w:val="18"/>
        </w:rPr>
        <w:t xml:space="preserve">   </w:t>
      </w:r>
      <w:r w:rsidR="00223FDB">
        <w:rPr>
          <w:sz w:val="18"/>
          <w:szCs w:val="18"/>
        </w:rPr>
        <w:t xml:space="preserve">  </w:t>
      </w:r>
    </w:p>
    <w:p w14:paraId="6279633B" w14:textId="4ED90139" w:rsidR="0000551E" w:rsidRPr="006E025E" w:rsidRDefault="00103605" w:rsidP="0000551E">
      <w:pPr>
        <w:ind w:right="-427"/>
        <w:rPr>
          <w:szCs w:val="22"/>
        </w:rPr>
      </w:pPr>
      <w:r w:rsidRPr="006E025E">
        <w:rPr>
          <w:szCs w:val="22"/>
        </w:rPr>
        <w:t xml:space="preserve"> </w:t>
      </w:r>
      <w:r w:rsidR="005B71BB" w:rsidRPr="006E025E">
        <w:rPr>
          <w:szCs w:val="22"/>
        </w:rPr>
        <w:t xml:space="preserve">  </w:t>
      </w:r>
      <w:r w:rsidR="006E025E" w:rsidRPr="006E025E">
        <w:rPr>
          <w:szCs w:val="22"/>
        </w:rPr>
        <w:t xml:space="preserve">     </w:t>
      </w:r>
    </w:p>
    <w:p w14:paraId="65E0BA41" w14:textId="77777777" w:rsidR="0000551E" w:rsidRDefault="0000551E" w:rsidP="006A0258">
      <w:pPr>
        <w:pStyle w:val="Nadpis1"/>
        <w:tabs>
          <w:tab w:val="clear" w:pos="540"/>
        </w:tabs>
        <w:ind w:left="284" w:hanging="284"/>
        <w:rPr>
          <w:rFonts w:cs="Arial"/>
          <w:sz w:val="22"/>
          <w:szCs w:val="22"/>
        </w:rPr>
      </w:pPr>
      <w:r w:rsidRPr="006C3557">
        <w:rPr>
          <w:rFonts w:cs="Arial"/>
          <w:sz w:val="22"/>
          <w:szCs w:val="22"/>
        </w:rPr>
        <w:t>Akceptační kritéria</w:t>
      </w:r>
    </w:p>
    <w:p w14:paraId="7956380F" w14:textId="668110E4" w:rsidR="0000551E" w:rsidRDefault="0000551E" w:rsidP="008964A9">
      <w:pPr>
        <w:spacing w:after="0"/>
        <w:rPr>
          <w:rFonts w:cs="Arial"/>
          <w:color w:val="000000"/>
          <w:szCs w:val="22"/>
          <w:lang w:eastAsia="cs-CZ"/>
        </w:rPr>
      </w:pPr>
      <w:r w:rsidRPr="008964A9">
        <w:rPr>
          <w:rFonts w:cs="Arial"/>
          <w:color w:val="000000"/>
          <w:szCs w:val="22"/>
          <w:lang w:eastAsia="cs-CZ"/>
        </w:rPr>
        <w:t xml:space="preserve">Plnění v rámci požadavku na změnu bude akceptováno, jestliže budou akceptovány dokumenty uvedené v tabulce </w:t>
      </w:r>
      <w:r>
        <w:rPr>
          <w:rFonts w:cs="Arial"/>
          <w:color w:val="000000"/>
          <w:szCs w:val="22"/>
          <w:lang w:eastAsia="cs-CZ"/>
        </w:rPr>
        <w:t xml:space="preserve">výše v bodu </w:t>
      </w:r>
      <w:r w:rsidR="00236F99">
        <w:rPr>
          <w:rFonts w:cs="Arial"/>
          <w:color w:val="000000"/>
          <w:szCs w:val="22"/>
          <w:lang w:eastAsia="cs-CZ"/>
        </w:rPr>
        <w:t>5</w:t>
      </w:r>
      <w:r w:rsidR="00A07148">
        <w:rPr>
          <w:rFonts w:cs="Arial"/>
          <w:color w:val="000000"/>
          <w:szCs w:val="22"/>
          <w:lang w:eastAsia="cs-CZ"/>
        </w:rPr>
        <w:t>,</w:t>
      </w:r>
      <w:r w:rsidRPr="008964A9">
        <w:rPr>
          <w:rFonts w:cs="Arial"/>
          <w:color w:val="000000"/>
          <w:szCs w:val="22"/>
          <w:lang w:eastAsia="cs-CZ"/>
        </w:rPr>
        <w:t xml:space="preserve"> budou předloženy </w:t>
      </w:r>
      <w:r w:rsidR="001427F3">
        <w:rPr>
          <w:rFonts w:cs="Arial"/>
          <w:color w:val="000000"/>
          <w:szCs w:val="22"/>
          <w:lang w:eastAsia="cs-CZ"/>
        </w:rPr>
        <w:t xml:space="preserve">podepsané </w:t>
      </w:r>
      <w:r w:rsidRPr="008964A9">
        <w:rPr>
          <w:rFonts w:cs="Arial"/>
          <w:color w:val="000000"/>
          <w:szCs w:val="22"/>
          <w:lang w:eastAsia="cs-CZ"/>
        </w:rPr>
        <w:t xml:space="preserve">protokoly o uživatelském testování </w:t>
      </w:r>
      <w:r w:rsidR="00A07148">
        <w:rPr>
          <w:rFonts w:cs="Arial"/>
          <w:color w:val="000000"/>
          <w:szCs w:val="22"/>
          <w:lang w:eastAsia="cs-CZ"/>
        </w:rPr>
        <w:t>a splněna</w:t>
      </w:r>
      <w:r w:rsidR="001427F3">
        <w:rPr>
          <w:rFonts w:cs="Arial"/>
          <w:color w:val="000000"/>
          <w:szCs w:val="22"/>
          <w:lang w:eastAsia="cs-CZ"/>
        </w:rPr>
        <w:t xml:space="preserve"> případn</w:t>
      </w:r>
      <w:r w:rsidR="00A07148">
        <w:rPr>
          <w:rFonts w:cs="Arial"/>
          <w:color w:val="000000"/>
          <w:szCs w:val="22"/>
          <w:lang w:eastAsia="cs-CZ"/>
        </w:rPr>
        <w:t>á</w:t>
      </w:r>
      <w:r w:rsidR="001427F3">
        <w:rPr>
          <w:rFonts w:cs="Arial"/>
          <w:color w:val="000000"/>
          <w:szCs w:val="22"/>
          <w:lang w:eastAsia="cs-CZ"/>
        </w:rPr>
        <w:t xml:space="preserve"> další kritéria uvedená v tomto bodu</w:t>
      </w:r>
      <w:r>
        <w:rPr>
          <w:rFonts w:cs="Arial"/>
          <w:color w:val="000000"/>
          <w:szCs w:val="22"/>
          <w:lang w:eastAsia="cs-CZ"/>
        </w:rPr>
        <w:t xml:space="preserve">. </w:t>
      </w:r>
    </w:p>
    <w:p w14:paraId="0071D904" w14:textId="77777777" w:rsidR="006B6D98" w:rsidRDefault="006B6D98" w:rsidP="008964A9">
      <w:pPr>
        <w:spacing w:after="0"/>
        <w:rPr>
          <w:rFonts w:cs="Arial"/>
          <w:color w:val="000000"/>
          <w:szCs w:val="22"/>
          <w:lang w:eastAsia="cs-CZ"/>
        </w:rPr>
      </w:pPr>
    </w:p>
    <w:p w14:paraId="43E4B929" w14:textId="77777777" w:rsidR="0000551E" w:rsidRPr="00C62446" w:rsidRDefault="0000551E" w:rsidP="00C62446">
      <w:pPr>
        <w:pStyle w:val="Nadpis1"/>
        <w:tabs>
          <w:tab w:val="clear" w:pos="540"/>
        </w:tabs>
        <w:ind w:left="284" w:hanging="284"/>
        <w:rPr>
          <w:rFonts w:cs="Arial"/>
          <w:sz w:val="22"/>
          <w:szCs w:val="22"/>
        </w:rPr>
      </w:pPr>
      <w:r w:rsidRPr="00C62446">
        <w:rPr>
          <w:rFonts w:cs="Arial"/>
          <w:sz w:val="22"/>
          <w:szCs w:val="22"/>
        </w:rPr>
        <w:t>Základní milníky</w:t>
      </w:r>
    </w:p>
    <w:tbl>
      <w:tblPr>
        <w:tblW w:w="986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8080"/>
        <w:gridCol w:w="1781"/>
      </w:tblGrid>
      <w:tr w:rsidR="0000551E" w:rsidRPr="006C3557" w14:paraId="4549728D" w14:textId="77777777" w:rsidTr="006B6D98">
        <w:trPr>
          <w:trHeight w:val="300"/>
        </w:trPr>
        <w:tc>
          <w:tcPr>
            <w:tcW w:w="8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280A0E6" w14:textId="77777777" w:rsidR="0000551E" w:rsidRPr="006C3557" w:rsidRDefault="0000551E" w:rsidP="00C62446">
            <w:pPr>
              <w:spacing w:after="0"/>
              <w:rPr>
                <w:rFonts w:cs="Arial"/>
                <w:b/>
                <w:bCs/>
                <w:color w:val="000000"/>
                <w:szCs w:val="22"/>
                <w:lang w:eastAsia="cs-CZ"/>
              </w:rPr>
            </w:pPr>
            <w:r>
              <w:rPr>
                <w:rFonts w:cs="Arial"/>
                <w:b/>
                <w:bCs/>
                <w:color w:val="000000"/>
                <w:szCs w:val="22"/>
                <w:lang w:eastAsia="cs-CZ"/>
              </w:rPr>
              <w:t>Milník</w:t>
            </w:r>
          </w:p>
        </w:tc>
        <w:tc>
          <w:tcPr>
            <w:tcW w:w="1781" w:type="dxa"/>
            <w:tcBorders>
              <w:top w:val="single" w:sz="8" w:space="0" w:color="auto"/>
              <w:left w:val="single" w:sz="8" w:space="0" w:color="auto"/>
              <w:bottom w:val="single" w:sz="8" w:space="0" w:color="auto"/>
              <w:right w:val="single" w:sz="8" w:space="0" w:color="auto"/>
            </w:tcBorders>
            <w:shd w:val="clear" w:color="auto" w:fill="auto"/>
            <w:vAlign w:val="center"/>
          </w:tcPr>
          <w:p w14:paraId="4BA99F19" w14:textId="77777777" w:rsidR="0000551E" w:rsidRPr="006C3557" w:rsidRDefault="0000551E" w:rsidP="00153C10">
            <w:pPr>
              <w:spacing w:after="0"/>
              <w:rPr>
                <w:rFonts w:cs="Arial"/>
                <w:b/>
                <w:bCs/>
                <w:color w:val="000000"/>
                <w:szCs w:val="22"/>
                <w:lang w:eastAsia="cs-CZ"/>
              </w:rPr>
            </w:pPr>
            <w:r>
              <w:rPr>
                <w:rFonts w:cs="Arial"/>
                <w:b/>
                <w:bCs/>
                <w:color w:val="000000"/>
                <w:szCs w:val="22"/>
                <w:lang w:eastAsia="cs-CZ"/>
              </w:rPr>
              <w:t>Termín</w:t>
            </w:r>
          </w:p>
        </w:tc>
      </w:tr>
      <w:tr w:rsidR="00E373C6" w:rsidRPr="006C3557" w14:paraId="37F70472" w14:textId="77777777" w:rsidTr="006B6D98">
        <w:trPr>
          <w:trHeight w:val="284"/>
        </w:trPr>
        <w:tc>
          <w:tcPr>
            <w:tcW w:w="8080" w:type="dxa"/>
            <w:shd w:val="clear" w:color="auto" w:fill="auto"/>
            <w:noWrap/>
            <w:vAlign w:val="center"/>
          </w:tcPr>
          <w:p w14:paraId="2DBC575A" w14:textId="2D611FD2" w:rsidR="00E373C6" w:rsidRPr="006C3557" w:rsidRDefault="00E373C6" w:rsidP="00153C10">
            <w:pPr>
              <w:spacing w:after="0"/>
              <w:rPr>
                <w:rFonts w:cs="Arial"/>
                <w:color w:val="000000"/>
                <w:szCs w:val="22"/>
                <w:lang w:eastAsia="cs-CZ"/>
              </w:rPr>
            </w:pPr>
            <w:r w:rsidRPr="000F017B">
              <w:rPr>
                <w:rFonts w:cs="Arial"/>
                <w:color w:val="000000"/>
                <w:szCs w:val="22"/>
                <w:lang w:eastAsia="cs-CZ"/>
              </w:rPr>
              <w:t>T1 = Termín objednání = zahájení plnění</w:t>
            </w:r>
            <w:r>
              <w:rPr>
                <w:rFonts w:cs="Arial"/>
                <w:color w:val="000000"/>
                <w:szCs w:val="22"/>
                <w:lang w:eastAsia="cs-CZ"/>
              </w:rPr>
              <w:t xml:space="preserve"> </w:t>
            </w:r>
          </w:p>
        </w:tc>
        <w:tc>
          <w:tcPr>
            <w:tcW w:w="1781" w:type="dxa"/>
            <w:shd w:val="clear" w:color="auto" w:fill="auto"/>
            <w:vAlign w:val="center"/>
          </w:tcPr>
          <w:p w14:paraId="2D6FE027" w14:textId="020E8A7E" w:rsidR="00E373C6" w:rsidRPr="006C3557" w:rsidRDefault="00E373C6" w:rsidP="00153C10">
            <w:pPr>
              <w:spacing w:after="0"/>
              <w:rPr>
                <w:rFonts w:cs="Arial"/>
                <w:color w:val="000000"/>
                <w:szCs w:val="22"/>
                <w:lang w:eastAsia="cs-CZ"/>
              </w:rPr>
            </w:pPr>
            <w:r w:rsidRPr="00534DE4">
              <w:rPr>
                <w:rFonts w:cs="Arial"/>
                <w:color w:val="000000"/>
                <w:szCs w:val="22"/>
                <w:lang w:eastAsia="cs-CZ"/>
              </w:rPr>
              <w:t>T1</w:t>
            </w:r>
          </w:p>
        </w:tc>
      </w:tr>
      <w:tr w:rsidR="007C2AD5" w:rsidRPr="006C3557" w14:paraId="325C57B2" w14:textId="77777777" w:rsidTr="006B6D98">
        <w:trPr>
          <w:trHeight w:val="284"/>
        </w:trPr>
        <w:tc>
          <w:tcPr>
            <w:tcW w:w="8080" w:type="dxa"/>
            <w:shd w:val="clear" w:color="auto" w:fill="auto"/>
            <w:noWrap/>
            <w:vAlign w:val="center"/>
          </w:tcPr>
          <w:p w14:paraId="616E0F81" w14:textId="6738FF30" w:rsidR="007C2AD5" w:rsidRDefault="007C2AD5" w:rsidP="00153C10">
            <w:pPr>
              <w:spacing w:after="0"/>
              <w:rPr>
                <w:rFonts w:cs="Arial"/>
                <w:color w:val="000000"/>
                <w:szCs w:val="22"/>
                <w:lang w:eastAsia="cs-CZ"/>
              </w:rPr>
            </w:pPr>
            <w:r>
              <w:rPr>
                <w:rFonts w:cs="Arial"/>
                <w:color w:val="000000"/>
                <w:szCs w:val="22"/>
                <w:lang w:eastAsia="cs-CZ"/>
              </w:rPr>
              <w:t>T2 = Nasazení na produkční prostředí – DP L.2020 v MPZ (očekávaný příjem žádostí)</w:t>
            </w:r>
          </w:p>
        </w:tc>
        <w:tc>
          <w:tcPr>
            <w:tcW w:w="1781" w:type="dxa"/>
            <w:shd w:val="clear" w:color="auto" w:fill="auto"/>
            <w:vAlign w:val="center"/>
          </w:tcPr>
          <w:p w14:paraId="5655BDB9" w14:textId="4E461B18" w:rsidR="007C2AD5" w:rsidRDefault="007C2AD5" w:rsidP="007C2AD5">
            <w:pPr>
              <w:spacing w:after="0"/>
              <w:rPr>
                <w:rFonts w:cs="Arial"/>
                <w:color w:val="000000"/>
                <w:szCs w:val="22"/>
                <w:lang w:eastAsia="cs-CZ"/>
              </w:rPr>
            </w:pPr>
            <w:r>
              <w:rPr>
                <w:rFonts w:cs="Arial"/>
                <w:color w:val="000000"/>
                <w:szCs w:val="22"/>
                <w:lang w:eastAsia="cs-CZ"/>
              </w:rPr>
              <w:t xml:space="preserve">T2 = </w:t>
            </w:r>
            <w:r>
              <w:t>17.</w:t>
            </w:r>
            <w:r w:rsidR="00671B17">
              <w:t xml:space="preserve"> </w:t>
            </w:r>
            <w:r>
              <w:t>7.</w:t>
            </w:r>
            <w:r w:rsidR="00671B17">
              <w:t xml:space="preserve"> </w:t>
            </w:r>
            <w:r>
              <w:t>2020</w:t>
            </w:r>
          </w:p>
        </w:tc>
      </w:tr>
      <w:tr w:rsidR="007C2AD5" w:rsidRPr="006C3557" w14:paraId="2FC762A8" w14:textId="77777777" w:rsidTr="006B6D98">
        <w:trPr>
          <w:trHeight w:val="284"/>
        </w:trPr>
        <w:tc>
          <w:tcPr>
            <w:tcW w:w="8080" w:type="dxa"/>
            <w:shd w:val="clear" w:color="auto" w:fill="auto"/>
            <w:noWrap/>
            <w:vAlign w:val="center"/>
          </w:tcPr>
          <w:p w14:paraId="1B9D1A50" w14:textId="4574A6C4" w:rsidR="007C2AD5" w:rsidRPr="00671B17" w:rsidRDefault="007C2AD5" w:rsidP="006A5E4F">
            <w:pPr>
              <w:spacing w:after="0"/>
              <w:rPr>
                <w:rFonts w:cs="Arial"/>
                <w:b/>
                <w:color w:val="000000"/>
                <w:szCs w:val="22"/>
                <w:lang w:eastAsia="cs-CZ"/>
              </w:rPr>
            </w:pPr>
            <w:r>
              <w:rPr>
                <w:rFonts w:cs="Arial"/>
                <w:color w:val="000000"/>
                <w:szCs w:val="22"/>
                <w:lang w:eastAsia="cs-CZ"/>
              </w:rPr>
              <w:t>T</w:t>
            </w:r>
            <w:r w:rsidR="00871296">
              <w:rPr>
                <w:rFonts w:cs="Arial"/>
                <w:color w:val="000000"/>
                <w:szCs w:val="22"/>
                <w:lang w:eastAsia="cs-CZ"/>
              </w:rPr>
              <w:t>3</w:t>
            </w:r>
            <w:r>
              <w:rPr>
                <w:rFonts w:cs="Arial"/>
                <w:color w:val="000000"/>
                <w:szCs w:val="22"/>
                <w:lang w:eastAsia="cs-CZ"/>
              </w:rPr>
              <w:t xml:space="preserve"> = Nasazení na produkční prostředí</w:t>
            </w:r>
            <w:r w:rsidR="00671B17">
              <w:rPr>
                <w:rFonts w:cs="Arial"/>
                <w:color w:val="000000"/>
                <w:szCs w:val="22"/>
                <w:lang w:eastAsia="cs-CZ"/>
              </w:rPr>
              <w:t xml:space="preserve"> – </w:t>
            </w:r>
            <w:r w:rsidR="00671B17">
              <w:rPr>
                <w:color w:val="000000"/>
                <w:lang w:eastAsia="cs-CZ"/>
              </w:rPr>
              <w:t xml:space="preserve">DP L.2020 v ISND: </w:t>
            </w:r>
            <w:r w:rsidR="005D1D80" w:rsidRPr="00DB646F">
              <w:rPr>
                <w:color w:val="000000"/>
                <w:lang w:eastAsia="cs-CZ"/>
              </w:rPr>
              <w:t>Import/vkládání žádostí, form ok, předávání do stavů Předána řešiteli/Projednávaná, prvotní přiznání a možnost úpravy technických jednotek</w:t>
            </w:r>
          </w:p>
        </w:tc>
        <w:tc>
          <w:tcPr>
            <w:tcW w:w="1781" w:type="dxa"/>
            <w:shd w:val="clear" w:color="auto" w:fill="auto"/>
            <w:vAlign w:val="center"/>
          </w:tcPr>
          <w:p w14:paraId="75072FF3" w14:textId="0A823A4F" w:rsidR="007C2AD5" w:rsidRDefault="007C2AD5" w:rsidP="00871296">
            <w:pPr>
              <w:spacing w:after="0"/>
              <w:rPr>
                <w:rFonts w:cs="Arial"/>
                <w:color w:val="000000"/>
                <w:szCs w:val="22"/>
                <w:lang w:eastAsia="cs-CZ"/>
              </w:rPr>
            </w:pPr>
            <w:r>
              <w:rPr>
                <w:rFonts w:cs="Arial"/>
                <w:color w:val="000000"/>
                <w:szCs w:val="22"/>
                <w:lang w:eastAsia="cs-CZ"/>
              </w:rPr>
              <w:t>T</w:t>
            </w:r>
            <w:r w:rsidR="00871296">
              <w:rPr>
                <w:rFonts w:cs="Arial"/>
                <w:color w:val="000000"/>
                <w:szCs w:val="22"/>
                <w:lang w:eastAsia="cs-CZ"/>
              </w:rPr>
              <w:t>3</w:t>
            </w:r>
            <w:r>
              <w:rPr>
                <w:rFonts w:cs="Arial"/>
                <w:color w:val="000000"/>
                <w:szCs w:val="22"/>
                <w:lang w:eastAsia="cs-CZ"/>
              </w:rPr>
              <w:t xml:space="preserve"> = </w:t>
            </w:r>
            <w:r w:rsidR="00671B17">
              <w:t>3. 8. 2020</w:t>
            </w:r>
          </w:p>
        </w:tc>
      </w:tr>
      <w:tr w:rsidR="007C2AD5" w:rsidRPr="006C3557" w14:paraId="099CDC45" w14:textId="77777777" w:rsidTr="006B6D98">
        <w:trPr>
          <w:trHeight w:val="284"/>
        </w:trPr>
        <w:tc>
          <w:tcPr>
            <w:tcW w:w="8080" w:type="dxa"/>
            <w:shd w:val="clear" w:color="auto" w:fill="auto"/>
            <w:noWrap/>
            <w:vAlign w:val="center"/>
          </w:tcPr>
          <w:p w14:paraId="5FD9E0C6" w14:textId="35EEC3FB" w:rsidR="007C2AD5" w:rsidRDefault="007C2AD5" w:rsidP="006A5E4F">
            <w:pPr>
              <w:spacing w:after="0"/>
              <w:rPr>
                <w:rFonts w:cs="Arial"/>
                <w:color w:val="000000"/>
                <w:szCs w:val="22"/>
                <w:lang w:eastAsia="cs-CZ"/>
              </w:rPr>
            </w:pPr>
            <w:r>
              <w:rPr>
                <w:rFonts w:cs="Arial"/>
                <w:color w:val="000000"/>
                <w:szCs w:val="22"/>
                <w:lang w:eastAsia="cs-CZ"/>
              </w:rPr>
              <w:t>T</w:t>
            </w:r>
            <w:r w:rsidR="00871296">
              <w:rPr>
                <w:rFonts w:cs="Arial"/>
                <w:color w:val="000000"/>
                <w:szCs w:val="22"/>
                <w:lang w:eastAsia="cs-CZ"/>
              </w:rPr>
              <w:t>4</w:t>
            </w:r>
            <w:r>
              <w:rPr>
                <w:rFonts w:cs="Arial"/>
                <w:color w:val="000000"/>
                <w:szCs w:val="22"/>
                <w:lang w:eastAsia="cs-CZ"/>
              </w:rPr>
              <w:t xml:space="preserve"> = Nasazení na produkční prostředí</w:t>
            </w:r>
            <w:r w:rsidR="00671B17">
              <w:rPr>
                <w:rFonts w:cs="Arial"/>
                <w:color w:val="000000"/>
                <w:szCs w:val="22"/>
                <w:lang w:eastAsia="cs-CZ"/>
              </w:rPr>
              <w:t xml:space="preserve"> - </w:t>
            </w:r>
            <w:r w:rsidR="00671B17" w:rsidRPr="00671B17">
              <w:rPr>
                <w:rFonts w:cs="Arial"/>
                <w:color w:val="000000"/>
                <w:szCs w:val="22"/>
                <w:lang w:eastAsia="cs-CZ"/>
              </w:rPr>
              <w:t>D</w:t>
            </w:r>
            <w:r w:rsidR="00671B17">
              <w:rPr>
                <w:rFonts w:cs="Arial"/>
                <w:color w:val="000000"/>
                <w:szCs w:val="22"/>
                <w:lang w:eastAsia="cs-CZ"/>
              </w:rPr>
              <w:t>P</w:t>
            </w:r>
            <w:r w:rsidR="00671B17" w:rsidRPr="00671B17">
              <w:rPr>
                <w:rFonts w:cs="Arial"/>
                <w:color w:val="000000"/>
                <w:szCs w:val="22"/>
                <w:lang w:eastAsia="cs-CZ"/>
              </w:rPr>
              <w:t xml:space="preserve"> L v ISND: ostatní funkcionality – </w:t>
            </w:r>
            <w:r w:rsidR="006A5E4F">
              <w:rPr>
                <w:rFonts w:cs="Arial"/>
                <w:color w:val="000000"/>
                <w:szCs w:val="22"/>
                <w:lang w:eastAsia="cs-CZ"/>
              </w:rPr>
              <w:t xml:space="preserve">druhé přiznání (přepočet požadavku sníženou přiznávací sazbou) </w:t>
            </w:r>
            <w:r w:rsidR="00671B17" w:rsidRPr="00671B17">
              <w:rPr>
                <w:rFonts w:cs="Arial"/>
                <w:color w:val="000000"/>
                <w:szCs w:val="22"/>
                <w:lang w:eastAsia="cs-CZ"/>
              </w:rPr>
              <w:t>implementace šablon</w:t>
            </w:r>
            <w:r w:rsidR="00671B17">
              <w:rPr>
                <w:rFonts w:cs="Arial"/>
                <w:color w:val="000000"/>
                <w:szCs w:val="22"/>
                <w:lang w:eastAsia="cs-CZ"/>
              </w:rPr>
              <w:t>,</w:t>
            </w:r>
            <w:r w:rsidR="00671B17" w:rsidRPr="00671B17">
              <w:rPr>
                <w:rFonts w:cs="Arial"/>
                <w:color w:val="000000"/>
                <w:szCs w:val="22"/>
                <w:lang w:eastAsia="cs-CZ"/>
              </w:rPr>
              <w:t xml:space="preserve"> </w:t>
            </w:r>
            <w:r w:rsidR="00671B17">
              <w:rPr>
                <w:rFonts w:cs="Arial"/>
                <w:color w:val="000000"/>
                <w:szCs w:val="22"/>
                <w:lang w:eastAsia="cs-CZ"/>
              </w:rPr>
              <w:t>generování rozhodnutí,</w:t>
            </w:r>
            <w:r w:rsidR="00671B17" w:rsidRPr="00671B17">
              <w:rPr>
                <w:rFonts w:cs="Arial"/>
                <w:color w:val="000000"/>
                <w:szCs w:val="22"/>
                <w:lang w:eastAsia="cs-CZ"/>
              </w:rPr>
              <w:t xml:space="preserve"> soupisky, výplata</w:t>
            </w:r>
          </w:p>
        </w:tc>
        <w:tc>
          <w:tcPr>
            <w:tcW w:w="1781" w:type="dxa"/>
            <w:shd w:val="clear" w:color="auto" w:fill="auto"/>
            <w:vAlign w:val="center"/>
          </w:tcPr>
          <w:p w14:paraId="4490FF3F" w14:textId="4157A9DC" w:rsidR="007C2AD5" w:rsidRDefault="007C2AD5" w:rsidP="00871296">
            <w:pPr>
              <w:spacing w:after="0"/>
              <w:rPr>
                <w:rFonts w:cs="Arial"/>
                <w:color w:val="000000"/>
                <w:szCs w:val="22"/>
                <w:lang w:eastAsia="cs-CZ"/>
              </w:rPr>
            </w:pPr>
            <w:r>
              <w:rPr>
                <w:rFonts w:cs="Arial"/>
                <w:color w:val="000000"/>
                <w:szCs w:val="22"/>
                <w:lang w:eastAsia="cs-CZ"/>
              </w:rPr>
              <w:t>T</w:t>
            </w:r>
            <w:r w:rsidR="00871296">
              <w:rPr>
                <w:rFonts w:cs="Arial"/>
                <w:color w:val="000000"/>
                <w:szCs w:val="22"/>
                <w:lang w:eastAsia="cs-CZ"/>
              </w:rPr>
              <w:t>4</w:t>
            </w:r>
            <w:r>
              <w:rPr>
                <w:rFonts w:cs="Arial"/>
                <w:color w:val="000000"/>
                <w:szCs w:val="22"/>
                <w:lang w:eastAsia="cs-CZ"/>
              </w:rPr>
              <w:t xml:space="preserve"> = </w:t>
            </w:r>
            <w:r w:rsidR="00671B17">
              <w:t>18. 9. 2020</w:t>
            </w:r>
          </w:p>
        </w:tc>
      </w:tr>
    </w:tbl>
    <w:p w14:paraId="25BFE213" w14:textId="77777777" w:rsidR="00671B17" w:rsidRDefault="00671B17" w:rsidP="007C2AD5">
      <w:pPr>
        <w:rPr>
          <w:color w:val="FF0000"/>
          <w:lang w:eastAsia="cs-CZ"/>
        </w:rPr>
      </w:pPr>
    </w:p>
    <w:p w14:paraId="16EE0DE2" w14:textId="6DAF0281" w:rsidR="0000551E" w:rsidRDefault="0000551E" w:rsidP="007F2B51">
      <w:pPr>
        <w:pStyle w:val="Nadpis1"/>
        <w:tabs>
          <w:tab w:val="clear" w:pos="540"/>
        </w:tabs>
        <w:ind w:left="284" w:hanging="284"/>
        <w:rPr>
          <w:rFonts w:cs="Arial"/>
          <w:sz w:val="22"/>
          <w:szCs w:val="22"/>
        </w:rPr>
      </w:pPr>
      <w:r>
        <w:rPr>
          <w:rFonts w:cs="Arial"/>
          <w:sz w:val="22"/>
          <w:szCs w:val="22"/>
        </w:rPr>
        <w:t>Přílohy</w:t>
      </w:r>
    </w:p>
    <w:p w14:paraId="7C0C69AC" w14:textId="24E7D8AF" w:rsidR="00584E10" w:rsidRDefault="00584E10" w:rsidP="007F2B51">
      <w:r>
        <w:t>Šablony rozhodnutí, podkladový číselník – budou předány po přípravě/schválení Zásad (předpoklad do 31. 7. 2020)</w:t>
      </w:r>
    </w:p>
    <w:p w14:paraId="6D7064E6" w14:textId="2A4618EA" w:rsidR="00584E10" w:rsidRDefault="00584E10" w:rsidP="007F2B51">
      <w:r>
        <w:t xml:space="preserve">Číselník typů dokladů – bude předán dodatečně (předpoklad </w:t>
      </w:r>
      <w:r w:rsidR="00DD2989">
        <w:t xml:space="preserve">do </w:t>
      </w:r>
      <w:r w:rsidR="008A2F7C">
        <w:t>30</w:t>
      </w:r>
      <w:r w:rsidR="00DD2989">
        <w:t>. 6. 2020)</w:t>
      </w:r>
    </w:p>
    <w:p w14:paraId="3235C503" w14:textId="77C6A33C" w:rsidR="00DD2989" w:rsidRPr="007F2B51" w:rsidRDefault="003F6A54" w:rsidP="007F2B51">
      <w:r>
        <w:rPr>
          <w:lang w:eastAsia="cs-CZ"/>
        </w:rPr>
        <w:t>Podklady pro kontrolu nepřekročení zásob budou dodavateli předány dodatečně – operativně dle požadovaných termínů.</w:t>
      </w:r>
    </w:p>
    <w:p w14:paraId="168B116F" w14:textId="77777777" w:rsidR="00E373C6" w:rsidRDefault="00E373C6">
      <w:pPr>
        <w:spacing w:after="0"/>
        <w:rPr>
          <w:rFonts w:cs="Arial"/>
          <w:szCs w:val="22"/>
        </w:rPr>
      </w:pPr>
    </w:p>
    <w:p w14:paraId="45975CC9" w14:textId="77777777" w:rsidR="0000551E" w:rsidRPr="006C3557" w:rsidRDefault="0000551E" w:rsidP="006A0258">
      <w:pPr>
        <w:pStyle w:val="Nadpis1"/>
        <w:tabs>
          <w:tab w:val="clear" w:pos="540"/>
        </w:tabs>
        <w:ind w:left="284" w:hanging="284"/>
        <w:rPr>
          <w:rFonts w:cs="Arial"/>
          <w:sz w:val="22"/>
          <w:szCs w:val="22"/>
        </w:rPr>
      </w:pPr>
      <w:r w:rsidRPr="006C3557">
        <w:rPr>
          <w:rFonts w:cs="Arial"/>
          <w:sz w:val="22"/>
          <w:szCs w:val="22"/>
        </w:rPr>
        <w:t>Podpisová doložka</w:t>
      </w:r>
    </w:p>
    <w:tbl>
      <w:tblPr>
        <w:tblW w:w="985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94"/>
        <w:gridCol w:w="2409"/>
        <w:gridCol w:w="4253"/>
      </w:tblGrid>
      <w:tr w:rsidR="00E373C6" w:rsidRPr="006C3557" w14:paraId="62DA326F" w14:textId="77777777" w:rsidTr="00E373C6">
        <w:trPr>
          <w:trHeight w:val="300"/>
        </w:trPr>
        <w:tc>
          <w:tcPr>
            <w:tcW w:w="3194" w:type="dxa"/>
            <w:tcBorders>
              <w:top w:val="single" w:sz="8" w:space="0" w:color="auto"/>
              <w:left w:val="single" w:sz="8" w:space="0" w:color="auto"/>
              <w:bottom w:val="single" w:sz="8" w:space="0" w:color="auto"/>
            </w:tcBorders>
            <w:shd w:val="clear" w:color="auto" w:fill="auto"/>
            <w:noWrap/>
            <w:vAlign w:val="center"/>
            <w:hideMark/>
          </w:tcPr>
          <w:p w14:paraId="5ACF6203" w14:textId="77777777" w:rsidR="00E373C6" w:rsidRPr="006C3557" w:rsidRDefault="00E373C6" w:rsidP="00CD05B8">
            <w:pPr>
              <w:spacing w:after="0"/>
              <w:rPr>
                <w:rFonts w:cs="Arial"/>
                <w:b/>
                <w:bCs/>
                <w:color w:val="000000"/>
                <w:szCs w:val="22"/>
                <w:lang w:eastAsia="cs-CZ"/>
              </w:rPr>
            </w:pPr>
            <w:r w:rsidRPr="006C3557">
              <w:rPr>
                <w:rFonts w:cs="Arial"/>
                <w:b/>
                <w:bCs/>
                <w:color w:val="000000"/>
                <w:szCs w:val="22"/>
                <w:lang w:eastAsia="cs-CZ"/>
              </w:rPr>
              <w:t xml:space="preserve">Za </w:t>
            </w:r>
            <w:r>
              <w:rPr>
                <w:rFonts w:cs="Arial"/>
                <w:b/>
                <w:bCs/>
                <w:color w:val="000000"/>
                <w:szCs w:val="22"/>
                <w:lang w:eastAsia="cs-CZ"/>
              </w:rPr>
              <w:t>resort MZe</w:t>
            </w:r>
            <w:r w:rsidRPr="006C3557">
              <w:rPr>
                <w:rFonts w:cs="Arial"/>
                <w:b/>
                <w:bCs/>
                <w:color w:val="000000"/>
                <w:szCs w:val="22"/>
                <w:lang w:eastAsia="cs-CZ"/>
              </w:rPr>
              <w:t>:</w:t>
            </w:r>
          </w:p>
        </w:tc>
        <w:tc>
          <w:tcPr>
            <w:tcW w:w="2409" w:type="dxa"/>
            <w:tcBorders>
              <w:top w:val="single" w:sz="8" w:space="0" w:color="auto"/>
              <w:bottom w:val="single" w:sz="8" w:space="0" w:color="auto"/>
            </w:tcBorders>
            <w:vAlign w:val="center"/>
          </w:tcPr>
          <w:p w14:paraId="60EFE282" w14:textId="77777777" w:rsidR="00E373C6" w:rsidRPr="006C3557" w:rsidRDefault="00E373C6" w:rsidP="00830DFE">
            <w:pPr>
              <w:spacing w:after="0"/>
              <w:rPr>
                <w:rFonts w:cs="Arial"/>
                <w:b/>
                <w:bCs/>
                <w:color w:val="000000"/>
                <w:szCs w:val="22"/>
                <w:lang w:eastAsia="cs-CZ"/>
              </w:rPr>
            </w:pPr>
            <w:r w:rsidRPr="006C3557">
              <w:rPr>
                <w:rFonts w:cs="Arial"/>
                <w:b/>
                <w:bCs/>
                <w:color w:val="000000"/>
                <w:szCs w:val="22"/>
                <w:lang w:eastAsia="cs-CZ"/>
              </w:rPr>
              <w:t>Jméno:</w:t>
            </w:r>
          </w:p>
        </w:tc>
        <w:tc>
          <w:tcPr>
            <w:tcW w:w="4253" w:type="dxa"/>
            <w:tcBorders>
              <w:top w:val="single" w:sz="8" w:space="0" w:color="auto"/>
              <w:bottom w:val="single" w:sz="8" w:space="0" w:color="auto"/>
            </w:tcBorders>
            <w:vAlign w:val="center"/>
          </w:tcPr>
          <w:p w14:paraId="6DD171C3" w14:textId="3BA9CA2D" w:rsidR="00E373C6" w:rsidRPr="006C3557" w:rsidRDefault="00E373C6" w:rsidP="00337DDA">
            <w:pPr>
              <w:spacing w:after="0"/>
              <w:rPr>
                <w:rFonts w:cs="Arial"/>
                <w:b/>
                <w:bCs/>
                <w:color w:val="000000"/>
                <w:szCs w:val="22"/>
                <w:lang w:eastAsia="cs-CZ"/>
              </w:rPr>
            </w:pPr>
            <w:r>
              <w:rPr>
                <w:rFonts w:cs="Arial"/>
                <w:b/>
                <w:bCs/>
                <w:color w:val="000000"/>
                <w:szCs w:val="22"/>
                <w:lang w:eastAsia="cs-CZ"/>
              </w:rPr>
              <w:t>Datum a podpis:</w:t>
            </w:r>
          </w:p>
        </w:tc>
      </w:tr>
      <w:tr w:rsidR="00E373C6" w:rsidRPr="006C3557" w14:paraId="463FAB24" w14:textId="77777777" w:rsidTr="007F2B51">
        <w:trPr>
          <w:trHeight w:val="850"/>
        </w:trPr>
        <w:tc>
          <w:tcPr>
            <w:tcW w:w="3194" w:type="dxa"/>
            <w:shd w:val="clear" w:color="auto" w:fill="auto"/>
            <w:noWrap/>
            <w:vAlign w:val="center"/>
          </w:tcPr>
          <w:p w14:paraId="491BE705" w14:textId="78CC97D0" w:rsidR="00E373C6" w:rsidRDefault="00E373C6" w:rsidP="00830DFE">
            <w:pPr>
              <w:spacing w:after="0"/>
              <w:rPr>
                <w:rFonts w:cs="Arial"/>
                <w:color w:val="000000"/>
                <w:szCs w:val="22"/>
                <w:lang w:eastAsia="cs-CZ"/>
              </w:rPr>
            </w:pPr>
            <w:r>
              <w:rPr>
                <w:rFonts w:cs="Arial"/>
                <w:color w:val="000000"/>
                <w:szCs w:val="22"/>
                <w:lang w:eastAsia="cs-CZ"/>
              </w:rPr>
              <w:t>Žadatel</w:t>
            </w:r>
          </w:p>
        </w:tc>
        <w:tc>
          <w:tcPr>
            <w:tcW w:w="2409" w:type="dxa"/>
            <w:vAlign w:val="center"/>
          </w:tcPr>
          <w:p w14:paraId="4E7A75F8" w14:textId="5BE8FD8C" w:rsidR="00E373C6" w:rsidRPr="006C3557" w:rsidRDefault="00E373C6" w:rsidP="00337DDA">
            <w:pPr>
              <w:spacing w:after="0"/>
              <w:rPr>
                <w:rFonts w:cs="Arial"/>
                <w:color w:val="000000"/>
                <w:szCs w:val="22"/>
                <w:lang w:eastAsia="cs-CZ"/>
              </w:rPr>
            </w:pPr>
            <w:r w:rsidRPr="0039134F">
              <w:rPr>
                <w:rFonts w:cs="Arial"/>
                <w:color w:val="000000"/>
                <w:szCs w:val="22"/>
                <w:lang w:eastAsia="cs-CZ"/>
              </w:rPr>
              <w:t>Tomáš Krejzar</w:t>
            </w:r>
          </w:p>
        </w:tc>
        <w:tc>
          <w:tcPr>
            <w:tcW w:w="4253" w:type="dxa"/>
            <w:vAlign w:val="center"/>
          </w:tcPr>
          <w:p w14:paraId="4B0C8C0D" w14:textId="77777777" w:rsidR="00E373C6" w:rsidRPr="006C3557" w:rsidRDefault="00E373C6" w:rsidP="00337DDA">
            <w:pPr>
              <w:spacing w:after="0"/>
              <w:rPr>
                <w:rFonts w:cs="Arial"/>
                <w:color w:val="000000"/>
                <w:szCs w:val="22"/>
                <w:lang w:eastAsia="cs-CZ"/>
              </w:rPr>
            </w:pPr>
          </w:p>
        </w:tc>
      </w:tr>
      <w:tr w:rsidR="00E373C6" w:rsidRPr="006C3557" w14:paraId="5DE55FD8" w14:textId="77777777" w:rsidTr="007F2B51">
        <w:trPr>
          <w:trHeight w:val="987"/>
        </w:trPr>
        <w:tc>
          <w:tcPr>
            <w:tcW w:w="3194" w:type="dxa"/>
            <w:shd w:val="clear" w:color="auto" w:fill="auto"/>
            <w:noWrap/>
            <w:vAlign w:val="center"/>
            <w:hideMark/>
          </w:tcPr>
          <w:p w14:paraId="67CDB5F9" w14:textId="77777777" w:rsidR="00E373C6" w:rsidRPr="006C3557" w:rsidRDefault="00E373C6" w:rsidP="00830DFE">
            <w:pPr>
              <w:spacing w:after="0"/>
              <w:rPr>
                <w:rFonts w:cs="Arial"/>
                <w:color w:val="000000"/>
                <w:szCs w:val="22"/>
                <w:lang w:eastAsia="cs-CZ"/>
              </w:rPr>
            </w:pPr>
            <w:r>
              <w:rPr>
                <w:rFonts w:cs="Arial"/>
                <w:color w:val="000000"/>
                <w:szCs w:val="22"/>
                <w:lang w:eastAsia="cs-CZ"/>
              </w:rPr>
              <w:t>Metodický/Věcný garant</w:t>
            </w:r>
          </w:p>
        </w:tc>
        <w:tc>
          <w:tcPr>
            <w:tcW w:w="2409" w:type="dxa"/>
            <w:vAlign w:val="center"/>
          </w:tcPr>
          <w:p w14:paraId="59CAEFA4" w14:textId="1453CEC9" w:rsidR="00E373C6" w:rsidRPr="006C3557" w:rsidRDefault="00E373C6" w:rsidP="00337DDA">
            <w:pPr>
              <w:spacing w:after="0"/>
              <w:rPr>
                <w:rFonts w:cs="Arial"/>
                <w:color w:val="000000"/>
                <w:szCs w:val="22"/>
                <w:lang w:eastAsia="cs-CZ"/>
              </w:rPr>
            </w:pPr>
            <w:r>
              <w:rPr>
                <w:rFonts w:cs="Arial"/>
                <w:color w:val="000000"/>
                <w:szCs w:val="22"/>
                <w:lang w:eastAsia="cs-CZ"/>
              </w:rPr>
              <w:t>Lenka Kratochvílová</w:t>
            </w:r>
          </w:p>
        </w:tc>
        <w:tc>
          <w:tcPr>
            <w:tcW w:w="4253" w:type="dxa"/>
            <w:vAlign w:val="center"/>
          </w:tcPr>
          <w:p w14:paraId="59584CC7" w14:textId="77777777" w:rsidR="00E373C6" w:rsidRPr="006C3557" w:rsidRDefault="00E373C6" w:rsidP="00337DDA">
            <w:pPr>
              <w:spacing w:after="0"/>
              <w:rPr>
                <w:rFonts w:cs="Arial"/>
                <w:color w:val="000000"/>
                <w:szCs w:val="22"/>
                <w:lang w:eastAsia="cs-CZ"/>
              </w:rPr>
            </w:pPr>
          </w:p>
        </w:tc>
      </w:tr>
      <w:tr w:rsidR="009B26FE" w:rsidRPr="006C3557" w14:paraId="05762139" w14:textId="77777777" w:rsidTr="007F2B51">
        <w:trPr>
          <w:trHeight w:val="987"/>
        </w:trPr>
        <w:tc>
          <w:tcPr>
            <w:tcW w:w="3194" w:type="dxa"/>
            <w:shd w:val="clear" w:color="auto" w:fill="auto"/>
            <w:noWrap/>
            <w:vAlign w:val="center"/>
          </w:tcPr>
          <w:p w14:paraId="7E7BBCB1" w14:textId="1B4993C1" w:rsidR="009B26FE" w:rsidRDefault="009B26FE" w:rsidP="00830DFE">
            <w:pPr>
              <w:spacing w:after="0"/>
              <w:rPr>
                <w:rFonts w:cs="Arial"/>
                <w:color w:val="000000"/>
                <w:szCs w:val="22"/>
                <w:lang w:eastAsia="cs-CZ"/>
              </w:rPr>
            </w:pPr>
            <w:r>
              <w:rPr>
                <w:rFonts w:cs="Arial"/>
                <w:color w:val="000000"/>
                <w:szCs w:val="22"/>
                <w:lang w:eastAsia="cs-CZ"/>
              </w:rPr>
              <w:t>Metodický/Věcný garant</w:t>
            </w:r>
          </w:p>
        </w:tc>
        <w:tc>
          <w:tcPr>
            <w:tcW w:w="2409" w:type="dxa"/>
            <w:vAlign w:val="center"/>
          </w:tcPr>
          <w:p w14:paraId="6C02E169" w14:textId="70B622C2" w:rsidR="009B26FE" w:rsidRDefault="009B26FE" w:rsidP="00337DDA">
            <w:pPr>
              <w:spacing w:after="0"/>
              <w:rPr>
                <w:rFonts w:cs="Arial"/>
                <w:color w:val="000000"/>
                <w:szCs w:val="22"/>
                <w:lang w:eastAsia="cs-CZ"/>
              </w:rPr>
            </w:pPr>
            <w:r>
              <w:rPr>
                <w:rFonts w:cs="Arial"/>
                <w:color w:val="000000"/>
                <w:szCs w:val="22"/>
                <w:lang w:eastAsia="cs-CZ"/>
              </w:rPr>
              <w:t>Tomáš Smejkal</w:t>
            </w:r>
          </w:p>
        </w:tc>
        <w:tc>
          <w:tcPr>
            <w:tcW w:w="4253" w:type="dxa"/>
            <w:vAlign w:val="center"/>
          </w:tcPr>
          <w:p w14:paraId="458E76F3" w14:textId="77777777" w:rsidR="009B26FE" w:rsidRPr="006C3557" w:rsidRDefault="009B26FE" w:rsidP="00337DDA">
            <w:pPr>
              <w:spacing w:after="0"/>
              <w:rPr>
                <w:rFonts w:cs="Arial"/>
                <w:color w:val="000000"/>
                <w:szCs w:val="22"/>
                <w:lang w:eastAsia="cs-CZ"/>
              </w:rPr>
            </w:pPr>
          </w:p>
        </w:tc>
      </w:tr>
      <w:tr w:rsidR="00E373C6" w:rsidRPr="006C3557" w14:paraId="23A8EF80" w14:textId="77777777" w:rsidTr="007F2B51">
        <w:trPr>
          <w:trHeight w:val="844"/>
        </w:trPr>
        <w:tc>
          <w:tcPr>
            <w:tcW w:w="3194" w:type="dxa"/>
            <w:shd w:val="clear" w:color="auto" w:fill="auto"/>
            <w:noWrap/>
            <w:vAlign w:val="center"/>
          </w:tcPr>
          <w:p w14:paraId="439AC726" w14:textId="5CE4F47D" w:rsidR="00E373C6" w:rsidRPr="006C3557" w:rsidRDefault="00E373C6" w:rsidP="008E2F7B">
            <w:pPr>
              <w:spacing w:after="0"/>
              <w:rPr>
                <w:rFonts w:cs="Arial"/>
                <w:color w:val="000000"/>
                <w:szCs w:val="22"/>
                <w:lang w:eastAsia="cs-CZ"/>
              </w:rPr>
            </w:pPr>
            <w:r>
              <w:rPr>
                <w:rFonts w:cs="Arial"/>
                <w:color w:val="000000"/>
                <w:szCs w:val="22"/>
                <w:lang w:eastAsia="cs-CZ"/>
              </w:rPr>
              <w:t>PM</w:t>
            </w:r>
          </w:p>
        </w:tc>
        <w:tc>
          <w:tcPr>
            <w:tcW w:w="2409" w:type="dxa"/>
            <w:vAlign w:val="center"/>
          </w:tcPr>
          <w:p w14:paraId="23D6C2F1" w14:textId="56843667" w:rsidR="00E373C6" w:rsidRPr="006C3557" w:rsidRDefault="00E373C6" w:rsidP="00337DDA">
            <w:pPr>
              <w:spacing w:after="0"/>
              <w:rPr>
                <w:rFonts w:cs="Arial"/>
                <w:color w:val="000000"/>
                <w:szCs w:val="22"/>
                <w:lang w:eastAsia="cs-CZ"/>
              </w:rPr>
            </w:pPr>
            <w:r>
              <w:rPr>
                <w:rFonts w:cs="Arial"/>
                <w:color w:val="000000"/>
                <w:szCs w:val="22"/>
                <w:lang w:eastAsia="cs-CZ"/>
              </w:rPr>
              <w:t>Martina Dulová</w:t>
            </w:r>
          </w:p>
        </w:tc>
        <w:tc>
          <w:tcPr>
            <w:tcW w:w="4253" w:type="dxa"/>
            <w:vAlign w:val="center"/>
          </w:tcPr>
          <w:p w14:paraId="01014BA1" w14:textId="77777777" w:rsidR="00E373C6" w:rsidRPr="006C3557" w:rsidRDefault="00E373C6" w:rsidP="00337DDA">
            <w:pPr>
              <w:spacing w:after="0"/>
              <w:rPr>
                <w:rFonts w:cs="Arial"/>
                <w:color w:val="000000"/>
                <w:szCs w:val="22"/>
                <w:lang w:eastAsia="cs-CZ"/>
              </w:rPr>
            </w:pPr>
          </w:p>
        </w:tc>
      </w:tr>
    </w:tbl>
    <w:p w14:paraId="646B0B4C" w14:textId="77777777" w:rsidR="002207E9" w:rsidRDefault="002207E9" w:rsidP="00484CB3">
      <w:pPr>
        <w:spacing w:after="0"/>
        <w:rPr>
          <w:rFonts w:cs="Arial"/>
          <w:szCs w:val="22"/>
        </w:rPr>
      </w:pPr>
    </w:p>
    <w:p w14:paraId="22F8B7DD" w14:textId="6F7EEF06" w:rsidR="0000551E" w:rsidRPr="006C3557" w:rsidRDefault="0000551E" w:rsidP="00484CB3">
      <w:pPr>
        <w:spacing w:after="0"/>
        <w:rPr>
          <w:rFonts w:cs="Arial"/>
          <w:szCs w:val="22"/>
        </w:rPr>
      </w:pPr>
      <w:r w:rsidRPr="006C3557">
        <w:rPr>
          <w:rFonts w:cs="Arial"/>
          <w:szCs w:val="22"/>
        </w:rPr>
        <w:br w:type="page"/>
      </w:r>
    </w:p>
    <w:p w14:paraId="3AB25784" w14:textId="77777777" w:rsidR="0000551E" w:rsidRDefault="0000551E" w:rsidP="00484CB3">
      <w:pPr>
        <w:rPr>
          <w:rFonts w:cs="Arial"/>
          <w:b/>
          <w:caps/>
          <w:szCs w:val="22"/>
        </w:rPr>
        <w:sectPr w:rsidR="0000551E" w:rsidSect="00362D0D">
          <w:headerReference w:type="default" r:id="rId11"/>
          <w:footerReference w:type="default" r:id="rId12"/>
          <w:type w:val="continuous"/>
          <w:pgSz w:w="11906" w:h="16838" w:code="9"/>
          <w:pgMar w:top="1134" w:right="1418" w:bottom="1134" w:left="992" w:header="567" w:footer="567" w:gutter="0"/>
          <w:cols w:space="708"/>
          <w:docGrid w:linePitch="360"/>
        </w:sectPr>
      </w:pPr>
    </w:p>
    <w:p w14:paraId="73742440" w14:textId="051C7D05" w:rsidR="0000551E" w:rsidRPr="008F29B6" w:rsidRDefault="0000551E" w:rsidP="00EC6856">
      <w:pPr>
        <w:spacing w:after="0"/>
        <w:rPr>
          <w:rFonts w:cs="Arial"/>
          <w:b/>
          <w:caps/>
          <w:szCs w:val="22"/>
        </w:rPr>
      </w:pPr>
      <w:r>
        <w:rPr>
          <w:rFonts w:cs="Arial"/>
          <w:b/>
          <w:caps/>
          <w:szCs w:val="22"/>
        </w:rPr>
        <w:lastRenderedPageBreak/>
        <w:t>B</w:t>
      </w:r>
      <w:r w:rsidRPr="006C3557">
        <w:rPr>
          <w:rFonts w:cs="Arial"/>
          <w:b/>
          <w:caps/>
          <w:szCs w:val="22"/>
        </w:rPr>
        <w:t xml:space="preserve"> – </w:t>
      </w:r>
      <w:r>
        <w:rPr>
          <w:rFonts w:cs="Arial"/>
          <w:b/>
          <w:caps/>
          <w:szCs w:val="22"/>
        </w:rPr>
        <w:t>nabídkA řešení</w:t>
      </w:r>
      <w:r w:rsidR="002B0E7B">
        <w:rPr>
          <w:rFonts w:cs="Arial"/>
          <w:b/>
          <w:caps/>
          <w:szCs w:val="22"/>
        </w:rPr>
        <w:t xml:space="preserve"> k požadavku </w:t>
      </w:r>
      <w:r w:rsidR="00C468A8" w:rsidRPr="006B6D98">
        <w:rPr>
          <w:rFonts w:cs="Arial"/>
          <w:b/>
          <w:caps/>
          <w:szCs w:val="22"/>
        </w:rPr>
        <w:t>Z28710</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BD0D3F" w:rsidRPr="006C3557" w14:paraId="3FD65A32" w14:textId="77777777" w:rsidTr="00415962">
        <w:tc>
          <w:tcPr>
            <w:tcW w:w="1701" w:type="dxa"/>
            <w:tcBorders>
              <w:top w:val="single" w:sz="8" w:space="0" w:color="auto"/>
              <w:left w:val="single" w:sz="8" w:space="0" w:color="auto"/>
              <w:bottom w:val="single" w:sz="8" w:space="0" w:color="auto"/>
            </w:tcBorders>
            <w:vAlign w:val="center"/>
          </w:tcPr>
          <w:p w14:paraId="13F5662C" w14:textId="77777777" w:rsidR="00BD0D3F" w:rsidRPr="006C3557" w:rsidRDefault="00BD0D3F" w:rsidP="00415962">
            <w:pPr>
              <w:pStyle w:val="Tabulka"/>
              <w:rPr>
                <w:rStyle w:val="Siln"/>
                <w:szCs w:val="22"/>
              </w:rPr>
            </w:pPr>
            <w:r w:rsidRPr="002273D3">
              <w:rPr>
                <w:b/>
                <w:szCs w:val="22"/>
              </w:rPr>
              <w:t>ID PK MZe</w:t>
            </w:r>
            <w:r w:rsidRPr="006C3557">
              <w:rPr>
                <w:rStyle w:val="Odkaznavysvtlivky"/>
                <w:szCs w:val="22"/>
              </w:rPr>
              <w:endnoteReference w:id="12"/>
            </w:r>
            <w:r w:rsidRPr="002D0745">
              <w:rPr>
                <w:b/>
                <w:szCs w:val="22"/>
              </w:rPr>
              <w:t>:</w:t>
            </w:r>
          </w:p>
        </w:tc>
        <w:tc>
          <w:tcPr>
            <w:tcW w:w="1095" w:type="dxa"/>
            <w:vAlign w:val="center"/>
          </w:tcPr>
          <w:p w14:paraId="485D56C3" w14:textId="77777777" w:rsidR="00BD0D3F" w:rsidRPr="006C3557" w:rsidRDefault="00BD0D3F" w:rsidP="00415962">
            <w:pPr>
              <w:pStyle w:val="Tabulka"/>
              <w:rPr>
                <w:szCs w:val="22"/>
              </w:rPr>
            </w:pPr>
          </w:p>
        </w:tc>
      </w:tr>
    </w:tbl>
    <w:p w14:paraId="3B648385" w14:textId="63347262" w:rsidR="00BD0D3F" w:rsidRDefault="006B6D98" w:rsidP="00EC6856">
      <w:pPr>
        <w:spacing w:after="0"/>
        <w:rPr>
          <w:rFonts w:cs="Arial"/>
          <w:caps/>
          <w:szCs w:val="22"/>
        </w:rPr>
      </w:pPr>
      <w:r>
        <w:rPr>
          <w:rFonts w:cs="Arial"/>
          <w:caps/>
          <w:szCs w:val="22"/>
        </w:rPr>
        <w:t xml:space="preserve">id pro komunikaci s dodavatelem: </w:t>
      </w:r>
      <w:r w:rsidRPr="006B6D98">
        <w:rPr>
          <w:rFonts w:cs="Arial"/>
          <w:caps/>
          <w:szCs w:val="22"/>
        </w:rPr>
        <w:t>RFC_ISND_II_2020_No012_DP-Kurovec-2020</w:t>
      </w:r>
    </w:p>
    <w:p w14:paraId="59575A23" w14:textId="77777777" w:rsidR="0000551E" w:rsidRDefault="0000551E" w:rsidP="00B27B87">
      <w:pPr>
        <w:pStyle w:val="Nadpis1"/>
        <w:numPr>
          <w:ilvl w:val="0"/>
          <w:numId w:val="4"/>
        </w:numPr>
        <w:tabs>
          <w:tab w:val="clear" w:pos="540"/>
        </w:tabs>
        <w:ind w:left="284" w:hanging="284"/>
        <w:rPr>
          <w:rFonts w:cs="Arial"/>
          <w:sz w:val="22"/>
          <w:szCs w:val="22"/>
        </w:rPr>
      </w:pPr>
      <w:r w:rsidRPr="00B27B87">
        <w:rPr>
          <w:rFonts w:cs="Arial"/>
          <w:sz w:val="22"/>
          <w:szCs w:val="22"/>
        </w:rPr>
        <w:t xml:space="preserve">Návrh konceptu technického řešení  </w:t>
      </w:r>
    </w:p>
    <w:p w14:paraId="49FEB94E" w14:textId="6A1AFF12" w:rsidR="00B41BFA" w:rsidRDefault="00B41BFA" w:rsidP="00B41BFA">
      <w:r>
        <w:t>Současně se Zadáním toho požadavku (Z28710 - DP L.2020 Kůrovec) odběratel upřesnil požadované termíny zprovoznění změn v produkčním prostředí a priority těsně souvisejícího požadavku Z28604 - Úprava ISND a MpZ v souvislosti s novelou NV 30/2014 v roce 2020.</w:t>
      </w:r>
    </w:p>
    <w:p w14:paraId="21828386" w14:textId="77777777" w:rsidR="00AD5EAE" w:rsidRDefault="00AD5EAE" w:rsidP="00AD5EAE"/>
    <w:p w14:paraId="26FC76C2" w14:textId="236E31CB" w:rsidR="00AD5EAE" w:rsidRDefault="00AD5EAE" w:rsidP="00AD5EAE">
      <w:pPr>
        <w:rPr>
          <w:u w:val="single"/>
        </w:rPr>
      </w:pPr>
      <w:r>
        <w:rPr>
          <w:u w:val="single"/>
        </w:rPr>
        <w:t>Aktuální priority dle požadavků odběratele</w:t>
      </w:r>
      <w:r w:rsidR="00B41BFA">
        <w:rPr>
          <w:u w:val="single"/>
        </w:rPr>
        <w:t xml:space="preserve"> ke 4. 6. 2020</w:t>
      </w:r>
    </w:p>
    <w:p w14:paraId="3E64CA77" w14:textId="77777777" w:rsidR="00AD5EAE" w:rsidRDefault="00AD5EAE" w:rsidP="00AD5EAE">
      <w:pPr>
        <w:ind w:left="1416"/>
      </w:pPr>
      <w:r>
        <w:t>Priorita 1. KRITICKÁ</w:t>
      </w:r>
      <w:r>
        <w:tab/>
        <w:t>- DP L.2020</w:t>
      </w:r>
    </w:p>
    <w:p w14:paraId="3BB816D7" w14:textId="479AE1B6" w:rsidR="00AD5EAE" w:rsidRDefault="00AD5EAE" w:rsidP="00AD5EAE">
      <w:pPr>
        <w:ind w:left="2832" w:firstLine="708"/>
      </w:pPr>
      <w:r>
        <w:t>- Ohlášení pro rok 2020</w:t>
      </w:r>
      <w:r w:rsidR="00D94E2E">
        <w:t xml:space="preserve"> (NV 30/2014 Sb.)</w:t>
      </w:r>
    </w:p>
    <w:p w14:paraId="20510741" w14:textId="77777777" w:rsidR="00AD5EAE" w:rsidRDefault="00AD5EAE" w:rsidP="00AD5EAE">
      <w:pPr>
        <w:ind w:left="2832" w:firstLine="708"/>
      </w:pPr>
    </w:p>
    <w:p w14:paraId="5F901796" w14:textId="77777777" w:rsidR="00AD5EAE" w:rsidRDefault="00AD5EAE" w:rsidP="00AD5EAE">
      <w:pPr>
        <w:ind w:left="1416"/>
      </w:pPr>
      <w:r>
        <w:t xml:space="preserve">Priorita 2. VYSOKÁ </w:t>
      </w:r>
      <w:r>
        <w:tab/>
        <w:t>- ostatní dopady novely NV 30/2014 Sb.</w:t>
      </w:r>
    </w:p>
    <w:p w14:paraId="35E5C091" w14:textId="77777777" w:rsidR="00AD5EAE" w:rsidRDefault="00AD5EAE" w:rsidP="00AD5EAE"/>
    <w:p w14:paraId="4A1943CE" w14:textId="490FCBA5" w:rsidR="00AD5EAE" w:rsidRDefault="00AD5EAE" w:rsidP="00AD5EAE">
      <w:r>
        <w:t>Aktuální požadované termíny pro zprovoznění změn v produkčním prostředí (RTP)</w:t>
      </w:r>
      <w:r w:rsidR="00B41BFA">
        <w:t xml:space="preserve"> ke 4. 6. 2020</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9"/>
        <w:gridCol w:w="1121"/>
        <w:gridCol w:w="5020"/>
        <w:gridCol w:w="1812"/>
      </w:tblGrid>
      <w:tr w:rsidR="00AD5EAE" w14:paraId="7583DB12" w14:textId="77777777" w:rsidTr="00AD5EAE">
        <w:trPr>
          <w:cantSplit/>
          <w:tblHeader/>
        </w:trPr>
        <w:tc>
          <w:tcPr>
            <w:tcW w:w="1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4B1A77" w14:textId="77777777" w:rsidR="00AD5EAE" w:rsidRDefault="00AD5EAE">
            <w:pPr>
              <w:jc w:val="center"/>
              <w:rPr>
                <w:b/>
                <w:bCs/>
              </w:rPr>
            </w:pPr>
            <w:r>
              <w:rPr>
                <w:b/>
                <w:bCs/>
              </w:rPr>
              <w:t>RfC</w:t>
            </w:r>
          </w:p>
        </w:tc>
        <w:tc>
          <w:tcPr>
            <w:tcW w:w="104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431EE5" w14:textId="77777777" w:rsidR="00AD5EAE" w:rsidRDefault="00AD5EAE">
            <w:pPr>
              <w:jc w:val="center"/>
              <w:rPr>
                <w:b/>
                <w:bCs/>
              </w:rPr>
            </w:pPr>
            <w:r>
              <w:rPr>
                <w:b/>
                <w:bCs/>
              </w:rPr>
              <w:t>Aplikace</w:t>
            </w:r>
          </w:p>
        </w:tc>
        <w:tc>
          <w:tcPr>
            <w:tcW w:w="50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0524F7" w14:textId="77777777" w:rsidR="00AD5EAE" w:rsidRDefault="00AD5EAE">
            <w:pPr>
              <w:jc w:val="center"/>
              <w:rPr>
                <w:b/>
                <w:bCs/>
              </w:rPr>
            </w:pPr>
            <w:r>
              <w:rPr>
                <w:b/>
                <w:bCs/>
              </w:rPr>
              <w:t>Požadavek</w:t>
            </w:r>
          </w:p>
        </w:tc>
        <w:tc>
          <w:tcPr>
            <w:tcW w:w="1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67CF2E" w14:textId="77777777" w:rsidR="00AD5EAE" w:rsidRDefault="00AD5EAE">
            <w:pPr>
              <w:jc w:val="center"/>
              <w:rPr>
                <w:b/>
                <w:bCs/>
              </w:rPr>
            </w:pPr>
            <w:r>
              <w:rPr>
                <w:b/>
                <w:bCs/>
              </w:rPr>
              <w:t>Požadovaný termín RTP</w:t>
            </w:r>
          </w:p>
        </w:tc>
      </w:tr>
      <w:tr w:rsidR="00AD5EAE" w14:paraId="377E5904" w14:textId="77777777" w:rsidTr="00AD5EAE">
        <w:tc>
          <w:tcPr>
            <w:tcW w:w="1780" w:type="dxa"/>
            <w:tcBorders>
              <w:top w:val="single" w:sz="4" w:space="0" w:color="auto"/>
              <w:left w:val="single" w:sz="4" w:space="0" w:color="auto"/>
              <w:bottom w:val="single" w:sz="4" w:space="0" w:color="auto"/>
              <w:right w:val="single" w:sz="4" w:space="0" w:color="auto"/>
            </w:tcBorders>
            <w:hideMark/>
          </w:tcPr>
          <w:p w14:paraId="5E7826B1" w14:textId="77777777" w:rsidR="00AD5EAE" w:rsidRDefault="00AD5EAE">
            <w:r>
              <w:t>Novela NV 30/2014 Sb.</w:t>
            </w:r>
          </w:p>
        </w:tc>
        <w:tc>
          <w:tcPr>
            <w:tcW w:w="1048" w:type="dxa"/>
            <w:tcBorders>
              <w:top w:val="single" w:sz="4" w:space="0" w:color="auto"/>
              <w:left w:val="single" w:sz="4" w:space="0" w:color="auto"/>
              <w:bottom w:val="single" w:sz="4" w:space="0" w:color="auto"/>
              <w:right w:val="single" w:sz="4" w:space="0" w:color="auto"/>
            </w:tcBorders>
            <w:hideMark/>
          </w:tcPr>
          <w:p w14:paraId="42713688" w14:textId="77777777" w:rsidR="00AD5EAE" w:rsidRDefault="00AD5EAE">
            <w:pPr>
              <w:rPr>
                <w:color w:val="000000"/>
                <w:lang w:eastAsia="cs-CZ"/>
              </w:rPr>
            </w:pPr>
            <w:r>
              <w:rPr>
                <w:color w:val="000000"/>
                <w:lang w:eastAsia="cs-CZ"/>
              </w:rPr>
              <w:t>MPZ</w:t>
            </w:r>
          </w:p>
        </w:tc>
        <w:tc>
          <w:tcPr>
            <w:tcW w:w="5092" w:type="dxa"/>
            <w:tcBorders>
              <w:top w:val="single" w:sz="4" w:space="0" w:color="auto"/>
              <w:left w:val="single" w:sz="4" w:space="0" w:color="auto"/>
              <w:bottom w:val="single" w:sz="4" w:space="0" w:color="auto"/>
              <w:right w:val="single" w:sz="4" w:space="0" w:color="auto"/>
            </w:tcBorders>
            <w:hideMark/>
          </w:tcPr>
          <w:p w14:paraId="0C45DE45" w14:textId="77777777" w:rsidR="00AD5EAE" w:rsidRDefault="00AD5EAE">
            <w:r>
              <w:rPr>
                <w:color w:val="000000"/>
                <w:lang w:eastAsia="cs-CZ"/>
              </w:rPr>
              <w:t>Ohlášení pro rok 2020 v MPZ (nutné z legislativních důvodů)</w:t>
            </w:r>
          </w:p>
        </w:tc>
        <w:tc>
          <w:tcPr>
            <w:tcW w:w="1820" w:type="dxa"/>
            <w:tcBorders>
              <w:top w:val="single" w:sz="4" w:space="0" w:color="auto"/>
              <w:left w:val="single" w:sz="4" w:space="0" w:color="auto"/>
              <w:bottom w:val="single" w:sz="4" w:space="0" w:color="auto"/>
              <w:right w:val="single" w:sz="4" w:space="0" w:color="auto"/>
            </w:tcBorders>
            <w:hideMark/>
          </w:tcPr>
          <w:p w14:paraId="6F6CAEE4" w14:textId="77777777" w:rsidR="00AD5EAE" w:rsidRDefault="00AD5EAE">
            <w:r>
              <w:t>1.7.2020</w:t>
            </w:r>
          </w:p>
        </w:tc>
      </w:tr>
      <w:tr w:rsidR="00AD5EAE" w14:paraId="454FB26C" w14:textId="77777777" w:rsidTr="002C303E">
        <w:tc>
          <w:tcPr>
            <w:tcW w:w="1780" w:type="dxa"/>
            <w:tcBorders>
              <w:top w:val="single" w:sz="4" w:space="0" w:color="auto"/>
              <w:left w:val="single" w:sz="4" w:space="0" w:color="auto"/>
              <w:bottom w:val="single" w:sz="4" w:space="0" w:color="auto"/>
              <w:right w:val="single" w:sz="4" w:space="0" w:color="auto"/>
            </w:tcBorders>
            <w:shd w:val="clear" w:color="auto" w:fill="F2F2F2" w:themeFill="text2" w:themeFillShade="F2"/>
            <w:hideMark/>
          </w:tcPr>
          <w:p w14:paraId="0529AF6B" w14:textId="77777777" w:rsidR="00AD5EAE" w:rsidRDefault="00AD5EAE">
            <w:r>
              <w:t>DP L.2020</w:t>
            </w:r>
          </w:p>
        </w:tc>
        <w:tc>
          <w:tcPr>
            <w:tcW w:w="1048" w:type="dxa"/>
            <w:tcBorders>
              <w:top w:val="single" w:sz="4" w:space="0" w:color="auto"/>
              <w:left w:val="single" w:sz="4" w:space="0" w:color="auto"/>
              <w:bottom w:val="single" w:sz="4" w:space="0" w:color="auto"/>
              <w:right w:val="single" w:sz="4" w:space="0" w:color="auto"/>
            </w:tcBorders>
            <w:shd w:val="clear" w:color="auto" w:fill="F2F2F2" w:themeFill="text2" w:themeFillShade="F2"/>
            <w:hideMark/>
          </w:tcPr>
          <w:p w14:paraId="2B3B61DB" w14:textId="77777777" w:rsidR="00AD5EAE" w:rsidRDefault="00AD5EAE">
            <w:r>
              <w:t>MPZ</w:t>
            </w:r>
          </w:p>
        </w:tc>
        <w:tc>
          <w:tcPr>
            <w:tcW w:w="5092" w:type="dxa"/>
            <w:tcBorders>
              <w:top w:val="single" w:sz="4" w:space="0" w:color="auto"/>
              <w:left w:val="single" w:sz="4" w:space="0" w:color="auto"/>
              <w:bottom w:val="single" w:sz="4" w:space="0" w:color="auto"/>
              <w:right w:val="single" w:sz="4" w:space="0" w:color="auto"/>
            </w:tcBorders>
            <w:shd w:val="clear" w:color="auto" w:fill="F2F2F2" w:themeFill="text2" w:themeFillShade="F2"/>
            <w:hideMark/>
          </w:tcPr>
          <w:p w14:paraId="2025DB10" w14:textId="77777777" w:rsidR="00AD5EAE" w:rsidRDefault="00AD5EAE">
            <w:r>
              <w:t>Kompletní implementace DP v MPZ (odpovídá předpokládanému termínu spuštění příjmu žádostí)</w:t>
            </w:r>
          </w:p>
        </w:tc>
        <w:tc>
          <w:tcPr>
            <w:tcW w:w="1820" w:type="dxa"/>
            <w:tcBorders>
              <w:top w:val="single" w:sz="4" w:space="0" w:color="auto"/>
              <w:left w:val="single" w:sz="4" w:space="0" w:color="auto"/>
              <w:bottom w:val="single" w:sz="4" w:space="0" w:color="auto"/>
              <w:right w:val="single" w:sz="4" w:space="0" w:color="auto"/>
            </w:tcBorders>
            <w:shd w:val="clear" w:color="auto" w:fill="F2F2F2" w:themeFill="text2" w:themeFillShade="F2"/>
            <w:hideMark/>
          </w:tcPr>
          <w:p w14:paraId="6751B9BF" w14:textId="77777777" w:rsidR="00AD5EAE" w:rsidRDefault="00AD5EAE">
            <w:r>
              <w:t xml:space="preserve">17.7.2020 </w:t>
            </w:r>
          </w:p>
        </w:tc>
      </w:tr>
      <w:tr w:rsidR="00AD5EAE" w14:paraId="07DD7B8A" w14:textId="77777777" w:rsidTr="002C303E">
        <w:trPr>
          <w:trHeight w:val="844"/>
        </w:trPr>
        <w:tc>
          <w:tcPr>
            <w:tcW w:w="1780" w:type="dxa"/>
            <w:tcBorders>
              <w:top w:val="single" w:sz="4" w:space="0" w:color="auto"/>
              <w:left w:val="single" w:sz="4" w:space="0" w:color="auto"/>
              <w:bottom w:val="single" w:sz="4" w:space="0" w:color="auto"/>
              <w:right w:val="single" w:sz="4" w:space="0" w:color="auto"/>
            </w:tcBorders>
            <w:shd w:val="clear" w:color="auto" w:fill="F2F2F2" w:themeFill="text2" w:themeFillShade="F2"/>
            <w:hideMark/>
          </w:tcPr>
          <w:p w14:paraId="1D7CB181" w14:textId="77777777" w:rsidR="00AD5EAE" w:rsidRDefault="00AD5EAE">
            <w:r>
              <w:t>DP L.2020</w:t>
            </w:r>
          </w:p>
        </w:tc>
        <w:tc>
          <w:tcPr>
            <w:tcW w:w="1048" w:type="dxa"/>
            <w:tcBorders>
              <w:top w:val="single" w:sz="4" w:space="0" w:color="auto"/>
              <w:left w:val="single" w:sz="4" w:space="0" w:color="auto"/>
              <w:bottom w:val="single" w:sz="4" w:space="0" w:color="auto"/>
              <w:right w:val="single" w:sz="4" w:space="0" w:color="auto"/>
            </w:tcBorders>
            <w:shd w:val="clear" w:color="auto" w:fill="F2F2F2" w:themeFill="text2" w:themeFillShade="F2"/>
            <w:hideMark/>
          </w:tcPr>
          <w:p w14:paraId="53B2544A" w14:textId="77777777" w:rsidR="00AD5EAE" w:rsidRDefault="00AD5EAE">
            <w:pPr>
              <w:pStyle w:val="Odstavecseseznamem"/>
              <w:spacing w:after="0"/>
              <w:ind w:left="0"/>
              <w:jc w:val="both"/>
              <w:rPr>
                <w:color w:val="000000"/>
                <w:lang w:eastAsia="cs-CZ"/>
              </w:rPr>
            </w:pPr>
            <w:r>
              <w:rPr>
                <w:color w:val="000000"/>
                <w:lang w:eastAsia="cs-CZ"/>
              </w:rPr>
              <w:t>ISND</w:t>
            </w:r>
          </w:p>
        </w:tc>
        <w:tc>
          <w:tcPr>
            <w:tcW w:w="5092" w:type="dxa"/>
            <w:tcBorders>
              <w:top w:val="single" w:sz="4" w:space="0" w:color="auto"/>
              <w:left w:val="single" w:sz="4" w:space="0" w:color="auto"/>
              <w:bottom w:val="single" w:sz="4" w:space="0" w:color="auto"/>
              <w:right w:val="single" w:sz="4" w:space="0" w:color="auto"/>
            </w:tcBorders>
            <w:shd w:val="clear" w:color="auto" w:fill="F2F2F2" w:themeFill="text2" w:themeFillShade="F2"/>
            <w:hideMark/>
          </w:tcPr>
          <w:p w14:paraId="7B587E16" w14:textId="77777777" w:rsidR="00AD5EAE" w:rsidRDefault="00AD5EAE">
            <w:pPr>
              <w:pStyle w:val="Odstavecseseznamem"/>
              <w:spacing w:after="0"/>
              <w:ind w:left="0"/>
              <w:jc w:val="both"/>
              <w:rPr>
                <w:color w:val="000000"/>
                <w:lang w:eastAsia="cs-CZ"/>
              </w:rPr>
            </w:pPr>
            <w:r>
              <w:rPr>
                <w:color w:val="000000"/>
                <w:lang w:eastAsia="cs-CZ"/>
              </w:rPr>
              <w:t>Import/vkládání žádostí, form ok, předávání do stavů Předána řešiteli/Projednávaná, prvotní přiznávání a možnost úpravy technických jednotek</w:t>
            </w:r>
          </w:p>
        </w:tc>
        <w:tc>
          <w:tcPr>
            <w:tcW w:w="1820" w:type="dxa"/>
            <w:tcBorders>
              <w:top w:val="single" w:sz="4" w:space="0" w:color="auto"/>
              <w:left w:val="single" w:sz="4" w:space="0" w:color="auto"/>
              <w:bottom w:val="single" w:sz="4" w:space="0" w:color="auto"/>
              <w:right w:val="single" w:sz="4" w:space="0" w:color="auto"/>
            </w:tcBorders>
            <w:shd w:val="clear" w:color="auto" w:fill="F2F2F2" w:themeFill="text2" w:themeFillShade="F2"/>
            <w:hideMark/>
          </w:tcPr>
          <w:p w14:paraId="0CE9FEB7" w14:textId="77777777" w:rsidR="00AD5EAE" w:rsidRDefault="00AD5EAE">
            <w:r>
              <w:t>3.8.2020</w:t>
            </w:r>
          </w:p>
        </w:tc>
      </w:tr>
      <w:tr w:rsidR="00AD5EAE" w14:paraId="30C489E1" w14:textId="77777777" w:rsidTr="00AD5EAE">
        <w:tc>
          <w:tcPr>
            <w:tcW w:w="1780" w:type="dxa"/>
            <w:tcBorders>
              <w:top w:val="single" w:sz="4" w:space="0" w:color="auto"/>
              <w:left w:val="single" w:sz="4" w:space="0" w:color="auto"/>
              <w:bottom w:val="single" w:sz="4" w:space="0" w:color="auto"/>
              <w:right w:val="single" w:sz="4" w:space="0" w:color="auto"/>
            </w:tcBorders>
            <w:hideMark/>
          </w:tcPr>
          <w:p w14:paraId="56D9146E" w14:textId="77777777" w:rsidR="00AD5EAE" w:rsidRDefault="00AD5EAE">
            <w:r>
              <w:t>Novela NV 30/2014 Sb.</w:t>
            </w:r>
          </w:p>
        </w:tc>
        <w:tc>
          <w:tcPr>
            <w:tcW w:w="1048" w:type="dxa"/>
            <w:tcBorders>
              <w:top w:val="single" w:sz="4" w:space="0" w:color="auto"/>
              <w:left w:val="single" w:sz="4" w:space="0" w:color="auto"/>
              <w:bottom w:val="single" w:sz="4" w:space="0" w:color="auto"/>
              <w:right w:val="single" w:sz="4" w:space="0" w:color="auto"/>
            </w:tcBorders>
            <w:hideMark/>
          </w:tcPr>
          <w:p w14:paraId="60F19BBF" w14:textId="77777777" w:rsidR="00AD5EAE" w:rsidRDefault="00AD5EAE">
            <w:pPr>
              <w:rPr>
                <w:color w:val="000000"/>
                <w:lang w:eastAsia="cs-CZ"/>
              </w:rPr>
            </w:pPr>
            <w:r>
              <w:rPr>
                <w:color w:val="000000"/>
                <w:lang w:eastAsia="cs-CZ"/>
              </w:rPr>
              <w:t>ISND</w:t>
            </w:r>
          </w:p>
        </w:tc>
        <w:tc>
          <w:tcPr>
            <w:tcW w:w="5092" w:type="dxa"/>
            <w:tcBorders>
              <w:top w:val="single" w:sz="4" w:space="0" w:color="auto"/>
              <w:left w:val="single" w:sz="4" w:space="0" w:color="auto"/>
              <w:bottom w:val="single" w:sz="4" w:space="0" w:color="auto"/>
              <w:right w:val="single" w:sz="4" w:space="0" w:color="auto"/>
            </w:tcBorders>
            <w:hideMark/>
          </w:tcPr>
          <w:p w14:paraId="2FF0DBC9" w14:textId="77777777" w:rsidR="00AD5EAE" w:rsidRDefault="00AD5EAE">
            <w:r>
              <w:rPr>
                <w:color w:val="000000"/>
                <w:lang w:eastAsia="cs-CZ"/>
              </w:rPr>
              <w:t>ohlášení pro rok 2020 – import/vkládání do ISND</w:t>
            </w:r>
          </w:p>
        </w:tc>
        <w:tc>
          <w:tcPr>
            <w:tcW w:w="1820" w:type="dxa"/>
            <w:tcBorders>
              <w:top w:val="single" w:sz="4" w:space="0" w:color="auto"/>
              <w:left w:val="single" w:sz="4" w:space="0" w:color="auto"/>
              <w:bottom w:val="single" w:sz="4" w:space="0" w:color="auto"/>
              <w:right w:val="single" w:sz="4" w:space="0" w:color="auto"/>
            </w:tcBorders>
            <w:hideMark/>
          </w:tcPr>
          <w:p w14:paraId="462C68FD" w14:textId="77777777" w:rsidR="00AD5EAE" w:rsidRDefault="00AD5EAE">
            <w:r>
              <w:t>14.8.2020</w:t>
            </w:r>
          </w:p>
        </w:tc>
      </w:tr>
      <w:tr w:rsidR="00AD5EAE" w14:paraId="24905407" w14:textId="77777777" w:rsidTr="00AD5EAE">
        <w:tc>
          <w:tcPr>
            <w:tcW w:w="1780" w:type="dxa"/>
            <w:tcBorders>
              <w:top w:val="single" w:sz="4" w:space="0" w:color="auto"/>
              <w:left w:val="single" w:sz="4" w:space="0" w:color="auto"/>
              <w:bottom w:val="single" w:sz="4" w:space="0" w:color="auto"/>
              <w:right w:val="single" w:sz="4" w:space="0" w:color="auto"/>
            </w:tcBorders>
            <w:hideMark/>
          </w:tcPr>
          <w:p w14:paraId="7EEA39A7" w14:textId="77777777" w:rsidR="00AD5EAE" w:rsidRDefault="00AD5EAE">
            <w:r>
              <w:t>Novela NV 30/2014 Sb.</w:t>
            </w:r>
          </w:p>
        </w:tc>
        <w:tc>
          <w:tcPr>
            <w:tcW w:w="1048" w:type="dxa"/>
            <w:tcBorders>
              <w:top w:val="single" w:sz="4" w:space="0" w:color="auto"/>
              <w:left w:val="single" w:sz="4" w:space="0" w:color="auto"/>
              <w:bottom w:val="single" w:sz="4" w:space="0" w:color="auto"/>
              <w:right w:val="single" w:sz="4" w:space="0" w:color="auto"/>
            </w:tcBorders>
            <w:hideMark/>
          </w:tcPr>
          <w:p w14:paraId="7AB2AF5B" w14:textId="77777777" w:rsidR="00AD5EAE" w:rsidRDefault="00AD5EAE">
            <w:pPr>
              <w:pStyle w:val="Odstavecseseznamem"/>
              <w:spacing w:after="0"/>
              <w:ind w:left="0"/>
              <w:jc w:val="both"/>
              <w:rPr>
                <w:color w:val="000000"/>
                <w:lang w:eastAsia="cs-CZ"/>
              </w:rPr>
            </w:pPr>
            <w:r>
              <w:rPr>
                <w:color w:val="000000"/>
                <w:lang w:eastAsia="cs-CZ"/>
              </w:rPr>
              <w:t>MPZ</w:t>
            </w:r>
          </w:p>
        </w:tc>
        <w:tc>
          <w:tcPr>
            <w:tcW w:w="5092" w:type="dxa"/>
            <w:tcBorders>
              <w:top w:val="single" w:sz="4" w:space="0" w:color="auto"/>
              <w:left w:val="single" w:sz="4" w:space="0" w:color="auto"/>
              <w:bottom w:val="single" w:sz="4" w:space="0" w:color="auto"/>
              <w:right w:val="single" w:sz="4" w:space="0" w:color="auto"/>
            </w:tcBorders>
          </w:tcPr>
          <w:p w14:paraId="33FE2148" w14:textId="77777777" w:rsidR="00AD5EAE" w:rsidRDefault="00AD5EAE">
            <w:pPr>
              <w:pStyle w:val="Odstavecseseznamem"/>
              <w:spacing w:after="0"/>
              <w:ind w:left="0"/>
              <w:jc w:val="both"/>
              <w:rPr>
                <w:color w:val="000000"/>
                <w:lang w:eastAsia="cs-CZ"/>
              </w:rPr>
            </w:pPr>
            <w:r>
              <w:rPr>
                <w:color w:val="000000"/>
                <w:lang w:eastAsia="cs-CZ"/>
              </w:rPr>
              <w:t>DT BDHI v MPZ</w:t>
            </w:r>
          </w:p>
          <w:p w14:paraId="374F9E4C" w14:textId="77777777" w:rsidR="00AD5EAE" w:rsidRDefault="00AD5EAE"/>
        </w:tc>
        <w:tc>
          <w:tcPr>
            <w:tcW w:w="1820" w:type="dxa"/>
            <w:tcBorders>
              <w:top w:val="single" w:sz="4" w:space="0" w:color="auto"/>
              <w:left w:val="single" w:sz="4" w:space="0" w:color="auto"/>
              <w:bottom w:val="single" w:sz="4" w:space="0" w:color="auto"/>
              <w:right w:val="single" w:sz="4" w:space="0" w:color="auto"/>
            </w:tcBorders>
            <w:hideMark/>
          </w:tcPr>
          <w:p w14:paraId="0478ACF8" w14:textId="77777777" w:rsidR="00AD5EAE" w:rsidRDefault="00AD5EAE">
            <w:r>
              <w:t>srpen 2020 (31.8.2020)</w:t>
            </w:r>
          </w:p>
        </w:tc>
      </w:tr>
      <w:tr w:rsidR="00AD5EAE" w14:paraId="3019AFDB" w14:textId="77777777" w:rsidTr="00AD5EAE">
        <w:tc>
          <w:tcPr>
            <w:tcW w:w="1780" w:type="dxa"/>
            <w:tcBorders>
              <w:top w:val="single" w:sz="4" w:space="0" w:color="auto"/>
              <w:left w:val="single" w:sz="4" w:space="0" w:color="auto"/>
              <w:bottom w:val="single" w:sz="4" w:space="0" w:color="auto"/>
              <w:right w:val="single" w:sz="4" w:space="0" w:color="auto"/>
            </w:tcBorders>
            <w:hideMark/>
          </w:tcPr>
          <w:p w14:paraId="4FF45148" w14:textId="77777777" w:rsidR="00AD5EAE" w:rsidRDefault="00AD5EAE">
            <w:r>
              <w:t>Novela NV 30/2014 Sb.</w:t>
            </w:r>
          </w:p>
        </w:tc>
        <w:tc>
          <w:tcPr>
            <w:tcW w:w="1048" w:type="dxa"/>
            <w:tcBorders>
              <w:top w:val="single" w:sz="4" w:space="0" w:color="auto"/>
              <w:left w:val="single" w:sz="4" w:space="0" w:color="auto"/>
              <w:bottom w:val="single" w:sz="4" w:space="0" w:color="auto"/>
              <w:right w:val="single" w:sz="4" w:space="0" w:color="auto"/>
            </w:tcBorders>
            <w:hideMark/>
          </w:tcPr>
          <w:p w14:paraId="6ADF0E98" w14:textId="77777777" w:rsidR="00AD5EAE" w:rsidRDefault="00AD5EAE">
            <w:pPr>
              <w:pStyle w:val="Odstavecseseznamem"/>
              <w:spacing w:after="0"/>
              <w:ind w:left="0"/>
              <w:jc w:val="both"/>
              <w:rPr>
                <w:color w:val="000000"/>
                <w:lang w:eastAsia="cs-CZ"/>
              </w:rPr>
            </w:pPr>
            <w:r>
              <w:rPr>
                <w:color w:val="000000"/>
                <w:lang w:eastAsia="cs-CZ"/>
              </w:rPr>
              <w:t>MPZ, ISND</w:t>
            </w:r>
          </w:p>
        </w:tc>
        <w:tc>
          <w:tcPr>
            <w:tcW w:w="5092" w:type="dxa"/>
            <w:tcBorders>
              <w:top w:val="single" w:sz="4" w:space="0" w:color="auto"/>
              <w:left w:val="single" w:sz="4" w:space="0" w:color="auto"/>
              <w:bottom w:val="single" w:sz="4" w:space="0" w:color="auto"/>
              <w:right w:val="single" w:sz="4" w:space="0" w:color="auto"/>
            </w:tcBorders>
          </w:tcPr>
          <w:p w14:paraId="0A3FDC73" w14:textId="77777777" w:rsidR="00AD5EAE" w:rsidRDefault="00AD5EAE">
            <w:pPr>
              <w:pStyle w:val="Odstavecseseznamem"/>
              <w:spacing w:after="0"/>
              <w:ind w:left="0"/>
              <w:jc w:val="both"/>
              <w:rPr>
                <w:color w:val="000000"/>
                <w:lang w:eastAsia="cs-CZ"/>
              </w:rPr>
            </w:pPr>
            <w:r>
              <w:rPr>
                <w:color w:val="000000"/>
                <w:lang w:eastAsia="cs-CZ"/>
              </w:rPr>
              <w:t>DT BDHI v ISND, ohlášení pro 2021 v MPZ i ISND</w:t>
            </w:r>
          </w:p>
          <w:p w14:paraId="4EF8EBBD" w14:textId="77777777" w:rsidR="00AD5EAE" w:rsidRDefault="00AD5EAE"/>
        </w:tc>
        <w:tc>
          <w:tcPr>
            <w:tcW w:w="1820" w:type="dxa"/>
            <w:tcBorders>
              <w:top w:val="single" w:sz="4" w:space="0" w:color="auto"/>
              <w:left w:val="single" w:sz="4" w:space="0" w:color="auto"/>
              <w:bottom w:val="single" w:sz="4" w:space="0" w:color="auto"/>
              <w:right w:val="single" w:sz="4" w:space="0" w:color="auto"/>
            </w:tcBorders>
            <w:hideMark/>
          </w:tcPr>
          <w:p w14:paraId="3E7881D5" w14:textId="77777777" w:rsidR="00AD5EAE" w:rsidRDefault="00AD5EAE">
            <w:r>
              <w:t>září 2020 (30.9.2020)</w:t>
            </w:r>
          </w:p>
        </w:tc>
      </w:tr>
      <w:tr w:rsidR="00AD5EAE" w14:paraId="19FCDBB3" w14:textId="77777777" w:rsidTr="002C303E">
        <w:tc>
          <w:tcPr>
            <w:tcW w:w="1780" w:type="dxa"/>
            <w:tcBorders>
              <w:top w:val="single" w:sz="4" w:space="0" w:color="auto"/>
              <w:left w:val="single" w:sz="4" w:space="0" w:color="auto"/>
              <w:bottom w:val="single" w:sz="4" w:space="0" w:color="auto"/>
              <w:right w:val="single" w:sz="4" w:space="0" w:color="auto"/>
            </w:tcBorders>
            <w:shd w:val="clear" w:color="auto" w:fill="F2F2F2" w:themeFill="text2" w:themeFillShade="F2"/>
            <w:hideMark/>
          </w:tcPr>
          <w:p w14:paraId="647C387A" w14:textId="77777777" w:rsidR="00AD5EAE" w:rsidRDefault="00AD5EAE">
            <w:r>
              <w:t>DP L.2020</w:t>
            </w:r>
          </w:p>
        </w:tc>
        <w:tc>
          <w:tcPr>
            <w:tcW w:w="1048" w:type="dxa"/>
            <w:tcBorders>
              <w:top w:val="single" w:sz="4" w:space="0" w:color="auto"/>
              <w:left w:val="single" w:sz="4" w:space="0" w:color="auto"/>
              <w:bottom w:val="single" w:sz="4" w:space="0" w:color="auto"/>
              <w:right w:val="single" w:sz="4" w:space="0" w:color="auto"/>
            </w:tcBorders>
            <w:shd w:val="clear" w:color="auto" w:fill="F2F2F2" w:themeFill="text2" w:themeFillShade="F2"/>
            <w:hideMark/>
          </w:tcPr>
          <w:p w14:paraId="0C8F8AF2" w14:textId="77777777" w:rsidR="00AD5EAE" w:rsidRDefault="00AD5EAE">
            <w:r>
              <w:t>ISND</w:t>
            </w:r>
          </w:p>
        </w:tc>
        <w:tc>
          <w:tcPr>
            <w:tcW w:w="5092" w:type="dxa"/>
            <w:tcBorders>
              <w:top w:val="single" w:sz="4" w:space="0" w:color="auto"/>
              <w:left w:val="single" w:sz="4" w:space="0" w:color="auto"/>
              <w:bottom w:val="single" w:sz="4" w:space="0" w:color="auto"/>
              <w:right w:val="single" w:sz="4" w:space="0" w:color="auto"/>
            </w:tcBorders>
            <w:shd w:val="clear" w:color="auto" w:fill="F2F2F2" w:themeFill="text2" w:themeFillShade="F2"/>
          </w:tcPr>
          <w:p w14:paraId="79D22B98" w14:textId="77777777" w:rsidR="00AD5EAE" w:rsidRDefault="00AD5EAE">
            <w:pPr>
              <w:pStyle w:val="Odstavecseseznamem"/>
              <w:spacing w:after="0"/>
              <w:ind w:left="0"/>
              <w:jc w:val="both"/>
              <w:rPr>
                <w:color w:val="000000"/>
                <w:lang w:eastAsia="cs-CZ"/>
              </w:rPr>
            </w:pPr>
            <w:r>
              <w:rPr>
                <w:color w:val="000000"/>
                <w:lang w:eastAsia="cs-CZ"/>
              </w:rPr>
              <w:t>Ostatní funkcionality – přepřiznání (krácení) žádostí přiznávací sazbou implementace šablon, generování rozhodnutí, soupisky, výplata</w:t>
            </w:r>
          </w:p>
          <w:p w14:paraId="0EDF6394" w14:textId="77777777" w:rsidR="00AD5EAE" w:rsidRDefault="00AD5EAE"/>
        </w:tc>
        <w:tc>
          <w:tcPr>
            <w:tcW w:w="1820" w:type="dxa"/>
            <w:tcBorders>
              <w:top w:val="single" w:sz="4" w:space="0" w:color="auto"/>
              <w:left w:val="single" w:sz="4" w:space="0" w:color="auto"/>
              <w:bottom w:val="single" w:sz="4" w:space="0" w:color="auto"/>
              <w:right w:val="single" w:sz="4" w:space="0" w:color="auto"/>
            </w:tcBorders>
            <w:shd w:val="clear" w:color="auto" w:fill="F2F2F2" w:themeFill="text2" w:themeFillShade="F2"/>
            <w:hideMark/>
          </w:tcPr>
          <w:p w14:paraId="2AFBD3E6" w14:textId="77777777" w:rsidR="00AD5EAE" w:rsidRDefault="00AD5EAE">
            <w:r>
              <w:t>15.9.2020</w:t>
            </w:r>
          </w:p>
        </w:tc>
      </w:tr>
      <w:tr w:rsidR="00AD5EAE" w14:paraId="23C6F5F5" w14:textId="77777777" w:rsidTr="00AD5EAE">
        <w:tc>
          <w:tcPr>
            <w:tcW w:w="1780" w:type="dxa"/>
            <w:tcBorders>
              <w:top w:val="single" w:sz="4" w:space="0" w:color="auto"/>
              <w:left w:val="single" w:sz="4" w:space="0" w:color="auto"/>
              <w:bottom w:val="single" w:sz="4" w:space="0" w:color="auto"/>
              <w:right w:val="single" w:sz="4" w:space="0" w:color="auto"/>
            </w:tcBorders>
            <w:hideMark/>
          </w:tcPr>
          <w:p w14:paraId="14851DE6" w14:textId="77777777" w:rsidR="00AD5EAE" w:rsidRDefault="00AD5EAE">
            <w:r>
              <w:t>Novela NV 30/2014 Sb.</w:t>
            </w:r>
          </w:p>
        </w:tc>
        <w:tc>
          <w:tcPr>
            <w:tcW w:w="1048" w:type="dxa"/>
            <w:tcBorders>
              <w:top w:val="single" w:sz="4" w:space="0" w:color="auto"/>
              <w:left w:val="single" w:sz="4" w:space="0" w:color="auto"/>
              <w:bottom w:val="single" w:sz="4" w:space="0" w:color="auto"/>
              <w:right w:val="single" w:sz="4" w:space="0" w:color="auto"/>
            </w:tcBorders>
            <w:hideMark/>
          </w:tcPr>
          <w:p w14:paraId="51D8B90D" w14:textId="77777777" w:rsidR="00AD5EAE" w:rsidRDefault="00AD5EAE">
            <w:r>
              <w:t>MPZ</w:t>
            </w:r>
          </w:p>
        </w:tc>
        <w:tc>
          <w:tcPr>
            <w:tcW w:w="5092" w:type="dxa"/>
            <w:tcBorders>
              <w:top w:val="single" w:sz="4" w:space="0" w:color="auto"/>
              <w:left w:val="single" w:sz="4" w:space="0" w:color="auto"/>
              <w:bottom w:val="single" w:sz="4" w:space="0" w:color="auto"/>
              <w:right w:val="single" w:sz="4" w:space="0" w:color="auto"/>
            </w:tcBorders>
          </w:tcPr>
          <w:p w14:paraId="023FFFEB" w14:textId="77777777" w:rsidR="00AD5EAE" w:rsidRDefault="00AD5EAE">
            <w:pPr>
              <w:pStyle w:val="Odstavecseseznamem"/>
              <w:spacing w:after="0"/>
              <w:ind w:left="0"/>
              <w:jc w:val="both"/>
              <w:rPr>
                <w:color w:val="000000"/>
                <w:lang w:eastAsia="cs-CZ"/>
              </w:rPr>
            </w:pPr>
            <w:r>
              <w:rPr>
                <w:color w:val="000000"/>
                <w:lang w:eastAsia="cs-CZ"/>
              </w:rPr>
              <w:t>DT GK v MPZ</w:t>
            </w:r>
          </w:p>
          <w:p w14:paraId="6C4985D4" w14:textId="77777777" w:rsidR="00AD5EAE" w:rsidRDefault="00AD5EAE">
            <w:pPr>
              <w:pStyle w:val="Odstavecseseznamem"/>
              <w:spacing w:after="0"/>
              <w:ind w:left="0"/>
              <w:jc w:val="both"/>
              <w:rPr>
                <w:color w:val="000000"/>
                <w:lang w:eastAsia="cs-CZ"/>
              </w:rPr>
            </w:pPr>
          </w:p>
        </w:tc>
        <w:tc>
          <w:tcPr>
            <w:tcW w:w="1820" w:type="dxa"/>
            <w:tcBorders>
              <w:top w:val="single" w:sz="4" w:space="0" w:color="auto"/>
              <w:left w:val="single" w:sz="4" w:space="0" w:color="auto"/>
              <w:bottom w:val="single" w:sz="4" w:space="0" w:color="auto"/>
              <w:right w:val="single" w:sz="4" w:space="0" w:color="auto"/>
            </w:tcBorders>
            <w:hideMark/>
          </w:tcPr>
          <w:p w14:paraId="5B9FFD58" w14:textId="77777777" w:rsidR="00AD5EAE" w:rsidRDefault="00AD5EAE">
            <w:r>
              <w:t>říjen 2020 (31.10.2020)</w:t>
            </w:r>
          </w:p>
        </w:tc>
      </w:tr>
      <w:tr w:rsidR="00AD5EAE" w14:paraId="1A7B74F3" w14:textId="77777777" w:rsidTr="00AD5EAE">
        <w:tc>
          <w:tcPr>
            <w:tcW w:w="1780" w:type="dxa"/>
            <w:tcBorders>
              <w:top w:val="single" w:sz="4" w:space="0" w:color="auto"/>
              <w:left w:val="single" w:sz="4" w:space="0" w:color="auto"/>
              <w:bottom w:val="single" w:sz="4" w:space="0" w:color="auto"/>
              <w:right w:val="single" w:sz="4" w:space="0" w:color="auto"/>
            </w:tcBorders>
            <w:hideMark/>
          </w:tcPr>
          <w:p w14:paraId="22D67B71" w14:textId="77777777" w:rsidR="00AD5EAE" w:rsidRDefault="00AD5EAE">
            <w:r>
              <w:t>Novela NV 30/2014 Sb.</w:t>
            </w:r>
          </w:p>
        </w:tc>
        <w:tc>
          <w:tcPr>
            <w:tcW w:w="1048" w:type="dxa"/>
            <w:tcBorders>
              <w:top w:val="single" w:sz="4" w:space="0" w:color="auto"/>
              <w:left w:val="single" w:sz="4" w:space="0" w:color="auto"/>
              <w:bottom w:val="single" w:sz="4" w:space="0" w:color="auto"/>
              <w:right w:val="single" w:sz="4" w:space="0" w:color="auto"/>
            </w:tcBorders>
            <w:hideMark/>
          </w:tcPr>
          <w:p w14:paraId="194A63D0" w14:textId="77777777" w:rsidR="00AD5EAE" w:rsidRDefault="00AD5EAE">
            <w:r>
              <w:t>ISND</w:t>
            </w:r>
          </w:p>
        </w:tc>
        <w:tc>
          <w:tcPr>
            <w:tcW w:w="5092" w:type="dxa"/>
            <w:tcBorders>
              <w:top w:val="single" w:sz="4" w:space="0" w:color="auto"/>
              <w:left w:val="single" w:sz="4" w:space="0" w:color="auto"/>
              <w:bottom w:val="single" w:sz="4" w:space="0" w:color="auto"/>
              <w:right w:val="single" w:sz="4" w:space="0" w:color="auto"/>
            </w:tcBorders>
          </w:tcPr>
          <w:p w14:paraId="55E3DA29" w14:textId="77777777" w:rsidR="00AD5EAE" w:rsidRDefault="00AD5EAE">
            <w:pPr>
              <w:pStyle w:val="Odstavecseseznamem"/>
              <w:spacing w:after="0"/>
              <w:ind w:left="0"/>
              <w:rPr>
                <w:lang w:eastAsia="cs-CZ"/>
              </w:rPr>
            </w:pPr>
            <w:r>
              <w:rPr>
                <w:lang w:eastAsia="cs-CZ"/>
              </w:rPr>
              <w:t>DT GK v ISND</w:t>
            </w:r>
          </w:p>
          <w:p w14:paraId="21352832" w14:textId="77777777" w:rsidR="00AD5EAE" w:rsidRDefault="00AD5EAE">
            <w:pPr>
              <w:pStyle w:val="Odstavecseseznamem"/>
              <w:spacing w:after="0"/>
              <w:ind w:left="0"/>
              <w:jc w:val="both"/>
              <w:rPr>
                <w:color w:val="000000"/>
                <w:lang w:eastAsia="cs-CZ"/>
              </w:rPr>
            </w:pPr>
          </w:p>
        </w:tc>
        <w:tc>
          <w:tcPr>
            <w:tcW w:w="1820" w:type="dxa"/>
            <w:tcBorders>
              <w:top w:val="single" w:sz="4" w:space="0" w:color="auto"/>
              <w:left w:val="single" w:sz="4" w:space="0" w:color="auto"/>
              <w:bottom w:val="single" w:sz="4" w:space="0" w:color="auto"/>
              <w:right w:val="single" w:sz="4" w:space="0" w:color="auto"/>
            </w:tcBorders>
            <w:hideMark/>
          </w:tcPr>
          <w:p w14:paraId="0F53BCB7" w14:textId="77777777" w:rsidR="00AD5EAE" w:rsidRDefault="00AD5EAE">
            <w:r>
              <w:t>listopad 2020 (30.11.2020)</w:t>
            </w:r>
          </w:p>
        </w:tc>
      </w:tr>
    </w:tbl>
    <w:p w14:paraId="0D425829" w14:textId="6069E5D3" w:rsidR="006C3F43" w:rsidRDefault="006C3F43" w:rsidP="00AD5EAE"/>
    <w:p w14:paraId="59A2C2AB" w14:textId="77777777" w:rsidR="006C3F43" w:rsidRDefault="006C3F43">
      <w:pPr>
        <w:spacing w:after="0"/>
      </w:pPr>
      <w:r>
        <w:br w:type="page"/>
      </w:r>
    </w:p>
    <w:p w14:paraId="0A879FCE" w14:textId="77777777" w:rsidR="00AD5EAE" w:rsidRDefault="00AD5EAE" w:rsidP="00AD5EAE">
      <w:r>
        <w:rPr>
          <w:b/>
          <w:bCs/>
        </w:rPr>
        <w:lastRenderedPageBreak/>
        <w:t>Dekompozice předmětu plnění, etapizace a plánované termíny (harmonogram)</w:t>
      </w:r>
      <w:r>
        <w:t xml:space="preserve"> </w:t>
      </w:r>
    </w:p>
    <w:p w14:paraId="100A68F2" w14:textId="77777777" w:rsidR="00AD5EAE" w:rsidRDefault="00AD5EAE" w:rsidP="00AD5EAE"/>
    <w:p w14:paraId="7A68CDD9" w14:textId="2505417E" w:rsidR="00AD5EAE" w:rsidRDefault="00AD5EAE" w:rsidP="00AD5EAE">
      <w:r>
        <w:t>Realizace plnění tohoto požadavku (Z28</w:t>
      </w:r>
      <w:r w:rsidR="00601087">
        <w:t>710</w:t>
      </w:r>
      <w:r>
        <w:t xml:space="preserve">) a předání k produkčnímu využití proběhne postupně v rámci </w:t>
      </w:r>
      <w:r w:rsidR="00601087">
        <w:t xml:space="preserve">čtyř </w:t>
      </w:r>
      <w:r>
        <w:t>eta</w:t>
      </w:r>
      <w:r w:rsidR="00601087">
        <w:t>p</w:t>
      </w:r>
      <w:r>
        <w:t>:</w:t>
      </w:r>
    </w:p>
    <w:p w14:paraId="77272989" w14:textId="0A9D74A8" w:rsidR="00601087" w:rsidRPr="002C303E" w:rsidRDefault="00601087" w:rsidP="00601087">
      <w:pPr>
        <w:pStyle w:val="Odstavecseseznamem"/>
        <w:numPr>
          <w:ilvl w:val="0"/>
          <w:numId w:val="37"/>
        </w:numPr>
      </w:pPr>
      <w:r w:rsidRPr="002C303E">
        <w:t>I.L2020</w:t>
      </w:r>
      <w:r w:rsidRPr="002C303E">
        <w:tab/>
        <w:t>Kompletní Implementace DP L.2020 Kůrovec v MPZ</w:t>
      </w:r>
      <w:r w:rsidRPr="002C303E">
        <w:tab/>
      </w:r>
    </w:p>
    <w:p w14:paraId="34715BE4" w14:textId="44E293BC" w:rsidR="00601087" w:rsidRPr="002C303E" w:rsidRDefault="00601087" w:rsidP="00601087">
      <w:pPr>
        <w:pStyle w:val="Odstavecseseznamem"/>
        <w:numPr>
          <w:ilvl w:val="0"/>
          <w:numId w:val="37"/>
        </w:numPr>
      </w:pPr>
      <w:r w:rsidRPr="002C303E">
        <w:t>II.L2020</w:t>
      </w:r>
      <w:r w:rsidRPr="002C303E">
        <w:tab/>
        <w:t>Import do ISND, formální posouzení, prvotní rozhodnutí</w:t>
      </w:r>
      <w:r w:rsidRPr="002C303E">
        <w:tab/>
      </w:r>
    </w:p>
    <w:p w14:paraId="7BDEFBB0" w14:textId="31583611" w:rsidR="00601087" w:rsidRPr="002C303E" w:rsidRDefault="00601087" w:rsidP="00601087">
      <w:pPr>
        <w:pStyle w:val="Odstavecseseznamem"/>
        <w:numPr>
          <w:ilvl w:val="0"/>
          <w:numId w:val="37"/>
        </w:numPr>
      </w:pPr>
      <w:r w:rsidRPr="002C303E">
        <w:t>III.L2020</w:t>
      </w:r>
      <w:r w:rsidRPr="002C303E">
        <w:tab/>
        <w:t>Finální rozhodnutí, tisk, ekonomické procesy</w:t>
      </w:r>
      <w:r w:rsidRPr="002C303E">
        <w:tab/>
      </w:r>
      <w:r w:rsidRPr="002C303E">
        <w:tab/>
      </w:r>
    </w:p>
    <w:p w14:paraId="346A822E" w14:textId="2D007D16" w:rsidR="00601087" w:rsidRDefault="00601087" w:rsidP="00601087">
      <w:pPr>
        <w:pStyle w:val="Odstavecseseznamem"/>
        <w:numPr>
          <w:ilvl w:val="0"/>
          <w:numId w:val="37"/>
        </w:numPr>
      </w:pPr>
      <w:r w:rsidRPr="002C303E">
        <w:t>IV.L2020</w:t>
      </w:r>
      <w:r w:rsidRPr="002C303E">
        <w:tab/>
        <w:t>Dodatečné požadavky, Odsunutá "neprioritní" plnění</w:t>
      </w:r>
      <w:r>
        <w:tab/>
      </w:r>
    </w:p>
    <w:p w14:paraId="06CB6D7E" w14:textId="77777777" w:rsidR="00E1493A" w:rsidRDefault="00E1493A" w:rsidP="00E1493A">
      <w:pPr>
        <w:pStyle w:val="Odstavecseseznamem"/>
        <w:ind w:left="360"/>
      </w:pPr>
    </w:p>
    <w:p w14:paraId="7510E045" w14:textId="2E05A8A4" w:rsidR="00601087" w:rsidRDefault="00E1493A" w:rsidP="00601087">
      <w:r>
        <w:t xml:space="preserve">Poslední etapa je určená k řešení </w:t>
      </w:r>
      <w:r w:rsidR="00601087">
        <w:t>případn</w:t>
      </w:r>
      <w:r>
        <w:t>ých</w:t>
      </w:r>
      <w:r w:rsidR="00601087">
        <w:t xml:space="preserve"> dodatečn</w:t>
      </w:r>
      <w:r>
        <w:t>ých</w:t>
      </w:r>
      <w:r w:rsidR="00601087">
        <w:t xml:space="preserve"> požadavk</w:t>
      </w:r>
      <w:r>
        <w:t>ů</w:t>
      </w:r>
      <w:r w:rsidR="00601087">
        <w:t xml:space="preserve"> a odsunut</w:t>
      </w:r>
      <w:r>
        <w:t>ých</w:t>
      </w:r>
      <w:r w:rsidR="00601087">
        <w:t xml:space="preserve"> „neprioritní“ plnění</w:t>
      </w:r>
      <w:r>
        <w:t>, resp. plnění, která bude možné v případě nezbytnosti odsunout a dořešit později.</w:t>
      </w:r>
    </w:p>
    <w:p w14:paraId="07B5E86D" w14:textId="7DCD3C7C" w:rsidR="00AD5EAE" w:rsidRDefault="00AD5EAE" w:rsidP="00B27B87"/>
    <w:tbl>
      <w:tblPr>
        <w:tblW w:w="9587" w:type="dxa"/>
        <w:tblCellMar>
          <w:left w:w="70" w:type="dxa"/>
          <w:right w:w="70" w:type="dxa"/>
        </w:tblCellMar>
        <w:tblLook w:val="04A0" w:firstRow="1" w:lastRow="0" w:firstColumn="1" w:lastColumn="0" w:noHBand="0" w:noVBand="1"/>
      </w:tblPr>
      <w:tblGrid>
        <w:gridCol w:w="736"/>
        <w:gridCol w:w="928"/>
        <w:gridCol w:w="4482"/>
        <w:gridCol w:w="767"/>
        <w:gridCol w:w="1207"/>
        <w:gridCol w:w="1321"/>
        <w:gridCol w:w="146"/>
      </w:tblGrid>
      <w:tr w:rsidR="006C3F43" w:rsidRPr="006C3F43" w14:paraId="60ED4062" w14:textId="77777777" w:rsidTr="006C3F43">
        <w:trPr>
          <w:gridAfter w:val="1"/>
          <w:wAfter w:w="146" w:type="dxa"/>
          <w:trHeight w:val="253"/>
        </w:trPr>
        <w:tc>
          <w:tcPr>
            <w:tcW w:w="736"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33E6600A" w14:textId="77777777" w:rsidR="006C3F43" w:rsidRPr="006C3F43" w:rsidRDefault="006C3F43" w:rsidP="006C3F43">
            <w:pPr>
              <w:spacing w:after="0"/>
              <w:jc w:val="center"/>
              <w:rPr>
                <w:rFonts w:ascii="Calibri" w:hAnsi="Calibri" w:cs="Calibri"/>
                <w:color w:val="000000"/>
                <w:sz w:val="16"/>
                <w:szCs w:val="16"/>
                <w:lang w:eastAsia="cs-CZ"/>
              </w:rPr>
            </w:pPr>
            <w:r w:rsidRPr="006C3F43">
              <w:rPr>
                <w:rFonts w:ascii="Calibri" w:hAnsi="Calibri" w:cs="Calibri"/>
                <w:color w:val="000000"/>
                <w:sz w:val="16"/>
                <w:szCs w:val="16"/>
                <w:lang w:eastAsia="cs-CZ"/>
              </w:rPr>
              <w:t>Etapa</w:t>
            </w:r>
          </w:p>
        </w:tc>
        <w:tc>
          <w:tcPr>
            <w:tcW w:w="928"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27FF3461" w14:textId="5E029E63" w:rsidR="006C3F43" w:rsidRPr="006C3F43" w:rsidRDefault="006C3F43" w:rsidP="006C3F43">
            <w:pPr>
              <w:spacing w:after="0"/>
              <w:jc w:val="center"/>
              <w:rPr>
                <w:rFonts w:ascii="Calibri" w:hAnsi="Calibri" w:cs="Calibri"/>
                <w:color w:val="000000"/>
                <w:sz w:val="16"/>
                <w:szCs w:val="16"/>
                <w:lang w:eastAsia="cs-CZ"/>
              </w:rPr>
            </w:pPr>
            <w:r w:rsidRPr="006C3F43">
              <w:rPr>
                <w:rFonts w:ascii="Calibri" w:hAnsi="Calibri" w:cs="Calibri"/>
                <w:color w:val="000000"/>
                <w:sz w:val="16"/>
                <w:szCs w:val="16"/>
                <w:lang w:eastAsia="cs-CZ"/>
              </w:rPr>
              <w:t>Dodávka</w:t>
            </w:r>
          </w:p>
        </w:tc>
        <w:tc>
          <w:tcPr>
            <w:tcW w:w="4482"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489316D" w14:textId="77777777" w:rsidR="006C3F43" w:rsidRPr="006C3F43" w:rsidRDefault="006C3F43" w:rsidP="006C3F43">
            <w:pPr>
              <w:spacing w:after="0"/>
              <w:jc w:val="center"/>
              <w:rPr>
                <w:rFonts w:ascii="Calibri" w:hAnsi="Calibri" w:cs="Calibri"/>
                <w:color w:val="000000"/>
                <w:sz w:val="16"/>
                <w:szCs w:val="16"/>
                <w:lang w:eastAsia="cs-CZ"/>
              </w:rPr>
            </w:pPr>
            <w:r w:rsidRPr="006C3F43">
              <w:rPr>
                <w:rFonts w:ascii="Calibri" w:hAnsi="Calibri" w:cs="Calibri"/>
                <w:color w:val="000000"/>
                <w:sz w:val="16"/>
                <w:szCs w:val="16"/>
                <w:lang w:eastAsia="cs-CZ"/>
              </w:rPr>
              <w:t>Dodávka - název</w:t>
            </w:r>
          </w:p>
        </w:tc>
        <w:tc>
          <w:tcPr>
            <w:tcW w:w="767"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1E39E151" w14:textId="77777777" w:rsidR="006C3F43" w:rsidRPr="006C3F43" w:rsidRDefault="006C3F43" w:rsidP="006C3F43">
            <w:pPr>
              <w:spacing w:after="0"/>
              <w:jc w:val="center"/>
              <w:rPr>
                <w:rFonts w:ascii="Calibri" w:hAnsi="Calibri" w:cs="Calibri"/>
                <w:color w:val="000000"/>
                <w:sz w:val="16"/>
                <w:szCs w:val="16"/>
                <w:lang w:eastAsia="cs-CZ"/>
              </w:rPr>
            </w:pPr>
            <w:r w:rsidRPr="006C3F43">
              <w:rPr>
                <w:rFonts w:ascii="Calibri" w:hAnsi="Calibri" w:cs="Calibri"/>
                <w:color w:val="000000"/>
                <w:sz w:val="16"/>
                <w:szCs w:val="16"/>
                <w:lang w:eastAsia="cs-CZ"/>
              </w:rPr>
              <w:t>Aplikace</w:t>
            </w:r>
          </w:p>
        </w:tc>
        <w:tc>
          <w:tcPr>
            <w:tcW w:w="1207"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2D85952D" w14:textId="77777777" w:rsidR="006C3F43" w:rsidRPr="006C3F43" w:rsidRDefault="006C3F43" w:rsidP="006C3F43">
            <w:pPr>
              <w:spacing w:after="0"/>
              <w:jc w:val="center"/>
              <w:rPr>
                <w:rFonts w:ascii="Calibri" w:hAnsi="Calibri" w:cs="Calibri"/>
                <w:color w:val="000000"/>
                <w:sz w:val="16"/>
                <w:szCs w:val="16"/>
                <w:lang w:eastAsia="cs-CZ"/>
              </w:rPr>
            </w:pPr>
            <w:r w:rsidRPr="006C3F43">
              <w:rPr>
                <w:rFonts w:ascii="Calibri" w:hAnsi="Calibri" w:cs="Calibri"/>
                <w:color w:val="000000"/>
                <w:sz w:val="16"/>
                <w:szCs w:val="16"/>
                <w:lang w:eastAsia="cs-CZ"/>
              </w:rPr>
              <w:t>RTP</w:t>
            </w:r>
            <w:r w:rsidRPr="006C3F43">
              <w:rPr>
                <w:rFonts w:ascii="Calibri" w:hAnsi="Calibri" w:cs="Calibri"/>
                <w:color w:val="000000"/>
                <w:sz w:val="16"/>
                <w:szCs w:val="16"/>
                <w:lang w:eastAsia="cs-CZ"/>
              </w:rPr>
              <w:br/>
              <w:t>(požadováno)</w:t>
            </w:r>
          </w:p>
        </w:tc>
        <w:tc>
          <w:tcPr>
            <w:tcW w:w="1321"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78B8B463" w14:textId="77777777" w:rsidR="006C3F43" w:rsidRPr="006C3F43" w:rsidRDefault="006C3F43" w:rsidP="006C3F43">
            <w:pPr>
              <w:spacing w:after="0"/>
              <w:jc w:val="center"/>
              <w:rPr>
                <w:rFonts w:ascii="Calibri" w:hAnsi="Calibri" w:cs="Calibri"/>
                <w:color w:val="000000"/>
                <w:sz w:val="16"/>
                <w:szCs w:val="16"/>
                <w:lang w:eastAsia="cs-CZ"/>
              </w:rPr>
            </w:pPr>
            <w:r w:rsidRPr="006C3F43">
              <w:rPr>
                <w:rFonts w:ascii="Calibri" w:hAnsi="Calibri" w:cs="Calibri"/>
                <w:color w:val="000000"/>
                <w:sz w:val="16"/>
                <w:szCs w:val="16"/>
                <w:lang w:eastAsia="cs-CZ"/>
              </w:rPr>
              <w:t>RTT (*)</w:t>
            </w:r>
            <w:r w:rsidRPr="006C3F43">
              <w:rPr>
                <w:rFonts w:ascii="Calibri" w:hAnsi="Calibri" w:cs="Calibri"/>
                <w:color w:val="000000"/>
                <w:sz w:val="16"/>
                <w:szCs w:val="16"/>
                <w:lang w:eastAsia="cs-CZ"/>
              </w:rPr>
              <w:br/>
              <w:t>(plánovano)</w:t>
            </w:r>
          </w:p>
        </w:tc>
      </w:tr>
      <w:tr w:rsidR="006C3F43" w:rsidRPr="006C3F43" w14:paraId="76817C88" w14:textId="77777777" w:rsidTr="006C3F43">
        <w:trPr>
          <w:trHeight w:val="225"/>
        </w:trPr>
        <w:tc>
          <w:tcPr>
            <w:tcW w:w="736" w:type="dxa"/>
            <w:vMerge/>
            <w:tcBorders>
              <w:top w:val="single" w:sz="4" w:space="0" w:color="auto"/>
              <w:left w:val="single" w:sz="4" w:space="0" w:color="auto"/>
              <w:bottom w:val="single" w:sz="4" w:space="0" w:color="auto"/>
              <w:right w:val="single" w:sz="4" w:space="0" w:color="auto"/>
            </w:tcBorders>
            <w:vAlign w:val="center"/>
            <w:hideMark/>
          </w:tcPr>
          <w:p w14:paraId="08CBEAB6" w14:textId="77777777" w:rsidR="006C3F43" w:rsidRPr="006C3F43" w:rsidRDefault="006C3F43" w:rsidP="006C3F43">
            <w:pPr>
              <w:spacing w:after="0"/>
              <w:rPr>
                <w:rFonts w:ascii="Calibri" w:hAnsi="Calibri" w:cs="Calibri"/>
                <w:color w:val="000000"/>
                <w:sz w:val="16"/>
                <w:szCs w:val="16"/>
                <w:lang w:eastAsia="cs-CZ"/>
              </w:rPr>
            </w:pPr>
          </w:p>
        </w:tc>
        <w:tc>
          <w:tcPr>
            <w:tcW w:w="928" w:type="dxa"/>
            <w:vMerge/>
            <w:tcBorders>
              <w:top w:val="single" w:sz="4" w:space="0" w:color="auto"/>
              <w:left w:val="single" w:sz="4" w:space="0" w:color="auto"/>
              <w:bottom w:val="single" w:sz="4" w:space="0" w:color="auto"/>
              <w:right w:val="single" w:sz="4" w:space="0" w:color="auto"/>
            </w:tcBorders>
            <w:vAlign w:val="center"/>
            <w:hideMark/>
          </w:tcPr>
          <w:p w14:paraId="11F80C4E" w14:textId="77777777" w:rsidR="006C3F43" w:rsidRPr="006C3F43" w:rsidRDefault="006C3F43" w:rsidP="006C3F43">
            <w:pPr>
              <w:spacing w:after="0"/>
              <w:rPr>
                <w:rFonts w:ascii="Calibri" w:hAnsi="Calibri" w:cs="Calibri"/>
                <w:color w:val="000000"/>
                <w:sz w:val="16"/>
                <w:szCs w:val="16"/>
                <w:lang w:eastAsia="cs-CZ"/>
              </w:rPr>
            </w:pPr>
          </w:p>
        </w:tc>
        <w:tc>
          <w:tcPr>
            <w:tcW w:w="4482" w:type="dxa"/>
            <w:vMerge/>
            <w:tcBorders>
              <w:top w:val="single" w:sz="4" w:space="0" w:color="auto"/>
              <w:left w:val="single" w:sz="4" w:space="0" w:color="auto"/>
              <w:bottom w:val="single" w:sz="4" w:space="0" w:color="auto"/>
              <w:right w:val="single" w:sz="4" w:space="0" w:color="auto"/>
            </w:tcBorders>
            <w:vAlign w:val="center"/>
            <w:hideMark/>
          </w:tcPr>
          <w:p w14:paraId="73FCCB0C" w14:textId="77777777" w:rsidR="006C3F43" w:rsidRPr="006C3F43" w:rsidRDefault="006C3F43" w:rsidP="006C3F43">
            <w:pPr>
              <w:spacing w:after="0"/>
              <w:rPr>
                <w:rFonts w:ascii="Calibri" w:hAnsi="Calibri" w:cs="Calibri"/>
                <w:color w:val="000000"/>
                <w:sz w:val="16"/>
                <w:szCs w:val="16"/>
                <w:lang w:eastAsia="cs-CZ"/>
              </w:rPr>
            </w:pPr>
          </w:p>
        </w:tc>
        <w:tc>
          <w:tcPr>
            <w:tcW w:w="767" w:type="dxa"/>
            <w:vMerge/>
            <w:tcBorders>
              <w:top w:val="single" w:sz="4" w:space="0" w:color="auto"/>
              <w:left w:val="single" w:sz="4" w:space="0" w:color="auto"/>
              <w:bottom w:val="single" w:sz="4" w:space="0" w:color="auto"/>
              <w:right w:val="single" w:sz="4" w:space="0" w:color="auto"/>
            </w:tcBorders>
            <w:vAlign w:val="center"/>
            <w:hideMark/>
          </w:tcPr>
          <w:p w14:paraId="44068CD6" w14:textId="77777777" w:rsidR="006C3F43" w:rsidRPr="006C3F43" w:rsidRDefault="006C3F43" w:rsidP="006C3F43">
            <w:pPr>
              <w:spacing w:after="0"/>
              <w:rPr>
                <w:rFonts w:ascii="Calibri" w:hAnsi="Calibri" w:cs="Calibri"/>
                <w:color w:val="000000"/>
                <w:sz w:val="16"/>
                <w:szCs w:val="16"/>
                <w:lang w:eastAsia="cs-CZ"/>
              </w:rPr>
            </w:pPr>
          </w:p>
        </w:tc>
        <w:tc>
          <w:tcPr>
            <w:tcW w:w="1207" w:type="dxa"/>
            <w:vMerge/>
            <w:tcBorders>
              <w:top w:val="single" w:sz="4" w:space="0" w:color="auto"/>
              <w:left w:val="single" w:sz="4" w:space="0" w:color="auto"/>
              <w:bottom w:val="single" w:sz="4" w:space="0" w:color="auto"/>
              <w:right w:val="single" w:sz="4" w:space="0" w:color="auto"/>
            </w:tcBorders>
            <w:vAlign w:val="center"/>
            <w:hideMark/>
          </w:tcPr>
          <w:p w14:paraId="4A55C2C9" w14:textId="77777777" w:rsidR="006C3F43" w:rsidRPr="006C3F43" w:rsidRDefault="006C3F43" w:rsidP="006C3F43">
            <w:pPr>
              <w:spacing w:after="0"/>
              <w:rPr>
                <w:rFonts w:ascii="Calibri" w:hAnsi="Calibri" w:cs="Calibri"/>
                <w:color w:val="000000"/>
                <w:sz w:val="16"/>
                <w:szCs w:val="16"/>
                <w:lang w:eastAsia="cs-CZ"/>
              </w:rPr>
            </w:pPr>
          </w:p>
        </w:tc>
        <w:tc>
          <w:tcPr>
            <w:tcW w:w="1321" w:type="dxa"/>
            <w:vMerge/>
            <w:tcBorders>
              <w:top w:val="single" w:sz="4" w:space="0" w:color="auto"/>
              <w:left w:val="single" w:sz="4" w:space="0" w:color="auto"/>
              <w:bottom w:val="single" w:sz="4" w:space="0" w:color="auto"/>
              <w:right w:val="single" w:sz="4" w:space="0" w:color="auto"/>
            </w:tcBorders>
            <w:vAlign w:val="center"/>
            <w:hideMark/>
          </w:tcPr>
          <w:p w14:paraId="571E7914" w14:textId="77777777" w:rsidR="006C3F43" w:rsidRPr="006C3F43" w:rsidRDefault="006C3F43" w:rsidP="006C3F43">
            <w:pPr>
              <w:spacing w:after="0"/>
              <w:rPr>
                <w:rFonts w:ascii="Calibri" w:hAnsi="Calibri" w:cs="Calibri"/>
                <w:color w:val="000000"/>
                <w:sz w:val="16"/>
                <w:szCs w:val="16"/>
                <w:lang w:eastAsia="cs-CZ"/>
              </w:rPr>
            </w:pPr>
          </w:p>
        </w:tc>
        <w:tc>
          <w:tcPr>
            <w:tcW w:w="146" w:type="dxa"/>
            <w:tcBorders>
              <w:top w:val="nil"/>
              <w:left w:val="nil"/>
              <w:bottom w:val="nil"/>
              <w:right w:val="nil"/>
            </w:tcBorders>
            <w:shd w:val="clear" w:color="auto" w:fill="auto"/>
            <w:noWrap/>
            <w:vAlign w:val="bottom"/>
            <w:hideMark/>
          </w:tcPr>
          <w:p w14:paraId="4717C8DC" w14:textId="77777777" w:rsidR="006C3F43" w:rsidRPr="006C3F43" w:rsidRDefault="006C3F43" w:rsidP="006C3F43">
            <w:pPr>
              <w:spacing w:after="0"/>
              <w:jc w:val="center"/>
              <w:rPr>
                <w:rFonts w:ascii="Calibri" w:hAnsi="Calibri" w:cs="Calibri"/>
                <w:color w:val="000000"/>
                <w:sz w:val="16"/>
                <w:szCs w:val="16"/>
                <w:lang w:eastAsia="cs-CZ"/>
              </w:rPr>
            </w:pPr>
          </w:p>
        </w:tc>
      </w:tr>
      <w:tr w:rsidR="006C3F43" w:rsidRPr="006C3F43" w14:paraId="2681D6BD" w14:textId="77777777" w:rsidTr="006C3F43">
        <w:trPr>
          <w:trHeight w:val="225"/>
        </w:trPr>
        <w:tc>
          <w:tcPr>
            <w:tcW w:w="736" w:type="dxa"/>
            <w:tcBorders>
              <w:top w:val="nil"/>
              <w:left w:val="single" w:sz="4" w:space="0" w:color="auto"/>
              <w:bottom w:val="single" w:sz="4" w:space="0" w:color="auto"/>
              <w:right w:val="single" w:sz="4" w:space="0" w:color="auto"/>
            </w:tcBorders>
            <w:shd w:val="clear" w:color="auto" w:fill="auto"/>
            <w:noWrap/>
            <w:hideMark/>
          </w:tcPr>
          <w:p w14:paraId="60935ABA" w14:textId="77777777" w:rsidR="006C3F43" w:rsidRPr="006C3F43" w:rsidRDefault="006C3F43" w:rsidP="006C3F43">
            <w:pPr>
              <w:spacing w:after="0"/>
              <w:jc w:val="center"/>
              <w:rPr>
                <w:rFonts w:ascii="Calibri" w:hAnsi="Calibri" w:cs="Calibri"/>
                <w:color w:val="000000"/>
                <w:sz w:val="16"/>
                <w:szCs w:val="16"/>
                <w:lang w:eastAsia="cs-CZ"/>
              </w:rPr>
            </w:pPr>
            <w:r w:rsidRPr="006C3F43">
              <w:rPr>
                <w:rFonts w:ascii="Calibri" w:hAnsi="Calibri" w:cs="Calibri"/>
                <w:color w:val="000000"/>
                <w:sz w:val="16"/>
                <w:szCs w:val="16"/>
                <w:lang w:eastAsia="cs-CZ"/>
              </w:rPr>
              <w:t>I.L2020</w:t>
            </w:r>
          </w:p>
        </w:tc>
        <w:tc>
          <w:tcPr>
            <w:tcW w:w="928" w:type="dxa"/>
            <w:tcBorders>
              <w:top w:val="nil"/>
              <w:left w:val="nil"/>
              <w:bottom w:val="single" w:sz="4" w:space="0" w:color="auto"/>
              <w:right w:val="single" w:sz="4" w:space="0" w:color="auto"/>
            </w:tcBorders>
            <w:shd w:val="clear" w:color="auto" w:fill="auto"/>
            <w:vAlign w:val="center"/>
            <w:hideMark/>
          </w:tcPr>
          <w:p w14:paraId="100C6C03" w14:textId="77777777" w:rsidR="006C3F43" w:rsidRPr="006C3F43" w:rsidRDefault="006C3F43" w:rsidP="006C3F43">
            <w:pPr>
              <w:spacing w:after="0"/>
              <w:jc w:val="center"/>
              <w:rPr>
                <w:rFonts w:ascii="Calibri" w:hAnsi="Calibri" w:cs="Calibri"/>
                <w:color w:val="000000"/>
                <w:sz w:val="16"/>
                <w:szCs w:val="16"/>
                <w:lang w:eastAsia="cs-CZ"/>
              </w:rPr>
            </w:pPr>
            <w:r w:rsidRPr="006C3F43">
              <w:rPr>
                <w:rFonts w:ascii="Calibri" w:hAnsi="Calibri" w:cs="Calibri"/>
                <w:color w:val="000000"/>
                <w:sz w:val="16"/>
                <w:szCs w:val="16"/>
                <w:lang w:eastAsia="cs-CZ"/>
              </w:rPr>
              <w:t>I.L2020.10</w:t>
            </w:r>
          </w:p>
        </w:tc>
        <w:tc>
          <w:tcPr>
            <w:tcW w:w="4482" w:type="dxa"/>
            <w:tcBorders>
              <w:top w:val="nil"/>
              <w:left w:val="nil"/>
              <w:bottom w:val="single" w:sz="4" w:space="0" w:color="auto"/>
              <w:right w:val="single" w:sz="4" w:space="0" w:color="auto"/>
            </w:tcBorders>
            <w:shd w:val="clear" w:color="auto" w:fill="auto"/>
            <w:vAlign w:val="center"/>
            <w:hideMark/>
          </w:tcPr>
          <w:p w14:paraId="47986BC8" w14:textId="77777777" w:rsidR="006C3F43" w:rsidRPr="006C3F43" w:rsidRDefault="006C3F43" w:rsidP="006C3F43">
            <w:pPr>
              <w:spacing w:after="0"/>
              <w:rPr>
                <w:rFonts w:ascii="Calibri" w:hAnsi="Calibri" w:cs="Calibri"/>
                <w:color w:val="000000"/>
                <w:sz w:val="16"/>
                <w:szCs w:val="16"/>
                <w:lang w:eastAsia="cs-CZ"/>
              </w:rPr>
            </w:pPr>
            <w:r w:rsidRPr="006C3F43">
              <w:rPr>
                <w:rFonts w:ascii="Calibri" w:hAnsi="Calibri" w:cs="Calibri"/>
                <w:color w:val="000000"/>
                <w:sz w:val="16"/>
                <w:szCs w:val="16"/>
                <w:lang w:eastAsia="cs-CZ"/>
              </w:rPr>
              <w:t>Kompletní Implementace DP L.2020 Kůrovec v MPZ</w:t>
            </w:r>
          </w:p>
        </w:tc>
        <w:tc>
          <w:tcPr>
            <w:tcW w:w="767" w:type="dxa"/>
            <w:tcBorders>
              <w:top w:val="nil"/>
              <w:left w:val="nil"/>
              <w:bottom w:val="single" w:sz="4" w:space="0" w:color="auto"/>
              <w:right w:val="single" w:sz="4" w:space="0" w:color="auto"/>
            </w:tcBorders>
            <w:shd w:val="clear" w:color="auto" w:fill="auto"/>
            <w:hideMark/>
          </w:tcPr>
          <w:p w14:paraId="3D6BB671" w14:textId="77777777" w:rsidR="006C3F43" w:rsidRPr="006C3F43" w:rsidRDefault="006C3F43" w:rsidP="006C3F43">
            <w:pPr>
              <w:spacing w:after="0"/>
              <w:jc w:val="center"/>
              <w:rPr>
                <w:rFonts w:ascii="Calibri" w:hAnsi="Calibri" w:cs="Calibri"/>
                <w:color w:val="000000"/>
                <w:sz w:val="16"/>
                <w:szCs w:val="16"/>
                <w:lang w:eastAsia="cs-CZ"/>
              </w:rPr>
            </w:pPr>
            <w:r w:rsidRPr="006C3F43">
              <w:rPr>
                <w:rFonts w:ascii="Calibri" w:hAnsi="Calibri" w:cs="Calibri"/>
                <w:color w:val="000000"/>
                <w:sz w:val="16"/>
                <w:szCs w:val="16"/>
                <w:lang w:eastAsia="cs-CZ"/>
              </w:rPr>
              <w:t>MPZ</w:t>
            </w:r>
          </w:p>
        </w:tc>
        <w:tc>
          <w:tcPr>
            <w:tcW w:w="1207" w:type="dxa"/>
            <w:tcBorders>
              <w:top w:val="nil"/>
              <w:left w:val="nil"/>
              <w:bottom w:val="single" w:sz="4" w:space="0" w:color="auto"/>
              <w:right w:val="single" w:sz="4" w:space="0" w:color="auto"/>
            </w:tcBorders>
            <w:shd w:val="clear" w:color="auto" w:fill="auto"/>
            <w:noWrap/>
            <w:vAlign w:val="bottom"/>
            <w:hideMark/>
          </w:tcPr>
          <w:p w14:paraId="6842DE45" w14:textId="77777777" w:rsidR="006C3F43" w:rsidRPr="006C3F43" w:rsidRDefault="006C3F43" w:rsidP="006C3F43">
            <w:pPr>
              <w:spacing w:after="0"/>
              <w:jc w:val="center"/>
              <w:rPr>
                <w:rFonts w:ascii="Calibri" w:hAnsi="Calibri" w:cs="Calibri"/>
                <w:color w:val="000000"/>
                <w:sz w:val="16"/>
                <w:szCs w:val="16"/>
                <w:lang w:eastAsia="cs-CZ"/>
              </w:rPr>
            </w:pPr>
            <w:r w:rsidRPr="006C3F43">
              <w:rPr>
                <w:rFonts w:ascii="Calibri" w:hAnsi="Calibri" w:cs="Calibri"/>
                <w:color w:val="000000"/>
                <w:sz w:val="16"/>
                <w:szCs w:val="16"/>
                <w:lang w:eastAsia="cs-CZ"/>
              </w:rPr>
              <w:t>17.07.20</w:t>
            </w:r>
          </w:p>
        </w:tc>
        <w:tc>
          <w:tcPr>
            <w:tcW w:w="1321" w:type="dxa"/>
            <w:tcBorders>
              <w:top w:val="nil"/>
              <w:left w:val="nil"/>
              <w:bottom w:val="single" w:sz="4" w:space="0" w:color="auto"/>
              <w:right w:val="single" w:sz="4" w:space="0" w:color="auto"/>
            </w:tcBorders>
            <w:shd w:val="clear" w:color="auto" w:fill="auto"/>
            <w:noWrap/>
            <w:vAlign w:val="bottom"/>
            <w:hideMark/>
          </w:tcPr>
          <w:p w14:paraId="6855F95F" w14:textId="77777777" w:rsidR="006C3F43" w:rsidRPr="006C3F43" w:rsidRDefault="006C3F43" w:rsidP="006C3F43">
            <w:pPr>
              <w:spacing w:after="0"/>
              <w:jc w:val="center"/>
              <w:rPr>
                <w:rFonts w:ascii="Calibri" w:hAnsi="Calibri" w:cs="Calibri"/>
                <w:color w:val="000000"/>
                <w:sz w:val="16"/>
                <w:szCs w:val="16"/>
                <w:lang w:eastAsia="cs-CZ"/>
              </w:rPr>
            </w:pPr>
            <w:r w:rsidRPr="006C3F43">
              <w:rPr>
                <w:rFonts w:ascii="Calibri" w:hAnsi="Calibri" w:cs="Calibri"/>
                <w:color w:val="000000"/>
                <w:sz w:val="16"/>
                <w:szCs w:val="16"/>
                <w:lang w:eastAsia="cs-CZ"/>
              </w:rPr>
              <w:t>14.07.20</w:t>
            </w:r>
          </w:p>
        </w:tc>
        <w:tc>
          <w:tcPr>
            <w:tcW w:w="146" w:type="dxa"/>
            <w:vAlign w:val="center"/>
            <w:hideMark/>
          </w:tcPr>
          <w:p w14:paraId="454C9877" w14:textId="77777777" w:rsidR="006C3F43" w:rsidRPr="006C3F43" w:rsidRDefault="006C3F43" w:rsidP="006C3F43">
            <w:pPr>
              <w:spacing w:after="0"/>
              <w:rPr>
                <w:rFonts w:ascii="Times New Roman" w:hAnsi="Times New Roman"/>
                <w:sz w:val="20"/>
                <w:szCs w:val="20"/>
                <w:lang w:eastAsia="cs-CZ"/>
              </w:rPr>
            </w:pPr>
          </w:p>
        </w:tc>
      </w:tr>
      <w:tr w:rsidR="006C3F43" w:rsidRPr="006C3F43" w14:paraId="04DA96D2" w14:textId="77777777" w:rsidTr="006C3F43">
        <w:trPr>
          <w:trHeight w:val="225"/>
        </w:trPr>
        <w:tc>
          <w:tcPr>
            <w:tcW w:w="736" w:type="dxa"/>
            <w:tcBorders>
              <w:top w:val="nil"/>
              <w:left w:val="single" w:sz="4" w:space="0" w:color="auto"/>
              <w:bottom w:val="single" w:sz="4" w:space="0" w:color="auto"/>
              <w:right w:val="single" w:sz="4" w:space="0" w:color="auto"/>
            </w:tcBorders>
            <w:shd w:val="clear" w:color="auto" w:fill="auto"/>
            <w:noWrap/>
            <w:hideMark/>
          </w:tcPr>
          <w:p w14:paraId="5E17CB67" w14:textId="77777777" w:rsidR="006C3F43" w:rsidRPr="006C3F43" w:rsidRDefault="006C3F43" w:rsidP="006C3F43">
            <w:pPr>
              <w:spacing w:after="0"/>
              <w:jc w:val="center"/>
              <w:rPr>
                <w:rFonts w:ascii="Calibri" w:hAnsi="Calibri" w:cs="Calibri"/>
                <w:color w:val="000000"/>
                <w:sz w:val="16"/>
                <w:szCs w:val="16"/>
                <w:lang w:eastAsia="cs-CZ"/>
              </w:rPr>
            </w:pPr>
            <w:r w:rsidRPr="006C3F43">
              <w:rPr>
                <w:rFonts w:ascii="Calibri" w:hAnsi="Calibri" w:cs="Calibri"/>
                <w:color w:val="000000"/>
                <w:sz w:val="16"/>
                <w:szCs w:val="16"/>
                <w:lang w:eastAsia="cs-CZ"/>
              </w:rPr>
              <w:t>II.L2020</w:t>
            </w:r>
          </w:p>
        </w:tc>
        <w:tc>
          <w:tcPr>
            <w:tcW w:w="928" w:type="dxa"/>
            <w:tcBorders>
              <w:top w:val="nil"/>
              <w:left w:val="nil"/>
              <w:bottom w:val="single" w:sz="4" w:space="0" w:color="auto"/>
              <w:right w:val="single" w:sz="4" w:space="0" w:color="auto"/>
            </w:tcBorders>
            <w:shd w:val="clear" w:color="auto" w:fill="auto"/>
            <w:vAlign w:val="center"/>
            <w:hideMark/>
          </w:tcPr>
          <w:p w14:paraId="51E317D7" w14:textId="77777777" w:rsidR="006C3F43" w:rsidRPr="006C3F43" w:rsidRDefault="006C3F43" w:rsidP="006C3F43">
            <w:pPr>
              <w:spacing w:after="0"/>
              <w:jc w:val="center"/>
              <w:rPr>
                <w:rFonts w:ascii="Calibri" w:hAnsi="Calibri" w:cs="Calibri"/>
                <w:color w:val="000000"/>
                <w:sz w:val="16"/>
                <w:szCs w:val="16"/>
                <w:lang w:eastAsia="cs-CZ"/>
              </w:rPr>
            </w:pPr>
            <w:r w:rsidRPr="006C3F43">
              <w:rPr>
                <w:rFonts w:ascii="Calibri" w:hAnsi="Calibri" w:cs="Calibri"/>
                <w:color w:val="000000"/>
                <w:sz w:val="16"/>
                <w:szCs w:val="16"/>
                <w:lang w:eastAsia="cs-CZ"/>
              </w:rPr>
              <w:t>II.L2020.20</w:t>
            </w:r>
          </w:p>
        </w:tc>
        <w:tc>
          <w:tcPr>
            <w:tcW w:w="4482" w:type="dxa"/>
            <w:tcBorders>
              <w:top w:val="nil"/>
              <w:left w:val="nil"/>
              <w:bottom w:val="single" w:sz="4" w:space="0" w:color="auto"/>
              <w:right w:val="single" w:sz="4" w:space="0" w:color="auto"/>
            </w:tcBorders>
            <w:shd w:val="clear" w:color="auto" w:fill="auto"/>
            <w:hideMark/>
          </w:tcPr>
          <w:p w14:paraId="101682C0" w14:textId="77777777" w:rsidR="006C3F43" w:rsidRPr="006C3F43" w:rsidRDefault="006C3F43" w:rsidP="006C3F43">
            <w:pPr>
              <w:spacing w:after="0"/>
              <w:rPr>
                <w:rFonts w:ascii="Calibri" w:hAnsi="Calibri" w:cs="Calibri"/>
                <w:color w:val="000000"/>
                <w:sz w:val="16"/>
                <w:szCs w:val="16"/>
                <w:lang w:eastAsia="cs-CZ"/>
              </w:rPr>
            </w:pPr>
            <w:r w:rsidRPr="006C3F43">
              <w:rPr>
                <w:rFonts w:ascii="Calibri" w:hAnsi="Calibri" w:cs="Calibri"/>
                <w:color w:val="000000"/>
                <w:sz w:val="16"/>
                <w:szCs w:val="16"/>
                <w:lang w:eastAsia="cs-CZ"/>
              </w:rPr>
              <w:t>Import do ISND, formální posouzení, prvotní rozhodnutí</w:t>
            </w:r>
          </w:p>
        </w:tc>
        <w:tc>
          <w:tcPr>
            <w:tcW w:w="767" w:type="dxa"/>
            <w:tcBorders>
              <w:top w:val="nil"/>
              <w:left w:val="nil"/>
              <w:bottom w:val="single" w:sz="4" w:space="0" w:color="auto"/>
              <w:right w:val="single" w:sz="4" w:space="0" w:color="auto"/>
            </w:tcBorders>
            <w:shd w:val="clear" w:color="auto" w:fill="auto"/>
            <w:hideMark/>
          </w:tcPr>
          <w:p w14:paraId="4AA2CBF4" w14:textId="77777777" w:rsidR="006C3F43" w:rsidRPr="006C3F43" w:rsidRDefault="006C3F43" w:rsidP="006C3F43">
            <w:pPr>
              <w:spacing w:after="0"/>
              <w:jc w:val="center"/>
              <w:rPr>
                <w:rFonts w:ascii="Calibri" w:hAnsi="Calibri" w:cs="Calibri"/>
                <w:color w:val="000000"/>
                <w:sz w:val="16"/>
                <w:szCs w:val="16"/>
                <w:lang w:eastAsia="cs-CZ"/>
              </w:rPr>
            </w:pPr>
            <w:r w:rsidRPr="006C3F43">
              <w:rPr>
                <w:rFonts w:ascii="Calibri" w:hAnsi="Calibri" w:cs="Calibri"/>
                <w:color w:val="000000"/>
                <w:sz w:val="16"/>
                <w:szCs w:val="16"/>
                <w:lang w:eastAsia="cs-CZ"/>
              </w:rPr>
              <w:t>ISND</w:t>
            </w:r>
          </w:p>
        </w:tc>
        <w:tc>
          <w:tcPr>
            <w:tcW w:w="1207" w:type="dxa"/>
            <w:tcBorders>
              <w:top w:val="nil"/>
              <w:left w:val="nil"/>
              <w:bottom w:val="single" w:sz="4" w:space="0" w:color="auto"/>
              <w:right w:val="single" w:sz="4" w:space="0" w:color="auto"/>
            </w:tcBorders>
            <w:shd w:val="clear" w:color="auto" w:fill="auto"/>
            <w:noWrap/>
            <w:hideMark/>
          </w:tcPr>
          <w:p w14:paraId="62771F10" w14:textId="77777777" w:rsidR="006C3F43" w:rsidRPr="006C3F43" w:rsidRDefault="006C3F43" w:rsidP="006C3F43">
            <w:pPr>
              <w:spacing w:after="0"/>
              <w:jc w:val="center"/>
              <w:rPr>
                <w:rFonts w:ascii="Calibri" w:hAnsi="Calibri" w:cs="Calibri"/>
                <w:color w:val="000000"/>
                <w:sz w:val="16"/>
                <w:szCs w:val="16"/>
                <w:lang w:eastAsia="cs-CZ"/>
              </w:rPr>
            </w:pPr>
            <w:r w:rsidRPr="006C3F43">
              <w:rPr>
                <w:rFonts w:ascii="Calibri" w:hAnsi="Calibri" w:cs="Calibri"/>
                <w:color w:val="000000"/>
                <w:sz w:val="16"/>
                <w:szCs w:val="16"/>
                <w:lang w:eastAsia="cs-CZ"/>
              </w:rPr>
              <w:t>03.08.20</w:t>
            </w:r>
          </w:p>
        </w:tc>
        <w:tc>
          <w:tcPr>
            <w:tcW w:w="1321" w:type="dxa"/>
            <w:tcBorders>
              <w:top w:val="nil"/>
              <w:left w:val="nil"/>
              <w:bottom w:val="single" w:sz="4" w:space="0" w:color="auto"/>
              <w:right w:val="single" w:sz="4" w:space="0" w:color="auto"/>
            </w:tcBorders>
            <w:shd w:val="clear" w:color="auto" w:fill="auto"/>
            <w:noWrap/>
            <w:hideMark/>
          </w:tcPr>
          <w:p w14:paraId="0EEF9756" w14:textId="77777777" w:rsidR="006C3F43" w:rsidRPr="006C3F43" w:rsidRDefault="006C3F43" w:rsidP="006C3F43">
            <w:pPr>
              <w:spacing w:after="0"/>
              <w:jc w:val="center"/>
              <w:rPr>
                <w:rFonts w:ascii="Calibri" w:hAnsi="Calibri" w:cs="Calibri"/>
                <w:color w:val="000000"/>
                <w:sz w:val="16"/>
                <w:szCs w:val="16"/>
                <w:lang w:eastAsia="cs-CZ"/>
              </w:rPr>
            </w:pPr>
            <w:r w:rsidRPr="006C3F43">
              <w:rPr>
                <w:rFonts w:ascii="Calibri" w:hAnsi="Calibri" w:cs="Calibri"/>
                <w:color w:val="000000"/>
                <w:sz w:val="16"/>
                <w:szCs w:val="16"/>
                <w:lang w:eastAsia="cs-CZ"/>
              </w:rPr>
              <w:t>28.07.20</w:t>
            </w:r>
          </w:p>
        </w:tc>
        <w:tc>
          <w:tcPr>
            <w:tcW w:w="146" w:type="dxa"/>
            <w:vAlign w:val="center"/>
            <w:hideMark/>
          </w:tcPr>
          <w:p w14:paraId="188D6EA6" w14:textId="77777777" w:rsidR="006C3F43" w:rsidRPr="006C3F43" w:rsidRDefault="006C3F43" w:rsidP="006C3F43">
            <w:pPr>
              <w:spacing w:after="0"/>
              <w:rPr>
                <w:rFonts w:ascii="Times New Roman" w:hAnsi="Times New Roman"/>
                <w:sz w:val="20"/>
                <w:szCs w:val="20"/>
                <w:lang w:eastAsia="cs-CZ"/>
              </w:rPr>
            </w:pPr>
          </w:p>
        </w:tc>
      </w:tr>
      <w:tr w:rsidR="006C3F43" w:rsidRPr="006C3F43" w14:paraId="0D6B3BE7" w14:textId="77777777" w:rsidTr="006C3F43">
        <w:trPr>
          <w:trHeight w:val="225"/>
        </w:trPr>
        <w:tc>
          <w:tcPr>
            <w:tcW w:w="736" w:type="dxa"/>
            <w:tcBorders>
              <w:top w:val="nil"/>
              <w:left w:val="single" w:sz="4" w:space="0" w:color="auto"/>
              <w:bottom w:val="single" w:sz="4" w:space="0" w:color="auto"/>
              <w:right w:val="single" w:sz="4" w:space="0" w:color="auto"/>
            </w:tcBorders>
            <w:shd w:val="clear" w:color="auto" w:fill="auto"/>
            <w:noWrap/>
            <w:hideMark/>
          </w:tcPr>
          <w:p w14:paraId="50D8B8D3" w14:textId="77777777" w:rsidR="006C3F43" w:rsidRPr="006C3F43" w:rsidRDefault="006C3F43" w:rsidP="006C3F43">
            <w:pPr>
              <w:spacing w:after="0"/>
              <w:jc w:val="center"/>
              <w:rPr>
                <w:rFonts w:ascii="Calibri" w:hAnsi="Calibri" w:cs="Calibri"/>
                <w:color w:val="000000"/>
                <w:sz w:val="16"/>
                <w:szCs w:val="16"/>
                <w:lang w:eastAsia="cs-CZ"/>
              </w:rPr>
            </w:pPr>
            <w:r w:rsidRPr="006C3F43">
              <w:rPr>
                <w:rFonts w:ascii="Calibri" w:hAnsi="Calibri" w:cs="Calibri"/>
                <w:color w:val="000000"/>
                <w:sz w:val="16"/>
                <w:szCs w:val="16"/>
                <w:lang w:eastAsia="cs-CZ"/>
              </w:rPr>
              <w:t>III.L2020</w:t>
            </w:r>
          </w:p>
        </w:tc>
        <w:tc>
          <w:tcPr>
            <w:tcW w:w="928" w:type="dxa"/>
            <w:tcBorders>
              <w:top w:val="nil"/>
              <w:left w:val="nil"/>
              <w:bottom w:val="single" w:sz="4" w:space="0" w:color="auto"/>
              <w:right w:val="single" w:sz="4" w:space="0" w:color="auto"/>
            </w:tcBorders>
            <w:shd w:val="clear" w:color="auto" w:fill="auto"/>
            <w:vAlign w:val="center"/>
            <w:hideMark/>
          </w:tcPr>
          <w:p w14:paraId="25375BE2" w14:textId="77777777" w:rsidR="006C3F43" w:rsidRPr="006C3F43" w:rsidRDefault="006C3F43" w:rsidP="006C3F43">
            <w:pPr>
              <w:spacing w:after="0"/>
              <w:jc w:val="center"/>
              <w:rPr>
                <w:rFonts w:ascii="Calibri" w:hAnsi="Calibri" w:cs="Calibri"/>
                <w:color w:val="000000"/>
                <w:sz w:val="16"/>
                <w:szCs w:val="16"/>
                <w:lang w:eastAsia="cs-CZ"/>
              </w:rPr>
            </w:pPr>
            <w:r w:rsidRPr="006C3F43">
              <w:rPr>
                <w:rFonts w:ascii="Calibri" w:hAnsi="Calibri" w:cs="Calibri"/>
                <w:color w:val="000000"/>
                <w:sz w:val="16"/>
                <w:szCs w:val="16"/>
                <w:lang w:eastAsia="cs-CZ"/>
              </w:rPr>
              <w:t>III.L2020.30</w:t>
            </w:r>
          </w:p>
        </w:tc>
        <w:tc>
          <w:tcPr>
            <w:tcW w:w="4482" w:type="dxa"/>
            <w:tcBorders>
              <w:top w:val="nil"/>
              <w:left w:val="nil"/>
              <w:bottom w:val="single" w:sz="4" w:space="0" w:color="auto"/>
              <w:right w:val="single" w:sz="4" w:space="0" w:color="auto"/>
            </w:tcBorders>
            <w:shd w:val="clear" w:color="auto" w:fill="auto"/>
            <w:vAlign w:val="center"/>
            <w:hideMark/>
          </w:tcPr>
          <w:p w14:paraId="57CCAFC9" w14:textId="77777777" w:rsidR="006C3F43" w:rsidRPr="006C3F43" w:rsidRDefault="006C3F43" w:rsidP="006C3F43">
            <w:pPr>
              <w:spacing w:after="0"/>
              <w:rPr>
                <w:rFonts w:ascii="Calibri" w:hAnsi="Calibri" w:cs="Calibri"/>
                <w:color w:val="000000"/>
                <w:sz w:val="16"/>
                <w:szCs w:val="16"/>
                <w:lang w:eastAsia="cs-CZ"/>
              </w:rPr>
            </w:pPr>
            <w:r w:rsidRPr="006C3F43">
              <w:rPr>
                <w:rFonts w:ascii="Calibri" w:hAnsi="Calibri" w:cs="Calibri"/>
                <w:color w:val="000000"/>
                <w:sz w:val="16"/>
                <w:szCs w:val="16"/>
                <w:lang w:eastAsia="cs-CZ"/>
              </w:rPr>
              <w:t>Finální rozhodnutí, tisk, ekonomické procesy</w:t>
            </w:r>
          </w:p>
        </w:tc>
        <w:tc>
          <w:tcPr>
            <w:tcW w:w="767" w:type="dxa"/>
            <w:tcBorders>
              <w:top w:val="nil"/>
              <w:left w:val="nil"/>
              <w:bottom w:val="single" w:sz="4" w:space="0" w:color="auto"/>
              <w:right w:val="single" w:sz="4" w:space="0" w:color="auto"/>
            </w:tcBorders>
            <w:shd w:val="clear" w:color="auto" w:fill="auto"/>
            <w:hideMark/>
          </w:tcPr>
          <w:p w14:paraId="6280A52F" w14:textId="77777777" w:rsidR="006C3F43" w:rsidRPr="006C3F43" w:rsidRDefault="006C3F43" w:rsidP="006C3F43">
            <w:pPr>
              <w:spacing w:after="0"/>
              <w:jc w:val="center"/>
              <w:rPr>
                <w:rFonts w:ascii="Calibri" w:hAnsi="Calibri" w:cs="Calibri"/>
                <w:color w:val="000000"/>
                <w:sz w:val="16"/>
                <w:szCs w:val="16"/>
                <w:lang w:eastAsia="cs-CZ"/>
              </w:rPr>
            </w:pPr>
            <w:r w:rsidRPr="006C3F43">
              <w:rPr>
                <w:rFonts w:ascii="Calibri" w:hAnsi="Calibri" w:cs="Calibri"/>
                <w:color w:val="000000"/>
                <w:sz w:val="16"/>
                <w:szCs w:val="16"/>
                <w:lang w:eastAsia="cs-CZ"/>
              </w:rPr>
              <w:t>ISND</w:t>
            </w:r>
          </w:p>
        </w:tc>
        <w:tc>
          <w:tcPr>
            <w:tcW w:w="1207" w:type="dxa"/>
            <w:tcBorders>
              <w:top w:val="nil"/>
              <w:left w:val="nil"/>
              <w:bottom w:val="single" w:sz="4" w:space="0" w:color="auto"/>
              <w:right w:val="single" w:sz="4" w:space="0" w:color="auto"/>
            </w:tcBorders>
            <w:shd w:val="clear" w:color="auto" w:fill="auto"/>
            <w:noWrap/>
            <w:hideMark/>
          </w:tcPr>
          <w:p w14:paraId="7C4DDCE1" w14:textId="77777777" w:rsidR="006C3F43" w:rsidRPr="006C3F43" w:rsidRDefault="006C3F43" w:rsidP="006C3F43">
            <w:pPr>
              <w:spacing w:after="0"/>
              <w:jc w:val="center"/>
              <w:rPr>
                <w:rFonts w:ascii="Calibri" w:hAnsi="Calibri" w:cs="Calibri"/>
                <w:color w:val="000000"/>
                <w:sz w:val="16"/>
                <w:szCs w:val="16"/>
                <w:lang w:eastAsia="cs-CZ"/>
              </w:rPr>
            </w:pPr>
            <w:r w:rsidRPr="006C3F43">
              <w:rPr>
                <w:rFonts w:ascii="Calibri" w:hAnsi="Calibri" w:cs="Calibri"/>
                <w:color w:val="000000"/>
                <w:sz w:val="16"/>
                <w:szCs w:val="16"/>
                <w:lang w:eastAsia="cs-CZ"/>
              </w:rPr>
              <w:t>15.09.20</w:t>
            </w:r>
          </w:p>
        </w:tc>
        <w:tc>
          <w:tcPr>
            <w:tcW w:w="1321" w:type="dxa"/>
            <w:tcBorders>
              <w:top w:val="nil"/>
              <w:left w:val="nil"/>
              <w:bottom w:val="single" w:sz="4" w:space="0" w:color="auto"/>
              <w:right w:val="single" w:sz="4" w:space="0" w:color="auto"/>
            </w:tcBorders>
            <w:shd w:val="clear" w:color="auto" w:fill="auto"/>
            <w:noWrap/>
            <w:hideMark/>
          </w:tcPr>
          <w:p w14:paraId="521F97A7" w14:textId="77777777" w:rsidR="006C3F43" w:rsidRPr="006C3F43" w:rsidRDefault="006C3F43" w:rsidP="006C3F43">
            <w:pPr>
              <w:spacing w:after="0"/>
              <w:jc w:val="center"/>
              <w:rPr>
                <w:rFonts w:ascii="Calibri" w:hAnsi="Calibri" w:cs="Calibri"/>
                <w:color w:val="000000"/>
                <w:sz w:val="16"/>
                <w:szCs w:val="16"/>
                <w:lang w:eastAsia="cs-CZ"/>
              </w:rPr>
            </w:pPr>
            <w:r w:rsidRPr="006C3F43">
              <w:rPr>
                <w:rFonts w:ascii="Calibri" w:hAnsi="Calibri" w:cs="Calibri"/>
                <w:color w:val="000000"/>
                <w:sz w:val="16"/>
                <w:szCs w:val="16"/>
                <w:lang w:eastAsia="cs-CZ"/>
              </w:rPr>
              <w:t>08.09.20</w:t>
            </w:r>
          </w:p>
        </w:tc>
        <w:tc>
          <w:tcPr>
            <w:tcW w:w="146" w:type="dxa"/>
            <w:vAlign w:val="center"/>
            <w:hideMark/>
          </w:tcPr>
          <w:p w14:paraId="2109BB82" w14:textId="77777777" w:rsidR="006C3F43" w:rsidRPr="006C3F43" w:rsidRDefault="006C3F43" w:rsidP="006C3F43">
            <w:pPr>
              <w:spacing w:after="0"/>
              <w:rPr>
                <w:rFonts w:ascii="Times New Roman" w:hAnsi="Times New Roman"/>
                <w:sz w:val="20"/>
                <w:szCs w:val="20"/>
                <w:lang w:eastAsia="cs-CZ"/>
              </w:rPr>
            </w:pPr>
          </w:p>
        </w:tc>
      </w:tr>
      <w:tr w:rsidR="006C3F43" w:rsidRPr="006C3F43" w14:paraId="394A1327" w14:textId="77777777" w:rsidTr="006C3F43">
        <w:trPr>
          <w:trHeight w:val="225"/>
        </w:trPr>
        <w:tc>
          <w:tcPr>
            <w:tcW w:w="736" w:type="dxa"/>
            <w:vMerge w:val="restart"/>
            <w:tcBorders>
              <w:top w:val="nil"/>
              <w:left w:val="single" w:sz="4" w:space="0" w:color="auto"/>
              <w:bottom w:val="single" w:sz="4" w:space="0" w:color="auto"/>
              <w:right w:val="single" w:sz="4" w:space="0" w:color="auto"/>
            </w:tcBorders>
            <w:shd w:val="clear" w:color="auto" w:fill="auto"/>
            <w:noWrap/>
            <w:hideMark/>
          </w:tcPr>
          <w:p w14:paraId="65E5BFF1" w14:textId="77777777" w:rsidR="006C3F43" w:rsidRPr="006C3F43" w:rsidRDefault="006C3F43" w:rsidP="006C3F43">
            <w:pPr>
              <w:spacing w:after="0"/>
              <w:jc w:val="center"/>
              <w:rPr>
                <w:rFonts w:ascii="Calibri" w:hAnsi="Calibri" w:cs="Calibri"/>
                <w:color w:val="000000"/>
                <w:sz w:val="16"/>
                <w:szCs w:val="16"/>
                <w:lang w:eastAsia="cs-CZ"/>
              </w:rPr>
            </w:pPr>
            <w:r w:rsidRPr="006C3F43">
              <w:rPr>
                <w:rFonts w:ascii="Calibri" w:hAnsi="Calibri" w:cs="Calibri"/>
                <w:color w:val="000000"/>
                <w:sz w:val="16"/>
                <w:szCs w:val="16"/>
                <w:lang w:eastAsia="cs-CZ"/>
              </w:rPr>
              <w:t>IV.L2020</w:t>
            </w:r>
          </w:p>
        </w:tc>
        <w:tc>
          <w:tcPr>
            <w:tcW w:w="928" w:type="dxa"/>
            <w:tcBorders>
              <w:top w:val="nil"/>
              <w:left w:val="nil"/>
              <w:bottom w:val="single" w:sz="4" w:space="0" w:color="auto"/>
              <w:right w:val="single" w:sz="4" w:space="0" w:color="auto"/>
            </w:tcBorders>
            <w:shd w:val="clear" w:color="auto" w:fill="auto"/>
            <w:vAlign w:val="center"/>
            <w:hideMark/>
          </w:tcPr>
          <w:p w14:paraId="3A017524" w14:textId="77777777" w:rsidR="006C3F43" w:rsidRPr="006C3F43" w:rsidRDefault="006C3F43" w:rsidP="006C3F43">
            <w:pPr>
              <w:spacing w:after="0"/>
              <w:jc w:val="center"/>
              <w:rPr>
                <w:rFonts w:ascii="Calibri" w:hAnsi="Calibri" w:cs="Calibri"/>
                <w:color w:val="000000"/>
                <w:sz w:val="16"/>
                <w:szCs w:val="16"/>
                <w:lang w:eastAsia="cs-CZ"/>
              </w:rPr>
            </w:pPr>
            <w:r w:rsidRPr="006C3F43">
              <w:rPr>
                <w:rFonts w:ascii="Calibri" w:hAnsi="Calibri" w:cs="Calibri"/>
                <w:color w:val="000000"/>
                <w:sz w:val="16"/>
                <w:szCs w:val="16"/>
                <w:lang w:eastAsia="cs-CZ"/>
              </w:rPr>
              <w:t>IV.L2020.50</w:t>
            </w:r>
          </w:p>
        </w:tc>
        <w:tc>
          <w:tcPr>
            <w:tcW w:w="4482" w:type="dxa"/>
            <w:tcBorders>
              <w:top w:val="nil"/>
              <w:left w:val="nil"/>
              <w:bottom w:val="single" w:sz="4" w:space="0" w:color="auto"/>
              <w:right w:val="single" w:sz="4" w:space="0" w:color="auto"/>
            </w:tcBorders>
            <w:shd w:val="clear" w:color="auto" w:fill="auto"/>
            <w:vAlign w:val="center"/>
            <w:hideMark/>
          </w:tcPr>
          <w:p w14:paraId="64F7B1D4" w14:textId="77777777" w:rsidR="006C3F43" w:rsidRPr="006C3F43" w:rsidRDefault="006C3F43" w:rsidP="006C3F43">
            <w:pPr>
              <w:spacing w:after="0"/>
              <w:rPr>
                <w:rFonts w:ascii="Calibri" w:hAnsi="Calibri" w:cs="Calibri"/>
                <w:color w:val="000000"/>
                <w:sz w:val="16"/>
                <w:szCs w:val="16"/>
                <w:lang w:eastAsia="cs-CZ"/>
              </w:rPr>
            </w:pPr>
            <w:r w:rsidRPr="006C3F43">
              <w:rPr>
                <w:rFonts w:ascii="Calibri" w:hAnsi="Calibri" w:cs="Calibri"/>
                <w:color w:val="000000"/>
                <w:sz w:val="16"/>
                <w:szCs w:val="16"/>
                <w:lang w:eastAsia="cs-CZ"/>
              </w:rPr>
              <w:t>Ostatní a dodatečné požadavky MPZ</w:t>
            </w:r>
          </w:p>
        </w:tc>
        <w:tc>
          <w:tcPr>
            <w:tcW w:w="767" w:type="dxa"/>
            <w:tcBorders>
              <w:top w:val="nil"/>
              <w:left w:val="nil"/>
              <w:bottom w:val="single" w:sz="4" w:space="0" w:color="auto"/>
              <w:right w:val="single" w:sz="4" w:space="0" w:color="auto"/>
            </w:tcBorders>
            <w:shd w:val="clear" w:color="auto" w:fill="auto"/>
            <w:hideMark/>
          </w:tcPr>
          <w:p w14:paraId="0D6E045C" w14:textId="77777777" w:rsidR="006C3F43" w:rsidRPr="006C3F43" w:rsidRDefault="006C3F43" w:rsidP="006C3F43">
            <w:pPr>
              <w:spacing w:after="0"/>
              <w:jc w:val="center"/>
              <w:rPr>
                <w:rFonts w:ascii="Calibri" w:hAnsi="Calibri" w:cs="Calibri"/>
                <w:color w:val="000000"/>
                <w:sz w:val="16"/>
                <w:szCs w:val="16"/>
                <w:lang w:eastAsia="cs-CZ"/>
              </w:rPr>
            </w:pPr>
            <w:r w:rsidRPr="006C3F43">
              <w:rPr>
                <w:rFonts w:ascii="Calibri" w:hAnsi="Calibri" w:cs="Calibri"/>
                <w:color w:val="000000"/>
                <w:sz w:val="16"/>
                <w:szCs w:val="16"/>
                <w:lang w:eastAsia="cs-CZ"/>
              </w:rPr>
              <w:t>MPZ</w:t>
            </w:r>
          </w:p>
        </w:tc>
        <w:tc>
          <w:tcPr>
            <w:tcW w:w="1207" w:type="dxa"/>
            <w:vMerge w:val="restart"/>
            <w:tcBorders>
              <w:top w:val="nil"/>
              <w:left w:val="single" w:sz="4" w:space="0" w:color="auto"/>
              <w:bottom w:val="single" w:sz="4" w:space="0" w:color="auto"/>
              <w:right w:val="single" w:sz="4" w:space="0" w:color="auto"/>
            </w:tcBorders>
            <w:shd w:val="clear" w:color="auto" w:fill="auto"/>
            <w:noWrap/>
            <w:hideMark/>
          </w:tcPr>
          <w:p w14:paraId="50A9F7F1" w14:textId="4E3FF07A" w:rsidR="006C3F43" w:rsidRPr="006C3F43" w:rsidRDefault="00D745D1" w:rsidP="006C3F43">
            <w:pPr>
              <w:spacing w:after="0"/>
              <w:jc w:val="center"/>
              <w:rPr>
                <w:rFonts w:ascii="Calibri" w:hAnsi="Calibri" w:cs="Calibri"/>
                <w:color w:val="000000"/>
                <w:sz w:val="16"/>
                <w:szCs w:val="16"/>
                <w:lang w:eastAsia="cs-CZ"/>
              </w:rPr>
            </w:pPr>
            <w:r>
              <w:rPr>
                <w:rFonts w:ascii="Calibri" w:hAnsi="Calibri" w:cs="Calibri"/>
                <w:color w:val="000000"/>
                <w:sz w:val="16"/>
                <w:szCs w:val="16"/>
                <w:lang w:eastAsia="cs-CZ"/>
              </w:rPr>
              <w:t>22.12.20</w:t>
            </w:r>
            <w:r w:rsidR="006C3F43" w:rsidRPr="006C3F43">
              <w:rPr>
                <w:rFonts w:ascii="Calibri" w:hAnsi="Calibri" w:cs="Calibri"/>
                <w:color w:val="000000"/>
                <w:sz w:val="16"/>
                <w:szCs w:val="16"/>
                <w:lang w:eastAsia="cs-CZ"/>
              </w:rPr>
              <w:t> </w:t>
            </w:r>
          </w:p>
        </w:tc>
        <w:tc>
          <w:tcPr>
            <w:tcW w:w="1321" w:type="dxa"/>
            <w:vMerge w:val="restart"/>
            <w:tcBorders>
              <w:top w:val="nil"/>
              <w:left w:val="single" w:sz="4" w:space="0" w:color="auto"/>
              <w:bottom w:val="single" w:sz="4" w:space="0" w:color="auto"/>
              <w:right w:val="single" w:sz="4" w:space="0" w:color="auto"/>
            </w:tcBorders>
            <w:shd w:val="clear" w:color="auto" w:fill="auto"/>
            <w:noWrap/>
            <w:hideMark/>
          </w:tcPr>
          <w:p w14:paraId="2399AD12" w14:textId="77777777" w:rsidR="006C3F43" w:rsidRPr="006C3F43" w:rsidRDefault="006C3F43" w:rsidP="006C3F43">
            <w:pPr>
              <w:spacing w:after="0"/>
              <w:jc w:val="center"/>
              <w:rPr>
                <w:rFonts w:ascii="Calibri" w:hAnsi="Calibri" w:cs="Calibri"/>
                <w:color w:val="000000"/>
                <w:sz w:val="16"/>
                <w:szCs w:val="16"/>
                <w:lang w:eastAsia="cs-CZ"/>
              </w:rPr>
            </w:pPr>
            <w:r w:rsidRPr="006C3F43">
              <w:rPr>
                <w:rFonts w:ascii="Calibri" w:hAnsi="Calibri" w:cs="Calibri"/>
                <w:color w:val="000000"/>
                <w:sz w:val="16"/>
                <w:szCs w:val="16"/>
                <w:lang w:eastAsia="cs-CZ"/>
              </w:rPr>
              <w:t>15.12.20</w:t>
            </w:r>
          </w:p>
        </w:tc>
        <w:tc>
          <w:tcPr>
            <w:tcW w:w="146" w:type="dxa"/>
            <w:vAlign w:val="center"/>
            <w:hideMark/>
          </w:tcPr>
          <w:p w14:paraId="5991612E" w14:textId="77777777" w:rsidR="006C3F43" w:rsidRPr="006C3F43" w:rsidRDefault="006C3F43" w:rsidP="006C3F43">
            <w:pPr>
              <w:spacing w:after="0"/>
              <w:rPr>
                <w:rFonts w:ascii="Times New Roman" w:hAnsi="Times New Roman"/>
                <w:sz w:val="20"/>
                <w:szCs w:val="20"/>
                <w:lang w:eastAsia="cs-CZ"/>
              </w:rPr>
            </w:pPr>
          </w:p>
        </w:tc>
      </w:tr>
      <w:tr w:rsidR="006C3F43" w:rsidRPr="006C3F43" w14:paraId="6324B26A" w14:textId="77777777" w:rsidTr="006C3F43">
        <w:trPr>
          <w:trHeight w:val="225"/>
        </w:trPr>
        <w:tc>
          <w:tcPr>
            <w:tcW w:w="736" w:type="dxa"/>
            <w:vMerge/>
            <w:tcBorders>
              <w:top w:val="nil"/>
              <w:left w:val="single" w:sz="4" w:space="0" w:color="auto"/>
              <w:bottom w:val="single" w:sz="4" w:space="0" w:color="auto"/>
              <w:right w:val="single" w:sz="4" w:space="0" w:color="auto"/>
            </w:tcBorders>
            <w:vAlign w:val="center"/>
            <w:hideMark/>
          </w:tcPr>
          <w:p w14:paraId="69CD9928" w14:textId="77777777" w:rsidR="006C3F43" w:rsidRPr="006C3F43" w:rsidRDefault="006C3F43" w:rsidP="006C3F43">
            <w:pPr>
              <w:spacing w:after="0"/>
              <w:rPr>
                <w:rFonts w:ascii="Calibri" w:hAnsi="Calibri" w:cs="Calibri"/>
                <w:color w:val="000000"/>
                <w:sz w:val="16"/>
                <w:szCs w:val="16"/>
                <w:lang w:eastAsia="cs-CZ"/>
              </w:rPr>
            </w:pPr>
          </w:p>
        </w:tc>
        <w:tc>
          <w:tcPr>
            <w:tcW w:w="928" w:type="dxa"/>
            <w:tcBorders>
              <w:top w:val="nil"/>
              <w:left w:val="nil"/>
              <w:bottom w:val="single" w:sz="4" w:space="0" w:color="auto"/>
              <w:right w:val="single" w:sz="4" w:space="0" w:color="auto"/>
            </w:tcBorders>
            <w:shd w:val="clear" w:color="auto" w:fill="auto"/>
            <w:vAlign w:val="center"/>
            <w:hideMark/>
          </w:tcPr>
          <w:p w14:paraId="0F797325" w14:textId="77777777" w:rsidR="006C3F43" w:rsidRPr="006C3F43" w:rsidRDefault="006C3F43" w:rsidP="006C3F43">
            <w:pPr>
              <w:spacing w:after="0"/>
              <w:jc w:val="center"/>
              <w:rPr>
                <w:rFonts w:ascii="Calibri" w:hAnsi="Calibri" w:cs="Calibri"/>
                <w:color w:val="000000"/>
                <w:sz w:val="16"/>
                <w:szCs w:val="16"/>
                <w:lang w:eastAsia="cs-CZ"/>
              </w:rPr>
            </w:pPr>
            <w:r w:rsidRPr="006C3F43">
              <w:rPr>
                <w:rFonts w:ascii="Calibri" w:hAnsi="Calibri" w:cs="Calibri"/>
                <w:color w:val="000000"/>
                <w:sz w:val="16"/>
                <w:szCs w:val="16"/>
                <w:lang w:eastAsia="cs-CZ"/>
              </w:rPr>
              <w:t>IV.L2020.60</w:t>
            </w:r>
          </w:p>
        </w:tc>
        <w:tc>
          <w:tcPr>
            <w:tcW w:w="4482" w:type="dxa"/>
            <w:tcBorders>
              <w:top w:val="nil"/>
              <w:left w:val="nil"/>
              <w:bottom w:val="single" w:sz="4" w:space="0" w:color="auto"/>
              <w:right w:val="single" w:sz="4" w:space="0" w:color="auto"/>
            </w:tcBorders>
            <w:shd w:val="clear" w:color="auto" w:fill="auto"/>
            <w:vAlign w:val="center"/>
            <w:hideMark/>
          </w:tcPr>
          <w:p w14:paraId="4142FD3A" w14:textId="77777777" w:rsidR="006C3F43" w:rsidRPr="006C3F43" w:rsidRDefault="006C3F43" w:rsidP="006C3F43">
            <w:pPr>
              <w:spacing w:after="0"/>
              <w:rPr>
                <w:rFonts w:ascii="Calibri" w:hAnsi="Calibri" w:cs="Calibri"/>
                <w:color w:val="000000"/>
                <w:sz w:val="16"/>
                <w:szCs w:val="16"/>
                <w:lang w:eastAsia="cs-CZ"/>
              </w:rPr>
            </w:pPr>
            <w:r w:rsidRPr="006C3F43">
              <w:rPr>
                <w:rFonts w:ascii="Calibri" w:hAnsi="Calibri" w:cs="Calibri"/>
                <w:color w:val="000000"/>
                <w:sz w:val="16"/>
                <w:szCs w:val="16"/>
                <w:lang w:eastAsia="cs-CZ"/>
              </w:rPr>
              <w:t>Odsunutá "neprioritní" plnění MPZ</w:t>
            </w:r>
          </w:p>
        </w:tc>
        <w:tc>
          <w:tcPr>
            <w:tcW w:w="767" w:type="dxa"/>
            <w:tcBorders>
              <w:top w:val="nil"/>
              <w:left w:val="nil"/>
              <w:bottom w:val="single" w:sz="4" w:space="0" w:color="auto"/>
              <w:right w:val="single" w:sz="4" w:space="0" w:color="auto"/>
            </w:tcBorders>
            <w:shd w:val="clear" w:color="auto" w:fill="auto"/>
            <w:hideMark/>
          </w:tcPr>
          <w:p w14:paraId="41F9690C" w14:textId="77777777" w:rsidR="006C3F43" w:rsidRPr="006C3F43" w:rsidRDefault="006C3F43" w:rsidP="006C3F43">
            <w:pPr>
              <w:spacing w:after="0"/>
              <w:jc w:val="center"/>
              <w:rPr>
                <w:rFonts w:ascii="Calibri" w:hAnsi="Calibri" w:cs="Calibri"/>
                <w:color w:val="000000"/>
                <w:sz w:val="16"/>
                <w:szCs w:val="16"/>
                <w:lang w:eastAsia="cs-CZ"/>
              </w:rPr>
            </w:pPr>
            <w:r w:rsidRPr="006C3F43">
              <w:rPr>
                <w:rFonts w:ascii="Calibri" w:hAnsi="Calibri" w:cs="Calibri"/>
                <w:color w:val="000000"/>
                <w:sz w:val="16"/>
                <w:szCs w:val="16"/>
                <w:lang w:eastAsia="cs-CZ"/>
              </w:rPr>
              <w:t>MPZ</w:t>
            </w:r>
          </w:p>
        </w:tc>
        <w:tc>
          <w:tcPr>
            <w:tcW w:w="1207" w:type="dxa"/>
            <w:vMerge/>
            <w:tcBorders>
              <w:top w:val="nil"/>
              <w:left w:val="single" w:sz="4" w:space="0" w:color="auto"/>
              <w:bottom w:val="single" w:sz="4" w:space="0" w:color="auto"/>
              <w:right w:val="single" w:sz="4" w:space="0" w:color="auto"/>
            </w:tcBorders>
            <w:vAlign w:val="center"/>
            <w:hideMark/>
          </w:tcPr>
          <w:p w14:paraId="183FB612" w14:textId="77777777" w:rsidR="006C3F43" w:rsidRPr="006C3F43" w:rsidRDefault="006C3F43" w:rsidP="006C3F43">
            <w:pPr>
              <w:spacing w:after="0"/>
              <w:rPr>
                <w:rFonts w:ascii="Calibri" w:hAnsi="Calibri" w:cs="Calibri"/>
                <w:color w:val="000000"/>
                <w:sz w:val="16"/>
                <w:szCs w:val="16"/>
                <w:lang w:eastAsia="cs-CZ"/>
              </w:rPr>
            </w:pPr>
          </w:p>
        </w:tc>
        <w:tc>
          <w:tcPr>
            <w:tcW w:w="1321" w:type="dxa"/>
            <w:vMerge/>
            <w:tcBorders>
              <w:top w:val="nil"/>
              <w:left w:val="single" w:sz="4" w:space="0" w:color="auto"/>
              <w:bottom w:val="single" w:sz="4" w:space="0" w:color="auto"/>
              <w:right w:val="single" w:sz="4" w:space="0" w:color="auto"/>
            </w:tcBorders>
            <w:vAlign w:val="center"/>
            <w:hideMark/>
          </w:tcPr>
          <w:p w14:paraId="5F3899AB" w14:textId="77777777" w:rsidR="006C3F43" w:rsidRPr="006C3F43" w:rsidRDefault="006C3F43" w:rsidP="006C3F43">
            <w:pPr>
              <w:spacing w:after="0"/>
              <w:rPr>
                <w:rFonts w:ascii="Calibri" w:hAnsi="Calibri" w:cs="Calibri"/>
                <w:color w:val="000000"/>
                <w:sz w:val="16"/>
                <w:szCs w:val="16"/>
                <w:lang w:eastAsia="cs-CZ"/>
              </w:rPr>
            </w:pPr>
          </w:p>
        </w:tc>
        <w:tc>
          <w:tcPr>
            <w:tcW w:w="146" w:type="dxa"/>
            <w:vAlign w:val="center"/>
            <w:hideMark/>
          </w:tcPr>
          <w:p w14:paraId="196C19C1" w14:textId="77777777" w:rsidR="006C3F43" w:rsidRPr="006C3F43" w:rsidRDefault="006C3F43" w:rsidP="006C3F43">
            <w:pPr>
              <w:spacing w:after="0"/>
              <w:rPr>
                <w:rFonts w:ascii="Times New Roman" w:hAnsi="Times New Roman"/>
                <w:sz w:val="20"/>
                <w:szCs w:val="20"/>
                <w:lang w:eastAsia="cs-CZ"/>
              </w:rPr>
            </w:pPr>
          </w:p>
        </w:tc>
      </w:tr>
      <w:tr w:rsidR="006C3F43" w:rsidRPr="006C3F43" w14:paraId="196B9E91" w14:textId="77777777" w:rsidTr="006C3F43">
        <w:trPr>
          <w:trHeight w:val="225"/>
        </w:trPr>
        <w:tc>
          <w:tcPr>
            <w:tcW w:w="736" w:type="dxa"/>
            <w:vMerge/>
            <w:tcBorders>
              <w:top w:val="nil"/>
              <w:left w:val="single" w:sz="4" w:space="0" w:color="auto"/>
              <w:bottom w:val="single" w:sz="4" w:space="0" w:color="auto"/>
              <w:right w:val="single" w:sz="4" w:space="0" w:color="auto"/>
            </w:tcBorders>
            <w:vAlign w:val="center"/>
            <w:hideMark/>
          </w:tcPr>
          <w:p w14:paraId="11DD7A48" w14:textId="77777777" w:rsidR="006C3F43" w:rsidRPr="006C3F43" w:rsidRDefault="006C3F43" w:rsidP="006C3F43">
            <w:pPr>
              <w:spacing w:after="0"/>
              <w:rPr>
                <w:rFonts w:ascii="Calibri" w:hAnsi="Calibri" w:cs="Calibri"/>
                <w:color w:val="000000"/>
                <w:sz w:val="16"/>
                <w:szCs w:val="16"/>
                <w:lang w:eastAsia="cs-CZ"/>
              </w:rPr>
            </w:pPr>
          </w:p>
        </w:tc>
        <w:tc>
          <w:tcPr>
            <w:tcW w:w="928" w:type="dxa"/>
            <w:tcBorders>
              <w:top w:val="nil"/>
              <w:left w:val="nil"/>
              <w:bottom w:val="single" w:sz="4" w:space="0" w:color="auto"/>
              <w:right w:val="single" w:sz="4" w:space="0" w:color="auto"/>
            </w:tcBorders>
            <w:shd w:val="clear" w:color="auto" w:fill="auto"/>
            <w:vAlign w:val="center"/>
            <w:hideMark/>
          </w:tcPr>
          <w:p w14:paraId="78A8D39A" w14:textId="77777777" w:rsidR="006C3F43" w:rsidRPr="006C3F43" w:rsidRDefault="006C3F43" w:rsidP="006C3F43">
            <w:pPr>
              <w:spacing w:after="0"/>
              <w:jc w:val="center"/>
              <w:rPr>
                <w:rFonts w:ascii="Calibri" w:hAnsi="Calibri" w:cs="Calibri"/>
                <w:color w:val="000000"/>
                <w:sz w:val="16"/>
                <w:szCs w:val="16"/>
                <w:lang w:eastAsia="cs-CZ"/>
              </w:rPr>
            </w:pPr>
            <w:r w:rsidRPr="006C3F43">
              <w:rPr>
                <w:rFonts w:ascii="Calibri" w:hAnsi="Calibri" w:cs="Calibri"/>
                <w:color w:val="000000"/>
                <w:sz w:val="16"/>
                <w:szCs w:val="16"/>
                <w:lang w:eastAsia="cs-CZ"/>
              </w:rPr>
              <w:t>IV.L2020.70</w:t>
            </w:r>
          </w:p>
        </w:tc>
        <w:tc>
          <w:tcPr>
            <w:tcW w:w="4482" w:type="dxa"/>
            <w:tcBorders>
              <w:top w:val="nil"/>
              <w:left w:val="nil"/>
              <w:bottom w:val="single" w:sz="4" w:space="0" w:color="auto"/>
              <w:right w:val="single" w:sz="4" w:space="0" w:color="auto"/>
            </w:tcBorders>
            <w:shd w:val="clear" w:color="auto" w:fill="auto"/>
            <w:vAlign w:val="center"/>
            <w:hideMark/>
          </w:tcPr>
          <w:p w14:paraId="7FCAA4AA" w14:textId="77777777" w:rsidR="006C3F43" w:rsidRPr="006C3F43" w:rsidRDefault="006C3F43" w:rsidP="006C3F43">
            <w:pPr>
              <w:spacing w:after="0"/>
              <w:rPr>
                <w:rFonts w:ascii="Calibri" w:hAnsi="Calibri" w:cs="Calibri"/>
                <w:color w:val="000000"/>
                <w:sz w:val="16"/>
                <w:szCs w:val="16"/>
                <w:lang w:eastAsia="cs-CZ"/>
              </w:rPr>
            </w:pPr>
            <w:r w:rsidRPr="006C3F43">
              <w:rPr>
                <w:rFonts w:ascii="Calibri" w:hAnsi="Calibri" w:cs="Calibri"/>
                <w:color w:val="000000"/>
                <w:sz w:val="16"/>
                <w:szCs w:val="16"/>
                <w:lang w:eastAsia="cs-CZ"/>
              </w:rPr>
              <w:t>Ostatní a dodatečné požadavky ISND</w:t>
            </w:r>
          </w:p>
        </w:tc>
        <w:tc>
          <w:tcPr>
            <w:tcW w:w="767" w:type="dxa"/>
            <w:tcBorders>
              <w:top w:val="nil"/>
              <w:left w:val="nil"/>
              <w:bottom w:val="single" w:sz="4" w:space="0" w:color="auto"/>
              <w:right w:val="single" w:sz="4" w:space="0" w:color="auto"/>
            </w:tcBorders>
            <w:shd w:val="clear" w:color="auto" w:fill="auto"/>
            <w:hideMark/>
          </w:tcPr>
          <w:p w14:paraId="1C1C195A" w14:textId="77777777" w:rsidR="006C3F43" w:rsidRPr="006C3F43" w:rsidRDefault="006C3F43" w:rsidP="006C3F43">
            <w:pPr>
              <w:spacing w:after="0"/>
              <w:jc w:val="center"/>
              <w:rPr>
                <w:rFonts w:ascii="Calibri" w:hAnsi="Calibri" w:cs="Calibri"/>
                <w:color w:val="000000"/>
                <w:sz w:val="16"/>
                <w:szCs w:val="16"/>
                <w:lang w:eastAsia="cs-CZ"/>
              </w:rPr>
            </w:pPr>
            <w:r w:rsidRPr="006C3F43">
              <w:rPr>
                <w:rFonts w:ascii="Calibri" w:hAnsi="Calibri" w:cs="Calibri"/>
                <w:color w:val="000000"/>
                <w:sz w:val="16"/>
                <w:szCs w:val="16"/>
                <w:lang w:eastAsia="cs-CZ"/>
              </w:rPr>
              <w:t>ISND</w:t>
            </w:r>
          </w:p>
        </w:tc>
        <w:tc>
          <w:tcPr>
            <w:tcW w:w="1207" w:type="dxa"/>
            <w:vMerge/>
            <w:tcBorders>
              <w:top w:val="nil"/>
              <w:left w:val="single" w:sz="4" w:space="0" w:color="auto"/>
              <w:bottom w:val="single" w:sz="4" w:space="0" w:color="auto"/>
              <w:right w:val="single" w:sz="4" w:space="0" w:color="auto"/>
            </w:tcBorders>
            <w:vAlign w:val="center"/>
            <w:hideMark/>
          </w:tcPr>
          <w:p w14:paraId="7D055474" w14:textId="77777777" w:rsidR="006C3F43" w:rsidRPr="006C3F43" w:rsidRDefault="006C3F43" w:rsidP="006C3F43">
            <w:pPr>
              <w:spacing w:after="0"/>
              <w:rPr>
                <w:rFonts w:ascii="Calibri" w:hAnsi="Calibri" w:cs="Calibri"/>
                <w:color w:val="000000"/>
                <w:sz w:val="16"/>
                <w:szCs w:val="16"/>
                <w:lang w:eastAsia="cs-CZ"/>
              </w:rPr>
            </w:pPr>
          </w:p>
        </w:tc>
        <w:tc>
          <w:tcPr>
            <w:tcW w:w="1321" w:type="dxa"/>
            <w:vMerge/>
            <w:tcBorders>
              <w:top w:val="nil"/>
              <w:left w:val="single" w:sz="4" w:space="0" w:color="auto"/>
              <w:bottom w:val="single" w:sz="4" w:space="0" w:color="auto"/>
              <w:right w:val="single" w:sz="4" w:space="0" w:color="auto"/>
            </w:tcBorders>
            <w:vAlign w:val="center"/>
            <w:hideMark/>
          </w:tcPr>
          <w:p w14:paraId="5085E046" w14:textId="77777777" w:rsidR="006C3F43" w:rsidRPr="006C3F43" w:rsidRDefault="006C3F43" w:rsidP="006C3F43">
            <w:pPr>
              <w:spacing w:after="0"/>
              <w:rPr>
                <w:rFonts w:ascii="Calibri" w:hAnsi="Calibri" w:cs="Calibri"/>
                <w:color w:val="000000"/>
                <w:sz w:val="16"/>
                <w:szCs w:val="16"/>
                <w:lang w:eastAsia="cs-CZ"/>
              </w:rPr>
            </w:pPr>
          </w:p>
        </w:tc>
        <w:tc>
          <w:tcPr>
            <w:tcW w:w="146" w:type="dxa"/>
            <w:vAlign w:val="center"/>
            <w:hideMark/>
          </w:tcPr>
          <w:p w14:paraId="3AF9BA44" w14:textId="77777777" w:rsidR="006C3F43" w:rsidRPr="006C3F43" w:rsidRDefault="006C3F43" w:rsidP="006C3F43">
            <w:pPr>
              <w:spacing w:after="0"/>
              <w:rPr>
                <w:rFonts w:ascii="Times New Roman" w:hAnsi="Times New Roman"/>
                <w:sz w:val="20"/>
                <w:szCs w:val="20"/>
                <w:lang w:eastAsia="cs-CZ"/>
              </w:rPr>
            </w:pPr>
          </w:p>
        </w:tc>
      </w:tr>
      <w:tr w:rsidR="006C3F43" w:rsidRPr="006C3F43" w14:paraId="09ECBC63" w14:textId="77777777" w:rsidTr="006C3F43">
        <w:trPr>
          <w:trHeight w:val="225"/>
        </w:trPr>
        <w:tc>
          <w:tcPr>
            <w:tcW w:w="736" w:type="dxa"/>
            <w:vMerge/>
            <w:tcBorders>
              <w:top w:val="nil"/>
              <w:left w:val="single" w:sz="4" w:space="0" w:color="auto"/>
              <w:bottom w:val="single" w:sz="4" w:space="0" w:color="auto"/>
              <w:right w:val="single" w:sz="4" w:space="0" w:color="auto"/>
            </w:tcBorders>
            <w:vAlign w:val="center"/>
            <w:hideMark/>
          </w:tcPr>
          <w:p w14:paraId="50AEEEAD" w14:textId="77777777" w:rsidR="006C3F43" w:rsidRPr="006C3F43" w:rsidRDefault="006C3F43" w:rsidP="006C3F43">
            <w:pPr>
              <w:spacing w:after="0"/>
              <w:rPr>
                <w:rFonts w:ascii="Calibri" w:hAnsi="Calibri" w:cs="Calibri"/>
                <w:color w:val="000000"/>
                <w:sz w:val="16"/>
                <w:szCs w:val="16"/>
                <w:lang w:eastAsia="cs-CZ"/>
              </w:rPr>
            </w:pPr>
          </w:p>
        </w:tc>
        <w:tc>
          <w:tcPr>
            <w:tcW w:w="928" w:type="dxa"/>
            <w:tcBorders>
              <w:top w:val="nil"/>
              <w:left w:val="nil"/>
              <w:bottom w:val="single" w:sz="4" w:space="0" w:color="auto"/>
              <w:right w:val="single" w:sz="4" w:space="0" w:color="auto"/>
            </w:tcBorders>
            <w:shd w:val="clear" w:color="auto" w:fill="auto"/>
            <w:vAlign w:val="center"/>
            <w:hideMark/>
          </w:tcPr>
          <w:p w14:paraId="6207400F" w14:textId="77777777" w:rsidR="006C3F43" w:rsidRPr="006C3F43" w:rsidRDefault="006C3F43" w:rsidP="006C3F43">
            <w:pPr>
              <w:spacing w:after="0"/>
              <w:jc w:val="center"/>
              <w:rPr>
                <w:rFonts w:ascii="Calibri" w:hAnsi="Calibri" w:cs="Calibri"/>
                <w:color w:val="000000"/>
                <w:sz w:val="16"/>
                <w:szCs w:val="16"/>
                <w:lang w:eastAsia="cs-CZ"/>
              </w:rPr>
            </w:pPr>
            <w:r w:rsidRPr="006C3F43">
              <w:rPr>
                <w:rFonts w:ascii="Calibri" w:hAnsi="Calibri" w:cs="Calibri"/>
                <w:color w:val="000000"/>
                <w:sz w:val="16"/>
                <w:szCs w:val="16"/>
                <w:lang w:eastAsia="cs-CZ"/>
              </w:rPr>
              <w:t>IV.L2020.80</w:t>
            </w:r>
          </w:p>
        </w:tc>
        <w:tc>
          <w:tcPr>
            <w:tcW w:w="4482" w:type="dxa"/>
            <w:tcBorders>
              <w:top w:val="nil"/>
              <w:left w:val="nil"/>
              <w:bottom w:val="single" w:sz="4" w:space="0" w:color="auto"/>
              <w:right w:val="single" w:sz="4" w:space="0" w:color="auto"/>
            </w:tcBorders>
            <w:shd w:val="clear" w:color="auto" w:fill="auto"/>
            <w:vAlign w:val="center"/>
            <w:hideMark/>
          </w:tcPr>
          <w:p w14:paraId="4B3157CA" w14:textId="77777777" w:rsidR="006C3F43" w:rsidRPr="006C3F43" w:rsidRDefault="006C3F43" w:rsidP="006C3F43">
            <w:pPr>
              <w:spacing w:after="0"/>
              <w:rPr>
                <w:rFonts w:ascii="Calibri" w:hAnsi="Calibri" w:cs="Calibri"/>
                <w:color w:val="000000"/>
                <w:sz w:val="16"/>
                <w:szCs w:val="16"/>
                <w:lang w:eastAsia="cs-CZ"/>
              </w:rPr>
            </w:pPr>
            <w:r w:rsidRPr="006C3F43">
              <w:rPr>
                <w:rFonts w:ascii="Calibri" w:hAnsi="Calibri" w:cs="Calibri"/>
                <w:color w:val="000000"/>
                <w:sz w:val="16"/>
                <w:szCs w:val="16"/>
                <w:lang w:eastAsia="cs-CZ"/>
              </w:rPr>
              <w:t>Odsunutá "neprioritní" plnění ISND</w:t>
            </w:r>
          </w:p>
        </w:tc>
        <w:tc>
          <w:tcPr>
            <w:tcW w:w="767" w:type="dxa"/>
            <w:tcBorders>
              <w:top w:val="nil"/>
              <w:left w:val="nil"/>
              <w:bottom w:val="single" w:sz="4" w:space="0" w:color="auto"/>
              <w:right w:val="single" w:sz="4" w:space="0" w:color="auto"/>
            </w:tcBorders>
            <w:shd w:val="clear" w:color="auto" w:fill="auto"/>
            <w:hideMark/>
          </w:tcPr>
          <w:p w14:paraId="3F01C024" w14:textId="77777777" w:rsidR="006C3F43" w:rsidRPr="006C3F43" w:rsidRDefault="006C3F43" w:rsidP="006C3F43">
            <w:pPr>
              <w:spacing w:after="0"/>
              <w:jc w:val="center"/>
              <w:rPr>
                <w:rFonts w:ascii="Calibri" w:hAnsi="Calibri" w:cs="Calibri"/>
                <w:color w:val="000000"/>
                <w:sz w:val="16"/>
                <w:szCs w:val="16"/>
                <w:lang w:eastAsia="cs-CZ"/>
              </w:rPr>
            </w:pPr>
            <w:r w:rsidRPr="006C3F43">
              <w:rPr>
                <w:rFonts w:ascii="Calibri" w:hAnsi="Calibri" w:cs="Calibri"/>
                <w:color w:val="000000"/>
                <w:sz w:val="16"/>
                <w:szCs w:val="16"/>
                <w:lang w:eastAsia="cs-CZ"/>
              </w:rPr>
              <w:t>ISND</w:t>
            </w:r>
          </w:p>
        </w:tc>
        <w:tc>
          <w:tcPr>
            <w:tcW w:w="1207" w:type="dxa"/>
            <w:vMerge/>
            <w:tcBorders>
              <w:top w:val="nil"/>
              <w:left w:val="single" w:sz="4" w:space="0" w:color="auto"/>
              <w:bottom w:val="single" w:sz="4" w:space="0" w:color="auto"/>
              <w:right w:val="single" w:sz="4" w:space="0" w:color="auto"/>
            </w:tcBorders>
            <w:vAlign w:val="center"/>
            <w:hideMark/>
          </w:tcPr>
          <w:p w14:paraId="4135042A" w14:textId="77777777" w:rsidR="006C3F43" w:rsidRPr="006C3F43" w:rsidRDefault="006C3F43" w:rsidP="006C3F43">
            <w:pPr>
              <w:spacing w:after="0"/>
              <w:rPr>
                <w:rFonts w:ascii="Calibri" w:hAnsi="Calibri" w:cs="Calibri"/>
                <w:color w:val="000000"/>
                <w:sz w:val="16"/>
                <w:szCs w:val="16"/>
                <w:lang w:eastAsia="cs-CZ"/>
              </w:rPr>
            </w:pPr>
          </w:p>
        </w:tc>
        <w:tc>
          <w:tcPr>
            <w:tcW w:w="1321" w:type="dxa"/>
            <w:vMerge/>
            <w:tcBorders>
              <w:top w:val="nil"/>
              <w:left w:val="single" w:sz="4" w:space="0" w:color="auto"/>
              <w:bottom w:val="single" w:sz="4" w:space="0" w:color="auto"/>
              <w:right w:val="single" w:sz="4" w:space="0" w:color="auto"/>
            </w:tcBorders>
            <w:vAlign w:val="center"/>
            <w:hideMark/>
          </w:tcPr>
          <w:p w14:paraId="29ED85FE" w14:textId="77777777" w:rsidR="006C3F43" w:rsidRPr="006C3F43" w:rsidRDefault="006C3F43" w:rsidP="006C3F43">
            <w:pPr>
              <w:spacing w:after="0"/>
              <w:rPr>
                <w:rFonts w:ascii="Calibri" w:hAnsi="Calibri" w:cs="Calibri"/>
                <w:color w:val="000000"/>
                <w:sz w:val="16"/>
                <w:szCs w:val="16"/>
                <w:lang w:eastAsia="cs-CZ"/>
              </w:rPr>
            </w:pPr>
          </w:p>
        </w:tc>
        <w:tc>
          <w:tcPr>
            <w:tcW w:w="146" w:type="dxa"/>
            <w:vAlign w:val="center"/>
            <w:hideMark/>
          </w:tcPr>
          <w:p w14:paraId="183A26BC" w14:textId="77777777" w:rsidR="006C3F43" w:rsidRPr="006C3F43" w:rsidRDefault="006C3F43" w:rsidP="006C3F43">
            <w:pPr>
              <w:spacing w:after="0"/>
              <w:rPr>
                <w:rFonts w:ascii="Times New Roman" w:hAnsi="Times New Roman"/>
                <w:sz w:val="20"/>
                <w:szCs w:val="20"/>
                <w:lang w:eastAsia="cs-CZ"/>
              </w:rPr>
            </w:pPr>
          </w:p>
        </w:tc>
      </w:tr>
      <w:tr w:rsidR="006C3F43" w:rsidRPr="006C3F43" w14:paraId="57B4C8EE" w14:textId="77777777" w:rsidTr="006C3F43">
        <w:trPr>
          <w:trHeight w:val="225"/>
        </w:trPr>
        <w:tc>
          <w:tcPr>
            <w:tcW w:w="736" w:type="dxa"/>
            <w:tcBorders>
              <w:top w:val="nil"/>
              <w:left w:val="nil"/>
              <w:bottom w:val="nil"/>
              <w:right w:val="nil"/>
            </w:tcBorders>
            <w:shd w:val="clear" w:color="auto" w:fill="auto"/>
            <w:noWrap/>
            <w:vAlign w:val="bottom"/>
            <w:hideMark/>
          </w:tcPr>
          <w:p w14:paraId="5A03DD62" w14:textId="77777777" w:rsidR="006C3F43" w:rsidRPr="006C3F43" w:rsidRDefault="006C3F43" w:rsidP="006C3F43">
            <w:pPr>
              <w:spacing w:after="0"/>
              <w:jc w:val="center"/>
              <w:rPr>
                <w:rFonts w:ascii="Calibri" w:hAnsi="Calibri" w:cs="Calibri"/>
                <w:color w:val="000000"/>
                <w:sz w:val="16"/>
                <w:szCs w:val="16"/>
                <w:lang w:eastAsia="cs-CZ"/>
              </w:rPr>
            </w:pPr>
          </w:p>
        </w:tc>
        <w:tc>
          <w:tcPr>
            <w:tcW w:w="928" w:type="dxa"/>
            <w:tcBorders>
              <w:top w:val="nil"/>
              <w:left w:val="nil"/>
              <w:bottom w:val="nil"/>
              <w:right w:val="nil"/>
            </w:tcBorders>
            <w:shd w:val="clear" w:color="auto" w:fill="auto"/>
            <w:noWrap/>
            <w:vAlign w:val="bottom"/>
            <w:hideMark/>
          </w:tcPr>
          <w:p w14:paraId="6150D403" w14:textId="77777777" w:rsidR="006C3F43" w:rsidRPr="006C3F43" w:rsidRDefault="006C3F43" w:rsidP="006C3F43">
            <w:pPr>
              <w:spacing w:after="0"/>
              <w:rPr>
                <w:rFonts w:ascii="Calibri" w:hAnsi="Calibri" w:cs="Calibri"/>
                <w:color w:val="000000"/>
                <w:sz w:val="16"/>
                <w:szCs w:val="16"/>
                <w:lang w:eastAsia="cs-CZ"/>
              </w:rPr>
            </w:pPr>
            <w:r w:rsidRPr="006C3F43">
              <w:rPr>
                <w:rFonts w:ascii="Calibri" w:hAnsi="Calibri" w:cs="Calibri"/>
                <w:color w:val="000000"/>
                <w:sz w:val="16"/>
                <w:szCs w:val="16"/>
                <w:lang w:eastAsia="cs-CZ"/>
              </w:rPr>
              <w:t>Vysvětlivky:</w:t>
            </w:r>
          </w:p>
        </w:tc>
        <w:tc>
          <w:tcPr>
            <w:tcW w:w="4482" w:type="dxa"/>
            <w:tcBorders>
              <w:top w:val="nil"/>
              <w:left w:val="nil"/>
              <w:bottom w:val="nil"/>
              <w:right w:val="nil"/>
            </w:tcBorders>
            <w:shd w:val="clear" w:color="auto" w:fill="auto"/>
            <w:noWrap/>
            <w:vAlign w:val="bottom"/>
            <w:hideMark/>
          </w:tcPr>
          <w:p w14:paraId="74E26801" w14:textId="77777777" w:rsidR="006C3F43" w:rsidRPr="006C3F43" w:rsidRDefault="006C3F43" w:rsidP="006C3F43">
            <w:pPr>
              <w:spacing w:after="0"/>
              <w:rPr>
                <w:rFonts w:ascii="Calibri" w:hAnsi="Calibri" w:cs="Calibri"/>
                <w:color w:val="000000"/>
                <w:sz w:val="16"/>
                <w:szCs w:val="16"/>
                <w:lang w:eastAsia="cs-CZ"/>
              </w:rPr>
            </w:pPr>
            <w:r w:rsidRPr="006C3F43">
              <w:rPr>
                <w:rFonts w:ascii="Calibri" w:hAnsi="Calibri" w:cs="Calibri"/>
                <w:color w:val="000000"/>
                <w:sz w:val="16"/>
                <w:szCs w:val="16"/>
                <w:lang w:eastAsia="cs-CZ"/>
              </w:rPr>
              <w:t>RTP - nasazení sw změn v produkčním prostředí MZe</w:t>
            </w:r>
          </w:p>
        </w:tc>
        <w:tc>
          <w:tcPr>
            <w:tcW w:w="767" w:type="dxa"/>
            <w:tcBorders>
              <w:top w:val="nil"/>
              <w:left w:val="nil"/>
              <w:bottom w:val="nil"/>
              <w:right w:val="nil"/>
            </w:tcBorders>
            <w:shd w:val="clear" w:color="auto" w:fill="auto"/>
            <w:noWrap/>
            <w:vAlign w:val="bottom"/>
            <w:hideMark/>
          </w:tcPr>
          <w:p w14:paraId="2CBCE44D" w14:textId="77777777" w:rsidR="006C3F43" w:rsidRPr="006C3F43" w:rsidRDefault="006C3F43" w:rsidP="006C3F43">
            <w:pPr>
              <w:spacing w:after="0"/>
              <w:rPr>
                <w:rFonts w:ascii="Calibri" w:hAnsi="Calibri" w:cs="Calibri"/>
                <w:color w:val="000000"/>
                <w:sz w:val="16"/>
                <w:szCs w:val="16"/>
                <w:lang w:eastAsia="cs-CZ"/>
              </w:rPr>
            </w:pPr>
          </w:p>
        </w:tc>
        <w:tc>
          <w:tcPr>
            <w:tcW w:w="1207" w:type="dxa"/>
            <w:tcBorders>
              <w:top w:val="nil"/>
              <w:left w:val="nil"/>
              <w:bottom w:val="nil"/>
              <w:right w:val="nil"/>
            </w:tcBorders>
            <w:shd w:val="clear" w:color="auto" w:fill="auto"/>
            <w:noWrap/>
            <w:vAlign w:val="bottom"/>
            <w:hideMark/>
          </w:tcPr>
          <w:p w14:paraId="658F3437" w14:textId="77777777" w:rsidR="006C3F43" w:rsidRPr="006C3F43" w:rsidRDefault="006C3F43" w:rsidP="006C3F43">
            <w:pPr>
              <w:spacing w:after="0"/>
              <w:rPr>
                <w:rFonts w:ascii="Times New Roman" w:hAnsi="Times New Roman"/>
                <w:sz w:val="20"/>
                <w:szCs w:val="20"/>
                <w:lang w:eastAsia="cs-CZ"/>
              </w:rPr>
            </w:pPr>
          </w:p>
        </w:tc>
        <w:tc>
          <w:tcPr>
            <w:tcW w:w="1321" w:type="dxa"/>
            <w:tcBorders>
              <w:top w:val="nil"/>
              <w:left w:val="nil"/>
              <w:bottom w:val="nil"/>
              <w:right w:val="nil"/>
            </w:tcBorders>
            <w:shd w:val="clear" w:color="auto" w:fill="auto"/>
            <w:noWrap/>
            <w:vAlign w:val="bottom"/>
            <w:hideMark/>
          </w:tcPr>
          <w:p w14:paraId="41D2FE71" w14:textId="77777777" w:rsidR="006C3F43" w:rsidRPr="006C3F43" w:rsidRDefault="006C3F43" w:rsidP="006C3F43">
            <w:pPr>
              <w:spacing w:after="0"/>
              <w:rPr>
                <w:rFonts w:ascii="Times New Roman" w:hAnsi="Times New Roman"/>
                <w:sz w:val="20"/>
                <w:szCs w:val="20"/>
                <w:lang w:eastAsia="cs-CZ"/>
              </w:rPr>
            </w:pPr>
          </w:p>
        </w:tc>
        <w:tc>
          <w:tcPr>
            <w:tcW w:w="146" w:type="dxa"/>
            <w:vAlign w:val="center"/>
            <w:hideMark/>
          </w:tcPr>
          <w:p w14:paraId="5678146F" w14:textId="77777777" w:rsidR="006C3F43" w:rsidRPr="006C3F43" w:rsidRDefault="006C3F43" w:rsidP="006C3F43">
            <w:pPr>
              <w:spacing w:after="0"/>
              <w:rPr>
                <w:rFonts w:ascii="Times New Roman" w:hAnsi="Times New Roman"/>
                <w:sz w:val="20"/>
                <w:szCs w:val="20"/>
                <w:lang w:eastAsia="cs-CZ"/>
              </w:rPr>
            </w:pPr>
          </w:p>
        </w:tc>
      </w:tr>
      <w:tr w:rsidR="006C3F43" w:rsidRPr="006C3F43" w14:paraId="1FEA1530" w14:textId="77777777" w:rsidTr="006C3F43">
        <w:trPr>
          <w:trHeight w:val="225"/>
        </w:trPr>
        <w:tc>
          <w:tcPr>
            <w:tcW w:w="736" w:type="dxa"/>
            <w:tcBorders>
              <w:top w:val="nil"/>
              <w:left w:val="nil"/>
              <w:bottom w:val="nil"/>
              <w:right w:val="nil"/>
            </w:tcBorders>
            <w:shd w:val="clear" w:color="auto" w:fill="auto"/>
            <w:noWrap/>
            <w:vAlign w:val="bottom"/>
            <w:hideMark/>
          </w:tcPr>
          <w:p w14:paraId="4D8D2DCC" w14:textId="77777777" w:rsidR="006C3F43" w:rsidRPr="006C3F43" w:rsidRDefault="006C3F43" w:rsidP="006C3F43">
            <w:pPr>
              <w:spacing w:after="0"/>
              <w:rPr>
                <w:rFonts w:ascii="Times New Roman" w:hAnsi="Times New Roman"/>
                <w:sz w:val="20"/>
                <w:szCs w:val="20"/>
                <w:lang w:eastAsia="cs-CZ"/>
              </w:rPr>
            </w:pPr>
          </w:p>
        </w:tc>
        <w:tc>
          <w:tcPr>
            <w:tcW w:w="928" w:type="dxa"/>
            <w:tcBorders>
              <w:top w:val="nil"/>
              <w:left w:val="nil"/>
              <w:bottom w:val="nil"/>
              <w:right w:val="nil"/>
            </w:tcBorders>
            <w:shd w:val="clear" w:color="auto" w:fill="auto"/>
            <w:noWrap/>
            <w:vAlign w:val="bottom"/>
            <w:hideMark/>
          </w:tcPr>
          <w:p w14:paraId="3C22D50F" w14:textId="77777777" w:rsidR="006C3F43" w:rsidRPr="006C3F43" w:rsidRDefault="006C3F43" w:rsidP="006C3F43">
            <w:pPr>
              <w:spacing w:after="0"/>
              <w:rPr>
                <w:rFonts w:ascii="Times New Roman" w:hAnsi="Times New Roman"/>
                <w:sz w:val="20"/>
                <w:szCs w:val="20"/>
                <w:lang w:eastAsia="cs-CZ"/>
              </w:rPr>
            </w:pPr>
          </w:p>
        </w:tc>
        <w:tc>
          <w:tcPr>
            <w:tcW w:w="4482" w:type="dxa"/>
            <w:tcBorders>
              <w:top w:val="nil"/>
              <w:left w:val="nil"/>
              <w:bottom w:val="nil"/>
              <w:right w:val="nil"/>
            </w:tcBorders>
            <w:shd w:val="clear" w:color="auto" w:fill="auto"/>
            <w:noWrap/>
            <w:vAlign w:val="bottom"/>
            <w:hideMark/>
          </w:tcPr>
          <w:p w14:paraId="1F547425" w14:textId="77777777" w:rsidR="006C3F43" w:rsidRPr="006C3F43" w:rsidRDefault="006C3F43" w:rsidP="006C3F43">
            <w:pPr>
              <w:spacing w:after="0"/>
              <w:rPr>
                <w:rFonts w:ascii="Calibri" w:hAnsi="Calibri" w:cs="Calibri"/>
                <w:color w:val="000000"/>
                <w:sz w:val="16"/>
                <w:szCs w:val="16"/>
                <w:lang w:eastAsia="cs-CZ"/>
              </w:rPr>
            </w:pPr>
            <w:r w:rsidRPr="006C3F43">
              <w:rPr>
                <w:rFonts w:ascii="Calibri" w:hAnsi="Calibri" w:cs="Calibri"/>
                <w:color w:val="000000"/>
                <w:sz w:val="16"/>
                <w:szCs w:val="16"/>
                <w:lang w:eastAsia="cs-CZ"/>
              </w:rPr>
              <w:t>RTT - nasazení sw změn v testovacím prostředí MZe</w:t>
            </w:r>
          </w:p>
        </w:tc>
        <w:tc>
          <w:tcPr>
            <w:tcW w:w="767" w:type="dxa"/>
            <w:tcBorders>
              <w:top w:val="nil"/>
              <w:left w:val="nil"/>
              <w:bottom w:val="nil"/>
              <w:right w:val="nil"/>
            </w:tcBorders>
            <w:shd w:val="clear" w:color="auto" w:fill="auto"/>
            <w:noWrap/>
            <w:vAlign w:val="bottom"/>
            <w:hideMark/>
          </w:tcPr>
          <w:p w14:paraId="05F8852A" w14:textId="77777777" w:rsidR="006C3F43" w:rsidRPr="006C3F43" w:rsidRDefault="006C3F43" w:rsidP="006C3F43">
            <w:pPr>
              <w:spacing w:after="0"/>
              <w:rPr>
                <w:rFonts w:ascii="Calibri" w:hAnsi="Calibri" w:cs="Calibri"/>
                <w:color w:val="000000"/>
                <w:sz w:val="16"/>
                <w:szCs w:val="16"/>
                <w:lang w:eastAsia="cs-CZ"/>
              </w:rPr>
            </w:pPr>
          </w:p>
        </w:tc>
        <w:tc>
          <w:tcPr>
            <w:tcW w:w="1207" w:type="dxa"/>
            <w:tcBorders>
              <w:top w:val="nil"/>
              <w:left w:val="nil"/>
              <w:bottom w:val="nil"/>
              <w:right w:val="nil"/>
            </w:tcBorders>
            <w:shd w:val="clear" w:color="auto" w:fill="auto"/>
            <w:noWrap/>
            <w:vAlign w:val="bottom"/>
            <w:hideMark/>
          </w:tcPr>
          <w:p w14:paraId="2A1947F1" w14:textId="77777777" w:rsidR="006C3F43" w:rsidRPr="006C3F43" w:rsidRDefault="006C3F43" w:rsidP="006C3F43">
            <w:pPr>
              <w:spacing w:after="0"/>
              <w:rPr>
                <w:rFonts w:ascii="Times New Roman" w:hAnsi="Times New Roman"/>
                <w:sz w:val="20"/>
                <w:szCs w:val="20"/>
                <w:lang w:eastAsia="cs-CZ"/>
              </w:rPr>
            </w:pPr>
          </w:p>
        </w:tc>
        <w:tc>
          <w:tcPr>
            <w:tcW w:w="1321" w:type="dxa"/>
            <w:tcBorders>
              <w:top w:val="nil"/>
              <w:left w:val="nil"/>
              <w:bottom w:val="nil"/>
              <w:right w:val="nil"/>
            </w:tcBorders>
            <w:shd w:val="clear" w:color="auto" w:fill="auto"/>
            <w:noWrap/>
            <w:vAlign w:val="bottom"/>
            <w:hideMark/>
          </w:tcPr>
          <w:p w14:paraId="26E9BE6C" w14:textId="77777777" w:rsidR="006C3F43" w:rsidRPr="006C3F43" w:rsidRDefault="006C3F43" w:rsidP="006C3F43">
            <w:pPr>
              <w:spacing w:after="0"/>
              <w:rPr>
                <w:rFonts w:ascii="Times New Roman" w:hAnsi="Times New Roman"/>
                <w:sz w:val="20"/>
                <w:szCs w:val="20"/>
                <w:lang w:eastAsia="cs-CZ"/>
              </w:rPr>
            </w:pPr>
          </w:p>
        </w:tc>
        <w:tc>
          <w:tcPr>
            <w:tcW w:w="146" w:type="dxa"/>
            <w:vAlign w:val="center"/>
            <w:hideMark/>
          </w:tcPr>
          <w:p w14:paraId="703AEEDA" w14:textId="77777777" w:rsidR="006C3F43" w:rsidRPr="006C3F43" w:rsidRDefault="006C3F43" w:rsidP="006C3F43">
            <w:pPr>
              <w:spacing w:after="0"/>
              <w:rPr>
                <w:rFonts w:ascii="Times New Roman" w:hAnsi="Times New Roman"/>
                <w:sz w:val="20"/>
                <w:szCs w:val="20"/>
                <w:lang w:eastAsia="cs-CZ"/>
              </w:rPr>
            </w:pPr>
          </w:p>
        </w:tc>
      </w:tr>
      <w:tr w:rsidR="006C3F43" w:rsidRPr="006C3F43" w14:paraId="1734E1B6" w14:textId="77777777" w:rsidTr="006C3F43">
        <w:trPr>
          <w:trHeight w:val="450"/>
        </w:trPr>
        <w:tc>
          <w:tcPr>
            <w:tcW w:w="736" w:type="dxa"/>
            <w:tcBorders>
              <w:top w:val="nil"/>
              <w:left w:val="nil"/>
              <w:bottom w:val="nil"/>
              <w:right w:val="nil"/>
            </w:tcBorders>
            <w:shd w:val="clear" w:color="auto" w:fill="auto"/>
            <w:noWrap/>
            <w:vAlign w:val="bottom"/>
            <w:hideMark/>
          </w:tcPr>
          <w:p w14:paraId="723B8CCE" w14:textId="77777777" w:rsidR="006C3F43" w:rsidRPr="006C3F43" w:rsidRDefault="006C3F43" w:rsidP="006C3F43">
            <w:pPr>
              <w:spacing w:after="0"/>
              <w:rPr>
                <w:rFonts w:ascii="Times New Roman" w:hAnsi="Times New Roman"/>
                <w:sz w:val="20"/>
                <w:szCs w:val="20"/>
                <w:lang w:eastAsia="cs-CZ"/>
              </w:rPr>
            </w:pPr>
          </w:p>
        </w:tc>
        <w:tc>
          <w:tcPr>
            <w:tcW w:w="928" w:type="dxa"/>
            <w:tcBorders>
              <w:top w:val="nil"/>
              <w:left w:val="nil"/>
              <w:bottom w:val="nil"/>
              <w:right w:val="nil"/>
            </w:tcBorders>
            <w:shd w:val="clear" w:color="auto" w:fill="auto"/>
            <w:noWrap/>
            <w:vAlign w:val="bottom"/>
            <w:hideMark/>
          </w:tcPr>
          <w:p w14:paraId="7195A7C7" w14:textId="77777777" w:rsidR="006C3F43" w:rsidRPr="006C3F43" w:rsidRDefault="006C3F43" w:rsidP="006C3F43">
            <w:pPr>
              <w:spacing w:after="0"/>
              <w:rPr>
                <w:rFonts w:ascii="Times New Roman" w:hAnsi="Times New Roman"/>
                <w:sz w:val="20"/>
                <w:szCs w:val="20"/>
                <w:lang w:eastAsia="cs-CZ"/>
              </w:rPr>
            </w:pPr>
          </w:p>
        </w:tc>
        <w:tc>
          <w:tcPr>
            <w:tcW w:w="4482" w:type="dxa"/>
            <w:tcBorders>
              <w:top w:val="nil"/>
              <w:left w:val="nil"/>
              <w:bottom w:val="nil"/>
              <w:right w:val="nil"/>
            </w:tcBorders>
            <w:shd w:val="clear" w:color="auto" w:fill="auto"/>
            <w:vAlign w:val="bottom"/>
            <w:hideMark/>
          </w:tcPr>
          <w:p w14:paraId="155281B2" w14:textId="5BFB3CC4" w:rsidR="006C3F43" w:rsidRPr="006C3F43" w:rsidRDefault="006C3F43" w:rsidP="006C3F43">
            <w:pPr>
              <w:spacing w:after="0"/>
              <w:rPr>
                <w:rFonts w:ascii="Calibri" w:hAnsi="Calibri" w:cs="Calibri"/>
                <w:b/>
                <w:bCs/>
                <w:color w:val="000000"/>
                <w:sz w:val="16"/>
                <w:szCs w:val="16"/>
                <w:lang w:eastAsia="cs-CZ"/>
              </w:rPr>
            </w:pPr>
            <w:r w:rsidRPr="006C3F43">
              <w:rPr>
                <w:rFonts w:ascii="Calibri" w:hAnsi="Calibri" w:cs="Calibri"/>
                <w:b/>
                <w:bCs/>
                <w:color w:val="000000"/>
                <w:sz w:val="16"/>
                <w:szCs w:val="16"/>
                <w:lang w:eastAsia="cs-CZ"/>
              </w:rPr>
              <w:t xml:space="preserve">(*) - termíny platí při objednávce do </w:t>
            </w:r>
            <w:r w:rsidR="00B2279A">
              <w:rPr>
                <w:rFonts w:ascii="Calibri" w:hAnsi="Calibri" w:cs="Calibri"/>
                <w:b/>
                <w:bCs/>
                <w:color w:val="000000"/>
                <w:sz w:val="16"/>
                <w:szCs w:val="16"/>
                <w:lang w:eastAsia="cs-CZ"/>
              </w:rPr>
              <w:t>17</w:t>
            </w:r>
            <w:r w:rsidRPr="006C3F43">
              <w:rPr>
                <w:rFonts w:ascii="Calibri" w:hAnsi="Calibri" w:cs="Calibri"/>
                <w:b/>
                <w:bCs/>
                <w:color w:val="000000"/>
                <w:sz w:val="16"/>
                <w:szCs w:val="16"/>
                <w:lang w:eastAsia="cs-CZ"/>
              </w:rPr>
              <w:t xml:space="preserve">.6.20, </w:t>
            </w:r>
            <w:r w:rsidRPr="006C3F43">
              <w:rPr>
                <w:rFonts w:ascii="Calibri" w:hAnsi="Calibri" w:cs="Calibri"/>
                <w:b/>
                <w:bCs/>
                <w:color w:val="000000"/>
                <w:sz w:val="16"/>
                <w:szCs w:val="16"/>
                <w:lang w:eastAsia="cs-CZ"/>
              </w:rPr>
              <w:br/>
              <w:t xml:space="preserve">         při pozdějším objednáni bude plnění adekvátně odsunuto</w:t>
            </w:r>
          </w:p>
        </w:tc>
        <w:tc>
          <w:tcPr>
            <w:tcW w:w="767" w:type="dxa"/>
            <w:tcBorders>
              <w:top w:val="nil"/>
              <w:left w:val="nil"/>
              <w:bottom w:val="nil"/>
              <w:right w:val="nil"/>
            </w:tcBorders>
            <w:shd w:val="clear" w:color="auto" w:fill="auto"/>
            <w:noWrap/>
            <w:vAlign w:val="bottom"/>
            <w:hideMark/>
          </w:tcPr>
          <w:p w14:paraId="19463BA5" w14:textId="77777777" w:rsidR="006C3F43" w:rsidRPr="006C3F43" w:rsidRDefault="006C3F43" w:rsidP="006C3F43">
            <w:pPr>
              <w:spacing w:after="0"/>
              <w:rPr>
                <w:rFonts w:ascii="Calibri" w:hAnsi="Calibri" w:cs="Calibri"/>
                <w:color w:val="000000"/>
                <w:sz w:val="16"/>
                <w:szCs w:val="16"/>
                <w:lang w:eastAsia="cs-CZ"/>
              </w:rPr>
            </w:pPr>
          </w:p>
        </w:tc>
        <w:tc>
          <w:tcPr>
            <w:tcW w:w="1207" w:type="dxa"/>
            <w:tcBorders>
              <w:top w:val="nil"/>
              <w:left w:val="nil"/>
              <w:bottom w:val="nil"/>
              <w:right w:val="nil"/>
            </w:tcBorders>
            <w:shd w:val="clear" w:color="auto" w:fill="auto"/>
            <w:noWrap/>
            <w:vAlign w:val="bottom"/>
            <w:hideMark/>
          </w:tcPr>
          <w:p w14:paraId="366AE256" w14:textId="77777777" w:rsidR="006C3F43" w:rsidRPr="006C3F43" w:rsidRDefault="006C3F43" w:rsidP="006C3F43">
            <w:pPr>
              <w:spacing w:after="0"/>
              <w:rPr>
                <w:rFonts w:ascii="Times New Roman" w:hAnsi="Times New Roman"/>
                <w:sz w:val="20"/>
                <w:szCs w:val="20"/>
                <w:lang w:eastAsia="cs-CZ"/>
              </w:rPr>
            </w:pPr>
          </w:p>
        </w:tc>
        <w:tc>
          <w:tcPr>
            <w:tcW w:w="1321" w:type="dxa"/>
            <w:tcBorders>
              <w:top w:val="nil"/>
              <w:left w:val="nil"/>
              <w:bottom w:val="nil"/>
              <w:right w:val="nil"/>
            </w:tcBorders>
            <w:shd w:val="clear" w:color="auto" w:fill="auto"/>
            <w:noWrap/>
            <w:vAlign w:val="bottom"/>
            <w:hideMark/>
          </w:tcPr>
          <w:p w14:paraId="3D79DC54" w14:textId="77777777" w:rsidR="006C3F43" w:rsidRPr="006C3F43" w:rsidRDefault="006C3F43" w:rsidP="006C3F43">
            <w:pPr>
              <w:spacing w:after="0"/>
              <w:rPr>
                <w:rFonts w:ascii="Times New Roman" w:hAnsi="Times New Roman"/>
                <w:sz w:val="20"/>
                <w:szCs w:val="20"/>
                <w:lang w:eastAsia="cs-CZ"/>
              </w:rPr>
            </w:pPr>
          </w:p>
        </w:tc>
        <w:tc>
          <w:tcPr>
            <w:tcW w:w="146" w:type="dxa"/>
            <w:vAlign w:val="center"/>
            <w:hideMark/>
          </w:tcPr>
          <w:p w14:paraId="07064940" w14:textId="77777777" w:rsidR="006C3F43" w:rsidRPr="006C3F43" w:rsidRDefault="006C3F43" w:rsidP="006C3F43">
            <w:pPr>
              <w:spacing w:after="0"/>
              <w:rPr>
                <w:rFonts w:ascii="Times New Roman" w:hAnsi="Times New Roman"/>
                <w:sz w:val="20"/>
                <w:szCs w:val="20"/>
                <w:lang w:eastAsia="cs-CZ"/>
              </w:rPr>
            </w:pPr>
          </w:p>
        </w:tc>
      </w:tr>
    </w:tbl>
    <w:p w14:paraId="45966F09" w14:textId="1DAD7477" w:rsidR="006C3F43" w:rsidRDefault="006C3F43" w:rsidP="00B27B87"/>
    <w:p w14:paraId="2259C549" w14:textId="4CE48045" w:rsidR="006C3F43" w:rsidRDefault="006C3F43">
      <w:pPr>
        <w:spacing w:after="0"/>
      </w:pPr>
      <w:r>
        <w:br w:type="page"/>
      </w:r>
    </w:p>
    <w:p w14:paraId="2012965F" w14:textId="77777777" w:rsidR="006C3F43" w:rsidRDefault="006C3F43" w:rsidP="006C3F43">
      <w:r>
        <w:lastRenderedPageBreak/>
        <w:t>Předpokládané součástí jednotlivých dílčích plnění (dodávek):</w:t>
      </w:r>
    </w:p>
    <w:p w14:paraId="7519A61D" w14:textId="77777777" w:rsidR="006C3F43" w:rsidRDefault="006C3F43" w:rsidP="00B27B87"/>
    <w:tbl>
      <w:tblPr>
        <w:tblW w:w="10055" w:type="dxa"/>
        <w:tblCellMar>
          <w:left w:w="70" w:type="dxa"/>
          <w:right w:w="70" w:type="dxa"/>
        </w:tblCellMar>
        <w:tblLook w:val="04A0" w:firstRow="1" w:lastRow="0" w:firstColumn="1" w:lastColumn="0" w:noHBand="0" w:noVBand="1"/>
      </w:tblPr>
      <w:tblGrid>
        <w:gridCol w:w="955"/>
        <w:gridCol w:w="1056"/>
        <w:gridCol w:w="1900"/>
        <w:gridCol w:w="698"/>
        <w:gridCol w:w="5300"/>
        <w:gridCol w:w="146"/>
      </w:tblGrid>
      <w:tr w:rsidR="006C3F43" w:rsidRPr="009B0AC4" w14:paraId="36762DD9" w14:textId="77777777" w:rsidTr="00B2279A">
        <w:trPr>
          <w:gridAfter w:val="1"/>
          <w:wAfter w:w="146" w:type="dxa"/>
          <w:cantSplit/>
          <w:trHeight w:val="300"/>
          <w:tblHeader/>
        </w:trPr>
        <w:tc>
          <w:tcPr>
            <w:tcW w:w="95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7E2D3C" w14:textId="77777777" w:rsidR="009B0AC4" w:rsidRPr="009B0AC4" w:rsidRDefault="009B0AC4" w:rsidP="009B0AC4">
            <w:pPr>
              <w:spacing w:after="0"/>
              <w:jc w:val="center"/>
              <w:rPr>
                <w:rFonts w:ascii="Calibri" w:hAnsi="Calibri" w:cs="Calibri"/>
                <w:color w:val="000000"/>
                <w:sz w:val="16"/>
                <w:szCs w:val="16"/>
                <w:lang w:eastAsia="cs-CZ"/>
              </w:rPr>
            </w:pPr>
            <w:r w:rsidRPr="009B0AC4">
              <w:rPr>
                <w:rFonts w:ascii="Calibri" w:hAnsi="Calibri" w:cs="Calibri"/>
                <w:color w:val="000000"/>
                <w:sz w:val="16"/>
                <w:szCs w:val="16"/>
                <w:lang w:eastAsia="cs-CZ"/>
              </w:rPr>
              <w:t>Etapa</w:t>
            </w:r>
          </w:p>
        </w:tc>
        <w:tc>
          <w:tcPr>
            <w:tcW w:w="105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B9A1848" w14:textId="41A1AE8C" w:rsidR="009B0AC4" w:rsidRPr="009B0AC4" w:rsidRDefault="009B0AC4" w:rsidP="009B0AC4">
            <w:pPr>
              <w:spacing w:after="0"/>
              <w:jc w:val="center"/>
              <w:rPr>
                <w:rFonts w:ascii="Calibri" w:hAnsi="Calibri" w:cs="Calibri"/>
                <w:color w:val="000000"/>
                <w:sz w:val="16"/>
                <w:szCs w:val="16"/>
                <w:lang w:eastAsia="cs-CZ"/>
              </w:rPr>
            </w:pPr>
            <w:r w:rsidRPr="009B0AC4">
              <w:rPr>
                <w:rFonts w:ascii="Calibri" w:hAnsi="Calibri" w:cs="Calibri"/>
                <w:color w:val="000000"/>
                <w:sz w:val="16"/>
                <w:szCs w:val="16"/>
                <w:lang w:eastAsia="cs-CZ"/>
              </w:rPr>
              <w:t>Dodávka</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1A278EB" w14:textId="77777777" w:rsidR="009B0AC4" w:rsidRPr="009B0AC4" w:rsidRDefault="009B0AC4" w:rsidP="009B0AC4">
            <w:pPr>
              <w:spacing w:after="0"/>
              <w:jc w:val="center"/>
              <w:rPr>
                <w:rFonts w:ascii="Calibri" w:hAnsi="Calibri" w:cs="Calibri"/>
                <w:color w:val="000000"/>
                <w:sz w:val="16"/>
                <w:szCs w:val="16"/>
                <w:lang w:eastAsia="cs-CZ"/>
              </w:rPr>
            </w:pPr>
            <w:r w:rsidRPr="009B0AC4">
              <w:rPr>
                <w:rFonts w:ascii="Calibri" w:hAnsi="Calibri" w:cs="Calibri"/>
                <w:color w:val="000000"/>
                <w:sz w:val="16"/>
                <w:szCs w:val="16"/>
                <w:lang w:eastAsia="cs-CZ"/>
              </w:rPr>
              <w:t>Dodávka - název</w:t>
            </w:r>
          </w:p>
        </w:tc>
        <w:tc>
          <w:tcPr>
            <w:tcW w:w="698"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105A564" w14:textId="77777777" w:rsidR="009B0AC4" w:rsidRPr="009B0AC4" w:rsidRDefault="009B0AC4" w:rsidP="009B0AC4">
            <w:pPr>
              <w:spacing w:after="0"/>
              <w:jc w:val="center"/>
              <w:rPr>
                <w:rFonts w:ascii="Calibri" w:hAnsi="Calibri" w:cs="Calibri"/>
                <w:color w:val="000000"/>
                <w:sz w:val="16"/>
                <w:szCs w:val="16"/>
                <w:lang w:eastAsia="cs-CZ"/>
              </w:rPr>
            </w:pPr>
            <w:r w:rsidRPr="009B0AC4">
              <w:rPr>
                <w:rFonts w:ascii="Calibri" w:hAnsi="Calibri" w:cs="Calibri"/>
                <w:color w:val="000000"/>
                <w:sz w:val="16"/>
                <w:szCs w:val="16"/>
                <w:lang w:eastAsia="cs-CZ"/>
              </w:rPr>
              <w:t>Aplikace</w:t>
            </w:r>
          </w:p>
        </w:tc>
        <w:tc>
          <w:tcPr>
            <w:tcW w:w="530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0A6B4E3" w14:textId="77777777" w:rsidR="009B0AC4" w:rsidRPr="009B0AC4" w:rsidRDefault="009B0AC4" w:rsidP="009B0AC4">
            <w:pPr>
              <w:spacing w:after="0"/>
              <w:jc w:val="center"/>
              <w:rPr>
                <w:rFonts w:ascii="Calibri" w:hAnsi="Calibri" w:cs="Calibri"/>
                <w:color w:val="000000"/>
                <w:sz w:val="16"/>
                <w:szCs w:val="16"/>
                <w:lang w:eastAsia="cs-CZ"/>
              </w:rPr>
            </w:pPr>
            <w:r w:rsidRPr="009B0AC4">
              <w:rPr>
                <w:rFonts w:ascii="Calibri" w:hAnsi="Calibri" w:cs="Calibri"/>
                <w:color w:val="000000"/>
                <w:sz w:val="16"/>
                <w:szCs w:val="16"/>
                <w:lang w:eastAsia="cs-CZ"/>
              </w:rPr>
              <w:t>Komponenta</w:t>
            </w:r>
          </w:p>
        </w:tc>
      </w:tr>
      <w:tr w:rsidR="009B0AC4" w:rsidRPr="009B0AC4" w14:paraId="696247CB" w14:textId="77777777" w:rsidTr="00B2279A">
        <w:trPr>
          <w:trHeight w:val="225"/>
        </w:trPr>
        <w:tc>
          <w:tcPr>
            <w:tcW w:w="9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C9BF50" w14:textId="77777777" w:rsidR="009B0AC4" w:rsidRPr="009B0AC4" w:rsidRDefault="009B0AC4" w:rsidP="009B0AC4">
            <w:pPr>
              <w:spacing w:after="0"/>
              <w:rPr>
                <w:rFonts w:ascii="Calibri" w:hAnsi="Calibri" w:cs="Calibri"/>
                <w:color w:val="000000"/>
                <w:sz w:val="16"/>
                <w:szCs w:val="16"/>
                <w:lang w:eastAsia="cs-CZ"/>
              </w:rPr>
            </w:pPr>
          </w:p>
        </w:tc>
        <w:tc>
          <w:tcPr>
            <w:tcW w:w="10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CBD45F7" w14:textId="77777777" w:rsidR="009B0AC4" w:rsidRPr="009B0AC4" w:rsidRDefault="009B0AC4" w:rsidP="009B0AC4">
            <w:pPr>
              <w:spacing w:after="0"/>
              <w:rPr>
                <w:rFonts w:ascii="Calibri" w:hAnsi="Calibri" w:cs="Calibri"/>
                <w:color w:val="000000"/>
                <w:sz w:val="16"/>
                <w:szCs w:val="16"/>
                <w:lang w:eastAsia="cs-CZ"/>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31EFC5" w14:textId="77777777" w:rsidR="009B0AC4" w:rsidRPr="009B0AC4" w:rsidRDefault="009B0AC4" w:rsidP="009B0AC4">
            <w:pPr>
              <w:spacing w:after="0"/>
              <w:rPr>
                <w:rFonts w:ascii="Calibri" w:hAnsi="Calibri" w:cs="Calibri"/>
                <w:color w:val="000000"/>
                <w:sz w:val="16"/>
                <w:szCs w:val="16"/>
                <w:lang w:eastAsia="cs-CZ"/>
              </w:rPr>
            </w:pPr>
          </w:p>
        </w:tc>
        <w:tc>
          <w:tcPr>
            <w:tcW w:w="69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AC826A4" w14:textId="77777777" w:rsidR="009B0AC4" w:rsidRPr="009B0AC4" w:rsidRDefault="009B0AC4" w:rsidP="009B0AC4">
            <w:pPr>
              <w:spacing w:after="0"/>
              <w:rPr>
                <w:rFonts w:ascii="Calibri" w:hAnsi="Calibri" w:cs="Calibri"/>
                <w:color w:val="000000"/>
                <w:sz w:val="16"/>
                <w:szCs w:val="16"/>
                <w:lang w:eastAsia="cs-CZ"/>
              </w:rPr>
            </w:pPr>
          </w:p>
        </w:tc>
        <w:tc>
          <w:tcPr>
            <w:tcW w:w="53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7F45C2" w14:textId="77777777" w:rsidR="009B0AC4" w:rsidRPr="009B0AC4" w:rsidRDefault="009B0AC4" w:rsidP="009B0AC4">
            <w:pPr>
              <w:spacing w:after="0"/>
              <w:rPr>
                <w:rFonts w:ascii="Calibri" w:hAnsi="Calibri" w:cs="Calibri"/>
                <w:color w:val="000000"/>
                <w:sz w:val="16"/>
                <w:szCs w:val="16"/>
                <w:lang w:eastAsia="cs-CZ"/>
              </w:rPr>
            </w:pPr>
          </w:p>
        </w:tc>
        <w:tc>
          <w:tcPr>
            <w:tcW w:w="146" w:type="dxa"/>
            <w:tcBorders>
              <w:top w:val="nil"/>
              <w:left w:val="nil"/>
              <w:bottom w:val="nil"/>
              <w:right w:val="nil"/>
            </w:tcBorders>
            <w:shd w:val="clear" w:color="auto" w:fill="auto"/>
            <w:noWrap/>
            <w:vAlign w:val="bottom"/>
            <w:hideMark/>
          </w:tcPr>
          <w:p w14:paraId="6CA3F7B2" w14:textId="77777777" w:rsidR="009B0AC4" w:rsidRPr="009B0AC4" w:rsidRDefault="009B0AC4" w:rsidP="009B0AC4">
            <w:pPr>
              <w:spacing w:after="0"/>
              <w:jc w:val="center"/>
              <w:rPr>
                <w:rFonts w:ascii="Calibri" w:hAnsi="Calibri" w:cs="Calibri"/>
                <w:color w:val="000000"/>
                <w:sz w:val="16"/>
                <w:szCs w:val="16"/>
                <w:lang w:eastAsia="cs-CZ"/>
              </w:rPr>
            </w:pPr>
          </w:p>
        </w:tc>
      </w:tr>
      <w:tr w:rsidR="009B0AC4" w:rsidRPr="009B0AC4" w14:paraId="6431886C" w14:textId="77777777" w:rsidTr="00B2279A">
        <w:trPr>
          <w:trHeight w:val="225"/>
        </w:trPr>
        <w:tc>
          <w:tcPr>
            <w:tcW w:w="955" w:type="dxa"/>
            <w:vMerge w:val="restart"/>
            <w:tcBorders>
              <w:top w:val="nil"/>
              <w:left w:val="single" w:sz="4" w:space="0" w:color="auto"/>
              <w:bottom w:val="single" w:sz="4" w:space="0" w:color="auto"/>
              <w:right w:val="single" w:sz="4" w:space="0" w:color="auto"/>
            </w:tcBorders>
            <w:shd w:val="clear" w:color="auto" w:fill="auto"/>
            <w:noWrap/>
            <w:hideMark/>
          </w:tcPr>
          <w:p w14:paraId="7A6938BE" w14:textId="77777777" w:rsidR="009B0AC4" w:rsidRPr="009B0AC4" w:rsidRDefault="009B0AC4" w:rsidP="009B0AC4">
            <w:pPr>
              <w:spacing w:after="0"/>
              <w:rPr>
                <w:rFonts w:ascii="Calibri" w:hAnsi="Calibri" w:cs="Calibri"/>
                <w:sz w:val="16"/>
                <w:szCs w:val="16"/>
                <w:lang w:eastAsia="cs-CZ"/>
              </w:rPr>
            </w:pPr>
            <w:r w:rsidRPr="009B0AC4">
              <w:rPr>
                <w:rFonts w:ascii="Calibri" w:hAnsi="Calibri" w:cs="Calibri"/>
                <w:sz w:val="16"/>
                <w:szCs w:val="16"/>
                <w:lang w:eastAsia="cs-CZ"/>
              </w:rPr>
              <w:t>I.L2020</w:t>
            </w:r>
          </w:p>
        </w:tc>
        <w:tc>
          <w:tcPr>
            <w:tcW w:w="1056" w:type="dxa"/>
            <w:vMerge w:val="restart"/>
            <w:tcBorders>
              <w:top w:val="nil"/>
              <w:left w:val="single" w:sz="4" w:space="0" w:color="auto"/>
              <w:bottom w:val="single" w:sz="4" w:space="0" w:color="auto"/>
              <w:right w:val="single" w:sz="4" w:space="0" w:color="auto"/>
            </w:tcBorders>
            <w:shd w:val="clear" w:color="auto" w:fill="auto"/>
            <w:noWrap/>
            <w:hideMark/>
          </w:tcPr>
          <w:p w14:paraId="31B2D6D9" w14:textId="77777777" w:rsidR="009B0AC4" w:rsidRPr="009B0AC4" w:rsidRDefault="009B0AC4" w:rsidP="009B0AC4">
            <w:pPr>
              <w:spacing w:after="0"/>
              <w:rPr>
                <w:rFonts w:ascii="Calibri" w:hAnsi="Calibri" w:cs="Calibri"/>
                <w:sz w:val="16"/>
                <w:szCs w:val="16"/>
                <w:lang w:eastAsia="cs-CZ"/>
              </w:rPr>
            </w:pPr>
            <w:r w:rsidRPr="009B0AC4">
              <w:rPr>
                <w:rFonts w:ascii="Calibri" w:hAnsi="Calibri" w:cs="Calibri"/>
                <w:sz w:val="16"/>
                <w:szCs w:val="16"/>
                <w:lang w:eastAsia="cs-CZ"/>
              </w:rPr>
              <w:t>I.L2020.10</w:t>
            </w:r>
          </w:p>
        </w:tc>
        <w:tc>
          <w:tcPr>
            <w:tcW w:w="1900" w:type="dxa"/>
            <w:vMerge w:val="restart"/>
            <w:tcBorders>
              <w:top w:val="nil"/>
              <w:left w:val="single" w:sz="4" w:space="0" w:color="auto"/>
              <w:bottom w:val="single" w:sz="4" w:space="0" w:color="auto"/>
              <w:right w:val="single" w:sz="4" w:space="0" w:color="auto"/>
            </w:tcBorders>
            <w:shd w:val="clear" w:color="auto" w:fill="auto"/>
            <w:hideMark/>
          </w:tcPr>
          <w:p w14:paraId="34E90632" w14:textId="77777777" w:rsidR="009B0AC4" w:rsidRPr="009B0AC4" w:rsidRDefault="009B0AC4" w:rsidP="009B0AC4">
            <w:pPr>
              <w:spacing w:after="0"/>
              <w:rPr>
                <w:rFonts w:ascii="Calibri" w:hAnsi="Calibri" w:cs="Calibri"/>
                <w:sz w:val="16"/>
                <w:szCs w:val="16"/>
                <w:lang w:eastAsia="cs-CZ"/>
              </w:rPr>
            </w:pPr>
            <w:r w:rsidRPr="009B0AC4">
              <w:rPr>
                <w:rFonts w:ascii="Calibri" w:hAnsi="Calibri" w:cs="Calibri"/>
                <w:sz w:val="16"/>
                <w:szCs w:val="16"/>
                <w:lang w:eastAsia="cs-CZ"/>
              </w:rPr>
              <w:t>Kompletní Implementace DP L.2020 Kůrovec v MPZ</w:t>
            </w:r>
          </w:p>
        </w:tc>
        <w:tc>
          <w:tcPr>
            <w:tcW w:w="698" w:type="dxa"/>
            <w:vMerge w:val="restart"/>
            <w:tcBorders>
              <w:top w:val="nil"/>
              <w:left w:val="single" w:sz="4" w:space="0" w:color="auto"/>
              <w:bottom w:val="single" w:sz="4" w:space="0" w:color="auto"/>
              <w:right w:val="single" w:sz="4" w:space="0" w:color="auto"/>
            </w:tcBorders>
            <w:shd w:val="clear" w:color="auto" w:fill="auto"/>
            <w:noWrap/>
            <w:hideMark/>
          </w:tcPr>
          <w:p w14:paraId="6A9F6AF4" w14:textId="77777777" w:rsidR="009B0AC4" w:rsidRPr="009B0AC4" w:rsidRDefault="009B0AC4" w:rsidP="009B0AC4">
            <w:pPr>
              <w:spacing w:after="0"/>
              <w:rPr>
                <w:rFonts w:ascii="Calibri" w:hAnsi="Calibri" w:cs="Calibri"/>
                <w:sz w:val="16"/>
                <w:szCs w:val="16"/>
                <w:lang w:eastAsia="cs-CZ"/>
              </w:rPr>
            </w:pPr>
            <w:r w:rsidRPr="009B0AC4">
              <w:rPr>
                <w:rFonts w:ascii="Calibri" w:hAnsi="Calibri" w:cs="Calibri"/>
                <w:sz w:val="16"/>
                <w:szCs w:val="16"/>
                <w:lang w:eastAsia="cs-CZ"/>
              </w:rPr>
              <w:t>MPZ</w:t>
            </w:r>
          </w:p>
        </w:tc>
        <w:tc>
          <w:tcPr>
            <w:tcW w:w="5300" w:type="dxa"/>
            <w:tcBorders>
              <w:top w:val="nil"/>
              <w:left w:val="nil"/>
              <w:bottom w:val="single" w:sz="4" w:space="0" w:color="auto"/>
              <w:right w:val="single" w:sz="4" w:space="0" w:color="auto"/>
            </w:tcBorders>
            <w:shd w:val="clear" w:color="auto" w:fill="auto"/>
            <w:vAlign w:val="center"/>
            <w:hideMark/>
          </w:tcPr>
          <w:p w14:paraId="00D6F4BA" w14:textId="77777777" w:rsidR="009B0AC4" w:rsidRPr="009B0AC4" w:rsidRDefault="009B0AC4" w:rsidP="009B0AC4">
            <w:pPr>
              <w:spacing w:after="0"/>
              <w:rPr>
                <w:rFonts w:ascii="Calibri" w:hAnsi="Calibri" w:cs="Calibri"/>
                <w:color w:val="000000"/>
                <w:sz w:val="16"/>
                <w:szCs w:val="16"/>
                <w:lang w:eastAsia="cs-CZ"/>
              </w:rPr>
            </w:pPr>
            <w:r w:rsidRPr="009B0AC4">
              <w:rPr>
                <w:rFonts w:ascii="Calibri" w:hAnsi="Calibri" w:cs="Calibri"/>
                <w:color w:val="000000"/>
                <w:sz w:val="16"/>
                <w:szCs w:val="16"/>
                <w:lang w:eastAsia="cs-CZ"/>
              </w:rPr>
              <w:t>1. Zprovoznění nového aplikačního formuláře</w:t>
            </w:r>
          </w:p>
        </w:tc>
        <w:tc>
          <w:tcPr>
            <w:tcW w:w="146" w:type="dxa"/>
            <w:vAlign w:val="center"/>
            <w:hideMark/>
          </w:tcPr>
          <w:p w14:paraId="51772E21" w14:textId="77777777" w:rsidR="009B0AC4" w:rsidRPr="009B0AC4" w:rsidRDefault="009B0AC4" w:rsidP="009B0AC4">
            <w:pPr>
              <w:spacing w:after="0"/>
              <w:rPr>
                <w:rFonts w:ascii="Times New Roman" w:hAnsi="Times New Roman"/>
                <w:sz w:val="20"/>
                <w:szCs w:val="20"/>
                <w:lang w:eastAsia="cs-CZ"/>
              </w:rPr>
            </w:pPr>
          </w:p>
        </w:tc>
      </w:tr>
      <w:tr w:rsidR="009B0AC4" w:rsidRPr="009B0AC4" w14:paraId="056D42C2" w14:textId="77777777" w:rsidTr="00B2279A">
        <w:trPr>
          <w:trHeight w:val="225"/>
        </w:trPr>
        <w:tc>
          <w:tcPr>
            <w:tcW w:w="955" w:type="dxa"/>
            <w:vMerge/>
            <w:tcBorders>
              <w:top w:val="nil"/>
              <w:left w:val="single" w:sz="4" w:space="0" w:color="auto"/>
              <w:bottom w:val="single" w:sz="4" w:space="0" w:color="auto"/>
              <w:right w:val="single" w:sz="4" w:space="0" w:color="auto"/>
            </w:tcBorders>
            <w:shd w:val="clear" w:color="auto" w:fill="auto"/>
            <w:vAlign w:val="center"/>
            <w:hideMark/>
          </w:tcPr>
          <w:p w14:paraId="5B4B73C5" w14:textId="77777777" w:rsidR="009B0AC4" w:rsidRPr="009B0AC4" w:rsidRDefault="009B0AC4" w:rsidP="009B0AC4">
            <w:pPr>
              <w:spacing w:after="0"/>
              <w:rPr>
                <w:rFonts w:ascii="Calibri" w:hAnsi="Calibri" w:cs="Calibri"/>
                <w:sz w:val="16"/>
                <w:szCs w:val="16"/>
                <w:lang w:eastAsia="cs-CZ"/>
              </w:rPr>
            </w:pPr>
          </w:p>
        </w:tc>
        <w:tc>
          <w:tcPr>
            <w:tcW w:w="1056" w:type="dxa"/>
            <w:vMerge/>
            <w:tcBorders>
              <w:top w:val="nil"/>
              <w:left w:val="single" w:sz="4" w:space="0" w:color="auto"/>
              <w:bottom w:val="single" w:sz="4" w:space="0" w:color="auto"/>
              <w:right w:val="single" w:sz="4" w:space="0" w:color="auto"/>
            </w:tcBorders>
            <w:shd w:val="clear" w:color="auto" w:fill="auto"/>
            <w:vAlign w:val="center"/>
            <w:hideMark/>
          </w:tcPr>
          <w:p w14:paraId="78A532EA" w14:textId="77777777" w:rsidR="009B0AC4" w:rsidRPr="009B0AC4" w:rsidRDefault="009B0AC4" w:rsidP="009B0AC4">
            <w:pPr>
              <w:spacing w:after="0"/>
              <w:rPr>
                <w:rFonts w:ascii="Calibri" w:hAnsi="Calibri" w:cs="Calibri"/>
                <w:sz w:val="16"/>
                <w:szCs w:val="16"/>
                <w:lang w:eastAsia="cs-CZ"/>
              </w:rPr>
            </w:pPr>
          </w:p>
        </w:tc>
        <w:tc>
          <w:tcPr>
            <w:tcW w:w="1900" w:type="dxa"/>
            <w:vMerge/>
            <w:tcBorders>
              <w:top w:val="nil"/>
              <w:left w:val="single" w:sz="4" w:space="0" w:color="auto"/>
              <w:bottom w:val="single" w:sz="4" w:space="0" w:color="auto"/>
              <w:right w:val="single" w:sz="4" w:space="0" w:color="auto"/>
            </w:tcBorders>
            <w:shd w:val="clear" w:color="auto" w:fill="auto"/>
            <w:vAlign w:val="center"/>
            <w:hideMark/>
          </w:tcPr>
          <w:p w14:paraId="749F3FDA" w14:textId="77777777" w:rsidR="009B0AC4" w:rsidRPr="009B0AC4" w:rsidRDefault="009B0AC4" w:rsidP="009B0AC4">
            <w:pPr>
              <w:spacing w:after="0"/>
              <w:rPr>
                <w:rFonts w:ascii="Calibri" w:hAnsi="Calibri" w:cs="Calibri"/>
                <w:sz w:val="16"/>
                <w:szCs w:val="16"/>
                <w:lang w:eastAsia="cs-CZ"/>
              </w:rPr>
            </w:pPr>
          </w:p>
        </w:tc>
        <w:tc>
          <w:tcPr>
            <w:tcW w:w="698" w:type="dxa"/>
            <w:vMerge/>
            <w:tcBorders>
              <w:top w:val="nil"/>
              <w:left w:val="single" w:sz="4" w:space="0" w:color="auto"/>
              <w:bottom w:val="single" w:sz="4" w:space="0" w:color="auto"/>
              <w:right w:val="single" w:sz="4" w:space="0" w:color="auto"/>
            </w:tcBorders>
            <w:shd w:val="clear" w:color="auto" w:fill="auto"/>
            <w:vAlign w:val="center"/>
            <w:hideMark/>
          </w:tcPr>
          <w:p w14:paraId="1C619059" w14:textId="77777777" w:rsidR="009B0AC4" w:rsidRPr="009B0AC4" w:rsidRDefault="009B0AC4" w:rsidP="009B0AC4">
            <w:pPr>
              <w:spacing w:after="0"/>
              <w:rPr>
                <w:rFonts w:ascii="Calibri" w:hAnsi="Calibri" w:cs="Calibri"/>
                <w:sz w:val="16"/>
                <w:szCs w:val="16"/>
                <w:lang w:eastAsia="cs-CZ"/>
              </w:rPr>
            </w:pPr>
          </w:p>
        </w:tc>
        <w:tc>
          <w:tcPr>
            <w:tcW w:w="5300" w:type="dxa"/>
            <w:tcBorders>
              <w:top w:val="nil"/>
              <w:left w:val="nil"/>
              <w:bottom w:val="single" w:sz="4" w:space="0" w:color="auto"/>
              <w:right w:val="single" w:sz="4" w:space="0" w:color="auto"/>
            </w:tcBorders>
            <w:shd w:val="clear" w:color="auto" w:fill="auto"/>
            <w:vAlign w:val="center"/>
            <w:hideMark/>
          </w:tcPr>
          <w:p w14:paraId="65EB6D70" w14:textId="77777777" w:rsidR="009B0AC4" w:rsidRPr="009B0AC4" w:rsidRDefault="009B0AC4" w:rsidP="009B0AC4">
            <w:pPr>
              <w:spacing w:after="0"/>
              <w:rPr>
                <w:rFonts w:ascii="Calibri" w:hAnsi="Calibri" w:cs="Calibri"/>
                <w:color w:val="000000"/>
                <w:sz w:val="16"/>
                <w:szCs w:val="16"/>
                <w:lang w:eastAsia="cs-CZ"/>
              </w:rPr>
            </w:pPr>
            <w:r w:rsidRPr="009B0AC4">
              <w:rPr>
                <w:rFonts w:ascii="Calibri" w:hAnsi="Calibri" w:cs="Calibri"/>
                <w:color w:val="000000"/>
                <w:sz w:val="16"/>
                <w:szCs w:val="16"/>
                <w:lang w:eastAsia="cs-CZ"/>
              </w:rPr>
              <w:t xml:space="preserve">  + příprava DB struktur</w:t>
            </w:r>
          </w:p>
        </w:tc>
        <w:tc>
          <w:tcPr>
            <w:tcW w:w="146" w:type="dxa"/>
            <w:vAlign w:val="center"/>
            <w:hideMark/>
          </w:tcPr>
          <w:p w14:paraId="13D249FE" w14:textId="77777777" w:rsidR="009B0AC4" w:rsidRPr="009B0AC4" w:rsidRDefault="009B0AC4" w:rsidP="009B0AC4">
            <w:pPr>
              <w:spacing w:after="0"/>
              <w:rPr>
                <w:rFonts w:ascii="Times New Roman" w:hAnsi="Times New Roman"/>
                <w:sz w:val="20"/>
                <w:szCs w:val="20"/>
                <w:lang w:eastAsia="cs-CZ"/>
              </w:rPr>
            </w:pPr>
          </w:p>
        </w:tc>
      </w:tr>
      <w:tr w:rsidR="009B0AC4" w:rsidRPr="009B0AC4" w14:paraId="307A1B0D" w14:textId="77777777" w:rsidTr="00B2279A">
        <w:trPr>
          <w:trHeight w:val="225"/>
        </w:trPr>
        <w:tc>
          <w:tcPr>
            <w:tcW w:w="955" w:type="dxa"/>
            <w:vMerge/>
            <w:tcBorders>
              <w:top w:val="nil"/>
              <w:left w:val="single" w:sz="4" w:space="0" w:color="auto"/>
              <w:bottom w:val="single" w:sz="4" w:space="0" w:color="auto"/>
              <w:right w:val="single" w:sz="4" w:space="0" w:color="auto"/>
            </w:tcBorders>
            <w:shd w:val="clear" w:color="auto" w:fill="auto"/>
            <w:vAlign w:val="center"/>
            <w:hideMark/>
          </w:tcPr>
          <w:p w14:paraId="4BA6C9C4" w14:textId="77777777" w:rsidR="009B0AC4" w:rsidRPr="009B0AC4" w:rsidRDefault="009B0AC4" w:rsidP="009B0AC4">
            <w:pPr>
              <w:spacing w:after="0"/>
              <w:rPr>
                <w:rFonts w:ascii="Calibri" w:hAnsi="Calibri" w:cs="Calibri"/>
                <w:sz w:val="16"/>
                <w:szCs w:val="16"/>
                <w:lang w:eastAsia="cs-CZ"/>
              </w:rPr>
            </w:pPr>
          </w:p>
        </w:tc>
        <w:tc>
          <w:tcPr>
            <w:tcW w:w="1056" w:type="dxa"/>
            <w:vMerge/>
            <w:tcBorders>
              <w:top w:val="nil"/>
              <w:left w:val="single" w:sz="4" w:space="0" w:color="auto"/>
              <w:bottom w:val="single" w:sz="4" w:space="0" w:color="auto"/>
              <w:right w:val="single" w:sz="4" w:space="0" w:color="auto"/>
            </w:tcBorders>
            <w:shd w:val="clear" w:color="auto" w:fill="auto"/>
            <w:vAlign w:val="center"/>
            <w:hideMark/>
          </w:tcPr>
          <w:p w14:paraId="5897545F" w14:textId="77777777" w:rsidR="009B0AC4" w:rsidRPr="009B0AC4" w:rsidRDefault="009B0AC4" w:rsidP="009B0AC4">
            <w:pPr>
              <w:spacing w:after="0"/>
              <w:rPr>
                <w:rFonts w:ascii="Calibri" w:hAnsi="Calibri" w:cs="Calibri"/>
                <w:sz w:val="16"/>
                <w:szCs w:val="16"/>
                <w:lang w:eastAsia="cs-CZ"/>
              </w:rPr>
            </w:pPr>
          </w:p>
        </w:tc>
        <w:tc>
          <w:tcPr>
            <w:tcW w:w="1900" w:type="dxa"/>
            <w:vMerge/>
            <w:tcBorders>
              <w:top w:val="nil"/>
              <w:left w:val="single" w:sz="4" w:space="0" w:color="auto"/>
              <w:bottom w:val="single" w:sz="4" w:space="0" w:color="auto"/>
              <w:right w:val="single" w:sz="4" w:space="0" w:color="auto"/>
            </w:tcBorders>
            <w:shd w:val="clear" w:color="auto" w:fill="auto"/>
            <w:vAlign w:val="center"/>
            <w:hideMark/>
          </w:tcPr>
          <w:p w14:paraId="408C9721" w14:textId="77777777" w:rsidR="009B0AC4" w:rsidRPr="009B0AC4" w:rsidRDefault="009B0AC4" w:rsidP="009B0AC4">
            <w:pPr>
              <w:spacing w:after="0"/>
              <w:rPr>
                <w:rFonts w:ascii="Calibri" w:hAnsi="Calibri" w:cs="Calibri"/>
                <w:sz w:val="16"/>
                <w:szCs w:val="16"/>
                <w:lang w:eastAsia="cs-CZ"/>
              </w:rPr>
            </w:pPr>
          </w:p>
        </w:tc>
        <w:tc>
          <w:tcPr>
            <w:tcW w:w="698" w:type="dxa"/>
            <w:vMerge/>
            <w:tcBorders>
              <w:top w:val="nil"/>
              <w:left w:val="single" w:sz="4" w:space="0" w:color="auto"/>
              <w:bottom w:val="single" w:sz="4" w:space="0" w:color="auto"/>
              <w:right w:val="single" w:sz="4" w:space="0" w:color="auto"/>
            </w:tcBorders>
            <w:shd w:val="clear" w:color="auto" w:fill="auto"/>
            <w:vAlign w:val="center"/>
            <w:hideMark/>
          </w:tcPr>
          <w:p w14:paraId="6C8EA5ED" w14:textId="77777777" w:rsidR="009B0AC4" w:rsidRPr="009B0AC4" w:rsidRDefault="009B0AC4" w:rsidP="009B0AC4">
            <w:pPr>
              <w:spacing w:after="0"/>
              <w:rPr>
                <w:rFonts w:ascii="Calibri" w:hAnsi="Calibri" w:cs="Calibri"/>
                <w:sz w:val="16"/>
                <w:szCs w:val="16"/>
                <w:lang w:eastAsia="cs-CZ"/>
              </w:rPr>
            </w:pPr>
          </w:p>
        </w:tc>
        <w:tc>
          <w:tcPr>
            <w:tcW w:w="5300" w:type="dxa"/>
            <w:tcBorders>
              <w:top w:val="nil"/>
              <w:left w:val="nil"/>
              <w:bottom w:val="single" w:sz="4" w:space="0" w:color="auto"/>
              <w:right w:val="single" w:sz="4" w:space="0" w:color="auto"/>
            </w:tcBorders>
            <w:shd w:val="clear" w:color="auto" w:fill="auto"/>
            <w:vAlign w:val="center"/>
            <w:hideMark/>
          </w:tcPr>
          <w:p w14:paraId="3780663D" w14:textId="77777777" w:rsidR="009B0AC4" w:rsidRPr="009B0AC4" w:rsidRDefault="009B0AC4" w:rsidP="009B0AC4">
            <w:pPr>
              <w:spacing w:after="0"/>
              <w:rPr>
                <w:rFonts w:ascii="Calibri" w:hAnsi="Calibri" w:cs="Calibri"/>
                <w:color w:val="000000"/>
                <w:sz w:val="16"/>
                <w:szCs w:val="16"/>
                <w:lang w:eastAsia="cs-CZ"/>
              </w:rPr>
            </w:pPr>
            <w:r w:rsidRPr="009B0AC4">
              <w:rPr>
                <w:rFonts w:ascii="Calibri" w:hAnsi="Calibri" w:cs="Calibri"/>
                <w:color w:val="000000"/>
                <w:sz w:val="16"/>
                <w:szCs w:val="16"/>
                <w:lang w:eastAsia="cs-CZ"/>
              </w:rPr>
              <w:t xml:space="preserve">  + násobný OLH</w:t>
            </w:r>
          </w:p>
        </w:tc>
        <w:tc>
          <w:tcPr>
            <w:tcW w:w="146" w:type="dxa"/>
            <w:vAlign w:val="center"/>
            <w:hideMark/>
          </w:tcPr>
          <w:p w14:paraId="53DF16CA" w14:textId="77777777" w:rsidR="009B0AC4" w:rsidRPr="009B0AC4" w:rsidRDefault="009B0AC4" w:rsidP="009B0AC4">
            <w:pPr>
              <w:spacing w:after="0"/>
              <w:rPr>
                <w:rFonts w:ascii="Times New Roman" w:hAnsi="Times New Roman"/>
                <w:sz w:val="20"/>
                <w:szCs w:val="20"/>
                <w:lang w:eastAsia="cs-CZ"/>
              </w:rPr>
            </w:pPr>
          </w:p>
        </w:tc>
      </w:tr>
      <w:tr w:rsidR="009B0AC4" w:rsidRPr="009B0AC4" w14:paraId="78E59AF0" w14:textId="77777777" w:rsidTr="00B2279A">
        <w:trPr>
          <w:trHeight w:val="225"/>
        </w:trPr>
        <w:tc>
          <w:tcPr>
            <w:tcW w:w="955" w:type="dxa"/>
            <w:vMerge/>
            <w:tcBorders>
              <w:top w:val="nil"/>
              <w:left w:val="single" w:sz="4" w:space="0" w:color="auto"/>
              <w:bottom w:val="single" w:sz="4" w:space="0" w:color="auto"/>
              <w:right w:val="single" w:sz="4" w:space="0" w:color="auto"/>
            </w:tcBorders>
            <w:shd w:val="clear" w:color="auto" w:fill="auto"/>
            <w:vAlign w:val="center"/>
            <w:hideMark/>
          </w:tcPr>
          <w:p w14:paraId="476B0C81" w14:textId="77777777" w:rsidR="009B0AC4" w:rsidRPr="009B0AC4" w:rsidRDefault="009B0AC4" w:rsidP="009B0AC4">
            <w:pPr>
              <w:spacing w:after="0"/>
              <w:rPr>
                <w:rFonts w:ascii="Calibri" w:hAnsi="Calibri" w:cs="Calibri"/>
                <w:sz w:val="16"/>
                <w:szCs w:val="16"/>
                <w:lang w:eastAsia="cs-CZ"/>
              </w:rPr>
            </w:pPr>
          </w:p>
        </w:tc>
        <w:tc>
          <w:tcPr>
            <w:tcW w:w="1056" w:type="dxa"/>
            <w:vMerge/>
            <w:tcBorders>
              <w:top w:val="nil"/>
              <w:left w:val="single" w:sz="4" w:space="0" w:color="auto"/>
              <w:bottom w:val="single" w:sz="4" w:space="0" w:color="auto"/>
              <w:right w:val="single" w:sz="4" w:space="0" w:color="auto"/>
            </w:tcBorders>
            <w:shd w:val="clear" w:color="auto" w:fill="auto"/>
            <w:vAlign w:val="center"/>
            <w:hideMark/>
          </w:tcPr>
          <w:p w14:paraId="70CB8AA0" w14:textId="77777777" w:rsidR="009B0AC4" w:rsidRPr="009B0AC4" w:rsidRDefault="009B0AC4" w:rsidP="009B0AC4">
            <w:pPr>
              <w:spacing w:after="0"/>
              <w:rPr>
                <w:rFonts w:ascii="Calibri" w:hAnsi="Calibri" w:cs="Calibri"/>
                <w:sz w:val="16"/>
                <w:szCs w:val="16"/>
                <w:lang w:eastAsia="cs-CZ"/>
              </w:rPr>
            </w:pPr>
          </w:p>
        </w:tc>
        <w:tc>
          <w:tcPr>
            <w:tcW w:w="1900" w:type="dxa"/>
            <w:vMerge/>
            <w:tcBorders>
              <w:top w:val="nil"/>
              <w:left w:val="single" w:sz="4" w:space="0" w:color="auto"/>
              <w:bottom w:val="single" w:sz="4" w:space="0" w:color="auto"/>
              <w:right w:val="single" w:sz="4" w:space="0" w:color="auto"/>
            </w:tcBorders>
            <w:shd w:val="clear" w:color="auto" w:fill="auto"/>
            <w:vAlign w:val="center"/>
            <w:hideMark/>
          </w:tcPr>
          <w:p w14:paraId="4B920D31" w14:textId="77777777" w:rsidR="009B0AC4" w:rsidRPr="009B0AC4" w:rsidRDefault="009B0AC4" w:rsidP="009B0AC4">
            <w:pPr>
              <w:spacing w:after="0"/>
              <w:rPr>
                <w:rFonts w:ascii="Calibri" w:hAnsi="Calibri" w:cs="Calibri"/>
                <w:sz w:val="16"/>
                <w:szCs w:val="16"/>
                <w:lang w:eastAsia="cs-CZ"/>
              </w:rPr>
            </w:pPr>
          </w:p>
        </w:tc>
        <w:tc>
          <w:tcPr>
            <w:tcW w:w="698" w:type="dxa"/>
            <w:vMerge/>
            <w:tcBorders>
              <w:top w:val="nil"/>
              <w:left w:val="single" w:sz="4" w:space="0" w:color="auto"/>
              <w:bottom w:val="single" w:sz="4" w:space="0" w:color="auto"/>
              <w:right w:val="single" w:sz="4" w:space="0" w:color="auto"/>
            </w:tcBorders>
            <w:shd w:val="clear" w:color="auto" w:fill="auto"/>
            <w:vAlign w:val="center"/>
            <w:hideMark/>
          </w:tcPr>
          <w:p w14:paraId="3D10EE63" w14:textId="77777777" w:rsidR="009B0AC4" w:rsidRPr="009B0AC4" w:rsidRDefault="009B0AC4" w:rsidP="009B0AC4">
            <w:pPr>
              <w:spacing w:after="0"/>
              <w:rPr>
                <w:rFonts w:ascii="Calibri" w:hAnsi="Calibri" w:cs="Calibri"/>
                <w:sz w:val="16"/>
                <w:szCs w:val="16"/>
                <w:lang w:eastAsia="cs-CZ"/>
              </w:rPr>
            </w:pPr>
          </w:p>
        </w:tc>
        <w:tc>
          <w:tcPr>
            <w:tcW w:w="5300" w:type="dxa"/>
            <w:tcBorders>
              <w:top w:val="nil"/>
              <w:left w:val="nil"/>
              <w:bottom w:val="single" w:sz="4" w:space="0" w:color="auto"/>
              <w:right w:val="single" w:sz="4" w:space="0" w:color="auto"/>
            </w:tcBorders>
            <w:shd w:val="clear" w:color="auto" w:fill="auto"/>
            <w:vAlign w:val="center"/>
            <w:hideMark/>
          </w:tcPr>
          <w:p w14:paraId="4D9620C8" w14:textId="77777777" w:rsidR="009B0AC4" w:rsidRPr="009B0AC4" w:rsidRDefault="009B0AC4" w:rsidP="009B0AC4">
            <w:pPr>
              <w:spacing w:after="0"/>
              <w:rPr>
                <w:rFonts w:ascii="Calibri" w:hAnsi="Calibri" w:cs="Calibri"/>
                <w:color w:val="000000"/>
                <w:sz w:val="16"/>
                <w:szCs w:val="16"/>
                <w:lang w:eastAsia="cs-CZ"/>
              </w:rPr>
            </w:pPr>
            <w:r w:rsidRPr="009B0AC4">
              <w:rPr>
                <w:rFonts w:ascii="Calibri" w:hAnsi="Calibri" w:cs="Calibri"/>
                <w:color w:val="000000"/>
                <w:sz w:val="16"/>
                <w:szCs w:val="16"/>
                <w:lang w:eastAsia="cs-CZ"/>
              </w:rPr>
              <w:t xml:space="preserve">  + asynchronní operace kvůli velkým žádostem (tisk, export/import XML)</w:t>
            </w:r>
          </w:p>
        </w:tc>
        <w:tc>
          <w:tcPr>
            <w:tcW w:w="146" w:type="dxa"/>
            <w:vAlign w:val="center"/>
            <w:hideMark/>
          </w:tcPr>
          <w:p w14:paraId="13748A2D" w14:textId="77777777" w:rsidR="009B0AC4" w:rsidRPr="009B0AC4" w:rsidRDefault="009B0AC4" w:rsidP="009B0AC4">
            <w:pPr>
              <w:spacing w:after="0"/>
              <w:rPr>
                <w:rFonts w:ascii="Times New Roman" w:hAnsi="Times New Roman"/>
                <w:sz w:val="20"/>
                <w:szCs w:val="20"/>
                <w:lang w:eastAsia="cs-CZ"/>
              </w:rPr>
            </w:pPr>
          </w:p>
        </w:tc>
      </w:tr>
      <w:tr w:rsidR="009B0AC4" w:rsidRPr="009B0AC4" w14:paraId="788D519C" w14:textId="77777777" w:rsidTr="00B2279A">
        <w:trPr>
          <w:trHeight w:val="225"/>
        </w:trPr>
        <w:tc>
          <w:tcPr>
            <w:tcW w:w="955" w:type="dxa"/>
            <w:vMerge/>
            <w:tcBorders>
              <w:top w:val="nil"/>
              <w:left w:val="single" w:sz="4" w:space="0" w:color="auto"/>
              <w:bottom w:val="single" w:sz="4" w:space="0" w:color="auto"/>
              <w:right w:val="single" w:sz="4" w:space="0" w:color="auto"/>
            </w:tcBorders>
            <w:shd w:val="clear" w:color="auto" w:fill="auto"/>
            <w:vAlign w:val="center"/>
            <w:hideMark/>
          </w:tcPr>
          <w:p w14:paraId="1B75EB0A" w14:textId="77777777" w:rsidR="009B0AC4" w:rsidRPr="009B0AC4" w:rsidRDefault="009B0AC4" w:rsidP="009B0AC4">
            <w:pPr>
              <w:spacing w:after="0"/>
              <w:rPr>
                <w:rFonts w:ascii="Calibri" w:hAnsi="Calibri" w:cs="Calibri"/>
                <w:sz w:val="16"/>
                <w:szCs w:val="16"/>
                <w:lang w:eastAsia="cs-CZ"/>
              </w:rPr>
            </w:pPr>
          </w:p>
        </w:tc>
        <w:tc>
          <w:tcPr>
            <w:tcW w:w="1056" w:type="dxa"/>
            <w:vMerge/>
            <w:tcBorders>
              <w:top w:val="nil"/>
              <w:left w:val="single" w:sz="4" w:space="0" w:color="auto"/>
              <w:bottom w:val="single" w:sz="4" w:space="0" w:color="auto"/>
              <w:right w:val="single" w:sz="4" w:space="0" w:color="auto"/>
            </w:tcBorders>
            <w:shd w:val="clear" w:color="auto" w:fill="auto"/>
            <w:vAlign w:val="center"/>
            <w:hideMark/>
          </w:tcPr>
          <w:p w14:paraId="15C6B03C" w14:textId="77777777" w:rsidR="009B0AC4" w:rsidRPr="009B0AC4" w:rsidRDefault="009B0AC4" w:rsidP="009B0AC4">
            <w:pPr>
              <w:spacing w:after="0"/>
              <w:rPr>
                <w:rFonts w:ascii="Calibri" w:hAnsi="Calibri" w:cs="Calibri"/>
                <w:sz w:val="16"/>
                <w:szCs w:val="16"/>
                <w:lang w:eastAsia="cs-CZ"/>
              </w:rPr>
            </w:pPr>
          </w:p>
        </w:tc>
        <w:tc>
          <w:tcPr>
            <w:tcW w:w="1900" w:type="dxa"/>
            <w:vMerge/>
            <w:tcBorders>
              <w:top w:val="nil"/>
              <w:left w:val="single" w:sz="4" w:space="0" w:color="auto"/>
              <w:bottom w:val="single" w:sz="4" w:space="0" w:color="auto"/>
              <w:right w:val="single" w:sz="4" w:space="0" w:color="auto"/>
            </w:tcBorders>
            <w:shd w:val="clear" w:color="auto" w:fill="auto"/>
            <w:vAlign w:val="center"/>
            <w:hideMark/>
          </w:tcPr>
          <w:p w14:paraId="026399DC" w14:textId="77777777" w:rsidR="009B0AC4" w:rsidRPr="009B0AC4" w:rsidRDefault="009B0AC4" w:rsidP="009B0AC4">
            <w:pPr>
              <w:spacing w:after="0"/>
              <w:rPr>
                <w:rFonts w:ascii="Calibri" w:hAnsi="Calibri" w:cs="Calibri"/>
                <w:sz w:val="16"/>
                <w:szCs w:val="16"/>
                <w:lang w:eastAsia="cs-CZ"/>
              </w:rPr>
            </w:pPr>
          </w:p>
        </w:tc>
        <w:tc>
          <w:tcPr>
            <w:tcW w:w="698" w:type="dxa"/>
            <w:vMerge/>
            <w:tcBorders>
              <w:top w:val="nil"/>
              <w:left w:val="single" w:sz="4" w:space="0" w:color="auto"/>
              <w:bottom w:val="single" w:sz="4" w:space="0" w:color="auto"/>
              <w:right w:val="single" w:sz="4" w:space="0" w:color="auto"/>
            </w:tcBorders>
            <w:shd w:val="clear" w:color="auto" w:fill="auto"/>
            <w:vAlign w:val="center"/>
            <w:hideMark/>
          </w:tcPr>
          <w:p w14:paraId="421238E8" w14:textId="77777777" w:rsidR="009B0AC4" w:rsidRPr="009B0AC4" w:rsidRDefault="009B0AC4" w:rsidP="009B0AC4">
            <w:pPr>
              <w:spacing w:after="0"/>
              <w:rPr>
                <w:rFonts w:ascii="Calibri" w:hAnsi="Calibri" w:cs="Calibri"/>
                <w:sz w:val="16"/>
                <w:szCs w:val="16"/>
                <w:lang w:eastAsia="cs-CZ"/>
              </w:rPr>
            </w:pPr>
          </w:p>
        </w:tc>
        <w:tc>
          <w:tcPr>
            <w:tcW w:w="5300" w:type="dxa"/>
            <w:tcBorders>
              <w:top w:val="nil"/>
              <w:left w:val="nil"/>
              <w:bottom w:val="single" w:sz="4" w:space="0" w:color="auto"/>
              <w:right w:val="single" w:sz="4" w:space="0" w:color="auto"/>
            </w:tcBorders>
            <w:shd w:val="clear" w:color="auto" w:fill="auto"/>
            <w:vAlign w:val="center"/>
            <w:hideMark/>
          </w:tcPr>
          <w:p w14:paraId="501DE7A9" w14:textId="77777777" w:rsidR="009B0AC4" w:rsidRPr="009B0AC4" w:rsidRDefault="009B0AC4" w:rsidP="009B0AC4">
            <w:pPr>
              <w:spacing w:after="0"/>
              <w:rPr>
                <w:rFonts w:ascii="Calibri" w:hAnsi="Calibri" w:cs="Calibri"/>
                <w:color w:val="000000"/>
                <w:sz w:val="16"/>
                <w:szCs w:val="16"/>
                <w:lang w:eastAsia="cs-CZ"/>
              </w:rPr>
            </w:pPr>
            <w:r w:rsidRPr="009B0AC4">
              <w:rPr>
                <w:rFonts w:ascii="Calibri" w:hAnsi="Calibri" w:cs="Calibri"/>
                <w:color w:val="000000"/>
                <w:sz w:val="16"/>
                <w:szCs w:val="16"/>
                <w:lang w:eastAsia="cs-CZ"/>
              </w:rPr>
              <w:t>2. Řešení více dotačních programů (MO ČR, statní organizace …)</w:t>
            </w:r>
          </w:p>
        </w:tc>
        <w:tc>
          <w:tcPr>
            <w:tcW w:w="146" w:type="dxa"/>
            <w:vAlign w:val="center"/>
            <w:hideMark/>
          </w:tcPr>
          <w:p w14:paraId="264D24E6" w14:textId="77777777" w:rsidR="009B0AC4" w:rsidRPr="009B0AC4" w:rsidRDefault="009B0AC4" w:rsidP="009B0AC4">
            <w:pPr>
              <w:spacing w:after="0"/>
              <w:rPr>
                <w:rFonts w:ascii="Times New Roman" w:hAnsi="Times New Roman"/>
                <w:sz w:val="20"/>
                <w:szCs w:val="20"/>
                <w:lang w:eastAsia="cs-CZ"/>
              </w:rPr>
            </w:pPr>
          </w:p>
        </w:tc>
      </w:tr>
      <w:tr w:rsidR="009B0AC4" w:rsidRPr="009B0AC4" w14:paraId="67F5DBCD" w14:textId="77777777" w:rsidTr="00B2279A">
        <w:trPr>
          <w:trHeight w:val="225"/>
        </w:trPr>
        <w:tc>
          <w:tcPr>
            <w:tcW w:w="955" w:type="dxa"/>
            <w:vMerge/>
            <w:tcBorders>
              <w:top w:val="nil"/>
              <w:left w:val="single" w:sz="4" w:space="0" w:color="auto"/>
              <w:bottom w:val="single" w:sz="4" w:space="0" w:color="auto"/>
              <w:right w:val="single" w:sz="4" w:space="0" w:color="auto"/>
            </w:tcBorders>
            <w:shd w:val="clear" w:color="auto" w:fill="auto"/>
            <w:vAlign w:val="center"/>
            <w:hideMark/>
          </w:tcPr>
          <w:p w14:paraId="6080C781" w14:textId="77777777" w:rsidR="009B0AC4" w:rsidRPr="009B0AC4" w:rsidRDefault="009B0AC4" w:rsidP="009B0AC4">
            <w:pPr>
              <w:spacing w:after="0"/>
              <w:rPr>
                <w:rFonts w:ascii="Calibri" w:hAnsi="Calibri" w:cs="Calibri"/>
                <w:sz w:val="16"/>
                <w:szCs w:val="16"/>
                <w:lang w:eastAsia="cs-CZ"/>
              </w:rPr>
            </w:pPr>
          </w:p>
        </w:tc>
        <w:tc>
          <w:tcPr>
            <w:tcW w:w="1056" w:type="dxa"/>
            <w:vMerge/>
            <w:tcBorders>
              <w:top w:val="nil"/>
              <w:left w:val="single" w:sz="4" w:space="0" w:color="auto"/>
              <w:bottom w:val="single" w:sz="4" w:space="0" w:color="auto"/>
              <w:right w:val="single" w:sz="4" w:space="0" w:color="auto"/>
            </w:tcBorders>
            <w:shd w:val="clear" w:color="auto" w:fill="auto"/>
            <w:vAlign w:val="center"/>
            <w:hideMark/>
          </w:tcPr>
          <w:p w14:paraId="47728730" w14:textId="77777777" w:rsidR="009B0AC4" w:rsidRPr="009B0AC4" w:rsidRDefault="009B0AC4" w:rsidP="009B0AC4">
            <w:pPr>
              <w:spacing w:after="0"/>
              <w:rPr>
                <w:rFonts w:ascii="Calibri" w:hAnsi="Calibri" w:cs="Calibri"/>
                <w:sz w:val="16"/>
                <w:szCs w:val="16"/>
                <w:lang w:eastAsia="cs-CZ"/>
              </w:rPr>
            </w:pPr>
          </w:p>
        </w:tc>
        <w:tc>
          <w:tcPr>
            <w:tcW w:w="1900" w:type="dxa"/>
            <w:vMerge/>
            <w:tcBorders>
              <w:top w:val="nil"/>
              <w:left w:val="single" w:sz="4" w:space="0" w:color="auto"/>
              <w:bottom w:val="single" w:sz="4" w:space="0" w:color="auto"/>
              <w:right w:val="single" w:sz="4" w:space="0" w:color="auto"/>
            </w:tcBorders>
            <w:shd w:val="clear" w:color="auto" w:fill="auto"/>
            <w:vAlign w:val="center"/>
            <w:hideMark/>
          </w:tcPr>
          <w:p w14:paraId="0FB928C9" w14:textId="77777777" w:rsidR="009B0AC4" w:rsidRPr="009B0AC4" w:rsidRDefault="009B0AC4" w:rsidP="009B0AC4">
            <w:pPr>
              <w:spacing w:after="0"/>
              <w:rPr>
                <w:rFonts w:ascii="Calibri" w:hAnsi="Calibri" w:cs="Calibri"/>
                <w:sz w:val="16"/>
                <w:szCs w:val="16"/>
                <w:lang w:eastAsia="cs-CZ"/>
              </w:rPr>
            </w:pPr>
          </w:p>
        </w:tc>
        <w:tc>
          <w:tcPr>
            <w:tcW w:w="698" w:type="dxa"/>
            <w:vMerge/>
            <w:tcBorders>
              <w:top w:val="nil"/>
              <w:left w:val="single" w:sz="4" w:space="0" w:color="auto"/>
              <w:bottom w:val="single" w:sz="4" w:space="0" w:color="auto"/>
              <w:right w:val="single" w:sz="4" w:space="0" w:color="auto"/>
            </w:tcBorders>
            <w:shd w:val="clear" w:color="auto" w:fill="auto"/>
            <w:vAlign w:val="center"/>
            <w:hideMark/>
          </w:tcPr>
          <w:p w14:paraId="4D5E7385" w14:textId="77777777" w:rsidR="009B0AC4" w:rsidRPr="009B0AC4" w:rsidRDefault="009B0AC4" w:rsidP="009B0AC4">
            <w:pPr>
              <w:spacing w:after="0"/>
              <w:rPr>
                <w:rFonts w:ascii="Calibri" w:hAnsi="Calibri" w:cs="Calibri"/>
                <w:sz w:val="16"/>
                <w:szCs w:val="16"/>
                <w:lang w:eastAsia="cs-CZ"/>
              </w:rPr>
            </w:pPr>
          </w:p>
        </w:tc>
        <w:tc>
          <w:tcPr>
            <w:tcW w:w="5300" w:type="dxa"/>
            <w:tcBorders>
              <w:top w:val="nil"/>
              <w:left w:val="nil"/>
              <w:bottom w:val="single" w:sz="4" w:space="0" w:color="auto"/>
              <w:right w:val="single" w:sz="4" w:space="0" w:color="auto"/>
            </w:tcBorders>
            <w:shd w:val="clear" w:color="auto" w:fill="auto"/>
            <w:vAlign w:val="center"/>
            <w:hideMark/>
          </w:tcPr>
          <w:p w14:paraId="3B82A09D" w14:textId="77777777" w:rsidR="009B0AC4" w:rsidRPr="009B0AC4" w:rsidRDefault="009B0AC4" w:rsidP="009B0AC4">
            <w:pPr>
              <w:spacing w:after="0"/>
              <w:rPr>
                <w:rFonts w:ascii="Calibri" w:hAnsi="Calibri" w:cs="Calibri"/>
                <w:color w:val="000000"/>
                <w:sz w:val="16"/>
                <w:szCs w:val="16"/>
                <w:lang w:eastAsia="cs-CZ"/>
              </w:rPr>
            </w:pPr>
            <w:r w:rsidRPr="009B0AC4">
              <w:rPr>
                <w:rFonts w:ascii="Calibri" w:hAnsi="Calibri" w:cs="Calibri"/>
                <w:color w:val="000000"/>
                <w:sz w:val="16"/>
                <w:szCs w:val="16"/>
                <w:lang w:eastAsia="cs-CZ"/>
              </w:rPr>
              <w:t xml:space="preserve">3. Implementace požadovaných kontrol, vč.DP L.2019 </w:t>
            </w:r>
          </w:p>
        </w:tc>
        <w:tc>
          <w:tcPr>
            <w:tcW w:w="146" w:type="dxa"/>
            <w:vAlign w:val="center"/>
            <w:hideMark/>
          </w:tcPr>
          <w:p w14:paraId="1D588513" w14:textId="77777777" w:rsidR="009B0AC4" w:rsidRPr="009B0AC4" w:rsidRDefault="009B0AC4" w:rsidP="009B0AC4">
            <w:pPr>
              <w:spacing w:after="0"/>
              <w:rPr>
                <w:rFonts w:ascii="Times New Roman" w:hAnsi="Times New Roman"/>
                <w:sz w:val="20"/>
                <w:szCs w:val="20"/>
                <w:lang w:eastAsia="cs-CZ"/>
              </w:rPr>
            </w:pPr>
          </w:p>
        </w:tc>
      </w:tr>
      <w:tr w:rsidR="009B0AC4" w:rsidRPr="009B0AC4" w14:paraId="54EF662E" w14:textId="77777777" w:rsidTr="00B2279A">
        <w:trPr>
          <w:trHeight w:val="225"/>
        </w:trPr>
        <w:tc>
          <w:tcPr>
            <w:tcW w:w="955" w:type="dxa"/>
            <w:vMerge/>
            <w:tcBorders>
              <w:top w:val="nil"/>
              <w:left w:val="single" w:sz="4" w:space="0" w:color="auto"/>
              <w:bottom w:val="single" w:sz="4" w:space="0" w:color="auto"/>
              <w:right w:val="single" w:sz="4" w:space="0" w:color="auto"/>
            </w:tcBorders>
            <w:shd w:val="clear" w:color="auto" w:fill="auto"/>
            <w:vAlign w:val="center"/>
            <w:hideMark/>
          </w:tcPr>
          <w:p w14:paraId="5DFE46A0" w14:textId="77777777" w:rsidR="009B0AC4" w:rsidRPr="009B0AC4" w:rsidRDefault="009B0AC4" w:rsidP="009B0AC4">
            <w:pPr>
              <w:spacing w:after="0"/>
              <w:rPr>
                <w:rFonts w:ascii="Calibri" w:hAnsi="Calibri" w:cs="Calibri"/>
                <w:sz w:val="16"/>
                <w:szCs w:val="16"/>
                <w:lang w:eastAsia="cs-CZ"/>
              </w:rPr>
            </w:pPr>
          </w:p>
        </w:tc>
        <w:tc>
          <w:tcPr>
            <w:tcW w:w="1056" w:type="dxa"/>
            <w:vMerge/>
            <w:tcBorders>
              <w:top w:val="nil"/>
              <w:left w:val="single" w:sz="4" w:space="0" w:color="auto"/>
              <w:bottom w:val="single" w:sz="4" w:space="0" w:color="auto"/>
              <w:right w:val="single" w:sz="4" w:space="0" w:color="auto"/>
            </w:tcBorders>
            <w:shd w:val="clear" w:color="auto" w:fill="auto"/>
            <w:vAlign w:val="center"/>
            <w:hideMark/>
          </w:tcPr>
          <w:p w14:paraId="7EE84B54" w14:textId="77777777" w:rsidR="009B0AC4" w:rsidRPr="009B0AC4" w:rsidRDefault="009B0AC4" w:rsidP="009B0AC4">
            <w:pPr>
              <w:spacing w:after="0"/>
              <w:rPr>
                <w:rFonts w:ascii="Calibri" w:hAnsi="Calibri" w:cs="Calibri"/>
                <w:sz w:val="16"/>
                <w:szCs w:val="16"/>
                <w:lang w:eastAsia="cs-CZ"/>
              </w:rPr>
            </w:pPr>
          </w:p>
        </w:tc>
        <w:tc>
          <w:tcPr>
            <w:tcW w:w="1900" w:type="dxa"/>
            <w:vMerge/>
            <w:tcBorders>
              <w:top w:val="nil"/>
              <w:left w:val="single" w:sz="4" w:space="0" w:color="auto"/>
              <w:bottom w:val="single" w:sz="4" w:space="0" w:color="auto"/>
              <w:right w:val="single" w:sz="4" w:space="0" w:color="auto"/>
            </w:tcBorders>
            <w:shd w:val="clear" w:color="auto" w:fill="auto"/>
            <w:vAlign w:val="center"/>
            <w:hideMark/>
          </w:tcPr>
          <w:p w14:paraId="309EC23D" w14:textId="77777777" w:rsidR="009B0AC4" w:rsidRPr="009B0AC4" w:rsidRDefault="009B0AC4" w:rsidP="009B0AC4">
            <w:pPr>
              <w:spacing w:after="0"/>
              <w:rPr>
                <w:rFonts w:ascii="Calibri" w:hAnsi="Calibri" w:cs="Calibri"/>
                <w:sz w:val="16"/>
                <w:szCs w:val="16"/>
                <w:lang w:eastAsia="cs-CZ"/>
              </w:rPr>
            </w:pPr>
          </w:p>
        </w:tc>
        <w:tc>
          <w:tcPr>
            <w:tcW w:w="698" w:type="dxa"/>
            <w:vMerge/>
            <w:tcBorders>
              <w:top w:val="nil"/>
              <w:left w:val="single" w:sz="4" w:space="0" w:color="auto"/>
              <w:bottom w:val="single" w:sz="4" w:space="0" w:color="auto"/>
              <w:right w:val="single" w:sz="4" w:space="0" w:color="auto"/>
            </w:tcBorders>
            <w:shd w:val="clear" w:color="auto" w:fill="auto"/>
            <w:vAlign w:val="center"/>
            <w:hideMark/>
          </w:tcPr>
          <w:p w14:paraId="558E6737" w14:textId="77777777" w:rsidR="009B0AC4" w:rsidRPr="009B0AC4" w:rsidRDefault="009B0AC4" w:rsidP="009B0AC4">
            <w:pPr>
              <w:spacing w:after="0"/>
              <w:rPr>
                <w:rFonts w:ascii="Calibri" w:hAnsi="Calibri" w:cs="Calibri"/>
                <w:sz w:val="16"/>
                <w:szCs w:val="16"/>
                <w:lang w:eastAsia="cs-CZ"/>
              </w:rPr>
            </w:pPr>
          </w:p>
        </w:tc>
        <w:tc>
          <w:tcPr>
            <w:tcW w:w="5300" w:type="dxa"/>
            <w:tcBorders>
              <w:top w:val="nil"/>
              <w:left w:val="nil"/>
              <w:bottom w:val="single" w:sz="4" w:space="0" w:color="auto"/>
              <w:right w:val="single" w:sz="4" w:space="0" w:color="auto"/>
            </w:tcBorders>
            <w:shd w:val="clear" w:color="auto" w:fill="auto"/>
            <w:vAlign w:val="center"/>
            <w:hideMark/>
          </w:tcPr>
          <w:p w14:paraId="531A86A4" w14:textId="77777777" w:rsidR="009B0AC4" w:rsidRPr="009B0AC4" w:rsidRDefault="009B0AC4" w:rsidP="009B0AC4">
            <w:pPr>
              <w:spacing w:after="0"/>
              <w:rPr>
                <w:rFonts w:ascii="Calibri" w:hAnsi="Calibri" w:cs="Calibri"/>
                <w:color w:val="000000"/>
                <w:sz w:val="16"/>
                <w:szCs w:val="16"/>
                <w:lang w:eastAsia="cs-CZ"/>
              </w:rPr>
            </w:pPr>
            <w:r w:rsidRPr="009B0AC4">
              <w:rPr>
                <w:rFonts w:ascii="Calibri" w:hAnsi="Calibri" w:cs="Calibri"/>
                <w:color w:val="000000"/>
                <w:sz w:val="16"/>
                <w:szCs w:val="16"/>
                <w:lang w:eastAsia="cs-CZ"/>
              </w:rPr>
              <w:t>4. Implementace tisku (předběžný, finální)</w:t>
            </w:r>
          </w:p>
        </w:tc>
        <w:tc>
          <w:tcPr>
            <w:tcW w:w="146" w:type="dxa"/>
            <w:vAlign w:val="center"/>
            <w:hideMark/>
          </w:tcPr>
          <w:p w14:paraId="3BAC1D5E" w14:textId="77777777" w:rsidR="009B0AC4" w:rsidRPr="009B0AC4" w:rsidRDefault="009B0AC4" w:rsidP="009B0AC4">
            <w:pPr>
              <w:spacing w:after="0"/>
              <w:rPr>
                <w:rFonts w:ascii="Times New Roman" w:hAnsi="Times New Roman"/>
                <w:sz w:val="20"/>
                <w:szCs w:val="20"/>
                <w:lang w:eastAsia="cs-CZ"/>
              </w:rPr>
            </w:pPr>
          </w:p>
        </w:tc>
      </w:tr>
      <w:tr w:rsidR="009B0AC4" w:rsidRPr="009B0AC4" w14:paraId="0CDB23FC" w14:textId="77777777" w:rsidTr="00B2279A">
        <w:trPr>
          <w:trHeight w:val="225"/>
        </w:trPr>
        <w:tc>
          <w:tcPr>
            <w:tcW w:w="955" w:type="dxa"/>
            <w:vMerge/>
            <w:tcBorders>
              <w:top w:val="nil"/>
              <w:left w:val="single" w:sz="4" w:space="0" w:color="auto"/>
              <w:bottom w:val="single" w:sz="4" w:space="0" w:color="auto"/>
              <w:right w:val="single" w:sz="4" w:space="0" w:color="auto"/>
            </w:tcBorders>
            <w:shd w:val="clear" w:color="auto" w:fill="auto"/>
            <w:vAlign w:val="center"/>
            <w:hideMark/>
          </w:tcPr>
          <w:p w14:paraId="7F2FD40A" w14:textId="77777777" w:rsidR="009B0AC4" w:rsidRPr="009B0AC4" w:rsidRDefault="009B0AC4" w:rsidP="009B0AC4">
            <w:pPr>
              <w:spacing w:after="0"/>
              <w:rPr>
                <w:rFonts w:ascii="Calibri" w:hAnsi="Calibri" w:cs="Calibri"/>
                <w:sz w:val="16"/>
                <w:szCs w:val="16"/>
                <w:lang w:eastAsia="cs-CZ"/>
              </w:rPr>
            </w:pPr>
          </w:p>
        </w:tc>
        <w:tc>
          <w:tcPr>
            <w:tcW w:w="1056" w:type="dxa"/>
            <w:vMerge/>
            <w:tcBorders>
              <w:top w:val="nil"/>
              <w:left w:val="single" w:sz="4" w:space="0" w:color="auto"/>
              <w:bottom w:val="single" w:sz="4" w:space="0" w:color="auto"/>
              <w:right w:val="single" w:sz="4" w:space="0" w:color="auto"/>
            </w:tcBorders>
            <w:shd w:val="clear" w:color="auto" w:fill="auto"/>
            <w:vAlign w:val="center"/>
            <w:hideMark/>
          </w:tcPr>
          <w:p w14:paraId="68E681F6" w14:textId="77777777" w:rsidR="009B0AC4" w:rsidRPr="009B0AC4" w:rsidRDefault="009B0AC4" w:rsidP="009B0AC4">
            <w:pPr>
              <w:spacing w:after="0"/>
              <w:rPr>
                <w:rFonts w:ascii="Calibri" w:hAnsi="Calibri" w:cs="Calibri"/>
                <w:sz w:val="16"/>
                <w:szCs w:val="16"/>
                <w:lang w:eastAsia="cs-CZ"/>
              </w:rPr>
            </w:pPr>
          </w:p>
        </w:tc>
        <w:tc>
          <w:tcPr>
            <w:tcW w:w="1900" w:type="dxa"/>
            <w:vMerge/>
            <w:tcBorders>
              <w:top w:val="nil"/>
              <w:left w:val="single" w:sz="4" w:space="0" w:color="auto"/>
              <w:bottom w:val="single" w:sz="4" w:space="0" w:color="auto"/>
              <w:right w:val="single" w:sz="4" w:space="0" w:color="auto"/>
            </w:tcBorders>
            <w:shd w:val="clear" w:color="auto" w:fill="auto"/>
            <w:vAlign w:val="center"/>
            <w:hideMark/>
          </w:tcPr>
          <w:p w14:paraId="6E149DCB" w14:textId="77777777" w:rsidR="009B0AC4" w:rsidRPr="009B0AC4" w:rsidRDefault="009B0AC4" w:rsidP="009B0AC4">
            <w:pPr>
              <w:spacing w:after="0"/>
              <w:rPr>
                <w:rFonts w:ascii="Calibri" w:hAnsi="Calibri" w:cs="Calibri"/>
                <w:sz w:val="16"/>
                <w:szCs w:val="16"/>
                <w:lang w:eastAsia="cs-CZ"/>
              </w:rPr>
            </w:pPr>
          </w:p>
        </w:tc>
        <w:tc>
          <w:tcPr>
            <w:tcW w:w="698" w:type="dxa"/>
            <w:vMerge/>
            <w:tcBorders>
              <w:top w:val="nil"/>
              <w:left w:val="single" w:sz="4" w:space="0" w:color="auto"/>
              <w:bottom w:val="single" w:sz="4" w:space="0" w:color="auto"/>
              <w:right w:val="single" w:sz="4" w:space="0" w:color="auto"/>
            </w:tcBorders>
            <w:shd w:val="clear" w:color="auto" w:fill="auto"/>
            <w:vAlign w:val="center"/>
            <w:hideMark/>
          </w:tcPr>
          <w:p w14:paraId="27F67660" w14:textId="77777777" w:rsidR="009B0AC4" w:rsidRPr="009B0AC4" w:rsidRDefault="009B0AC4" w:rsidP="009B0AC4">
            <w:pPr>
              <w:spacing w:after="0"/>
              <w:rPr>
                <w:rFonts w:ascii="Calibri" w:hAnsi="Calibri" w:cs="Calibri"/>
                <w:sz w:val="16"/>
                <w:szCs w:val="16"/>
                <w:lang w:eastAsia="cs-CZ"/>
              </w:rPr>
            </w:pPr>
          </w:p>
        </w:tc>
        <w:tc>
          <w:tcPr>
            <w:tcW w:w="5300" w:type="dxa"/>
            <w:tcBorders>
              <w:top w:val="nil"/>
              <w:left w:val="nil"/>
              <w:bottom w:val="single" w:sz="4" w:space="0" w:color="auto"/>
              <w:right w:val="single" w:sz="4" w:space="0" w:color="auto"/>
            </w:tcBorders>
            <w:shd w:val="clear" w:color="auto" w:fill="auto"/>
            <w:vAlign w:val="center"/>
            <w:hideMark/>
          </w:tcPr>
          <w:p w14:paraId="3527FDA5" w14:textId="77777777" w:rsidR="009B0AC4" w:rsidRPr="009B0AC4" w:rsidRDefault="009B0AC4" w:rsidP="009B0AC4">
            <w:pPr>
              <w:spacing w:after="0"/>
              <w:rPr>
                <w:rFonts w:ascii="Calibri" w:hAnsi="Calibri" w:cs="Calibri"/>
                <w:color w:val="000000"/>
                <w:sz w:val="16"/>
                <w:szCs w:val="16"/>
                <w:lang w:eastAsia="cs-CZ"/>
              </w:rPr>
            </w:pPr>
            <w:r w:rsidRPr="009B0AC4">
              <w:rPr>
                <w:rFonts w:ascii="Calibri" w:hAnsi="Calibri" w:cs="Calibri"/>
                <w:color w:val="000000"/>
                <w:sz w:val="16"/>
                <w:szCs w:val="16"/>
                <w:lang w:eastAsia="cs-CZ"/>
              </w:rPr>
              <w:t>5. Kompletní podpora procesů</w:t>
            </w:r>
          </w:p>
        </w:tc>
        <w:tc>
          <w:tcPr>
            <w:tcW w:w="146" w:type="dxa"/>
            <w:vAlign w:val="center"/>
            <w:hideMark/>
          </w:tcPr>
          <w:p w14:paraId="5A3A6254" w14:textId="77777777" w:rsidR="009B0AC4" w:rsidRPr="009B0AC4" w:rsidRDefault="009B0AC4" w:rsidP="009B0AC4">
            <w:pPr>
              <w:spacing w:after="0"/>
              <w:rPr>
                <w:rFonts w:ascii="Times New Roman" w:hAnsi="Times New Roman"/>
                <w:sz w:val="20"/>
                <w:szCs w:val="20"/>
                <w:lang w:eastAsia="cs-CZ"/>
              </w:rPr>
            </w:pPr>
          </w:p>
        </w:tc>
      </w:tr>
      <w:tr w:rsidR="009B0AC4" w:rsidRPr="009B0AC4" w14:paraId="7C6A2A04" w14:textId="77777777" w:rsidTr="00B2279A">
        <w:trPr>
          <w:trHeight w:val="225"/>
        </w:trPr>
        <w:tc>
          <w:tcPr>
            <w:tcW w:w="955" w:type="dxa"/>
            <w:vMerge/>
            <w:tcBorders>
              <w:top w:val="nil"/>
              <w:left w:val="single" w:sz="4" w:space="0" w:color="auto"/>
              <w:bottom w:val="single" w:sz="4" w:space="0" w:color="auto"/>
              <w:right w:val="single" w:sz="4" w:space="0" w:color="auto"/>
            </w:tcBorders>
            <w:shd w:val="clear" w:color="auto" w:fill="auto"/>
            <w:vAlign w:val="center"/>
            <w:hideMark/>
          </w:tcPr>
          <w:p w14:paraId="4E002A80" w14:textId="77777777" w:rsidR="009B0AC4" w:rsidRPr="009B0AC4" w:rsidRDefault="009B0AC4" w:rsidP="009B0AC4">
            <w:pPr>
              <w:spacing w:after="0"/>
              <w:rPr>
                <w:rFonts w:ascii="Calibri" w:hAnsi="Calibri" w:cs="Calibri"/>
                <w:sz w:val="16"/>
                <w:szCs w:val="16"/>
                <w:lang w:eastAsia="cs-CZ"/>
              </w:rPr>
            </w:pPr>
          </w:p>
        </w:tc>
        <w:tc>
          <w:tcPr>
            <w:tcW w:w="1056" w:type="dxa"/>
            <w:vMerge/>
            <w:tcBorders>
              <w:top w:val="nil"/>
              <w:left w:val="single" w:sz="4" w:space="0" w:color="auto"/>
              <w:bottom w:val="single" w:sz="4" w:space="0" w:color="auto"/>
              <w:right w:val="single" w:sz="4" w:space="0" w:color="auto"/>
            </w:tcBorders>
            <w:shd w:val="clear" w:color="auto" w:fill="auto"/>
            <w:vAlign w:val="center"/>
            <w:hideMark/>
          </w:tcPr>
          <w:p w14:paraId="776B53ED" w14:textId="77777777" w:rsidR="009B0AC4" w:rsidRPr="009B0AC4" w:rsidRDefault="009B0AC4" w:rsidP="009B0AC4">
            <w:pPr>
              <w:spacing w:after="0"/>
              <w:rPr>
                <w:rFonts w:ascii="Calibri" w:hAnsi="Calibri" w:cs="Calibri"/>
                <w:sz w:val="16"/>
                <w:szCs w:val="16"/>
                <w:lang w:eastAsia="cs-CZ"/>
              </w:rPr>
            </w:pPr>
          </w:p>
        </w:tc>
        <w:tc>
          <w:tcPr>
            <w:tcW w:w="1900" w:type="dxa"/>
            <w:vMerge/>
            <w:tcBorders>
              <w:top w:val="nil"/>
              <w:left w:val="single" w:sz="4" w:space="0" w:color="auto"/>
              <w:bottom w:val="single" w:sz="4" w:space="0" w:color="auto"/>
              <w:right w:val="single" w:sz="4" w:space="0" w:color="auto"/>
            </w:tcBorders>
            <w:shd w:val="clear" w:color="auto" w:fill="auto"/>
            <w:vAlign w:val="center"/>
            <w:hideMark/>
          </w:tcPr>
          <w:p w14:paraId="6B7FACB9" w14:textId="77777777" w:rsidR="009B0AC4" w:rsidRPr="009B0AC4" w:rsidRDefault="009B0AC4" w:rsidP="009B0AC4">
            <w:pPr>
              <w:spacing w:after="0"/>
              <w:rPr>
                <w:rFonts w:ascii="Calibri" w:hAnsi="Calibri" w:cs="Calibri"/>
                <w:sz w:val="16"/>
                <w:szCs w:val="16"/>
                <w:lang w:eastAsia="cs-CZ"/>
              </w:rPr>
            </w:pPr>
          </w:p>
        </w:tc>
        <w:tc>
          <w:tcPr>
            <w:tcW w:w="698" w:type="dxa"/>
            <w:vMerge/>
            <w:tcBorders>
              <w:top w:val="nil"/>
              <w:left w:val="single" w:sz="4" w:space="0" w:color="auto"/>
              <w:bottom w:val="single" w:sz="4" w:space="0" w:color="auto"/>
              <w:right w:val="single" w:sz="4" w:space="0" w:color="auto"/>
            </w:tcBorders>
            <w:shd w:val="clear" w:color="auto" w:fill="auto"/>
            <w:vAlign w:val="center"/>
            <w:hideMark/>
          </w:tcPr>
          <w:p w14:paraId="1C121857" w14:textId="77777777" w:rsidR="009B0AC4" w:rsidRPr="009B0AC4" w:rsidRDefault="009B0AC4" w:rsidP="009B0AC4">
            <w:pPr>
              <w:spacing w:after="0"/>
              <w:rPr>
                <w:rFonts w:ascii="Calibri" w:hAnsi="Calibri" w:cs="Calibri"/>
                <w:sz w:val="16"/>
                <w:szCs w:val="16"/>
                <w:lang w:eastAsia="cs-CZ"/>
              </w:rPr>
            </w:pPr>
          </w:p>
        </w:tc>
        <w:tc>
          <w:tcPr>
            <w:tcW w:w="5300" w:type="dxa"/>
            <w:tcBorders>
              <w:top w:val="nil"/>
              <w:left w:val="nil"/>
              <w:bottom w:val="single" w:sz="4" w:space="0" w:color="auto"/>
              <w:right w:val="single" w:sz="4" w:space="0" w:color="auto"/>
            </w:tcBorders>
            <w:shd w:val="clear" w:color="auto" w:fill="auto"/>
            <w:vAlign w:val="center"/>
            <w:hideMark/>
          </w:tcPr>
          <w:p w14:paraId="7D3C8111" w14:textId="77777777" w:rsidR="009B0AC4" w:rsidRPr="009B0AC4" w:rsidRDefault="009B0AC4" w:rsidP="009B0AC4">
            <w:pPr>
              <w:spacing w:after="0"/>
              <w:rPr>
                <w:rFonts w:ascii="Calibri" w:hAnsi="Calibri" w:cs="Calibri"/>
                <w:color w:val="000000"/>
                <w:sz w:val="16"/>
                <w:szCs w:val="16"/>
                <w:lang w:eastAsia="cs-CZ"/>
              </w:rPr>
            </w:pPr>
            <w:r w:rsidRPr="009B0AC4">
              <w:rPr>
                <w:rFonts w:ascii="Calibri" w:hAnsi="Calibri" w:cs="Calibri"/>
                <w:color w:val="000000"/>
                <w:sz w:val="16"/>
                <w:szCs w:val="16"/>
                <w:lang w:eastAsia="cs-CZ"/>
              </w:rPr>
              <w:t>6. Nové struktury číselníků DS_LHPO (detail až na dřevinu)</w:t>
            </w:r>
          </w:p>
        </w:tc>
        <w:tc>
          <w:tcPr>
            <w:tcW w:w="146" w:type="dxa"/>
            <w:vAlign w:val="center"/>
            <w:hideMark/>
          </w:tcPr>
          <w:p w14:paraId="1530639D" w14:textId="77777777" w:rsidR="009B0AC4" w:rsidRPr="009B0AC4" w:rsidRDefault="009B0AC4" w:rsidP="009B0AC4">
            <w:pPr>
              <w:spacing w:after="0"/>
              <w:rPr>
                <w:rFonts w:ascii="Times New Roman" w:hAnsi="Times New Roman"/>
                <w:sz w:val="20"/>
                <w:szCs w:val="20"/>
                <w:lang w:eastAsia="cs-CZ"/>
              </w:rPr>
            </w:pPr>
          </w:p>
        </w:tc>
      </w:tr>
      <w:tr w:rsidR="009B0AC4" w:rsidRPr="009B0AC4" w14:paraId="4F1AA3A7" w14:textId="77777777" w:rsidTr="00B2279A">
        <w:trPr>
          <w:trHeight w:val="225"/>
        </w:trPr>
        <w:tc>
          <w:tcPr>
            <w:tcW w:w="955" w:type="dxa"/>
            <w:vMerge/>
            <w:tcBorders>
              <w:top w:val="nil"/>
              <w:left w:val="single" w:sz="4" w:space="0" w:color="auto"/>
              <w:bottom w:val="single" w:sz="4" w:space="0" w:color="auto"/>
              <w:right w:val="single" w:sz="4" w:space="0" w:color="auto"/>
            </w:tcBorders>
            <w:shd w:val="clear" w:color="auto" w:fill="auto"/>
            <w:vAlign w:val="center"/>
            <w:hideMark/>
          </w:tcPr>
          <w:p w14:paraId="0FDACD33" w14:textId="77777777" w:rsidR="009B0AC4" w:rsidRPr="009B0AC4" w:rsidRDefault="009B0AC4" w:rsidP="009B0AC4">
            <w:pPr>
              <w:spacing w:after="0"/>
              <w:rPr>
                <w:rFonts w:ascii="Calibri" w:hAnsi="Calibri" w:cs="Calibri"/>
                <w:sz w:val="16"/>
                <w:szCs w:val="16"/>
                <w:lang w:eastAsia="cs-CZ"/>
              </w:rPr>
            </w:pPr>
          </w:p>
        </w:tc>
        <w:tc>
          <w:tcPr>
            <w:tcW w:w="1056" w:type="dxa"/>
            <w:vMerge/>
            <w:tcBorders>
              <w:top w:val="nil"/>
              <w:left w:val="single" w:sz="4" w:space="0" w:color="auto"/>
              <w:bottom w:val="single" w:sz="4" w:space="0" w:color="auto"/>
              <w:right w:val="single" w:sz="4" w:space="0" w:color="auto"/>
            </w:tcBorders>
            <w:shd w:val="clear" w:color="auto" w:fill="auto"/>
            <w:vAlign w:val="center"/>
            <w:hideMark/>
          </w:tcPr>
          <w:p w14:paraId="57FEC6D0" w14:textId="77777777" w:rsidR="009B0AC4" w:rsidRPr="009B0AC4" w:rsidRDefault="009B0AC4" w:rsidP="009B0AC4">
            <w:pPr>
              <w:spacing w:after="0"/>
              <w:rPr>
                <w:rFonts w:ascii="Calibri" w:hAnsi="Calibri" w:cs="Calibri"/>
                <w:sz w:val="16"/>
                <w:szCs w:val="16"/>
                <w:lang w:eastAsia="cs-CZ"/>
              </w:rPr>
            </w:pPr>
          </w:p>
        </w:tc>
        <w:tc>
          <w:tcPr>
            <w:tcW w:w="1900" w:type="dxa"/>
            <w:vMerge/>
            <w:tcBorders>
              <w:top w:val="nil"/>
              <w:left w:val="single" w:sz="4" w:space="0" w:color="auto"/>
              <w:bottom w:val="single" w:sz="4" w:space="0" w:color="auto"/>
              <w:right w:val="single" w:sz="4" w:space="0" w:color="auto"/>
            </w:tcBorders>
            <w:shd w:val="clear" w:color="auto" w:fill="auto"/>
            <w:vAlign w:val="center"/>
            <w:hideMark/>
          </w:tcPr>
          <w:p w14:paraId="641DF69F" w14:textId="77777777" w:rsidR="009B0AC4" w:rsidRPr="009B0AC4" w:rsidRDefault="009B0AC4" w:rsidP="009B0AC4">
            <w:pPr>
              <w:spacing w:after="0"/>
              <w:rPr>
                <w:rFonts w:ascii="Calibri" w:hAnsi="Calibri" w:cs="Calibri"/>
                <w:sz w:val="16"/>
                <w:szCs w:val="16"/>
                <w:lang w:eastAsia="cs-CZ"/>
              </w:rPr>
            </w:pPr>
          </w:p>
        </w:tc>
        <w:tc>
          <w:tcPr>
            <w:tcW w:w="698" w:type="dxa"/>
            <w:vMerge/>
            <w:tcBorders>
              <w:top w:val="nil"/>
              <w:left w:val="single" w:sz="4" w:space="0" w:color="auto"/>
              <w:bottom w:val="single" w:sz="4" w:space="0" w:color="auto"/>
              <w:right w:val="single" w:sz="4" w:space="0" w:color="auto"/>
            </w:tcBorders>
            <w:shd w:val="clear" w:color="auto" w:fill="auto"/>
            <w:vAlign w:val="center"/>
            <w:hideMark/>
          </w:tcPr>
          <w:p w14:paraId="6C8B2287" w14:textId="77777777" w:rsidR="009B0AC4" w:rsidRPr="009B0AC4" w:rsidRDefault="009B0AC4" w:rsidP="009B0AC4">
            <w:pPr>
              <w:spacing w:after="0"/>
              <w:rPr>
                <w:rFonts w:ascii="Calibri" w:hAnsi="Calibri" w:cs="Calibri"/>
                <w:sz w:val="16"/>
                <w:szCs w:val="16"/>
                <w:lang w:eastAsia="cs-CZ"/>
              </w:rPr>
            </w:pPr>
          </w:p>
        </w:tc>
        <w:tc>
          <w:tcPr>
            <w:tcW w:w="5300" w:type="dxa"/>
            <w:tcBorders>
              <w:top w:val="nil"/>
              <w:left w:val="nil"/>
              <w:bottom w:val="single" w:sz="4" w:space="0" w:color="auto"/>
              <w:right w:val="single" w:sz="4" w:space="0" w:color="auto"/>
            </w:tcBorders>
            <w:shd w:val="clear" w:color="auto" w:fill="auto"/>
            <w:vAlign w:val="center"/>
            <w:hideMark/>
          </w:tcPr>
          <w:p w14:paraId="30B87D0B" w14:textId="77777777" w:rsidR="009B0AC4" w:rsidRPr="009B0AC4" w:rsidRDefault="009B0AC4" w:rsidP="009B0AC4">
            <w:pPr>
              <w:spacing w:after="0"/>
              <w:rPr>
                <w:rFonts w:ascii="Calibri" w:hAnsi="Calibri" w:cs="Calibri"/>
                <w:color w:val="000000"/>
                <w:sz w:val="16"/>
                <w:szCs w:val="16"/>
                <w:lang w:eastAsia="cs-CZ"/>
              </w:rPr>
            </w:pPr>
            <w:r w:rsidRPr="009B0AC4">
              <w:rPr>
                <w:rFonts w:ascii="Calibri" w:hAnsi="Calibri" w:cs="Calibri"/>
                <w:color w:val="000000"/>
                <w:sz w:val="16"/>
                <w:szCs w:val="16"/>
                <w:lang w:eastAsia="cs-CZ"/>
              </w:rPr>
              <w:t>7. Úpravy textů na vstupní stránce MpŽ</w:t>
            </w:r>
          </w:p>
        </w:tc>
        <w:tc>
          <w:tcPr>
            <w:tcW w:w="146" w:type="dxa"/>
            <w:vAlign w:val="center"/>
            <w:hideMark/>
          </w:tcPr>
          <w:p w14:paraId="30A1ED55" w14:textId="77777777" w:rsidR="009B0AC4" w:rsidRPr="009B0AC4" w:rsidRDefault="009B0AC4" w:rsidP="009B0AC4">
            <w:pPr>
              <w:spacing w:after="0"/>
              <w:rPr>
                <w:rFonts w:ascii="Times New Roman" w:hAnsi="Times New Roman"/>
                <w:sz w:val="20"/>
                <w:szCs w:val="20"/>
                <w:lang w:eastAsia="cs-CZ"/>
              </w:rPr>
            </w:pPr>
          </w:p>
        </w:tc>
      </w:tr>
      <w:tr w:rsidR="009B0AC4" w:rsidRPr="009B0AC4" w14:paraId="35CAEF15" w14:textId="77777777" w:rsidTr="00B2279A">
        <w:trPr>
          <w:trHeight w:val="225"/>
        </w:trPr>
        <w:tc>
          <w:tcPr>
            <w:tcW w:w="955" w:type="dxa"/>
            <w:vMerge/>
            <w:tcBorders>
              <w:top w:val="nil"/>
              <w:left w:val="single" w:sz="4" w:space="0" w:color="auto"/>
              <w:bottom w:val="single" w:sz="4" w:space="0" w:color="auto"/>
              <w:right w:val="single" w:sz="4" w:space="0" w:color="auto"/>
            </w:tcBorders>
            <w:shd w:val="clear" w:color="auto" w:fill="auto"/>
            <w:vAlign w:val="center"/>
            <w:hideMark/>
          </w:tcPr>
          <w:p w14:paraId="4C052C56" w14:textId="77777777" w:rsidR="009B0AC4" w:rsidRPr="009B0AC4" w:rsidRDefault="009B0AC4" w:rsidP="009B0AC4">
            <w:pPr>
              <w:spacing w:after="0"/>
              <w:rPr>
                <w:rFonts w:ascii="Calibri" w:hAnsi="Calibri" w:cs="Calibri"/>
                <w:sz w:val="16"/>
                <w:szCs w:val="16"/>
                <w:lang w:eastAsia="cs-CZ"/>
              </w:rPr>
            </w:pPr>
          </w:p>
        </w:tc>
        <w:tc>
          <w:tcPr>
            <w:tcW w:w="1056" w:type="dxa"/>
            <w:vMerge/>
            <w:tcBorders>
              <w:top w:val="nil"/>
              <w:left w:val="single" w:sz="4" w:space="0" w:color="auto"/>
              <w:bottom w:val="single" w:sz="4" w:space="0" w:color="auto"/>
              <w:right w:val="single" w:sz="4" w:space="0" w:color="auto"/>
            </w:tcBorders>
            <w:shd w:val="clear" w:color="auto" w:fill="auto"/>
            <w:vAlign w:val="center"/>
            <w:hideMark/>
          </w:tcPr>
          <w:p w14:paraId="7D82C3F1" w14:textId="77777777" w:rsidR="009B0AC4" w:rsidRPr="009B0AC4" w:rsidRDefault="009B0AC4" w:rsidP="009B0AC4">
            <w:pPr>
              <w:spacing w:after="0"/>
              <w:rPr>
                <w:rFonts w:ascii="Calibri" w:hAnsi="Calibri" w:cs="Calibri"/>
                <w:sz w:val="16"/>
                <w:szCs w:val="16"/>
                <w:lang w:eastAsia="cs-CZ"/>
              </w:rPr>
            </w:pPr>
          </w:p>
        </w:tc>
        <w:tc>
          <w:tcPr>
            <w:tcW w:w="1900" w:type="dxa"/>
            <w:vMerge/>
            <w:tcBorders>
              <w:top w:val="nil"/>
              <w:left w:val="single" w:sz="4" w:space="0" w:color="auto"/>
              <w:bottom w:val="single" w:sz="4" w:space="0" w:color="auto"/>
              <w:right w:val="single" w:sz="4" w:space="0" w:color="auto"/>
            </w:tcBorders>
            <w:shd w:val="clear" w:color="auto" w:fill="auto"/>
            <w:vAlign w:val="center"/>
            <w:hideMark/>
          </w:tcPr>
          <w:p w14:paraId="1CA3F98D" w14:textId="77777777" w:rsidR="009B0AC4" w:rsidRPr="009B0AC4" w:rsidRDefault="009B0AC4" w:rsidP="009B0AC4">
            <w:pPr>
              <w:spacing w:after="0"/>
              <w:rPr>
                <w:rFonts w:ascii="Calibri" w:hAnsi="Calibri" w:cs="Calibri"/>
                <w:sz w:val="16"/>
                <w:szCs w:val="16"/>
                <w:lang w:eastAsia="cs-CZ"/>
              </w:rPr>
            </w:pPr>
          </w:p>
        </w:tc>
        <w:tc>
          <w:tcPr>
            <w:tcW w:w="698" w:type="dxa"/>
            <w:vMerge/>
            <w:tcBorders>
              <w:top w:val="nil"/>
              <w:left w:val="single" w:sz="4" w:space="0" w:color="auto"/>
              <w:bottom w:val="single" w:sz="4" w:space="0" w:color="auto"/>
              <w:right w:val="single" w:sz="4" w:space="0" w:color="auto"/>
            </w:tcBorders>
            <w:shd w:val="clear" w:color="auto" w:fill="auto"/>
            <w:vAlign w:val="center"/>
            <w:hideMark/>
          </w:tcPr>
          <w:p w14:paraId="59A95995" w14:textId="77777777" w:rsidR="009B0AC4" w:rsidRPr="009B0AC4" w:rsidRDefault="009B0AC4" w:rsidP="009B0AC4">
            <w:pPr>
              <w:spacing w:after="0"/>
              <w:rPr>
                <w:rFonts w:ascii="Calibri" w:hAnsi="Calibri" w:cs="Calibri"/>
                <w:sz w:val="16"/>
                <w:szCs w:val="16"/>
                <w:lang w:eastAsia="cs-CZ"/>
              </w:rPr>
            </w:pPr>
          </w:p>
        </w:tc>
        <w:tc>
          <w:tcPr>
            <w:tcW w:w="5300" w:type="dxa"/>
            <w:tcBorders>
              <w:top w:val="nil"/>
              <w:left w:val="nil"/>
              <w:bottom w:val="single" w:sz="4" w:space="0" w:color="auto"/>
              <w:right w:val="single" w:sz="4" w:space="0" w:color="auto"/>
            </w:tcBorders>
            <w:shd w:val="clear" w:color="auto" w:fill="auto"/>
            <w:vAlign w:val="center"/>
            <w:hideMark/>
          </w:tcPr>
          <w:p w14:paraId="50DE8E48" w14:textId="77777777" w:rsidR="009B0AC4" w:rsidRPr="009B0AC4" w:rsidRDefault="009B0AC4" w:rsidP="009B0AC4">
            <w:pPr>
              <w:spacing w:after="0"/>
              <w:rPr>
                <w:rFonts w:ascii="Calibri" w:hAnsi="Calibri" w:cs="Calibri"/>
                <w:color w:val="000000"/>
                <w:sz w:val="16"/>
                <w:szCs w:val="16"/>
                <w:lang w:eastAsia="cs-CZ"/>
              </w:rPr>
            </w:pPr>
            <w:r w:rsidRPr="009B0AC4">
              <w:rPr>
                <w:rFonts w:ascii="Calibri" w:hAnsi="Calibri" w:cs="Calibri"/>
                <w:color w:val="000000"/>
                <w:sz w:val="16"/>
                <w:szCs w:val="16"/>
                <w:lang w:eastAsia="cs-CZ"/>
              </w:rPr>
              <w:t xml:space="preserve">8. Úprava příslušných textů přímo v aplikaci MpŽ </w:t>
            </w:r>
          </w:p>
        </w:tc>
        <w:tc>
          <w:tcPr>
            <w:tcW w:w="146" w:type="dxa"/>
            <w:vAlign w:val="center"/>
            <w:hideMark/>
          </w:tcPr>
          <w:p w14:paraId="0505423E" w14:textId="77777777" w:rsidR="009B0AC4" w:rsidRPr="009B0AC4" w:rsidRDefault="009B0AC4" w:rsidP="009B0AC4">
            <w:pPr>
              <w:spacing w:after="0"/>
              <w:rPr>
                <w:rFonts w:ascii="Times New Roman" w:hAnsi="Times New Roman"/>
                <w:sz w:val="20"/>
                <w:szCs w:val="20"/>
                <w:lang w:eastAsia="cs-CZ"/>
              </w:rPr>
            </w:pPr>
          </w:p>
        </w:tc>
      </w:tr>
      <w:tr w:rsidR="009B0AC4" w:rsidRPr="009B0AC4" w14:paraId="01D52390" w14:textId="77777777" w:rsidTr="00B2279A">
        <w:trPr>
          <w:trHeight w:val="225"/>
        </w:trPr>
        <w:tc>
          <w:tcPr>
            <w:tcW w:w="955" w:type="dxa"/>
            <w:vMerge/>
            <w:tcBorders>
              <w:top w:val="nil"/>
              <w:left w:val="single" w:sz="4" w:space="0" w:color="auto"/>
              <w:bottom w:val="single" w:sz="4" w:space="0" w:color="auto"/>
              <w:right w:val="single" w:sz="4" w:space="0" w:color="auto"/>
            </w:tcBorders>
            <w:shd w:val="clear" w:color="auto" w:fill="auto"/>
            <w:vAlign w:val="center"/>
            <w:hideMark/>
          </w:tcPr>
          <w:p w14:paraId="4542D910" w14:textId="77777777" w:rsidR="009B0AC4" w:rsidRPr="009B0AC4" w:rsidRDefault="009B0AC4" w:rsidP="009B0AC4">
            <w:pPr>
              <w:spacing w:after="0"/>
              <w:rPr>
                <w:rFonts w:ascii="Calibri" w:hAnsi="Calibri" w:cs="Calibri"/>
                <w:sz w:val="16"/>
                <w:szCs w:val="16"/>
                <w:lang w:eastAsia="cs-CZ"/>
              </w:rPr>
            </w:pPr>
          </w:p>
        </w:tc>
        <w:tc>
          <w:tcPr>
            <w:tcW w:w="1056" w:type="dxa"/>
            <w:vMerge/>
            <w:tcBorders>
              <w:top w:val="nil"/>
              <w:left w:val="single" w:sz="4" w:space="0" w:color="auto"/>
              <w:bottom w:val="single" w:sz="4" w:space="0" w:color="auto"/>
              <w:right w:val="single" w:sz="4" w:space="0" w:color="auto"/>
            </w:tcBorders>
            <w:shd w:val="clear" w:color="auto" w:fill="auto"/>
            <w:vAlign w:val="center"/>
            <w:hideMark/>
          </w:tcPr>
          <w:p w14:paraId="308E0BE3" w14:textId="77777777" w:rsidR="009B0AC4" w:rsidRPr="009B0AC4" w:rsidRDefault="009B0AC4" w:rsidP="009B0AC4">
            <w:pPr>
              <w:spacing w:after="0"/>
              <w:rPr>
                <w:rFonts w:ascii="Calibri" w:hAnsi="Calibri" w:cs="Calibri"/>
                <w:sz w:val="16"/>
                <w:szCs w:val="16"/>
                <w:lang w:eastAsia="cs-CZ"/>
              </w:rPr>
            </w:pPr>
          </w:p>
        </w:tc>
        <w:tc>
          <w:tcPr>
            <w:tcW w:w="1900" w:type="dxa"/>
            <w:vMerge/>
            <w:tcBorders>
              <w:top w:val="nil"/>
              <w:left w:val="single" w:sz="4" w:space="0" w:color="auto"/>
              <w:bottom w:val="single" w:sz="4" w:space="0" w:color="auto"/>
              <w:right w:val="single" w:sz="4" w:space="0" w:color="auto"/>
            </w:tcBorders>
            <w:shd w:val="clear" w:color="auto" w:fill="auto"/>
            <w:vAlign w:val="center"/>
            <w:hideMark/>
          </w:tcPr>
          <w:p w14:paraId="546ACB78" w14:textId="77777777" w:rsidR="009B0AC4" w:rsidRPr="009B0AC4" w:rsidRDefault="009B0AC4" w:rsidP="009B0AC4">
            <w:pPr>
              <w:spacing w:after="0"/>
              <w:rPr>
                <w:rFonts w:ascii="Calibri" w:hAnsi="Calibri" w:cs="Calibri"/>
                <w:sz w:val="16"/>
                <w:szCs w:val="16"/>
                <w:lang w:eastAsia="cs-CZ"/>
              </w:rPr>
            </w:pPr>
          </w:p>
        </w:tc>
        <w:tc>
          <w:tcPr>
            <w:tcW w:w="698" w:type="dxa"/>
            <w:vMerge/>
            <w:tcBorders>
              <w:top w:val="nil"/>
              <w:left w:val="single" w:sz="4" w:space="0" w:color="auto"/>
              <w:bottom w:val="single" w:sz="4" w:space="0" w:color="auto"/>
              <w:right w:val="single" w:sz="4" w:space="0" w:color="auto"/>
            </w:tcBorders>
            <w:shd w:val="clear" w:color="auto" w:fill="auto"/>
            <w:vAlign w:val="center"/>
            <w:hideMark/>
          </w:tcPr>
          <w:p w14:paraId="200CA9CA" w14:textId="77777777" w:rsidR="009B0AC4" w:rsidRPr="009B0AC4" w:rsidRDefault="009B0AC4" w:rsidP="009B0AC4">
            <w:pPr>
              <w:spacing w:after="0"/>
              <w:rPr>
                <w:rFonts w:ascii="Calibri" w:hAnsi="Calibri" w:cs="Calibri"/>
                <w:sz w:val="16"/>
                <w:szCs w:val="16"/>
                <w:lang w:eastAsia="cs-CZ"/>
              </w:rPr>
            </w:pPr>
          </w:p>
        </w:tc>
        <w:tc>
          <w:tcPr>
            <w:tcW w:w="5300" w:type="dxa"/>
            <w:tcBorders>
              <w:top w:val="nil"/>
              <w:left w:val="nil"/>
              <w:bottom w:val="single" w:sz="4" w:space="0" w:color="auto"/>
              <w:right w:val="single" w:sz="4" w:space="0" w:color="auto"/>
            </w:tcBorders>
            <w:shd w:val="clear" w:color="auto" w:fill="auto"/>
            <w:vAlign w:val="center"/>
            <w:hideMark/>
          </w:tcPr>
          <w:p w14:paraId="20DA7324" w14:textId="77777777" w:rsidR="009B0AC4" w:rsidRPr="009B0AC4" w:rsidRDefault="009B0AC4" w:rsidP="009B0AC4">
            <w:pPr>
              <w:spacing w:after="0"/>
              <w:rPr>
                <w:rFonts w:ascii="Calibri" w:hAnsi="Calibri" w:cs="Calibri"/>
                <w:color w:val="000000"/>
                <w:sz w:val="16"/>
                <w:szCs w:val="16"/>
                <w:lang w:eastAsia="cs-CZ"/>
              </w:rPr>
            </w:pPr>
            <w:r w:rsidRPr="009B0AC4">
              <w:rPr>
                <w:rFonts w:ascii="Calibri" w:hAnsi="Calibri" w:cs="Calibri"/>
                <w:color w:val="000000"/>
                <w:sz w:val="16"/>
                <w:szCs w:val="16"/>
                <w:lang w:eastAsia="cs-CZ"/>
              </w:rPr>
              <w:t>9. Příprava nových XSD šablon</w:t>
            </w:r>
          </w:p>
        </w:tc>
        <w:tc>
          <w:tcPr>
            <w:tcW w:w="146" w:type="dxa"/>
            <w:vAlign w:val="center"/>
            <w:hideMark/>
          </w:tcPr>
          <w:p w14:paraId="777FEDDD" w14:textId="77777777" w:rsidR="009B0AC4" w:rsidRPr="009B0AC4" w:rsidRDefault="009B0AC4" w:rsidP="009B0AC4">
            <w:pPr>
              <w:spacing w:after="0"/>
              <w:rPr>
                <w:rFonts w:ascii="Times New Roman" w:hAnsi="Times New Roman"/>
                <w:sz w:val="20"/>
                <w:szCs w:val="20"/>
                <w:lang w:eastAsia="cs-CZ"/>
              </w:rPr>
            </w:pPr>
          </w:p>
        </w:tc>
      </w:tr>
      <w:tr w:rsidR="009B0AC4" w:rsidRPr="009B0AC4" w14:paraId="065906B3" w14:textId="77777777" w:rsidTr="00B2279A">
        <w:trPr>
          <w:trHeight w:val="225"/>
        </w:trPr>
        <w:tc>
          <w:tcPr>
            <w:tcW w:w="955" w:type="dxa"/>
            <w:vMerge/>
            <w:tcBorders>
              <w:top w:val="nil"/>
              <w:left w:val="single" w:sz="4" w:space="0" w:color="auto"/>
              <w:bottom w:val="single" w:sz="4" w:space="0" w:color="auto"/>
              <w:right w:val="single" w:sz="4" w:space="0" w:color="auto"/>
            </w:tcBorders>
            <w:shd w:val="clear" w:color="auto" w:fill="auto"/>
            <w:vAlign w:val="center"/>
            <w:hideMark/>
          </w:tcPr>
          <w:p w14:paraId="68C1EA8E" w14:textId="77777777" w:rsidR="009B0AC4" w:rsidRPr="009B0AC4" w:rsidRDefault="009B0AC4" w:rsidP="009B0AC4">
            <w:pPr>
              <w:spacing w:after="0"/>
              <w:rPr>
                <w:rFonts w:ascii="Calibri" w:hAnsi="Calibri" w:cs="Calibri"/>
                <w:sz w:val="16"/>
                <w:szCs w:val="16"/>
                <w:lang w:eastAsia="cs-CZ"/>
              </w:rPr>
            </w:pPr>
          </w:p>
        </w:tc>
        <w:tc>
          <w:tcPr>
            <w:tcW w:w="1056" w:type="dxa"/>
            <w:vMerge/>
            <w:tcBorders>
              <w:top w:val="nil"/>
              <w:left w:val="single" w:sz="4" w:space="0" w:color="auto"/>
              <w:bottom w:val="single" w:sz="4" w:space="0" w:color="auto"/>
              <w:right w:val="single" w:sz="4" w:space="0" w:color="auto"/>
            </w:tcBorders>
            <w:shd w:val="clear" w:color="auto" w:fill="auto"/>
            <w:vAlign w:val="center"/>
            <w:hideMark/>
          </w:tcPr>
          <w:p w14:paraId="72503FF9" w14:textId="77777777" w:rsidR="009B0AC4" w:rsidRPr="009B0AC4" w:rsidRDefault="009B0AC4" w:rsidP="009B0AC4">
            <w:pPr>
              <w:spacing w:after="0"/>
              <w:rPr>
                <w:rFonts w:ascii="Calibri" w:hAnsi="Calibri" w:cs="Calibri"/>
                <w:sz w:val="16"/>
                <w:szCs w:val="16"/>
                <w:lang w:eastAsia="cs-CZ"/>
              </w:rPr>
            </w:pPr>
          </w:p>
        </w:tc>
        <w:tc>
          <w:tcPr>
            <w:tcW w:w="1900" w:type="dxa"/>
            <w:vMerge/>
            <w:tcBorders>
              <w:top w:val="nil"/>
              <w:left w:val="single" w:sz="4" w:space="0" w:color="auto"/>
              <w:bottom w:val="single" w:sz="4" w:space="0" w:color="auto"/>
              <w:right w:val="single" w:sz="4" w:space="0" w:color="auto"/>
            </w:tcBorders>
            <w:shd w:val="clear" w:color="auto" w:fill="auto"/>
            <w:vAlign w:val="center"/>
            <w:hideMark/>
          </w:tcPr>
          <w:p w14:paraId="0BB32401" w14:textId="77777777" w:rsidR="009B0AC4" w:rsidRPr="009B0AC4" w:rsidRDefault="009B0AC4" w:rsidP="009B0AC4">
            <w:pPr>
              <w:spacing w:after="0"/>
              <w:rPr>
                <w:rFonts w:ascii="Calibri" w:hAnsi="Calibri" w:cs="Calibri"/>
                <w:sz w:val="16"/>
                <w:szCs w:val="16"/>
                <w:lang w:eastAsia="cs-CZ"/>
              </w:rPr>
            </w:pPr>
          </w:p>
        </w:tc>
        <w:tc>
          <w:tcPr>
            <w:tcW w:w="698" w:type="dxa"/>
            <w:vMerge/>
            <w:tcBorders>
              <w:top w:val="nil"/>
              <w:left w:val="single" w:sz="4" w:space="0" w:color="auto"/>
              <w:bottom w:val="single" w:sz="4" w:space="0" w:color="auto"/>
              <w:right w:val="single" w:sz="4" w:space="0" w:color="auto"/>
            </w:tcBorders>
            <w:shd w:val="clear" w:color="auto" w:fill="auto"/>
            <w:vAlign w:val="center"/>
            <w:hideMark/>
          </w:tcPr>
          <w:p w14:paraId="7278E73E" w14:textId="77777777" w:rsidR="009B0AC4" w:rsidRPr="009B0AC4" w:rsidRDefault="009B0AC4" w:rsidP="009B0AC4">
            <w:pPr>
              <w:spacing w:after="0"/>
              <w:rPr>
                <w:rFonts w:ascii="Calibri" w:hAnsi="Calibri" w:cs="Calibri"/>
                <w:sz w:val="16"/>
                <w:szCs w:val="16"/>
                <w:lang w:eastAsia="cs-CZ"/>
              </w:rPr>
            </w:pPr>
          </w:p>
        </w:tc>
        <w:tc>
          <w:tcPr>
            <w:tcW w:w="5300" w:type="dxa"/>
            <w:tcBorders>
              <w:top w:val="nil"/>
              <w:left w:val="nil"/>
              <w:bottom w:val="single" w:sz="4" w:space="0" w:color="auto"/>
              <w:right w:val="single" w:sz="4" w:space="0" w:color="auto"/>
            </w:tcBorders>
            <w:shd w:val="clear" w:color="auto" w:fill="auto"/>
            <w:vAlign w:val="center"/>
            <w:hideMark/>
          </w:tcPr>
          <w:p w14:paraId="234C2E29" w14:textId="77777777" w:rsidR="009B0AC4" w:rsidRPr="009B0AC4" w:rsidRDefault="009B0AC4" w:rsidP="009B0AC4">
            <w:pPr>
              <w:spacing w:after="0"/>
              <w:rPr>
                <w:rFonts w:ascii="Calibri" w:hAnsi="Calibri" w:cs="Calibri"/>
                <w:color w:val="000000"/>
                <w:sz w:val="16"/>
                <w:szCs w:val="16"/>
                <w:lang w:eastAsia="cs-CZ"/>
              </w:rPr>
            </w:pPr>
            <w:r w:rsidRPr="009B0AC4">
              <w:rPr>
                <w:rFonts w:ascii="Calibri" w:hAnsi="Calibri" w:cs="Calibri"/>
                <w:color w:val="000000"/>
                <w:sz w:val="16"/>
                <w:szCs w:val="16"/>
                <w:lang w:eastAsia="cs-CZ"/>
              </w:rPr>
              <w:t> </w:t>
            </w:r>
          </w:p>
        </w:tc>
        <w:tc>
          <w:tcPr>
            <w:tcW w:w="146" w:type="dxa"/>
            <w:vAlign w:val="center"/>
            <w:hideMark/>
          </w:tcPr>
          <w:p w14:paraId="3C939F74" w14:textId="77777777" w:rsidR="009B0AC4" w:rsidRPr="009B0AC4" w:rsidRDefault="009B0AC4" w:rsidP="009B0AC4">
            <w:pPr>
              <w:spacing w:after="0"/>
              <w:rPr>
                <w:rFonts w:ascii="Times New Roman" w:hAnsi="Times New Roman"/>
                <w:sz w:val="20"/>
                <w:szCs w:val="20"/>
                <w:lang w:eastAsia="cs-CZ"/>
              </w:rPr>
            </w:pPr>
          </w:p>
        </w:tc>
      </w:tr>
      <w:tr w:rsidR="009B0AC4" w:rsidRPr="009B0AC4" w14:paraId="39BB2013" w14:textId="77777777" w:rsidTr="00B2279A">
        <w:trPr>
          <w:trHeight w:val="225"/>
        </w:trPr>
        <w:tc>
          <w:tcPr>
            <w:tcW w:w="955" w:type="dxa"/>
            <w:vMerge w:val="restart"/>
            <w:tcBorders>
              <w:top w:val="nil"/>
              <w:left w:val="single" w:sz="4" w:space="0" w:color="auto"/>
              <w:bottom w:val="single" w:sz="4" w:space="0" w:color="auto"/>
              <w:right w:val="single" w:sz="4" w:space="0" w:color="auto"/>
            </w:tcBorders>
            <w:shd w:val="clear" w:color="auto" w:fill="auto"/>
            <w:noWrap/>
            <w:hideMark/>
          </w:tcPr>
          <w:p w14:paraId="2062C78A" w14:textId="77777777" w:rsidR="009B0AC4" w:rsidRPr="009B0AC4" w:rsidRDefault="009B0AC4" w:rsidP="009B0AC4">
            <w:pPr>
              <w:spacing w:after="0"/>
              <w:rPr>
                <w:rFonts w:ascii="Calibri" w:hAnsi="Calibri" w:cs="Calibri"/>
                <w:sz w:val="16"/>
                <w:szCs w:val="16"/>
                <w:lang w:eastAsia="cs-CZ"/>
              </w:rPr>
            </w:pPr>
            <w:r w:rsidRPr="009B0AC4">
              <w:rPr>
                <w:rFonts w:ascii="Calibri" w:hAnsi="Calibri" w:cs="Calibri"/>
                <w:sz w:val="16"/>
                <w:szCs w:val="16"/>
                <w:lang w:eastAsia="cs-CZ"/>
              </w:rPr>
              <w:t>II.L2020</w:t>
            </w:r>
          </w:p>
        </w:tc>
        <w:tc>
          <w:tcPr>
            <w:tcW w:w="1056" w:type="dxa"/>
            <w:vMerge w:val="restart"/>
            <w:tcBorders>
              <w:top w:val="nil"/>
              <w:left w:val="single" w:sz="4" w:space="0" w:color="auto"/>
              <w:bottom w:val="single" w:sz="4" w:space="0" w:color="auto"/>
              <w:right w:val="single" w:sz="4" w:space="0" w:color="auto"/>
            </w:tcBorders>
            <w:shd w:val="clear" w:color="auto" w:fill="auto"/>
            <w:noWrap/>
            <w:hideMark/>
          </w:tcPr>
          <w:p w14:paraId="088DA9B1" w14:textId="77777777" w:rsidR="009B0AC4" w:rsidRPr="009B0AC4" w:rsidRDefault="009B0AC4" w:rsidP="009B0AC4">
            <w:pPr>
              <w:spacing w:after="0"/>
              <w:rPr>
                <w:rFonts w:ascii="Calibri" w:hAnsi="Calibri" w:cs="Calibri"/>
                <w:sz w:val="16"/>
                <w:szCs w:val="16"/>
                <w:lang w:eastAsia="cs-CZ"/>
              </w:rPr>
            </w:pPr>
            <w:r w:rsidRPr="009B0AC4">
              <w:rPr>
                <w:rFonts w:ascii="Calibri" w:hAnsi="Calibri" w:cs="Calibri"/>
                <w:sz w:val="16"/>
                <w:szCs w:val="16"/>
                <w:lang w:eastAsia="cs-CZ"/>
              </w:rPr>
              <w:t>II.L2020.20</w:t>
            </w:r>
          </w:p>
        </w:tc>
        <w:tc>
          <w:tcPr>
            <w:tcW w:w="1900" w:type="dxa"/>
            <w:vMerge w:val="restart"/>
            <w:tcBorders>
              <w:top w:val="nil"/>
              <w:left w:val="single" w:sz="4" w:space="0" w:color="auto"/>
              <w:bottom w:val="single" w:sz="4" w:space="0" w:color="auto"/>
              <w:right w:val="single" w:sz="4" w:space="0" w:color="auto"/>
            </w:tcBorders>
            <w:shd w:val="clear" w:color="auto" w:fill="auto"/>
            <w:hideMark/>
          </w:tcPr>
          <w:p w14:paraId="3DB39363" w14:textId="77777777" w:rsidR="009B0AC4" w:rsidRPr="009B0AC4" w:rsidRDefault="009B0AC4" w:rsidP="009B0AC4">
            <w:pPr>
              <w:spacing w:after="0"/>
              <w:rPr>
                <w:rFonts w:ascii="Calibri" w:hAnsi="Calibri" w:cs="Calibri"/>
                <w:sz w:val="16"/>
                <w:szCs w:val="16"/>
                <w:lang w:eastAsia="cs-CZ"/>
              </w:rPr>
            </w:pPr>
            <w:r w:rsidRPr="009B0AC4">
              <w:rPr>
                <w:rFonts w:ascii="Calibri" w:hAnsi="Calibri" w:cs="Calibri"/>
                <w:sz w:val="16"/>
                <w:szCs w:val="16"/>
                <w:lang w:eastAsia="cs-CZ"/>
              </w:rPr>
              <w:t>Import do ISND, formální posouzení, prvotní rozhodnutí</w:t>
            </w:r>
          </w:p>
        </w:tc>
        <w:tc>
          <w:tcPr>
            <w:tcW w:w="698" w:type="dxa"/>
            <w:vMerge w:val="restart"/>
            <w:tcBorders>
              <w:top w:val="nil"/>
              <w:left w:val="single" w:sz="4" w:space="0" w:color="auto"/>
              <w:bottom w:val="single" w:sz="4" w:space="0" w:color="auto"/>
              <w:right w:val="single" w:sz="4" w:space="0" w:color="auto"/>
            </w:tcBorders>
            <w:shd w:val="clear" w:color="auto" w:fill="auto"/>
            <w:noWrap/>
            <w:hideMark/>
          </w:tcPr>
          <w:p w14:paraId="2D2A1DA0" w14:textId="77777777" w:rsidR="009B0AC4" w:rsidRPr="009B0AC4" w:rsidRDefault="009B0AC4" w:rsidP="009B0AC4">
            <w:pPr>
              <w:spacing w:after="0"/>
              <w:rPr>
                <w:rFonts w:ascii="Calibri" w:hAnsi="Calibri" w:cs="Calibri"/>
                <w:sz w:val="16"/>
                <w:szCs w:val="16"/>
                <w:lang w:eastAsia="cs-CZ"/>
              </w:rPr>
            </w:pPr>
            <w:r w:rsidRPr="009B0AC4">
              <w:rPr>
                <w:rFonts w:ascii="Calibri" w:hAnsi="Calibri" w:cs="Calibri"/>
                <w:sz w:val="16"/>
                <w:szCs w:val="16"/>
                <w:lang w:eastAsia="cs-CZ"/>
              </w:rPr>
              <w:t>ISND</w:t>
            </w:r>
          </w:p>
        </w:tc>
        <w:tc>
          <w:tcPr>
            <w:tcW w:w="5300" w:type="dxa"/>
            <w:tcBorders>
              <w:top w:val="nil"/>
              <w:left w:val="nil"/>
              <w:bottom w:val="single" w:sz="4" w:space="0" w:color="auto"/>
              <w:right w:val="single" w:sz="4" w:space="0" w:color="auto"/>
            </w:tcBorders>
            <w:shd w:val="clear" w:color="auto" w:fill="auto"/>
            <w:vAlign w:val="center"/>
            <w:hideMark/>
          </w:tcPr>
          <w:p w14:paraId="43BF42BD" w14:textId="77777777" w:rsidR="009B0AC4" w:rsidRPr="009B0AC4" w:rsidRDefault="009B0AC4" w:rsidP="009B0AC4">
            <w:pPr>
              <w:spacing w:after="0"/>
              <w:rPr>
                <w:rFonts w:ascii="Calibri" w:hAnsi="Calibri" w:cs="Calibri"/>
                <w:color w:val="000000"/>
                <w:sz w:val="16"/>
                <w:szCs w:val="16"/>
                <w:lang w:eastAsia="cs-CZ"/>
              </w:rPr>
            </w:pPr>
            <w:r w:rsidRPr="009B0AC4">
              <w:rPr>
                <w:rFonts w:ascii="Calibri" w:hAnsi="Calibri" w:cs="Calibri"/>
                <w:color w:val="000000"/>
                <w:sz w:val="16"/>
                <w:szCs w:val="16"/>
                <w:lang w:eastAsia="cs-CZ"/>
              </w:rPr>
              <w:t>1. Import žádosti do ISND</w:t>
            </w:r>
          </w:p>
        </w:tc>
        <w:tc>
          <w:tcPr>
            <w:tcW w:w="146" w:type="dxa"/>
            <w:vAlign w:val="center"/>
            <w:hideMark/>
          </w:tcPr>
          <w:p w14:paraId="1B702EAB" w14:textId="77777777" w:rsidR="009B0AC4" w:rsidRPr="009B0AC4" w:rsidRDefault="009B0AC4" w:rsidP="009B0AC4">
            <w:pPr>
              <w:spacing w:after="0"/>
              <w:rPr>
                <w:rFonts w:ascii="Times New Roman" w:hAnsi="Times New Roman"/>
                <w:sz w:val="20"/>
                <w:szCs w:val="20"/>
                <w:lang w:eastAsia="cs-CZ"/>
              </w:rPr>
            </w:pPr>
          </w:p>
        </w:tc>
      </w:tr>
      <w:tr w:rsidR="009B0AC4" w:rsidRPr="009B0AC4" w14:paraId="121CD2E4" w14:textId="77777777" w:rsidTr="00B2279A">
        <w:trPr>
          <w:trHeight w:val="225"/>
        </w:trPr>
        <w:tc>
          <w:tcPr>
            <w:tcW w:w="955" w:type="dxa"/>
            <w:vMerge/>
            <w:tcBorders>
              <w:top w:val="nil"/>
              <w:left w:val="single" w:sz="4" w:space="0" w:color="auto"/>
              <w:bottom w:val="single" w:sz="4" w:space="0" w:color="auto"/>
              <w:right w:val="single" w:sz="4" w:space="0" w:color="auto"/>
            </w:tcBorders>
            <w:shd w:val="clear" w:color="auto" w:fill="auto"/>
            <w:vAlign w:val="center"/>
            <w:hideMark/>
          </w:tcPr>
          <w:p w14:paraId="5ACA5D74" w14:textId="77777777" w:rsidR="009B0AC4" w:rsidRPr="009B0AC4" w:rsidRDefault="009B0AC4" w:rsidP="009B0AC4">
            <w:pPr>
              <w:spacing w:after="0"/>
              <w:rPr>
                <w:rFonts w:ascii="Calibri" w:hAnsi="Calibri" w:cs="Calibri"/>
                <w:sz w:val="16"/>
                <w:szCs w:val="16"/>
                <w:lang w:eastAsia="cs-CZ"/>
              </w:rPr>
            </w:pPr>
          </w:p>
        </w:tc>
        <w:tc>
          <w:tcPr>
            <w:tcW w:w="1056" w:type="dxa"/>
            <w:vMerge/>
            <w:tcBorders>
              <w:top w:val="nil"/>
              <w:left w:val="single" w:sz="4" w:space="0" w:color="auto"/>
              <w:bottom w:val="single" w:sz="4" w:space="0" w:color="auto"/>
              <w:right w:val="single" w:sz="4" w:space="0" w:color="auto"/>
            </w:tcBorders>
            <w:shd w:val="clear" w:color="auto" w:fill="auto"/>
            <w:vAlign w:val="center"/>
            <w:hideMark/>
          </w:tcPr>
          <w:p w14:paraId="20702234" w14:textId="77777777" w:rsidR="009B0AC4" w:rsidRPr="009B0AC4" w:rsidRDefault="009B0AC4" w:rsidP="009B0AC4">
            <w:pPr>
              <w:spacing w:after="0"/>
              <w:rPr>
                <w:rFonts w:ascii="Calibri" w:hAnsi="Calibri" w:cs="Calibri"/>
                <w:sz w:val="16"/>
                <w:szCs w:val="16"/>
                <w:lang w:eastAsia="cs-CZ"/>
              </w:rPr>
            </w:pPr>
          </w:p>
        </w:tc>
        <w:tc>
          <w:tcPr>
            <w:tcW w:w="1900" w:type="dxa"/>
            <w:vMerge/>
            <w:tcBorders>
              <w:top w:val="nil"/>
              <w:left w:val="single" w:sz="4" w:space="0" w:color="auto"/>
              <w:bottom w:val="single" w:sz="4" w:space="0" w:color="auto"/>
              <w:right w:val="single" w:sz="4" w:space="0" w:color="auto"/>
            </w:tcBorders>
            <w:shd w:val="clear" w:color="auto" w:fill="auto"/>
            <w:vAlign w:val="center"/>
            <w:hideMark/>
          </w:tcPr>
          <w:p w14:paraId="08DCF06C" w14:textId="77777777" w:rsidR="009B0AC4" w:rsidRPr="009B0AC4" w:rsidRDefault="009B0AC4" w:rsidP="009B0AC4">
            <w:pPr>
              <w:spacing w:after="0"/>
              <w:rPr>
                <w:rFonts w:ascii="Calibri" w:hAnsi="Calibri" w:cs="Calibri"/>
                <w:sz w:val="16"/>
                <w:szCs w:val="16"/>
                <w:lang w:eastAsia="cs-CZ"/>
              </w:rPr>
            </w:pPr>
          </w:p>
        </w:tc>
        <w:tc>
          <w:tcPr>
            <w:tcW w:w="698" w:type="dxa"/>
            <w:vMerge/>
            <w:tcBorders>
              <w:top w:val="nil"/>
              <w:left w:val="single" w:sz="4" w:space="0" w:color="auto"/>
              <w:bottom w:val="single" w:sz="4" w:space="0" w:color="auto"/>
              <w:right w:val="single" w:sz="4" w:space="0" w:color="auto"/>
            </w:tcBorders>
            <w:shd w:val="clear" w:color="auto" w:fill="auto"/>
            <w:vAlign w:val="center"/>
            <w:hideMark/>
          </w:tcPr>
          <w:p w14:paraId="1F00164F" w14:textId="77777777" w:rsidR="009B0AC4" w:rsidRPr="009B0AC4" w:rsidRDefault="009B0AC4" w:rsidP="009B0AC4">
            <w:pPr>
              <w:spacing w:after="0"/>
              <w:rPr>
                <w:rFonts w:ascii="Calibri" w:hAnsi="Calibri" w:cs="Calibri"/>
                <w:sz w:val="16"/>
                <w:szCs w:val="16"/>
                <w:lang w:eastAsia="cs-CZ"/>
              </w:rPr>
            </w:pPr>
          </w:p>
        </w:tc>
        <w:tc>
          <w:tcPr>
            <w:tcW w:w="5300" w:type="dxa"/>
            <w:tcBorders>
              <w:top w:val="nil"/>
              <w:left w:val="nil"/>
              <w:bottom w:val="single" w:sz="4" w:space="0" w:color="auto"/>
              <w:right w:val="single" w:sz="4" w:space="0" w:color="auto"/>
            </w:tcBorders>
            <w:shd w:val="clear" w:color="auto" w:fill="auto"/>
            <w:vAlign w:val="center"/>
            <w:hideMark/>
          </w:tcPr>
          <w:p w14:paraId="61649B94" w14:textId="77777777" w:rsidR="009B0AC4" w:rsidRPr="009B0AC4" w:rsidRDefault="009B0AC4" w:rsidP="009B0AC4">
            <w:pPr>
              <w:spacing w:after="0"/>
              <w:rPr>
                <w:rFonts w:ascii="Calibri" w:hAnsi="Calibri" w:cs="Calibri"/>
                <w:color w:val="000000"/>
                <w:sz w:val="16"/>
                <w:szCs w:val="16"/>
                <w:lang w:eastAsia="cs-CZ"/>
              </w:rPr>
            </w:pPr>
            <w:r w:rsidRPr="009B0AC4">
              <w:rPr>
                <w:rFonts w:ascii="Calibri" w:hAnsi="Calibri" w:cs="Calibri"/>
                <w:color w:val="000000"/>
                <w:sz w:val="16"/>
                <w:szCs w:val="16"/>
                <w:lang w:eastAsia="cs-CZ"/>
              </w:rPr>
              <w:t>2. Implementace formuláře v ISND</w:t>
            </w:r>
          </w:p>
        </w:tc>
        <w:tc>
          <w:tcPr>
            <w:tcW w:w="146" w:type="dxa"/>
            <w:vAlign w:val="center"/>
            <w:hideMark/>
          </w:tcPr>
          <w:p w14:paraId="6BB17686" w14:textId="77777777" w:rsidR="009B0AC4" w:rsidRPr="009B0AC4" w:rsidRDefault="009B0AC4" w:rsidP="009B0AC4">
            <w:pPr>
              <w:spacing w:after="0"/>
              <w:rPr>
                <w:rFonts w:ascii="Times New Roman" w:hAnsi="Times New Roman"/>
                <w:sz w:val="20"/>
                <w:szCs w:val="20"/>
                <w:lang w:eastAsia="cs-CZ"/>
              </w:rPr>
            </w:pPr>
          </w:p>
        </w:tc>
      </w:tr>
      <w:tr w:rsidR="009B0AC4" w:rsidRPr="009B0AC4" w14:paraId="4262F877" w14:textId="77777777" w:rsidTr="00B2279A">
        <w:trPr>
          <w:trHeight w:val="225"/>
        </w:trPr>
        <w:tc>
          <w:tcPr>
            <w:tcW w:w="955" w:type="dxa"/>
            <w:vMerge/>
            <w:tcBorders>
              <w:top w:val="nil"/>
              <w:left w:val="single" w:sz="4" w:space="0" w:color="auto"/>
              <w:bottom w:val="single" w:sz="4" w:space="0" w:color="auto"/>
              <w:right w:val="single" w:sz="4" w:space="0" w:color="auto"/>
            </w:tcBorders>
            <w:shd w:val="clear" w:color="auto" w:fill="auto"/>
            <w:vAlign w:val="center"/>
            <w:hideMark/>
          </w:tcPr>
          <w:p w14:paraId="76D330FE" w14:textId="77777777" w:rsidR="009B0AC4" w:rsidRPr="009B0AC4" w:rsidRDefault="009B0AC4" w:rsidP="009B0AC4">
            <w:pPr>
              <w:spacing w:after="0"/>
              <w:rPr>
                <w:rFonts w:ascii="Calibri" w:hAnsi="Calibri" w:cs="Calibri"/>
                <w:sz w:val="16"/>
                <w:szCs w:val="16"/>
                <w:lang w:eastAsia="cs-CZ"/>
              </w:rPr>
            </w:pPr>
          </w:p>
        </w:tc>
        <w:tc>
          <w:tcPr>
            <w:tcW w:w="1056" w:type="dxa"/>
            <w:vMerge/>
            <w:tcBorders>
              <w:top w:val="nil"/>
              <w:left w:val="single" w:sz="4" w:space="0" w:color="auto"/>
              <w:bottom w:val="single" w:sz="4" w:space="0" w:color="auto"/>
              <w:right w:val="single" w:sz="4" w:space="0" w:color="auto"/>
            </w:tcBorders>
            <w:shd w:val="clear" w:color="auto" w:fill="auto"/>
            <w:vAlign w:val="center"/>
            <w:hideMark/>
          </w:tcPr>
          <w:p w14:paraId="1F0B7B02" w14:textId="77777777" w:rsidR="009B0AC4" w:rsidRPr="009B0AC4" w:rsidRDefault="009B0AC4" w:rsidP="009B0AC4">
            <w:pPr>
              <w:spacing w:after="0"/>
              <w:rPr>
                <w:rFonts w:ascii="Calibri" w:hAnsi="Calibri" w:cs="Calibri"/>
                <w:sz w:val="16"/>
                <w:szCs w:val="16"/>
                <w:lang w:eastAsia="cs-CZ"/>
              </w:rPr>
            </w:pPr>
          </w:p>
        </w:tc>
        <w:tc>
          <w:tcPr>
            <w:tcW w:w="1900" w:type="dxa"/>
            <w:vMerge/>
            <w:tcBorders>
              <w:top w:val="nil"/>
              <w:left w:val="single" w:sz="4" w:space="0" w:color="auto"/>
              <w:bottom w:val="single" w:sz="4" w:space="0" w:color="auto"/>
              <w:right w:val="single" w:sz="4" w:space="0" w:color="auto"/>
            </w:tcBorders>
            <w:shd w:val="clear" w:color="auto" w:fill="auto"/>
            <w:vAlign w:val="center"/>
            <w:hideMark/>
          </w:tcPr>
          <w:p w14:paraId="167AC396" w14:textId="77777777" w:rsidR="009B0AC4" w:rsidRPr="009B0AC4" w:rsidRDefault="009B0AC4" w:rsidP="009B0AC4">
            <w:pPr>
              <w:spacing w:after="0"/>
              <w:rPr>
                <w:rFonts w:ascii="Calibri" w:hAnsi="Calibri" w:cs="Calibri"/>
                <w:sz w:val="16"/>
                <w:szCs w:val="16"/>
                <w:lang w:eastAsia="cs-CZ"/>
              </w:rPr>
            </w:pPr>
          </w:p>
        </w:tc>
        <w:tc>
          <w:tcPr>
            <w:tcW w:w="698" w:type="dxa"/>
            <w:vMerge/>
            <w:tcBorders>
              <w:top w:val="nil"/>
              <w:left w:val="single" w:sz="4" w:space="0" w:color="auto"/>
              <w:bottom w:val="single" w:sz="4" w:space="0" w:color="auto"/>
              <w:right w:val="single" w:sz="4" w:space="0" w:color="auto"/>
            </w:tcBorders>
            <w:shd w:val="clear" w:color="auto" w:fill="auto"/>
            <w:vAlign w:val="center"/>
            <w:hideMark/>
          </w:tcPr>
          <w:p w14:paraId="7EAE0C62" w14:textId="77777777" w:rsidR="009B0AC4" w:rsidRPr="009B0AC4" w:rsidRDefault="009B0AC4" w:rsidP="009B0AC4">
            <w:pPr>
              <w:spacing w:after="0"/>
              <w:rPr>
                <w:rFonts w:ascii="Calibri" w:hAnsi="Calibri" w:cs="Calibri"/>
                <w:sz w:val="16"/>
                <w:szCs w:val="16"/>
                <w:lang w:eastAsia="cs-CZ"/>
              </w:rPr>
            </w:pPr>
          </w:p>
        </w:tc>
        <w:tc>
          <w:tcPr>
            <w:tcW w:w="5300" w:type="dxa"/>
            <w:tcBorders>
              <w:top w:val="nil"/>
              <w:left w:val="nil"/>
              <w:bottom w:val="single" w:sz="4" w:space="0" w:color="auto"/>
              <w:right w:val="single" w:sz="4" w:space="0" w:color="auto"/>
            </w:tcBorders>
            <w:shd w:val="clear" w:color="auto" w:fill="auto"/>
            <w:vAlign w:val="center"/>
            <w:hideMark/>
          </w:tcPr>
          <w:p w14:paraId="761E02F6" w14:textId="77777777" w:rsidR="009B0AC4" w:rsidRPr="009B0AC4" w:rsidRDefault="009B0AC4" w:rsidP="009B0AC4">
            <w:pPr>
              <w:spacing w:after="0"/>
              <w:rPr>
                <w:rFonts w:ascii="Calibri" w:hAnsi="Calibri" w:cs="Calibri"/>
                <w:color w:val="000000"/>
                <w:sz w:val="16"/>
                <w:szCs w:val="16"/>
                <w:lang w:eastAsia="cs-CZ"/>
              </w:rPr>
            </w:pPr>
            <w:r w:rsidRPr="009B0AC4">
              <w:rPr>
                <w:rFonts w:ascii="Calibri" w:hAnsi="Calibri" w:cs="Calibri"/>
                <w:color w:val="000000"/>
                <w:sz w:val="16"/>
                <w:szCs w:val="16"/>
                <w:lang w:eastAsia="cs-CZ"/>
              </w:rPr>
              <w:t>3. Kontrola žádosti v rozsahu nastavených kontrolních procesů</w:t>
            </w:r>
          </w:p>
        </w:tc>
        <w:tc>
          <w:tcPr>
            <w:tcW w:w="146" w:type="dxa"/>
            <w:vAlign w:val="center"/>
            <w:hideMark/>
          </w:tcPr>
          <w:p w14:paraId="78647ED7" w14:textId="77777777" w:rsidR="009B0AC4" w:rsidRPr="009B0AC4" w:rsidRDefault="009B0AC4" w:rsidP="009B0AC4">
            <w:pPr>
              <w:spacing w:after="0"/>
              <w:rPr>
                <w:rFonts w:ascii="Times New Roman" w:hAnsi="Times New Roman"/>
                <w:sz w:val="20"/>
                <w:szCs w:val="20"/>
                <w:lang w:eastAsia="cs-CZ"/>
              </w:rPr>
            </w:pPr>
          </w:p>
        </w:tc>
      </w:tr>
      <w:tr w:rsidR="009B0AC4" w:rsidRPr="009B0AC4" w14:paraId="435A5AE9" w14:textId="77777777" w:rsidTr="00B2279A">
        <w:trPr>
          <w:trHeight w:val="225"/>
        </w:trPr>
        <w:tc>
          <w:tcPr>
            <w:tcW w:w="955" w:type="dxa"/>
            <w:vMerge/>
            <w:tcBorders>
              <w:top w:val="nil"/>
              <w:left w:val="single" w:sz="4" w:space="0" w:color="auto"/>
              <w:bottom w:val="single" w:sz="4" w:space="0" w:color="auto"/>
              <w:right w:val="single" w:sz="4" w:space="0" w:color="auto"/>
            </w:tcBorders>
            <w:shd w:val="clear" w:color="auto" w:fill="auto"/>
            <w:vAlign w:val="center"/>
            <w:hideMark/>
          </w:tcPr>
          <w:p w14:paraId="69E2B888" w14:textId="77777777" w:rsidR="009B0AC4" w:rsidRPr="009B0AC4" w:rsidRDefault="009B0AC4" w:rsidP="009B0AC4">
            <w:pPr>
              <w:spacing w:after="0"/>
              <w:rPr>
                <w:rFonts w:ascii="Calibri" w:hAnsi="Calibri" w:cs="Calibri"/>
                <w:sz w:val="16"/>
                <w:szCs w:val="16"/>
                <w:lang w:eastAsia="cs-CZ"/>
              </w:rPr>
            </w:pPr>
          </w:p>
        </w:tc>
        <w:tc>
          <w:tcPr>
            <w:tcW w:w="1056" w:type="dxa"/>
            <w:vMerge/>
            <w:tcBorders>
              <w:top w:val="nil"/>
              <w:left w:val="single" w:sz="4" w:space="0" w:color="auto"/>
              <w:bottom w:val="single" w:sz="4" w:space="0" w:color="auto"/>
              <w:right w:val="single" w:sz="4" w:space="0" w:color="auto"/>
            </w:tcBorders>
            <w:shd w:val="clear" w:color="auto" w:fill="auto"/>
            <w:vAlign w:val="center"/>
            <w:hideMark/>
          </w:tcPr>
          <w:p w14:paraId="39CE284D" w14:textId="77777777" w:rsidR="009B0AC4" w:rsidRPr="009B0AC4" w:rsidRDefault="009B0AC4" w:rsidP="009B0AC4">
            <w:pPr>
              <w:spacing w:after="0"/>
              <w:rPr>
                <w:rFonts w:ascii="Calibri" w:hAnsi="Calibri" w:cs="Calibri"/>
                <w:sz w:val="16"/>
                <w:szCs w:val="16"/>
                <w:lang w:eastAsia="cs-CZ"/>
              </w:rPr>
            </w:pPr>
          </w:p>
        </w:tc>
        <w:tc>
          <w:tcPr>
            <w:tcW w:w="1900" w:type="dxa"/>
            <w:vMerge/>
            <w:tcBorders>
              <w:top w:val="nil"/>
              <w:left w:val="single" w:sz="4" w:space="0" w:color="auto"/>
              <w:bottom w:val="single" w:sz="4" w:space="0" w:color="auto"/>
              <w:right w:val="single" w:sz="4" w:space="0" w:color="auto"/>
            </w:tcBorders>
            <w:shd w:val="clear" w:color="auto" w:fill="auto"/>
            <w:vAlign w:val="center"/>
            <w:hideMark/>
          </w:tcPr>
          <w:p w14:paraId="34ECE538" w14:textId="77777777" w:rsidR="009B0AC4" w:rsidRPr="009B0AC4" w:rsidRDefault="009B0AC4" w:rsidP="009B0AC4">
            <w:pPr>
              <w:spacing w:after="0"/>
              <w:rPr>
                <w:rFonts w:ascii="Calibri" w:hAnsi="Calibri" w:cs="Calibri"/>
                <w:sz w:val="16"/>
                <w:szCs w:val="16"/>
                <w:lang w:eastAsia="cs-CZ"/>
              </w:rPr>
            </w:pPr>
          </w:p>
        </w:tc>
        <w:tc>
          <w:tcPr>
            <w:tcW w:w="698" w:type="dxa"/>
            <w:vMerge/>
            <w:tcBorders>
              <w:top w:val="nil"/>
              <w:left w:val="single" w:sz="4" w:space="0" w:color="auto"/>
              <w:bottom w:val="single" w:sz="4" w:space="0" w:color="auto"/>
              <w:right w:val="single" w:sz="4" w:space="0" w:color="auto"/>
            </w:tcBorders>
            <w:shd w:val="clear" w:color="auto" w:fill="auto"/>
            <w:vAlign w:val="center"/>
            <w:hideMark/>
          </w:tcPr>
          <w:p w14:paraId="7F22679D" w14:textId="77777777" w:rsidR="009B0AC4" w:rsidRPr="009B0AC4" w:rsidRDefault="009B0AC4" w:rsidP="009B0AC4">
            <w:pPr>
              <w:spacing w:after="0"/>
              <w:rPr>
                <w:rFonts w:ascii="Calibri" w:hAnsi="Calibri" w:cs="Calibri"/>
                <w:sz w:val="16"/>
                <w:szCs w:val="16"/>
                <w:lang w:eastAsia="cs-CZ"/>
              </w:rPr>
            </w:pPr>
          </w:p>
        </w:tc>
        <w:tc>
          <w:tcPr>
            <w:tcW w:w="5300" w:type="dxa"/>
            <w:tcBorders>
              <w:top w:val="nil"/>
              <w:left w:val="nil"/>
              <w:bottom w:val="single" w:sz="4" w:space="0" w:color="auto"/>
              <w:right w:val="single" w:sz="4" w:space="0" w:color="auto"/>
            </w:tcBorders>
            <w:shd w:val="clear" w:color="auto" w:fill="auto"/>
            <w:vAlign w:val="center"/>
            <w:hideMark/>
          </w:tcPr>
          <w:p w14:paraId="65EDDCCE" w14:textId="77777777" w:rsidR="009B0AC4" w:rsidRPr="009B0AC4" w:rsidRDefault="009B0AC4" w:rsidP="009B0AC4">
            <w:pPr>
              <w:spacing w:after="0"/>
              <w:rPr>
                <w:rFonts w:ascii="Calibri" w:hAnsi="Calibri" w:cs="Calibri"/>
                <w:color w:val="000000"/>
                <w:sz w:val="16"/>
                <w:szCs w:val="16"/>
                <w:lang w:eastAsia="cs-CZ"/>
              </w:rPr>
            </w:pPr>
            <w:r w:rsidRPr="009B0AC4">
              <w:rPr>
                <w:rFonts w:ascii="Calibri" w:hAnsi="Calibri" w:cs="Calibri"/>
                <w:color w:val="000000"/>
                <w:sz w:val="16"/>
                <w:szCs w:val="16"/>
                <w:lang w:eastAsia="cs-CZ"/>
              </w:rPr>
              <w:t>4. Doplnění sekce „přiznáno“ do formuláře s možností změny m3</w:t>
            </w:r>
          </w:p>
        </w:tc>
        <w:tc>
          <w:tcPr>
            <w:tcW w:w="146" w:type="dxa"/>
            <w:vAlign w:val="center"/>
            <w:hideMark/>
          </w:tcPr>
          <w:p w14:paraId="713CC4E4" w14:textId="77777777" w:rsidR="009B0AC4" w:rsidRPr="009B0AC4" w:rsidRDefault="009B0AC4" w:rsidP="009B0AC4">
            <w:pPr>
              <w:spacing w:after="0"/>
              <w:rPr>
                <w:rFonts w:ascii="Times New Roman" w:hAnsi="Times New Roman"/>
                <w:sz w:val="20"/>
                <w:szCs w:val="20"/>
                <w:lang w:eastAsia="cs-CZ"/>
              </w:rPr>
            </w:pPr>
          </w:p>
        </w:tc>
      </w:tr>
      <w:tr w:rsidR="009B0AC4" w:rsidRPr="009B0AC4" w14:paraId="7C90F907" w14:textId="77777777" w:rsidTr="00B2279A">
        <w:trPr>
          <w:trHeight w:val="225"/>
        </w:trPr>
        <w:tc>
          <w:tcPr>
            <w:tcW w:w="955" w:type="dxa"/>
            <w:vMerge/>
            <w:tcBorders>
              <w:top w:val="nil"/>
              <w:left w:val="single" w:sz="4" w:space="0" w:color="auto"/>
              <w:bottom w:val="single" w:sz="4" w:space="0" w:color="auto"/>
              <w:right w:val="single" w:sz="4" w:space="0" w:color="auto"/>
            </w:tcBorders>
            <w:shd w:val="clear" w:color="auto" w:fill="auto"/>
            <w:vAlign w:val="center"/>
            <w:hideMark/>
          </w:tcPr>
          <w:p w14:paraId="7C5E6EB0" w14:textId="77777777" w:rsidR="009B0AC4" w:rsidRPr="009B0AC4" w:rsidRDefault="009B0AC4" w:rsidP="009B0AC4">
            <w:pPr>
              <w:spacing w:after="0"/>
              <w:rPr>
                <w:rFonts w:ascii="Calibri" w:hAnsi="Calibri" w:cs="Calibri"/>
                <w:sz w:val="16"/>
                <w:szCs w:val="16"/>
                <w:lang w:eastAsia="cs-CZ"/>
              </w:rPr>
            </w:pPr>
          </w:p>
        </w:tc>
        <w:tc>
          <w:tcPr>
            <w:tcW w:w="1056" w:type="dxa"/>
            <w:vMerge/>
            <w:tcBorders>
              <w:top w:val="nil"/>
              <w:left w:val="single" w:sz="4" w:space="0" w:color="auto"/>
              <w:bottom w:val="single" w:sz="4" w:space="0" w:color="auto"/>
              <w:right w:val="single" w:sz="4" w:space="0" w:color="auto"/>
            </w:tcBorders>
            <w:shd w:val="clear" w:color="auto" w:fill="auto"/>
            <w:vAlign w:val="center"/>
            <w:hideMark/>
          </w:tcPr>
          <w:p w14:paraId="4DC9522B" w14:textId="77777777" w:rsidR="009B0AC4" w:rsidRPr="009B0AC4" w:rsidRDefault="009B0AC4" w:rsidP="009B0AC4">
            <w:pPr>
              <w:spacing w:after="0"/>
              <w:rPr>
                <w:rFonts w:ascii="Calibri" w:hAnsi="Calibri" w:cs="Calibri"/>
                <w:sz w:val="16"/>
                <w:szCs w:val="16"/>
                <w:lang w:eastAsia="cs-CZ"/>
              </w:rPr>
            </w:pPr>
          </w:p>
        </w:tc>
        <w:tc>
          <w:tcPr>
            <w:tcW w:w="1900" w:type="dxa"/>
            <w:vMerge/>
            <w:tcBorders>
              <w:top w:val="nil"/>
              <w:left w:val="single" w:sz="4" w:space="0" w:color="auto"/>
              <w:bottom w:val="single" w:sz="4" w:space="0" w:color="auto"/>
              <w:right w:val="single" w:sz="4" w:space="0" w:color="auto"/>
            </w:tcBorders>
            <w:shd w:val="clear" w:color="auto" w:fill="auto"/>
            <w:vAlign w:val="center"/>
            <w:hideMark/>
          </w:tcPr>
          <w:p w14:paraId="3F621BC1" w14:textId="77777777" w:rsidR="009B0AC4" w:rsidRPr="009B0AC4" w:rsidRDefault="009B0AC4" w:rsidP="009B0AC4">
            <w:pPr>
              <w:spacing w:after="0"/>
              <w:rPr>
                <w:rFonts w:ascii="Calibri" w:hAnsi="Calibri" w:cs="Calibri"/>
                <w:sz w:val="16"/>
                <w:szCs w:val="16"/>
                <w:lang w:eastAsia="cs-CZ"/>
              </w:rPr>
            </w:pPr>
          </w:p>
        </w:tc>
        <w:tc>
          <w:tcPr>
            <w:tcW w:w="698" w:type="dxa"/>
            <w:vMerge/>
            <w:tcBorders>
              <w:top w:val="nil"/>
              <w:left w:val="single" w:sz="4" w:space="0" w:color="auto"/>
              <w:bottom w:val="single" w:sz="4" w:space="0" w:color="auto"/>
              <w:right w:val="single" w:sz="4" w:space="0" w:color="auto"/>
            </w:tcBorders>
            <w:shd w:val="clear" w:color="auto" w:fill="auto"/>
            <w:vAlign w:val="center"/>
            <w:hideMark/>
          </w:tcPr>
          <w:p w14:paraId="31CF96AD" w14:textId="77777777" w:rsidR="009B0AC4" w:rsidRPr="009B0AC4" w:rsidRDefault="009B0AC4" w:rsidP="009B0AC4">
            <w:pPr>
              <w:spacing w:after="0"/>
              <w:rPr>
                <w:rFonts w:ascii="Calibri" w:hAnsi="Calibri" w:cs="Calibri"/>
                <w:sz w:val="16"/>
                <w:szCs w:val="16"/>
                <w:lang w:eastAsia="cs-CZ"/>
              </w:rPr>
            </w:pPr>
          </w:p>
        </w:tc>
        <w:tc>
          <w:tcPr>
            <w:tcW w:w="5300" w:type="dxa"/>
            <w:tcBorders>
              <w:top w:val="nil"/>
              <w:left w:val="nil"/>
              <w:bottom w:val="single" w:sz="4" w:space="0" w:color="auto"/>
              <w:right w:val="single" w:sz="4" w:space="0" w:color="auto"/>
            </w:tcBorders>
            <w:shd w:val="clear" w:color="auto" w:fill="auto"/>
            <w:vAlign w:val="center"/>
            <w:hideMark/>
          </w:tcPr>
          <w:p w14:paraId="03D44358" w14:textId="77777777" w:rsidR="009B0AC4" w:rsidRPr="009B0AC4" w:rsidRDefault="009B0AC4" w:rsidP="009B0AC4">
            <w:pPr>
              <w:spacing w:after="0"/>
              <w:rPr>
                <w:rFonts w:ascii="Calibri" w:hAnsi="Calibri" w:cs="Calibri"/>
                <w:color w:val="000000"/>
                <w:sz w:val="16"/>
                <w:szCs w:val="16"/>
                <w:lang w:eastAsia="cs-CZ"/>
              </w:rPr>
            </w:pPr>
            <w:r w:rsidRPr="009B0AC4">
              <w:rPr>
                <w:rFonts w:ascii="Calibri" w:hAnsi="Calibri" w:cs="Calibri"/>
                <w:color w:val="000000"/>
                <w:sz w:val="16"/>
                <w:szCs w:val="16"/>
                <w:lang w:eastAsia="cs-CZ"/>
              </w:rPr>
              <w:t xml:space="preserve">    + možnost zamítnutí konkrétního řádku žádosti</w:t>
            </w:r>
          </w:p>
        </w:tc>
        <w:tc>
          <w:tcPr>
            <w:tcW w:w="146" w:type="dxa"/>
            <w:vAlign w:val="center"/>
            <w:hideMark/>
          </w:tcPr>
          <w:p w14:paraId="012827F1" w14:textId="77777777" w:rsidR="009B0AC4" w:rsidRPr="009B0AC4" w:rsidRDefault="009B0AC4" w:rsidP="009B0AC4">
            <w:pPr>
              <w:spacing w:after="0"/>
              <w:rPr>
                <w:rFonts w:ascii="Times New Roman" w:hAnsi="Times New Roman"/>
                <w:sz w:val="20"/>
                <w:szCs w:val="20"/>
                <w:lang w:eastAsia="cs-CZ"/>
              </w:rPr>
            </w:pPr>
          </w:p>
        </w:tc>
      </w:tr>
      <w:tr w:rsidR="009B0AC4" w:rsidRPr="009B0AC4" w14:paraId="452C3DA6" w14:textId="77777777" w:rsidTr="00B2279A">
        <w:trPr>
          <w:trHeight w:val="225"/>
        </w:trPr>
        <w:tc>
          <w:tcPr>
            <w:tcW w:w="955" w:type="dxa"/>
            <w:vMerge/>
            <w:tcBorders>
              <w:top w:val="nil"/>
              <w:left w:val="single" w:sz="4" w:space="0" w:color="auto"/>
              <w:bottom w:val="single" w:sz="4" w:space="0" w:color="auto"/>
              <w:right w:val="single" w:sz="4" w:space="0" w:color="auto"/>
            </w:tcBorders>
            <w:shd w:val="clear" w:color="auto" w:fill="auto"/>
            <w:vAlign w:val="center"/>
            <w:hideMark/>
          </w:tcPr>
          <w:p w14:paraId="60AE6F63" w14:textId="77777777" w:rsidR="009B0AC4" w:rsidRPr="009B0AC4" w:rsidRDefault="009B0AC4" w:rsidP="009B0AC4">
            <w:pPr>
              <w:spacing w:after="0"/>
              <w:rPr>
                <w:rFonts w:ascii="Calibri" w:hAnsi="Calibri" w:cs="Calibri"/>
                <w:sz w:val="16"/>
                <w:szCs w:val="16"/>
                <w:lang w:eastAsia="cs-CZ"/>
              </w:rPr>
            </w:pPr>
          </w:p>
        </w:tc>
        <w:tc>
          <w:tcPr>
            <w:tcW w:w="1056" w:type="dxa"/>
            <w:vMerge/>
            <w:tcBorders>
              <w:top w:val="nil"/>
              <w:left w:val="single" w:sz="4" w:space="0" w:color="auto"/>
              <w:bottom w:val="single" w:sz="4" w:space="0" w:color="auto"/>
              <w:right w:val="single" w:sz="4" w:space="0" w:color="auto"/>
            </w:tcBorders>
            <w:shd w:val="clear" w:color="auto" w:fill="auto"/>
            <w:vAlign w:val="center"/>
            <w:hideMark/>
          </w:tcPr>
          <w:p w14:paraId="1EF41949" w14:textId="77777777" w:rsidR="009B0AC4" w:rsidRPr="009B0AC4" w:rsidRDefault="009B0AC4" w:rsidP="009B0AC4">
            <w:pPr>
              <w:spacing w:after="0"/>
              <w:rPr>
                <w:rFonts w:ascii="Calibri" w:hAnsi="Calibri" w:cs="Calibri"/>
                <w:sz w:val="16"/>
                <w:szCs w:val="16"/>
                <w:lang w:eastAsia="cs-CZ"/>
              </w:rPr>
            </w:pPr>
          </w:p>
        </w:tc>
        <w:tc>
          <w:tcPr>
            <w:tcW w:w="1900" w:type="dxa"/>
            <w:vMerge/>
            <w:tcBorders>
              <w:top w:val="nil"/>
              <w:left w:val="single" w:sz="4" w:space="0" w:color="auto"/>
              <w:bottom w:val="single" w:sz="4" w:space="0" w:color="auto"/>
              <w:right w:val="single" w:sz="4" w:space="0" w:color="auto"/>
            </w:tcBorders>
            <w:shd w:val="clear" w:color="auto" w:fill="auto"/>
            <w:vAlign w:val="center"/>
            <w:hideMark/>
          </w:tcPr>
          <w:p w14:paraId="157AC3B7" w14:textId="77777777" w:rsidR="009B0AC4" w:rsidRPr="009B0AC4" w:rsidRDefault="009B0AC4" w:rsidP="009B0AC4">
            <w:pPr>
              <w:spacing w:after="0"/>
              <w:rPr>
                <w:rFonts w:ascii="Calibri" w:hAnsi="Calibri" w:cs="Calibri"/>
                <w:sz w:val="16"/>
                <w:szCs w:val="16"/>
                <w:lang w:eastAsia="cs-CZ"/>
              </w:rPr>
            </w:pPr>
          </w:p>
        </w:tc>
        <w:tc>
          <w:tcPr>
            <w:tcW w:w="698" w:type="dxa"/>
            <w:vMerge/>
            <w:tcBorders>
              <w:top w:val="nil"/>
              <w:left w:val="single" w:sz="4" w:space="0" w:color="auto"/>
              <w:bottom w:val="single" w:sz="4" w:space="0" w:color="auto"/>
              <w:right w:val="single" w:sz="4" w:space="0" w:color="auto"/>
            </w:tcBorders>
            <w:shd w:val="clear" w:color="auto" w:fill="auto"/>
            <w:vAlign w:val="center"/>
            <w:hideMark/>
          </w:tcPr>
          <w:p w14:paraId="21B2EDD1" w14:textId="77777777" w:rsidR="009B0AC4" w:rsidRPr="009B0AC4" w:rsidRDefault="009B0AC4" w:rsidP="009B0AC4">
            <w:pPr>
              <w:spacing w:after="0"/>
              <w:rPr>
                <w:rFonts w:ascii="Calibri" w:hAnsi="Calibri" w:cs="Calibri"/>
                <w:sz w:val="16"/>
                <w:szCs w:val="16"/>
                <w:lang w:eastAsia="cs-CZ"/>
              </w:rPr>
            </w:pPr>
          </w:p>
        </w:tc>
        <w:tc>
          <w:tcPr>
            <w:tcW w:w="5300" w:type="dxa"/>
            <w:tcBorders>
              <w:top w:val="nil"/>
              <w:left w:val="nil"/>
              <w:bottom w:val="single" w:sz="4" w:space="0" w:color="auto"/>
              <w:right w:val="single" w:sz="4" w:space="0" w:color="auto"/>
            </w:tcBorders>
            <w:shd w:val="clear" w:color="auto" w:fill="auto"/>
            <w:vAlign w:val="center"/>
            <w:hideMark/>
          </w:tcPr>
          <w:p w14:paraId="685A3674" w14:textId="77777777" w:rsidR="009B0AC4" w:rsidRPr="009B0AC4" w:rsidRDefault="009B0AC4" w:rsidP="009B0AC4">
            <w:pPr>
              <w:spacing w:after="0"/>
              <w:rPr>
                <w:rFonts w:ascii="Calibri" w:hAnsi="Calibri" w:cs="Calibri"/>
                <w:color w:val="000000"/>
                <w:sz w:val="16"/>
                <w:szCs w:val="16"/>
                <w:lang w:eastAsia="cs-CZ"/>
              </w:rPr>
            </w:pPr>
            <w:r w:rsidRPr="009B0AC4">
              <w:rPr>
                <w:rFonts w:ascii="Calibri" w:hAnsi="Calibri" w:cs="Calibri"/>
                <w:color w:val="000000"/>
                <w:sz w:val="16"/>
                <w:szCs w:val="16"/>
                <w:lang w:eastAsia="cs-CZ"/>
              </w:rPr>
              <w:t xml:space="preserve">    + doplnění koeficientu % krácení sazby</w:t>
            </w:r>
          </w:p>
        </w:tc>
        <w:tc>
          <w:tcPr>
            <w:tcW w:w="146" w:type="dxa"/>
            <w:vAlign w:val="center"/>
            <w:hideMark/>
          </w:tcPr>
          <w:p w14:paraId="67E7DD93" w14:textId="77777777" w:rsidR="009B0AC4" w:rsidRPr="009B0AC4" w:rsidRDefault="009B0AC4" w:rsidP="009B0AC4">
            <w:pPr>
              <w:spacing w:after="0"/>
              <w:rPr>
                <w:rFonts w:ascii="Times New Roman" w:hAnsi="Times New Roman"/>
                <w:sz w:val="20"/>
                <w:szCs w:val="20"/>
                <w:lang w:eastAsia="cs-CZ"/>
              </w:rPr>
            </w:pPr>
          </w:p>
        </w:tc>
      </w:tr>
      <w:tr w:rsidR="009B0AC4" w:rsidRPr="009B0AC4" w14:paraId="2574B994" w14:textId="77777777" w:rsidTr="00B2279A">
        <w:trPr>
          <w:trHeight w:val="225"/>
        </w:trPr>
        <w:tc>
          <w:tcPr>
            <w:tcW w:w="955" w:type="dxa"/>
            <w:vMerge/>
            <w:tcBorders>
              <w:top w:val="nil"/>
              <w:left w:val="single" w:sz="4" w:space="0" w:color="auto"/>
              <w:bottom w:val="single" w:sz="4" w:space="0" w:color="auto"/>
              <w:right w:val="single" w:sz="4" w:space="0" w:color="auto"/>
            </w:tcBorders>
            <w:shd w:val="clear" w:color="auto" w:fill="auto"/>
            <w:vAlign w:val="center"/>
            <w:hideMark/>
          </w:tcPr>
          <w:p w14:paraId="4D45DCB3" w14:textId="77777777" w:rsidR="009B0AC4" w:rsidRPr="009B0AC4" w:rsidRDefault="009B0AC4" w:rsidP="009B0AC4">
            <w:pPr>
              <w:spacing w:after="0"/>
              <w:rPr>
                <w:rFonts w:ascii="Calibri" w:hAnsi="Calibri" w:cs="Calibri"/>
                <w:sz w:val="16"/>
                <w:szCs w:val="16"/>
                <w:lang w:eastAsia="cs-CZ"/>
              </w:rPr>
            </w:pPr>
          </w:p>
        </w:tc>
        <w:tc>
          <w:tcPr>
            <w:tcW w:w="1056" w:type="dxa"/>
            <w:vMerge/>
            <w:tcBorders>
              <w:top w:val="nil"/>
              <w:left w:val="single" w:sz="4" w:space="0" w:color="auto"/>
              <w:bottom w:val="single" w:sz="4" w:space="0" w:color="auto"/>
              <w:right w:val="single" w:sz="4" w:space="0" w:color="auto"/>
            </w:tcBorders>
            <w:shd w:val="clear" w:color="auto" w:fill="auto"/>
            <w:vAlign w:val="center"/>
            <w:hideMark/>
          </w:tcPr>
          <w:p w14:paraId="0C309F3D" w14:textId="77777777" w:rsidR="009B0AC4" w:rsidRPr="009B0AC4" w:rsidRDefault="009B0AC4" w:rsidP="009B0AC4">
            <w:pPr>
              <w:spacing w:after="0"/>
              <w:rPr>
                <w:rFonts w:ascii="Calibri" w:hAnsi="Calibri" w:cs="Calibri"/>
                <w:sz w:val="16"/>
                <w:szCs w:val="16"/>
                <w:lang w:eastAsia="cs-CZ"/>
              </w:rPr>
            </w:pPr>
          </w:p>
        </w:tc>
        <w:tc>
          <w:tcPr>
            <w:tcW w:w="1900" w:type="dxa"/>
            <w:vMerge/>
            <w:tcBorders>
              <w:top w:val="nil"/>
              <w:left w:val="single" w:sz="4" w:space="0" w:color="auto"/>
              <w:bottom w:val="single" w:sz="4" w:space="0" w:color="auto"/>
              <w:right w:val="single" w:sz="4" w:space="0" w:color="auto"/>
            </w:tcBorders>
            <w:shd w:val="clear" w:color="auto" w:fill="auto"/>
            <w:vAlign w:val="center"/>
            <w:hideMark/>
          </w:tcPr>
          <w:p w14:paraId="4059A354" w14:textId="77777777" w:rsidR="009B0AC4" w:rsidRPr="009B0AC4" w:rsidRDefault="009B0AC4" w:rsidP="009B0AC4">
            <w:pPr>
              <w:spacing w:after="0"/>
              <w:rPr>
                <w:rFonts w:ascii="Calibri" w:hAnsi="Calibri" w:cs="Calibri"/>
                <w:sz w:val="16"/>
                <w:szCs w:val="16"/>
                <w:lang w:eastAsia="cs-CZ"/>
              </w:rPr>
            </w:pPr>
          </w:p>
        </w:tc>
        <w:tc>
          <w:tcPr>
            <w:tcW w:w="698" w:type="dxa"/>
            <w:vMerge/>
            <w:tcBorders>
              <w:top w:val="nil"/>
              <w:left w:val="single" w:sz="4" w:space="0" w:color="auto"/>
              <w:bottom w:val="single" w:sz="4" w:space="0" w:color="auto"/>
              <w:right w:val="single" w:sz="4" w:space="0" w:color="auto"/>
            </w:tcBorders>
            <w:shd w:val="clear" w:color="auto" w:fill="auto"/>
            <w:vAlign w:val="center"/>
            <w:hideMark/>
          </w:tcPr>
          <w:p w14:paraId="49DBA1E2" w14:textId="77777777" w:rsidR="009B0AC4" w:rsidRPr="009B0AC4" w:rsidRDefault="009B0AC4" w:rsidP="009B0AC4">
            <w:pPr>
              <w:spacing w:after="0"/>
              <w:rPr>
                <w:rFonts w:ascii="Calibri" w:hAnsi="Calibri" w:cs="Calibri"/>
                <w:sz w:val="16"/>
                <w:szCs w:val="16"/>
                <w:lang w:eastAsia="cs-CZ"/>
              </w:rPr>
            </w:pPr>
          </w:p>
        </w:tc>
        <w:tc>
          <w:tcPr>
            <w:tcW w:w="5300" w:type="dxa"/>
            <w:tcBorders>
              <w:top w:val="nil"/>
              <w:left w:val="nil"/>
              <w:bottom w:val="single" w:sz="4" w:space="0" w:color="auto"/>
              <w:right w:val="single" w:sz="4" w:space="0" w:color="auto"/>
            </w:tcBorders>
            <w:shd w:val="clear" w:color="auto" w:fill="auto"/>
            <w:vAlign w:val="center"/>
            <w:hideMark/>
          </w:tcPr>
          <w:p w14:paraId="09DE492D" w14:textId="77777777" w:rsidR="009B0AC4" w:rsidRPr="009B0AC4" w:rsidRDefault="009B0AC4" w:rsidP="009B0AC4">
            <w:pPr>
              <w:spacing w:after="0"/>
              <w:rPr>
                <w:rFonts w:ascii="Calibri" w:hAnsi="Calibri" w:cs="Calibri"/>
                <w:color w:val="000000"/>
                <w:sz w:val="16"/>
                <w:szCs w:val="16"/>
                <w:lang w:eastAsia="cs-CZ"/>
              </w:rPr>
            </w:pPr>
            <w:r w:rsidRPr="009B0AC4">
              <w:rPr>
                <w:rFonts w:ascii="Calibri" w:hAnsi="Calibri" w:cs="Calibri"/>
                <w:color w:val="000000"/>
                <w:sz w:val="16"/>
                <w:szCs w:val="16"/>
                <w:lang w:eastAsia="cs-CZ"/>
              </w:rPr>
              <w:t>5. Nově koncipovaná číselná řada registračních čísel</w:t>
            </w:r>
          </w:p>
        </w:tc>
        <w:tc>
          <w:tcPr>
            <w:tcW w:w="146" w:type="dxa"/>
            <w:vAlign w:val="center"/>
            <w:hideMark/>
          </w:tcPr>
          <w:p w14:paraId="2FA9F04E" w14:textId="77777777" w:rsidR="009B0AC4" w:rsidRPr="009B0AC4" w:rsidRDefault="009B0AC4" w:rsidP="009B0AC4">
            <w:pPr>
              <w:spacing w:after="0"/>
              <w:rPr>
                <w:rFonts w:ascii="Times New Roman" w:hAnsi="Times New Roman"/>
                <w:sz w:val="20"/>
                <w:szCs w:val="20"/>
                <w:lang w:eastAsia="cs-CZ"/>
              </w:rPr>
            </w:pPr>
          </w:p>
        </w:tc>
      </w:tr>
      <w:tr w:rsidR="009B0AC4" w:rsidRPr="009B0AC4" w14:paraId="64F9EEC9" w14:textId="77777777" w:rsidTr="00B2279A">
        <w:trPr>
          <w:trHeight w:val="225"/>
        </w:trPr>
        <w:tc>
          <w:tcPr>
            <w:tcW w:w="955" w:type="dxa"/>
            <w:vMerge/>
            <w:tcBorders>
              <w:top w:val="nil"/>
              <w:left w:val="single" w:sz="4" w:space="0" w:color="auto"/>
              <w:bottom w:val="single" w:sz="4" w:space="0" w:color="auto"/>
              <w:right w:val="single" w:sz="4" w:space="0" w:color="auto"/>
            </w:tcBorders>
            <w:shd w:val="clear" w:color="auto" w:fill="auto"/>
            <w:vAlign w:val="center"/>
            <w:hideMark/>
          </w:tcPr>
          <w:p w14:paraId="0A00230F" w14:textId="77777777" w:rsidR="009B0AC4" w:rsidRPr="009B0AC4" w:rsidRDefault="009B0AC4" w:rsidP="009B0AC4">
            <w:pPr>
              <w:spacing w:after="0"/>
              <w:rPr>
                <w:rFonts w:ascii="Calibri" w:hAnsi="Calibri" w:cs="Calibri"/>
                <w:sz w:val="16"/>
                <w:szCs w:val="16"/>
                <w:lang w:eastAsia="cs-CZ"/>
              </w:rPr>
            </w:pPr>
          </w:p>
        </w:tc>
        <w:tc>
          <w:tcPr>
            <w:tcW w:w="1056" w:type="dxa"/>
            <w:vMerge/>
            <w:tcBorders>
              <w:top w:val="nil"/>
              <w:left w:val="single" w:sz="4" w:space="0" w:color="auto"/>
              <w:bottom w:val="single" w:sz="4" w:space="0" w:color="auto"/>
              <w:right w:val="single" w:sz="4" w:space="0" w:color="auto"/>
            </w:tcBorders>
            <w:shd w:val="clear" w:color="auto" w:fill="auto"/>
            <w:vAlign w:val="center"/>
            <w:hideMark/>
          </w:tcPr>
          <w:p w14:paraId="424DA415" w14:textId="77777777" w:rsidR="009B0AC4" w:rsidRPr="009B0AC4" w:rsidRDefault="009B0AC4" w:rsidP="009B0AC4">
            <w:pPr>
              <w:spacing w:after="0"/>
              <w:rPr>
                <w:rFonts w:ascii="Calibri" w:hAnsi="Calibri" w:cs="Calibri"/>
                <w:sz w:val="16"/>
                <w:szCs w:val="16"/>
                <w:lang w:eastAsia="cs-CZ"/>
              </w:rPr>
            </w:pPr>
          </w:p>
        </w:tc>
        <w:tc>
          <w:tcPr>
            <w:tcW w:w="1900" w:type="dxa"/>
            <w:vMerge/>
            <w:tcBorders>
              <w:top w:val="nil"/>
              <w:left w:val="single" w:sz="4" w:space="0" w:color="auto"/>
              <w:bottom w:val="single" w:sz="4" w:space="0" w:color="auto"/>
              <w:right w:val="single" w:sz="4" w:space="0" w:color="auto"/>
            </w:tcBorders>
            <w:shd w:val="clear" w:color="auto" w:fill="auto"/>
            <w:vAlign w:val="center"/>
            <w:hideMark/>
          </w:tcPr>
          <w:p w14:paraId="379C84DC" w14:textId="77777777" w:rsidR="009B0AC4" w:rsidRPr="009B0AC4" w:rsidRDefault="009B0AC4" w:rsidP="009B0AC4">
            <w:pPr>
              <w:spacing w:after="0"/>
              <w:rPr>
                <w:rFonts w:ascii="Calibri" w:hAnsi="Calibri" w:cs="Calibri"/>
                <w:sz w:val="16"/>
                <w:szCs w:val="16"/>
                <w:lang w:eastAsia="cs-CZ"/>
              </w:rPr>
            </w:pPr>
          </w:p>
        </w:tc>
        <w:tc>
          <w:tcPr>
            <w:tcW w:w="698" w:type="dxa"/>
            <w:vMerge/>
            <w:tcBorders>
              <w:top w:val="nil"/>
              <w:left w:val="single" w:sz="4" w:space="0" w:color="auto"/>
              <w:bottom w:val="single" w:sz="4" w:space="0" w:color="auto"/>
              <w:right w:val="single" w:sz="4" w:space="0" w:color="auto"/>
            </w:tcBorders>
            <w:shd w:val="clear" w:color="auto" w:fill="auto"/>
            <w:vAlign w:val="center"/>
            <w:hideMark/>
          </w:tcPr>
          <w:p w14:paraId="0AA1AD7D" w14:textId="77777777" w:rsidR="009B0AC4" w:rsidRPr="009B0AC4" w:rsidRDefault="009B0AC4" w:rsidP="009B0AC4">
            <w:pPr>
              <w:spacing w:after="0"/>
              <w:rPr>
                <w:rFonts w:ascii="Calibri" w:hAnsi="Calibri" w:cs="Calibri"/>
                <w:sz w:val="16"/>
                <w:szCs w:val="16"/>
                <w:lang w:eastAsia="cs-CZ"/>
              </w:rPr>
            </w:pPr>
          </w:p>
        </w:tc>
        <w:tc>
          <w:tcPr>
            <w:tcW w:w="5300" w:type="dxa"/>
            <w:tcBorders>
              <w:top w:val="nil"/>
              <w:left w:val="nil"/>
              <w:bottom w:val="single" w:sz="4" w:space="0" w:color="auto"/>
              <w:right w:val="single" w:sz="4" w:space="0" w:color="auto"/>
            </w:tcBorders>
            <w:shd w:val="clear" w:color="auto" w:fill="auto"/>
            <w:vAlign w:val="center"/>
            <w:hideMark/>
          </w:tcPr>
          <w:p w14:paraId="77894569" w14:textId="77777777" w:rsidR="009B0AC4" w:rsidRPr="009B0AC4" w:rsidRDefault="009B0AC4" w:rsidP="009B0AC4">
            <w:pPr>
              <w:spacing w:after="0"/>
              <w:rPr>
                <w:rFonts w:ascii="Calibri" w:hAnsi="Calibri" w:cs="Calibri"/>
                <w:color w:val="000000"/>
                <w:sz w:val="16"/>
                <w:szCs w:val="16"/>
                <w:lang w:eastAsia="cs-CZ"/>
              </w:rPr>
            </w:pPr>
            <w:r w:rsidRPr="009B0AC4">
              <w:rPr>
                <w:rFonts w:ascii="Calibri" w:hAnsi="Calibri" w:cs="Calibri"/>
                <w:color w:val="000000"/>
                <w:sz w:val="16"/>
                <w:szCs w:val="16"/>
                <w:lang w:eastAsia="cs-CZ"/>
              </w:rPr>
              <w:t xml:space="preserve">    + oddělená číselná řada registračních čísel pro kategorii LK</w:t>
            </w:r>
          </w:p>
        </w:tc>
        <w:tc>
          <w:tcPr>
            <w:tcW w:w="146" w:type="dxa"/>
            <w:vAlign w:val="center"/>
            <w:hideMark/>
          </w:tcPr>
          <w:p w14:paraId="6838C567" w14:textId="77777777" w:rsidR="009B0AC4" w:rsidRPr="009B0AC4" w:rsidRDefault="009B0AC4" w:rsidP="009B0AC4">
            <w:pPr>
              <w:spacing w:after="0"/>
              <w:rPr>
                <w:rFonts w:ascii="Times New Roman" w:hAnsi="Times New Roman"/>
                <w:sz w:val="20"/>
                <w:szCs w:val="20"/>
                <w:lang w:eastAsia="cs-CZ"/>
              </w:rPr>
            </w:pPr>
          </w:p>
        </w:tc>
      </w:tr>
      <w:tr w:rsidR="009B0AC4" w:rsidRPr="009B0AC4" w14:paraId="469087D3" w14:textId="77777777" w:rsidTr="00B2279A">
        <w:trPr>
          <w:trHeight w:val="225"/>
        </w:trPr>
        <w:tc>
          <w:tcPr>
            <w:tcW w:w="955" w:type="dxa"/>
            <w:vMerge/>
            <w:tcBorders>
              <w:top w:val="nil"/>
              <w:left w:val="single" w:sz="4" w:space="0" w:color="auto"/>
              <w:bottom w:val="single" w:sz="4" w:space="0" w:color="auto"/>
              <w:right w:val="single" w:sz="4" w:space="0" w:color="auto"/>
            </w:tcBorders>
            <w:shd w:val="clear" w:color="auto" w:fill="auto"/>
            <w:vAlign w:val="center"/>
            <w:hideMark/>
          </w:tcPr>
          <w:p w14:paraId="634A8436" w14:textId="77777777" w:rsidR="009B0AC4" w:rsidRPr="009B0AC4" w:rsidRDefault="009B0AC4" w:rsidP="009B0AC4">
            <w:pPr>
              <w:spacing w:after="0"/>
              <w:rPr>
                <w:rFonts w:ascii="Calibri" w:hAnsi="Calibri" w:cs="Calibri"/>
                <w:sz w:val="16"/>
                <w:szCs w:val="16"/>
                <w:lang w:eastAsia="cs-CZ"/>
              </w:rPr>
            </w:pPr>
          </w:p>
        </w:tc>
        <w:tc>
          <w:tcPr>
            <w:tcW w:w="1056" w:type="dxa"/>
            <w:vMerge/>
            <w:tcBorders>
              <w:top w:val="nil"/>
              <w:left w:val="single" w:sz="4" w:space="0" w:color="auto"/>
              <w:bottom w:val="single" w:sz="4" w:space="0" w:color="auto"/>
              <w:right w:val="single" w:sz="4" w:space="0" w:color="auto"/>
            </w:tcBorders>
            <w:shd w:val="clear" w:color="auto" w:fill="auto"/>
            <w:vAlign w:val="center"/>
            <w:hideMark/>
          </w:tcPr>
          <w:p w14:paraId="3CBEFABD" w14:textId="77777777" w:rsidR="009B0AC4" w:rsidRPr="009B0AC4" w:rsidRDefault="009B0AC4" w:rsidP="009B0AC4">
            <w:pPr>
              <w:spacing w:after="0"/>
              <w:rPr>
                <w:rFonts w:ascii="Calibri" w:hAnsi="Calibri" w:cs="Calibri"/>
                <w:sz w:val="16"/>
                <w:szCs w:val="16"/>
                <w:lang w:eastAsia="cs-CZ"/>
              </w:rPr>
            </w:pPr>
          </w:p>
        </w:tc>
        <w:tc>
          <w:tcPr>
            <w:tcW w:w="1900" w:type="dxa"/>
            <w:vMerge/>
            <w:tcBorders>
              <w:top w:val="nil"/>
              <w:left w:val="single" w:sz="4" w:space="0" w:color="auto"/>
              <w:bottom w:val="single" w:sz="4" w:space="0" w:color="auto"/>
              <w:right w:val="single" w:sz="4" w:space="0" w:color="auto"/>
            </w:tcBorders>
            <w:shd w:val="clear" w:color="auto" w:fill="auto"/>
            <w:vAlign w:val="center"/>
            <w:hideMark/>
          </w:tcPr>
          <w:p w14:paraId="05A5E673" w14:textId="77777777" w:rsidR="009B0AC4" w:rsidRPr="009B0AC4" w:rsidRDefault="009B0AC4" w:rsidP="009B0AC4">
            <w:pPr>
              <w:spacing w:after="0"/>
              <w:rPr>
                <w:rFonts w:ascii="Calibri" w:hAnsi="Calibri" w:cs="Calibri"/>
                <w:sz w:val="16"/>
                <w:szCs w:val="16"/>
                <w:lang w:eastAsia="cs-CZ"/>
              </w:rPr>
            </w:pPr>
          </w:p>
        </w:tc>
        <w:tc>
          <w:tcPr>
            <w:tcW w:w="698" w:type="dxa"/>
            <w:vMerge/>
            <w:tcBorders>
              <w:top w:val="nil"/>
              <w:left w:val="single" w:sz="4" w:space="0" w:color="auto"/>
              <w:bottom w:val="single" w:sz="4" w:space="0" w:color="auto"/>
              <w:right w:val="single" w:sz="4" w:space="0" w:color="auto"/>
            </w:tcBorders>
            <w:shd w:val="clear" w:color="auto" w:fill="auto"/>
            <w:vAlign w:val="center"/>
            <w:hideMark/>
          </w:tcPr>
          <w:p w14:paraId="48868FAF" w14:textId="77777777" w:rsidR="009B0AC4" w:rsidRPr="009B0AC4" w:rsidRDefault="009B0AC4" w:rsidP="009B0AC4">
            <w:pPr>
              <w:spacing w:after="0"/>
              <w:rPr>
                <w:rFonts w:ascii="Calibri" w:hAnsi="Calibri" w:cs="Calibri"/>
                <w:sz w:val="16"/>
                <w:szCs w:val="16"/>
                <w:lang w:eastAsia="cs-CZ"/>
              </w:rPr>
            </w:pPr>
          </w:p>
        </w:tc>
        <w:tc>
          <w:tcPr>
            <w:tcW w:w="5300" w:type="dxa"/>
            <w:tcBorders>
              <w:top w:val="nil"/>
              <w:left w:val="nil"/>
              <w:bottom w:val="single" w:sz="4" w:space="0" w:color="auto"/>
              <w:right w:val="single" w:sz="4" w:space="0" w:color="auto"/>
            </w:tcBorders>
            <w:shd w:val="clear" w:color="auto" w:fill="auto"/>
            <w:vAlign w:val="center"/>
            <w:hideMark/>
          </w:tcPr>
          <w:p w14:paraId="6D431878" w14:textId="77777777" w:rsidR="009B0AC4" w:rsidRPr="009B0AC4" w:rsidRDefault="009B0AC4" w:rsidP="009B0AC4">
            <w:pPr>
              <w:spacing w:after="0"/>
              <w:rPr>
                <w:rFonts w:ascii="Calibri" w:hAnsi="Calibri" w:cs="Calibri"/>
                <w:color w:val="000000"/>
                <w:sz w:val="16"/>
                <w:szCs w:val="16"/>
                <w:lang w:eastAsia="cs-CZ"/>
              </w:rPr>
            </w:pPr>
            <w:r w:rsidRPr="009B0AC4">
              <w:rPr>
                <w:rFonts w:ascii="Calibri" w:hAnsi="Calibri" w:cs="Calibri"/>
                <w:color w:val="000000"/>
                <w:sz w:val="16"/>
                <w:szCs w:val="16"/>
                <w:lang w:eastAsia="cs-CZ"/>
              </w:rPr>
              <w:t> </w:t>
            </w:r>
          </w:p>
        </w:tc>
        <w:tc>
          <w:tcPr>
            <w:tcW w:w="146" w:type="dxa"/>
            <w:vAlign w:val="center"/>
            <w:hideMark/>
          </w:tcPr>
          <w:p w14:paraId="420EA303" w14:textId="77777777" w:rsidR="009B0AC4" w:rsidRPr="009B0AC4" w:rsidRDefault="009B0AC4" w:rsidP="009B0AC4">
            <w:pPr>
              <w:spacing w:after="0"/>
              <w:rPr>
                <w:rFonts w:ascii="Times New Roman" w:hAnsi="Times New Roman"/>
                <w:sz w:val="20"/>
                <w:szCs w:val="20"/>
                <w:lang w:eastAsia="cs-CZ"/>
              </w:rPr>
            </w:pPr>
          </w:p>
        </w:tc>
      </w:tr>
      <w:tr w:rsidR="009B0AC4" w:rsidRPr="009B0AC4" w14:paraId="10B651AD" w14:textId="77777777" w:rsidTr="00B2279A">
        <w:trPr>
          <w:trHeight w:val="225"/>
        </w:trPr>
        <w:tc>
          <w:tcPr>
            <w:tcW w:w="955" w:type="dxa"/>
            <w:vMerge w:val="restart"/>
            <w:tcBorders>
              <w:top w:val="nil"/>
              <w:left w:val="single" w:sz="4" w:space="0" w:color="auto"/>
              <w:bottom w:val="single" w:sz="4" w:space="0" w:color="auto"/>
              <w:right w:val="single" w:sz="4" w:space="0" w:color="auto"/>
            </w:tcBorders>
            <w:shd w:val="clear" w:color="auto" w:fill="auto"/>
            <w:noWrap/>
            <w:hideMark/>
          </w:tcPr>
          <w:p w14:paraId="31B78C69" w14:textId="77777777" w:rsidR="009B0AC4" w:rsidRPr="009B0AC4" w:rsidRDefault="009B0AC4" w:rsidP="009B0AC4">
            <w:pPr>
              <w:spacing w:after="0"/>
              <w:rPr>
                <w:rFonts w:ascii="Calibri" w:hAnsi="Calibri" w:cs="Calibri"/>
                <w:sz w:val="16"/>
                <w:szCs w:val="16"/>
                <w:lang w:eastAsia="cs-CZ"/>
              </w:rPr>
            </w:pPr>
            <w:r w:rsidRPr="009B0AC4">
              <w:rPr>
                <w:rFonts w:ascii="Calibri" w:hAnsi="Calibri" w:cs="Calibri"/>
                <w:sz w:val="16"/>
                <w:szCs w:val="16"/>
                <w:lang w:eastAsia="cs-CZ"/>
              </w:rPr>
              <w:t>III.L2020</w:t>
            </w:r>
          </w:p>
        </w:tc>
        <w:tc>
          <w:tcPr>
            <w:tcW w:w="1056" w:type="dxa"/>
            <w:vMerge w:val="restart"/>
            <w:tcBorders>
              <w:top w:val="nil"/>
              <w:left w:val="single" w:sz="4" w:space="0" w:color="auto"/>
              <w:bottom w:val="single" w:sz="4" w:space="0" w:color="auto"/>
              <w:right w:val="single" w:sz="4" w:space="0" w:color="auto"/>
            </w:tcBorders>
            <w:shd w:val="clear" w:color="auto" w:fill="auto"/>
            <w:noWrap/>
            <w:hideMark/>
          </w:tcPr>
          <w:p w14:paraId="69925B0E" w14:textId="77777777" w:rsidR="009B0AC4" w:rsidRPr="009B0AC4" w:rsidRDefault="009B0AC4" w:rsidP="009B0AC4">
            <w:pPr>
              <w:spacing w:after="0"/>
              <w:rPr>
                <w:rFonts w:ascii="Calibri" w:hAnsi="Calibri" w:cs="Calibri"/>
                <w:sz w:val="16"/>
                <w:szCs w:val="16"/>
                <w:lang w:eastAsia="cs-CZ"/>
              </w:rPr>
            </w:pPr>
            <w:r w:rsidRPr="009B0AC4">
              <w:rPr>
                <w:rFonts w:ascii="Calibri" w:hAnsi="Calibri" w:cs="Calibri"/>
                <w:sz w:val="16"/>
                <w:szCs w:val="16"/>
                <w:lang w:eastAsia="cs-CZ"/>
              </w:rPr>
              <w:t>III.L2020.30</w:t>
            </w:r>
          </w:p>
        </w:tc>
        <w:tc>
          <w:tcPr>
            <w:tcW w:w="1900" w:type="dxa"/>
            <w:vMerge w:val="restart"/>
            <w:tcBorders>
              <w:top w:val="nil"/>
              <w:left w:val="single" w:sz="4" w:space="0" w:color="auto"/>
              <w:bottom w:val="single" w:sz="4" w:space="0" w:color="auto"/>
              <w:right w:val="single" w:sz="4" w:space="0" w:color="auto"/>
            </w:tcBorders>
            <w:shd w:val="clear" w:color="auto" w:fill="auto"/>
            <w:hideMark/>
          </w:tcPr>
          <w:p w14:paraId="2EBC09CB" w14:textId="77777777" w:rsidR="009B0AC4" w:rsidRPr="009B0AC4" w:rsidRDefault="009B0AC4" w:rsidP="009B0AC4">
            <w:pPr>
              <w:spacing w:after="0"/>
              <w:rPr>
                <w:rFonts w:ascii="Calibri" w:hAnsi="Calibri" w:cs="Calibri"/>
                <w:sz w:val="16"/>
                <w:szCs w:val="16"/>
                <w:lang w:eastAsia="cs-CZ"/>
              </w:rPr>
            </w:pPr>
            <w:r w:rsidRPr="009B0AC4">
              <w:rPr>
                <w:rFonts w:ascii="Calibri" w:hAnsi="Calibri" w:cs="Calibri"/>
                <w:sz w:val="16"/>
                <w:szCs w:val="16"/>
                <w:lang w:eastAsia="cs-CZ"/>
              </w:rPr>
              <w:t>Finální rozhodnutí, tisk, ekonomické procesy</w:t>
            </w:r>
          </w:p>
        </w:tc>
        <w:tc>
          <w:tcPr>
            <w:tcW w:w="698" w:type="dxa"/>
            <w:vMerge w:val="restart"/>
            <w:tcBorders>
              <w:top w:val="nil"/>
              <w:left w:val="single" w:sz="4" w:space="0" w:color="auto"/>
              <w:bottom w:val="single" w:sz="4" w:space="0" w:color="auto"/>
              <w:right w:val="single" w:sz="4" w:space="0" w:color="auto"/>
            </w:tcBorders>
            <w:shd w:val="clear" w:color="auto" w:fill="auto"/>
            <w:noWrap/>
            <w:hideMark/>
          </w:tcPr>
          <w:p w14:paraId="7ED08530" w14:textId="77777777" w:rsidR="009B0AC4" w:rsidRPr="009B0AC4" w:rsidRDefault="009B0AC4" w:rsidP="009B0AC4">
            <w:pPr>
              <w:spacing w:after="0"/>
              <w:rPr>
                <w:rFonts w:ascii="Calibri" w:hAnsi="Calibri" w:cs="Calibri"/>
                <w:sz w:val="16"/>
                <w:szCs w:val="16"/>
                <w:lang w:eastAsia="cs-CZ"/>
              </w:rPr>
            </w:pPr>
            <w:r w:rsidRPr="009B0AC4">
              <w:rPr>
                <w:rFonts w:ascii="Calibri" w:hAnsi="Calibri" w:cs="Calibri"/>
                <w:sz w:val="16"/>
                <w:szCs w:val="16"/>
                <w:lang w:eastAsia="cs-CZ"/>
              </w:rPr>
              <w:t>ISND</w:t>
            </w:r>
          </w:p>
        </w:tc>
        <w:tc>
          <w:tcPr>
            <w:tcW w:w="5300" w:type="dxa"/>
            <w:tcBorders>
              <w:top w:val="nil"/>
              <w:left w:val="nil"/>
              <w:bottom w:val="single" w:sz="4" w:space="0" w:color="auto"/>
              <w:right w:val="single" w:sz="4" w:space="0" w:color="auto"/>
            </w:tcBorders>
            <w:shd w:val="clear" w:color="auto" w:fill="auto"/>
            <w:vAlign w:val="center"/>
            <w:hideMark/>
          </w:tcPr>
          <w:p w14:paraId="2092777A" w14:textId="77777777" w:rsidR="009B0AC4" w:rsidRPr="009B0AC4" w:rsidRDefault="009B0AC4" w:rsidP="009B0AC4">
            <w:pPr>
              <w:spacing w:after="0"/>
              <w:rPr>
                <w:rFonts w:ascii="Calibri" w:hAnsi="Calibri" w:cs="Calibri"/>
                <w:color w:val="000000"/>
                <w:sz w:val="16"/>
                <w:szCs w:val="16"/>
                <w:lang w:eastAsia="cs-CZ"/>
              </w:rPr>
            </w:pPr>
            <w:r w:rsidRPr="009B0AC4">
              <w:rPr>
                <w:rFonts w:ascii="Calibri" w:hAnsi="Calibri" w:cs="Calibri"/>
                <w:color w:val="000000"/>
                <w:sz w:val="16"/>
                <w:szCs w:val="16"/>
                <w:lang w:eastAsia="cs-CZ"/>
              </w:rPr>
              <w:t>1. Finální „rozhodnutí“ (vč. př. přiznání krácenou sazbou)</w:t>
            </w:r>
          </w:p>
        </w:tc>
        <w:tc>
          <w:tcPr>
            <w:tcW w:w="146" w:type="dxa"/>
            <w:vAlign w:val="center"/>
            <w:hideMark/>
          </w:tcPr>
          <w:p w14:paraId="2DFE52AC" w14:textId="77777777" w:rsidR="009B0AC4" w:rsidRPr="009B0AC4" w:rsidRDefault="009B0AC4" w:rsidP="009B0AC4">
            <w:pPr>
              <w:spacing w:after="0"/>
              <w:rPr>
                <w:rFonts w:ascii="Times New Roman" w:hAnsi="Times New Roman"/>
                <w:sz w:val="20"/>
                <w:szCs w:val="20"/>
                <w:lang w:eastAsia="cs-CZ"/>
              </w:rPr>
            </w:pPr>
          </w:p>
        </w:tc>
      </w:tr>
      <w:tr w:rsidR="009B0AC4" w:rsidRPr="009B0AC4" w14:paraId="5D9E1B4B" w14:textId="77777777" w:rsidTr="00B2279A">
        <w:trPr>
          <w:trHeight w:val="225"/>
        </w:trPr>
        <w:tc>
          <w:tcPr>
            <w:tcW w:w="955" w:type="dxa"/>
            <w:vMerge/>
            <w:tcBorders>
              <w:top w:val="nil"/>
              <w:left w:val="single" w:sz="4" w:space="0" w:color="auto"/>
              <w:bottom w:val="single" w:sz="4" w:space="0" w:color="auto"/>
              <w:right w:val="single" w:sz="4" w:space="0" w:color="auto"/>
            </w:tcBorders>
            <w:shd w:val="clear" w:color="auto" w:fill="auto"/>
            <w:vAlign w:val="center"/>
            <w:hideMark/>
          </w:tcPr>
          <w:p w14:paraId="3D680E5F" w14:textId="77777777" w:rsidR="009B0AC4" w:rsidRPr="009B0AC4" w:rsidRDefault="009B0AC4" w:rsidP="009B0AC4">
            <w:pPr>
              <w:spacing w:after="0"/>
              <w:rPr>
                <w:rFonts w:ascii="Calibri" w:hAnsi="Calibri" w:cs="Calibri"/>
                <w:sz w:val="16"/>
                <w:szCs w:val="16"/>
                <w:lang w:eastAsia="cs-CZ"/>
              </w:rPr>
            </w:pPr>
          </w:p>
        </w:tc>
        <w:tc>
          <w:tcPr>
            <w:tcW w:w="1056" w:type="dxa"/>
            <w:vMerge/>
            <w:tcBorders>
              <w:top w:val="nil"/>
              <w:left w:val="single" w:sz="4" w:space="0" w:color="auto"/>
              <w:bottom w:val="single" w:sz="4" w:space="0" w:color="auto"/>
              <w:right w:val="single" w:sz="4" w:space="0" w:color="auto"/>
            </w:tcBorders>
            <w:shd w:val="clear" w:color="auto" w:fill="auto"/>
            <w:vAlign w:val="center"/>
            <w:hideMark/>
          </w:tcPr>
          <w:p w14:paraId="5BFC3903" w14:textId="77777777" w:rsidR="009B0AC4" w:rsidRPr="009B0AC4" w:rsidRDefault="009B0AC4" w:rsidP="009B0AC4">
            <w:pPr>
              <w:spacing w:after="0"/>
              <w:rPr>
                <w:rFonts w:ascii="Calibri" w:hAnsi="Calibri" w:cs="Calibri"/>
                <w:sz w:val="16"/>
                <w:szCs w:val="16"/>
                <w:lang w:eastAsia="cs-CZ"/>
              </w:rPr>
            </w:pPr>
          </w:p>
        </w:tc>
        <w:tc>
          <w:tcPr>
            <w:tcW w:w="1900" w:type="dxa"/>
            <w:vMerge/>
            <w:tcBorders>
              <w:top w:val="nil"/>
              <w:left w:val="single" w:sz="4" w:space="0" w:color="auto"/>
              <w:bottom w:val="single" w:sz="4" w:space="0" w:color="auto"/>
              <w:right w:val="single" w:sz="4" w:space="0" w:color="auto"/>
            </w:tcBorders>
            <w:shd w:val="clear" w:color="auto" w:fill="auto"/>
            <w:vAlign w:val="center"/>
            <w:hideMark/>
          </w:tcPr>
          <w:p w14:paraId="76241482" w14:textId="77777777" w:rsidR="009B0AC4" w:rsidRPr="009B0AC4" w:rsidRDefault="009B0AC4" w:rsidP="009B0AC4">
            <w:pPr>
              <w:spacing w:after="0"/>
              <w:rPr>
                <w:rFonts w:ascii="Calibri" w:hAnsi="Calibri" w:cs="Calibri"/>
                <w:sz w:val="16"/>
                <w:szCs w:val="16"/>
                <w:lang w:eastAsia="cs-CZ"/>
              </w:rPr>
            </w:pPr>
          </w:p>
        </w:tc>
        <w:tc>
          <w:tcPr>
            <w:tcW w:w="698" w:type="dxa"/>
            <w:vMerge/>
            <w:tcBorders>
              <w:top w:val="nil"/>
              <w:left w:val="single" w:sz="4" w:space="0" w:color="auto"/>
              <w:bottom w:val="single" w:sz="4" w:space="0" w:color="auto"/>
              <w:right w:val="single" w:sz="4" w:space="0" w:color="auto"/>
            </w:tcBorders>
            <w:shd w:val="clear" w:color="auto" w:fill="auto"/>
            <w:vAlign w:val="center"/>
            <w:hideMark/>
          </w:tcPr>
          <w:p w14:paraId="6133B90F" w14:textId="77777777" w:rsidR="009B0AC4" w:rsidRPr="009B0AC4" w:rsidRDefault="009B0AC4" w:rsidP="009B0AC4">
            <w:pPr>
              <w:spacing w:after="0"/>
              <w:rPr>
                <w:rFonts w:ascii="Calibri" w:hAnsi="Calibri" w:cs="Calibri"/>
                <w:sz w:val="16"/>
                <w:szCs w:val="16"/>
                <w:lang w:eastAsia="cs-CZ"/>
              </w:rPr>
            </w:pPr>
          </w:p>
        </w:tc>
        <w:tc>
          <w:tcPr>
            <w:tcW w:w="5300" w:type="dxa"/>
            <w:tcBorders>
              <w:top w:val="nil"/>
              <w:left w:val="nil"/>
              <w:bottom w:val="single" w:sz="4" w:space="0" w:color="auto"/>
              <w:right w:val="single" w:sz="4" w:space="0" w:color="auto"/>
            </w:tcBorders>
            <w:shd w:val="clear" w:color="auto" w:fill="auto"/>
            <w:vAlign w:val="center"/>
            <w:hideMark/>
          </w:tcPr>
          <w:p w14:paraId="184F5BC7" w14:textId="77777777" w:rsidR="009B0AC4" w:rsidRPr="009B0AC4" w:rsidRDefault="009B0AC4" w:rsidP="009B0AC4">
            <w:pPr>
              <w:spacing w:after="0"/>
              <w:rPr>
                <w:rFonts w:ascii="Calibri" w:hAnsi="Calibri" w:cs="Calibri"/>
                <w:color w:val="000000"/>
                <w:sz w:val="16"/>
                <w:szCs w:val="16"/>
                <w:lang w:eastAsia="cs-CZ"/>
              </w:rPr>
            </w:pPr>
            <w:r w:rsidRPr="009B0AC4">
              <w:rPr>
                <w:rFonts w:ascii="Calibri" w:hAnsi="Calibri" w:cs="Calibri"/>
                <w:color w:val="000000"/>
                <w:sz w:val="16"/>
                <w:szCs w:val="16"/>
                <w:lang w:eastAsia="cs-CZ"/>
              </w:rPr>
              <w:t>2. Tisk rozhodnutí dle dodané šablony</w:t>
            </w:r>
          </w:p>
        </w:tc>
        <w:tc>
          <w:tcPr>
            <w:tcW w:w="146" w:type="dxa"/>
            <w:vAlign w:val="center"/>
            <w:hideMark/>
          </w:tcPr>
          <w:p w14:paraId="3780A747" w14:textId="77777777" w:rsidR="009B0AC4" w:rsidRPr="009B0AC4" w:rsidRDefault="009B0AC4" w:rsidP="009B0AC4">
            <w:pPr>
              <w:spacing w:after="0"/>
              <w:rPr>
                <w:rFonts w:ascii="Times New Roman" w:hAnsi="Times New Roman"/>
                <w:sz w:val="20"/>
                <w:szCs w:val="20"/>
                <w:lang w:eastAsia="cs-CZ"/>
              </w:rPr>
            </w:pPr>
          </w:p>
        </w:tc>
      </w:tr>
      <w:tr w:rsidR="009B0AC4" w:rsidRPr="009B0AC4" w14:paraId="688D4461" w14:textId="77777777" w:rsidTr="00B2279A">
        <w:trPr>
          <w:trHeight w:val="225"/>
        </w:trPr>
        <w:tc>
          <w:tcPr>
            <w:tcW w:w="955" w:type="dxa"/>
            <w:vMerge/>
            <w:tcBorders>
              <w:top w:val="nil"/>
              <w:left w:val="single" w:sz="4" w:space="0" w:color="auto"/>
              <w:bottom w:val="single" w:sz="4" w:space="0" w:color="auto"/>
              <w:right w:val="single" w:sz="4" w:space="0" w:color="auto"/>
            </w:tcBorders>
            <w:shd w:val="clear" w:color="auto" w:fill="auto"/>
            <w:vAlign w:val="center"/>
            <w:hideMark/>
          </w:tcPr>
          <w:p w14:paraId="1589F78C" w14:textId="77777777" w:rsidR="009B0AC4" w:rsidRPr="009B0AC4" w:rsidRDefault="009B0AC4" w:rsidP="009B0AC4">
            <w:pPr>
              <w:spacing w:after="0"/>
              <w:rPr>
                <w:rFonts w:ascii="Calibri" w:hAnsi="Calibri" w:cs="Calibri"/>
                <w:sz w:val="16"/>
                <w:szCs w:val="16"/>
                <w:lang w:eastAsia="cs-CZ"/>
              </w:rPr>
            </w:pPr>
          </w:p>
        </w:tc>
        <w:tc>
          <w:tcPr>
            <w:tcW w:w="1056" w:type="dxa"/>
            <w:vMerge/>
            <w:tcBorders>
              <w:top w:val="nil"/>
              <w:left w:val="single" w:sz="4" w:space="0" w:color="auto"/>
              <w:bottom w:val="single" w:sz="4" w:space="0" w:color="auto"/>
              <w:right w:val="single" w:sz="4" w:space="0" w:color="auto"/>
            </w:tcBorders>
            <w:shd w:val="clear" w:color="auto" w:fill="auto"/>
            <w:vAlign w:val="center"/>
            <w:hideMark/>
          </w:tcPr>
          <w:p w14:paraId="68EA6D87" w14:textId="77777777" w:rsidR="009B0AC4" w:rsidRPr="009B0AC4" w:rsidRDefault="009B0AC4" w:rsidP="009B0AC4">
            <w:pPr>
              <w:spacing w:after="0"/>
              <w:rPr>
                <w:rFonts w:ascii="Calibri" w:hAnsi="Calibri" w:cs="Calibri"/>
                <w:sz w:val="16"/>
                <w:szCs w:val="16"/>
                <w:lang w:eastAsia="cs-CZ"/>
              </w:rPr>
            </w:pPr>
          </w:p>
        </w:tc>
        <w:tc>
          <w:tcPr>
            <w:tcW w:w="1900" w:type="dxa"/>
            <w:vMerge/>
            <w:tcBorders>
              <w:top w:val="nil"/>
              <w:left w:val="single" w:sz="4" w:space="0" w:color="auto"/>
              <w:bottom w:val="single" w:sz="4" w:space="0" w:color="auto"/>
              <w:right w:val="single" w:sz="4" w:space="0" w:color="auto"/>
            </w:tcBorders>
            <w:shd w:val="clear" w:color="auto" w:fill="auto"/>
            <w:vAlign w:val="center"/>
            <w:hideMark/>
          </w:tcPr>
          <w:p w14:paraId="0478D2AD" w14:textId="77777777" w:rsidR="009B0AC4" w:rsidRPr="009B0AC4" w:rsidRDefault="009B0AC4" w:rsidP="009B0AC4">
            <w:pPr>
              <w:spacing w:after="0"/>
              <w:rPr>
                <w:rFonts w:ascii="Calibri" w:hAnsi="Calibri" w:cs="Calibri"/>
                <w:sz w:val="16"/>
                <w:szCs w:val="16"/>
                <w:lang w:eastAsia="cs-CZ"/>
              </w:rPr>
            </w:pPr>
          </w:p>
        </w:tc>
        <w:tc>
          <w:tcPr>
            <w:tcW w:w="698" w:type="dxa"/>
            <w:vMerge/>
            <w:tcBorders>
              <w:top w:val="nil"/>
              <w:left w:val="single" w:sz="4" w:space="0" w:color="auto"/>
              <w:bottom w:val="single" w:sz="4" w:space="0" w:color="auto"/>
              <w:right w:val="single" w:sz="4" w:space="0" w:color="auto"/>
            </w:tcBorders>
            <w:shd w:val="clear" w:color="auto" w:fill="auto"/>
            <w:vAlign w:val="center"/>
            <w:hideMark/>
          </w:tcPr>
          <w:p w14:paraId="2A36E947" w14:textId="77777777" w:rsidR="009B0AC4" w:rsidRPr="009B0AC4" w:rsidRDefault="009B0AC4" w:rsidP="009B0AC4">
            <w:pPr>
              <w:spacing w:after="0"/>
              <w:rPr>
                <w:rFonts w:ascii="Calibri" w:hAnsi="Calibri" w:cs="Calibri"/>
                <w:sz w:val="16"/>
                <w:szCs w:val="16"/>
                <w:lang w:eastAsia="cs-CZ"/>
              </w:rPr>
            </w:pPr>
          </w:p>
        </w:tc>
        <w:tc>
          <w:tcPr>
            <w:tcW w:w="5300" w:type="dxa"/>
            <w:tcBorders>
              <w:top w:val="nil"/>
              <w:left w:val="nil"/>
              <w:bottom w:val="single" w:sz="4" w:space="0" w:color="auto"/>
              <w:right w:val="single" w:sz="4" w:space="0" w:color="auto"/>
            </w:tcBorders>
            <w:shd w:val="clear" w:color="auto" w:fill="auto"/>
            <w:vAlign w:val="center"/>
            <w:hideMark/>
          </w:tcPr>
          <w:p w14:paraId="17A005A3" w14:textId="77777777" w:rsidR="009B0AC4" w:rsidRPr="009B0AC4" w:rsidRDefault="009B0AC4" w:rsidP="009B0AC4">
            <w:pPr>
              <w:spacing w:after="0"/>
              <w:rPr>
                <w:rFonts w:ascii="Calibri" w:hAnsi="Calibri" w:cs="Calibri"/>
                <w:color w:val="000000"/>
                <w:sz w:val="16"/>
                <w:szCs w:val="16"/>
                <w:lang w:eastAsia="cs-CZ"/>
              </w:rPr>
            </w:pPr>
            <w:r w:rsidRPr="009B0AC4">
              <w:rPr>
                <w:rFonts w:ascii="Calibri" w:hAnsi="Calibri" w:cs="Calibri"/>
                <w:color w:val="000000"/>
                <w:sz w:val="16"/>
                <w:szCs w:val="16"/>
                <w:lang w:eastAsia="cs-CZ"/>
              </w:rPr>
              <w:t> </w:t>
            </w:r>
          </w:p>
        </w:tc>
        <w:tc>
          <w:tcPr>
            <w:tcW w:w="146" w:type="dxa"/>
            <w:vAlign w:val="center"/>
            <w:hideMark/>
          </w:tcPr>
          <w:p w14:paraId="71050492" w14:textId="77777777" w:rsidR="009B0AC4" w:rsidRPr="009B0AC4" w:rsidRDefault="009B0AC4" w:rsidP="009B0AC4">
            <w:pPr>
              <w:spacing w:after="0"/>
              <w:rPr>
                <w:rFonts w:ascii="Times New Roman" w:hAnsi="Times New Roman"/>
                <w:sz w:val="20"/>
                <w:szCs w:val="20"/>
                <w:lang w:eastAsia="cs-CZ"/>
              </w:rPr>
            </w:pPr>
          </w:p>
        </w:tc>
      </w:tr>
      <w:tr w:rsidR="009B0AC4" w:rsidRPr="009B0AC4" w14:paraId="1538D21B" w14:textId="77777777" w:rsidTr="00B2279A">
        <w:trPr>
          <w:trHeight w:val="225"/>
        </w:trPr>
        <w:tc>
          <w:tcPr>
            <w:tcW w:w="955" w:type="dxa"/>
            <w:vMerge w:val="restart"/>
            <w:tcBorders>
              <w:top w:val="nil"/>
              <w:left w:val="single" w:sz="4" w:space="0" w:color="auto"/>
              <w:bottom w:val="single" w:sz="4" w:space="0" w:color="000000"/>
              <w:right w:val="single" w:sz="4" w:space="0" w:color="auto"/>
            </w:tcBorders>
            <w:shd w:val="clear" w:color="auto" w:fill="auto"/>
            <w:noWrap/>
            <w:hideMark/>
          </w:tcPr>
          <w:p w14:paraId="0E853A72" w14:textId="77777777" w:rsidR="009B0AC4" w:rsidRPr="009B0AC4" w:rsidRDefault="009B0AC4" w:rsidP="009B0AC4">
            <w:pPr>
              <w:spacing w:after="0"/>
              <w:outlineLvl w:val="0"/>
              <w:rPr>
                <w:rFonts w:ascii="Calibri" w:hAnsi="Calibri" w:cs="Calibri"/>
                <w:sz w:val="16"/>
                <w:szCs w:val="16"/>
                <w:lang w:eastAsia="cs-CZ"/>
              </w:rPr>
            </w:pPr>
            <w:r w:rsidRPr="009B0AC4">
              <w:rPr>
                <w:rFonts w:ascii="Calibri" w:hAnsi="Calibri" w:cs="Calibri"/>
                <w:sz w:val="16"/>
                <w:szCs w:val="16"/>
                <w:lang w:eastAsia="cs-CZ"/>
              </w:rPr>
              <w:t>IV.L2020</w:t>
            </w:r>
          </w:p>
        </w:tc>
        <w:tc>
          <w:tcPr>
            <w:tcW w:w="1056" w:type="dxa"/>
            <w:vMerge w:val="restart"/>
            <w:tcBorders>
              <w:top w:val="nil"/>
              <w:left w:val="single" w:sz="4" w:space="0" w:color="auto"/>
              <w:bottom w:val="single" w:sz="4" w:space="0" w:color="auto"/>
              <w:right w:val="single" w:sz="4" w:space="0" w:color="auto"/>
            </w:tcBorders>
            <w:shd w:val="clear" w:color="auto" w:fill="auto"/>
            <w:noWrap/>
            <w:hideMark/>
          </w:tcPr>
          <w:p w14:paraId="281FEEE6" w14:textId="77777777" w:rsidR="009B0AC4" w:rsidRPr="009B0AC4" w:rsidRDefault="009B0AC4" w:rsidP="009B0AC4">
            <w:pPr>
              <w:spacing w:after="0"/>
              <w:outlineLvl w:val="0"/>
              <w:rPr>
                <w:rFonts w:ascii="Calibri" w:hAnsi="Calibri" w:cs="Calibri"/>
                <w:sz w:val="16"/>
                <w:szCs w:val="16"/>
                <w:lang w:eastAsia="cs-CZ"/>
              </w:rPr>
            </w:pPr>
            <w:r w:rsidRPr="009B0AC4">
              <w:rPr>
                <w:rFonts w:ascii="Calibri" w:hAnsi="Calibri" w:cs="Calibri"/>
                <w:sz w:val="16"/>
                <w:szCs w:val="16"/>
                <w:lang w:eastAsia="cs-CZ"/>
              </w:rPr>
              <w:t>IV.L2020.50</w:t>
            </w:r>
          </w:p>
        </w:tc>
        <w:tc>
          <w:tcPr>
            <w:tcW w:w="1900" w:type="dxa"/>
            <w:vMerge w:val="restart"/>
            <w:tcBorders>
              <w:top w:val="nil"/>
              <w:left w:val="single" w:sz="4" w:space="0" w:color="auto"/>
              <w:bottom w:val="single" w:sz="4" w:space="0" w:color="auto"/>
              <w:right w:val="single" w:sz="4" w:space="0" w:color="auto"/>
            </w:tcBorders>
            <w:shd w:val="clear" w:color="auto" w:fill="auto"/>
            <w:hideMark/>
          </w:tcPr>
          <w:p w14:paraId="6C1CABF8" w14:textId="77777777" w:rsidR="009B0AC4" w:rsidRPr="009B0AC4" w:rsidRDefault="009B0AC4" w:rsidP="009B0AC4">
            <w:pPr>
              <w:spacing w:after="0"/>
              <w:outlineLvl w:val="0"/>
              <w:rPr>
                <w:rFonts w:ascii="Calibri" w:hAnsi="Calibri" w:cs="Calibri"/>
                <w:sz w:val="16"/>
                <w:szCs w:val="16"/>
                <w:lang w:eastAsia="cs-CZ"/>
              </w:rPr>
            </w:pPr>
            <w:r w:rsidRPr="009B0AC4">
              <w:rPr>
                <w:rFonts w:ascii="Calibri" w:hAnsi="Calibri" w:cs="Calibri"/>
                <w:sz w:val="16"/>
                <w:szCs w:val="16"/>
                <w:lang w:eastAsia="cs-CZ"/>
              </w:rPr>
              <w:t>Ostatní a dodatečné požadavky MPZ</w:t>
            </w:r>
          </w:p>
        </w:tc>
        <w:tc>
          <w:tcPr>
            <w:tcW w:w="698" w:type="dxa"/>
            <w:vMerge w:val="restart"/>
            <w:tcBorders>
              <w:top w:val="nil"/>
              <w:left w:val="single" w:sz="4" w:space="0" w:color="auto"/>
              <w:bottom w:val="single" w:sz="4" w:space="0" w:color="auto"/>
              <w:right w:val="single" w:sz="4" w:space="0" w:color="auto"/>
            </w:tcBorders>
            <w:shd w:val="clear" w:color="auto" w:fill="auto"/>
            <w:noWrap/>
            <w:hideMark/>
          </w:tcPr>
          <w:p w14:paraId="22FE2EB3" w14:textId="77777777" w:rsidR="009B0AC4" w:rsidRPr="009B0AC4" w:rsidRDefault="009B0AC4" w:rsidP="009B0AC4">
            <w:pPr>
              <w:spacing w:after="0"/>
              <w:outlineLvl w:val="0"/>
              <w:rPr>
                <w:rFonts w:ascii="Calibri" w:hAnsi="Calibri" w:cs="Calibri"/>
                <w:sz w:val="16"/>
                <w:szCs w:val="16"/>
                <w:lang w:eastAsia="cs-CZ"/>
              </w:rPr>
            </w:pPr>
            <w:r w:rsidRPr="009B0AC4">
              <w:rPr>
                <w:rFonts w:ascii="Calibri" w:hAnsi="Calibri" w:cs="Calibri"/>
                <w:sz w:val="16"/>
                <w:szCs w:val="16"/>
                <w:lang w:eastAsia="cs-CZ"/>
              </w:rPr>
              <w:t>MPZ</w:t>
            </w:r>
          </w:p>
        </w:tc>
        <w:tc>
          <w:tcPr>
            <w:tcW w:w="5300" w:type="dxa"/>
            <w:tcBorders>
              <w:top w:val="nil"/>
              <w:left w:val="nil"/>
              <w:bottom w:val="single" w:sz="4" w:space="0" w:color="auto"/>
              <w:right w:val="single" w:sz="4" w:space="0" w:color="auto"/>
            </w:tcBorders>
            <w:shd w:val="clear" w:color="auto" w:fill="auto"/>
            <w:vAlign w:val="center"/>
            <w:hideMark/>
          </w:tcPr>
          <w:p w14:paraId="0C524832" w14:textId="77777777" w:rsidR="009B0AC4" w:rsidRPr="009B0AC4" w:rsidRDefault="009B0AC4" w:rsidP="009B0AC4">
            <w:pPr>
              <w:spacing w:after="0"/>
              <w:outlineLvl w:val="0"/>
              <w:rPr>
                <w:rFonts w:ascii="Calibri" w:hAnsi="Calibri" w:cs="Calibri"/>
                <w:color w:val="000000"/>
                <w:sz w:val="16"/>
                <w:szCs w:val="16"/>
                <w:lang w:eastAsia="cs-CZ"/>
              </w:rPr>
            </w:pPr>
            <w:r w:rsidRPr="009B0AC4">
              <w:rPr>
                <w:rFonts w:ascii="Calibri" w:hAnsi="Calibri" w:cs="Calibri"/>
                <w:color w:val="000000"/>
                <w:sz w:val="16"/>
                <w:szCs w:val="16"/>
                <w:lang w:eastAsia="cs-CZ"/>
              </w:rPr>
              <w:t xml:space="preserve">1. </w:t>
            </w:r>
          </w:p>
        </w:tc>
        <w:tc>
          <w:tcPr>
            <w:tcW w:w="146" w:type="dxa"/>
            <w:vAlign w:val="center"/>
            <w:hideMark/>
          </w:tcPr>
          <w:p w14:paraId="4BA85E5C" w14:textId="77777777" w:rsidR="009B0AC4" w:rsidRPr="009B0AC4" w:rsidRDefault="009B0AC4" w:rsidP="009B0AC4">
            <w:pPr>
              <w:spacing w:after="0"/>
              <w:rPr>
                <w:rFonts w:ascii="Times New Roman" w:hAnsi="Times New Roman"/>
                <w:sz w:val="20"/>
                <w:szCs w:val="20"/>
                <w:lang w:eastAsia="cs-CZ"/>
              </w:rPr>
            </w:pPr>
          </w:p>
        </w:tc>
      </w:tr>
      <w:tr w:rsidR="009B0AC4" w:rsidRPr="009B0AC4" w14:paraId="136E11D5" w14:textId="77777777" w:rsidTr="00B2279A">
        <w:trPr>
          <w:trHeight w:val="225"/>
        </w:trPr>
        <w:tc>
          <w:tcPr>
            <w:tcW w:w="955" w:type="dxa"/>
            <w:vMerge/>
            <w:tcBorders>
              <w:top w:val="nil"/>
              <w:left w:val="single" w:sz="4" w:space="0" w:color="auto"/>
              <w:bottom w:val="single" w:sz="4" w:space="0" w:color="000000"/>
              <w:right w:val="single" w:sz="4" w:space="0" w:color="auto"/>
            </w:tcBorders>
            <w:shd w:val="clear" w:color="auto" w:fill="auto"/>
            <w:vAlign w:val="center"/>
            <w:hideMark/>
          </w:tcPr>
          <w:p w14:paraId="3FE111C0" w14:textId="77777777" w:rsidR="009B0AC4" w:rsidRPr="009B0AC4" w:rsidRDefault="009B0AC4" w:rsidP="009B0AC4">
            <w:pPr>
              <w:spacing w:after="0"/>
              <w:outlineLvl w:val="0"/>
              <w:rPr>
                <w:rFonts w:ascii="Calibri" w:hAnsi="Calibri" w:cs="Calibri"/>
                <w:sz w:val="16"/>
                <w:szCs w:val="16"/>
                <w:lang w:eastAsia="cs-CZ"/>
              </w:rPr>
            </w:pPr>
          </w:p>
        </w:tc>
        <w:tc>
          <w:tcPr>
            <w:tcW w:w="1056" w:type="dxa"/>
            <w:vMerge/>
            <w:tcBorders>
              <w:top w:val="nil"/>
              <w:left w:val="single" w:sz="4" w:space="0" w:color="auto"/>
              <w:bottom w:val="single" w:sz="4" w:space="0" w:color="auto"/>
              <w:right w:val="single" w:sz="4" w:space="0" w:color="auto"/>
            </w:tcBorders>
            <w:shd w:val="clear" w:color="auto" w:fill="auto"/>
            <w:vAlign w:val="center"/>
            <w:hideMark/>
          </w:tcPr>
          <w:p w14:paraId="3872D894" w14:textId="77777777" w:rsidR="009B0AC4" w:rsidRPr="009B0AC4" w:rsidRDefault="009B0AC4" w:rsidP="009B0AC4">
            <w:pPr>
              <w:spacing w:after="0"/>
              <w:outlineLvl w:val="0"/>
              <w:rPr>
                <w:rFonts w:ascii="Calibri" w:hAnsi="Calibri" w:cs="Calibri"/>
                <w:sz w:val="16"/>
                <w:szCs w:val="16"/>
                <w:lang w:eastAsia="cs-CZ"/>
              </w:rPr>
            </w:pPr>
          </w:p>
        </w:tc>
        <w:tc>
          <w:tcPr>
            <w:tcW w:w="1900" w:type="dxa"/>
            <w:vMerge/>
            <w:tcBorders>
              <w:top w:val="nil"/>
              <w:left w:val="single" w:sz="4" w:space="0" w:color="auto"/>
              <w:bottom w:val="single" w:sz="4" w:space="0" w:color="auto"/>
              <w:right w:val="single" w:sz="4" w:space="0" w:color="auto"/>
            </w:tcBorders>
            <w:shd w:val="clear" w:color="auto" w:fill="auto"/>
            <w:vAlign w:val="center"/>
            <w:hideMark/>
          </w:tcPr>
          <w:p w14:paraId="28EB79D6" w14:textId="77777777" w:rsidR="009B0AC4" w:rsidRPr="009B0AC4" w:rsidRDefault="009B0AC4" w:rsidP="009B0AC4">
            <w:pPr>
              <w:spacing w:after="0"/>
              <w:outlineLvl w:val="0"/>
              <w:rPr>
                <w:rFonts w:ascii="Calibri" w:hAnsi="Calibri" w:cs="Calibri"/>
                <w:sz w:val="16"/>
                <w:szCs w:val="16"/>
                <w:lang w:eastAsia="cs-CZ"/>
              </w:rPr>
            </w:pPr>
          </w:p>
        </w:tc>
        <w:tc>
          <w:tcPr>
            <w:tcW w:w="698" w:type="dxa"/>
            <w:vMerge/>
            <w:tcBorders>
              <w:top w:val="nil"/>
              <w:left w:val="single" w:sz="4" w:space="0" w:color="auto"/>
              <w:bottom w:val="single" w:sz="4" w:space="0" w:color="auto"/>
              <w:right w:val="single" w:sz="4" w:space="0" w:color="auto"/>
            </w:tcBorders>
            <w:shd w:val="clear" w:color="auto" w:fill="auto"/>
            <w:vAlign w:val="center"/>
            <w:hideMark/>
          </w:tcPr>
          <w:p w14:paraId="6CADD8F0" w14:textId="77777777" w:rsidR="009B0AC4" w:rsidRPr="009B0AC4" w:rsidRDefault="009B0AC4" w:rsidP="009B0AC4">
            <w:pPr>
              <w:spacing w:after="0"/>
              <w:outlineLvl w:val="0"/>
              <w:rPr>
                <w:rFonts w:ascii="Calibri" w:hAnsi="Calibri" w:cs="Calibri"/>
                <w:sz w:val="16"/>
                <w:szCs w:val="16"/>
                <w:lang w:eastAsia="cs-CZ"/>
              </w:rPr>
            </w:pPr>
          </w:p>
        </w:tc>
        <w:tc>
          <w:tcPr>
            <w:tcW w:w="5300" w:type="dxa"/>
            <w:tcBorders>
              <w:top w:val="nil"/>
              <w:left w:val="nil"/>
              <w:bottom w:val="single" w:sz="4" w:space="0" w:color="auto"/>
              <w:right w:val="single" w:sz="4" w:space="0" w:color="auto"/>
            </w:tcBorders>
            <w:shd w:val="clear" w:color="auto" w:fill="auto"/>
            <w:vAlign w:val="center"/>
            <w:hideMark/>
          </w:tcPr>
          <w:p w14:paraId="646852FD" w14:textId="77777777" w:rsidR="009B0AC4" w:rsidRPr="009B0AC4" w:rsidRDefault="009B0AC4" w:rsidP="009B0AC4">
            <w:pPr>
              <w:spacing w:after="0"/>
              <w:outlineLvl w:val="0"/>
              <w:rPr>
                <w:rFonts w:ascii="Calibri" w:hAnsi="Calibri" w:cs="Calibri"/>
                <w:color w:val="000000"/>
                <w:sz w:val="16"/>
                <w:szCs w:val="16"/>
                <w:lang w:eastAsia="cs-CZ"/>
              </w:rPr>
            </w:pPr>
            <w:r w:rsidRPr="009B0AC4">
              <w:rPr>
                <w:rFonts w:ascii="Calibri" w:hAnsi="Calibri" w:cs="Calibri"/>
                <w:color w:val="000000"/>
                <w:sz w:val="16"/>
                <w:szCs w:val="16"/>
                <w:lang w:eastAsia="cs-CZ"/>
              </w:rPr>
              <w:t xml:space="preserve">2. </w:t>
            </w:r>
          </w:p>
        </w:tc>
        <w:tc>
          <w:tcPr>
            <w:tcW w:w="146" w:type="dxa"/>
            <w:vAlign w:val="center"/>
            <w:hideMark/>
          </w:tcPr>
          <w:p w14:paraId="1144B205" w14:textId="77777777" w:rsidR="009B0AC4" w:rsidRPr="009B0AC4" w:rsidRDefault="009B0AC4" w:rsidP="009B0AC4">
            <w:pPr>
              <w:spacing w:after="0"/>
              <w:rPr>
                <w:rFonts w:ascii="Times New Roman" w:hAnsi="Times New Roman"/>
                <w:sz w:val="20"/>
                <w:szCs w:val="20"/>
                <w:lang w:eastAsia="cs-CZ"/>
              </w:rPr>
            </w:pPr>
          </w:p>
        </w:tc>
      </w:tr>
      <w:tr w:rsidR="009B0AC4" w:rsidRPr="009B0AC4" w14:paraId="2006B93D" w14:textId="77777777" w:rsidTr="00B2279A">
        <w:trPr>
          <w:trHeight w:val="225"/>
        </w:trPr>
        <w:tc>
          <w:tcPr>
            <w:tcW w:w="955" w:type="dxa"/>
            <w:vMerge/>
            <w:tcBorders>
              <w:top w:val="nil"/>
              <w:left w:val="single" w:sz="4" w:space="0" w:color="auto"/>
              <w:bottom w:val="single" w:sz="4" w:space="0" w:color="000000"/>
              <w:right w:val="single" w:sz="4" w:space="0" w:color="auto"/>
            </w:tcBorders>
            <w:shd w:val="clear" w:color="auto" w:fill="auto"/>
            <w:vAlign w:val="center"/>
            <w:hideMark/>
          </w:tcPr>
          <w:p w14:paraId="00AECBB5" w14:textId="77777777" w:rsidR="009B0AC4" w:rsidRPr="009B0AC4" w:rsidRDefault="009B0AC4" w:rsidP="009B0AC4">
            <w:pPr>
              <w:spacing w:after="0"/>
              <w:outlineLvl w:val="0"/>
              <w:rPr>
                <w:rFonts w:ascii="Calibri" w:hAnsi="Calibri" w:cs="Calibri"/>
                <w:sz w:val="16"/>
                <w:szCs w:val="16"/>
                <w:lang w:eastAsia="cs-CZ"/>
              </w:rPr>
            </w:pPr>
          </w:p>
        </w:tc>
        <w:tc>
          <w:tcPr>
            <w:tcW w:w="1056" w:type="dxa"/>
            <w:vMerge/>
            <w:tcBorders>
              <w:top w:val="nil"/>
              <w:left w:val="single" w:sz="4" w:space="0" w:color="auto"/>
              <w:bottom w:val="single" w:sz="4" w:space="0" w:color="auto"/>
              <w:right w:val="single" w:sz="4" w:space="0" w:color="auto"/>
            </w:tcBorders>
            <w:shd w:val="clear" w:color="auto" w:fill="auto"/>
            <w:vAlign w:val="center"/>
            <w:hideMark/>
          </w:tcPr>
          <w:p w14:paraId="4CC9A27D" w14:textId="77777777" w:rsidR="009B0AC4" w:rsidRPr="009B0AC4" w:rsidRDefault="009B0AC4" w:rsidP="009B0AC4">
            <w:pPr>
              <w:spacing w:after="0"/>
              <w:outlineLvl w:val="0"/>
              <w:rPr>
                <w:rFonts w:ascii="Calibri" w:hAnsi="Calibri" w:cs="Calibri"/>
                <w:sz w:val="16"/>
                <w:szCs w:val="16"/>
                <w:lang w:eastAsia="cs-CZ"/>
              </w:rPr>
            </w:pPr>
          </w:p>
        </w:tc>
        <w:tc>
          <w:tcPr>
            <w:tcW w:w="1900" w:type="dxa"/>
            <w:vMerge/>
            <w:tcBorders>
              <w:top w:val="nil"/>
              <w:left w:val="single" w:sz="4" w:space="0" w:color="auto"/>
              <w:bottom w:val="single" w:sz="4" w:space="0" w:color="auto"/>
              <w:right w:val="single" w:sz="4" w:space="0" w:color="auto"/>
            </w:tcBorders>
            <w:shd w:val="clear" w:color="auto" w:fill="auto"/>
            <w:vAlign w:val="center"/>
            <w:hideMark/>
          </w:tcPr>
          <w:p w14:paraId="6E6B770A" w14:textId="77777777" w:rsidR="009B0AC4" w:rsidRPr="009B0AC4" w:rsidRDefault="009B0AC4" w:rsidP="009B0AC4">
            <w:pPr>
              <w:spacing w:after="0"/>
              <w:outlineLvl w:val="0"/>
              <w:rPr>
                <w:rFonts w:ascii="Calibri" w:hAnsi="Calibri" w:cs="Calibri"/>
                <w:sz w:val="16"/>
                <w:szCs w:val="16"/>
                <w:lang w:eastAsia="cs-CZ"/>
              </w:rPr>
            </w:pPr>
          </w:p>
        </w:tc>
        <w:tc>
          <w:tcPr>
            <w:tcW w:w="698" w:type="dxa"/>
            <w:vMerge/>
            <w:tcBorders>
              <w:top w:val="nil"/>
              <w:left w:val="single" w:sz="4" w:space="0" w:color="auto"/>
              <w:bottom w:val="single" w:sz="4" w:space="0" w:color="auto"/>
              <w:right w:val="single" w:sz="4" w:space="0" w:color="auto"/>
            </w:tcBorders>
            <w:shd w:val="clear" w:color="auto" w:fill="auto"/>
            <w:vAlign w:val="center"/>
            <w:hideMark/>
          </w:tcPr>
          <w:p w14:paraId="2BC2B9F0" w14:textId="77777777" w:rsidR="009B0AC4" w:rsidRPr="009B0AC4" w:rsidRDefault="009B0AC4" w:rsidP="009B0AC4">
            <w:pPr>
              <w:spacing w:after="0"/>
              <w:outlineLvl w:val="0"/>
              <w:rPr>
                <w:rFonts w:ascii="Calibri" w:hAnsi="Calibri" w:cs="Calibri"/>
                <w:sz w:val="16"/>
                <w:szCs w:val="16"/>
                <w:lang w:eastAsia="cs-CZ"/>
              </w:rPr>
            </w:pPr>
          </w:p>
        </w:tc>
        <w:tc>
          <w:tcPr>
            <w:tcW w:w="5300" w:type="dxa"/>
            <w:tcBorders>
              <w:top w:val="nil"/>
              <w:left w:val="nil"/>
              <w:bottom w:val="single" w:sz="4" w:space="0" w:color="auto"/>
              <w:right w:val="single" w:sz="4" w:space="0" w:color="auto"/>
            </w:tcBorders>
            <w:shd w:val="clear" w:color="auto" w:fill="auto"/>
            <w:vAlign w:val="center"/>
            <w:hideMark/>
          </w:tcPr>
          <w:p w14:paraId="6863F70A" w14:textId="77777777" w:rsidR="009B0AC4" w:rsidRPr="009B0AC4" w:rsidRDefault="009B0AC4" w:rsidP="009B0AC4">
            <w:pPr>
              <w:spacing w:after="0"/>
              <w:outlineLvl w:val="0"/>
              <w:rPr>
                <w:rFonts w:ascii="Calibri" w:hAnsi="Calibri" w:cs="Calibri"/>
                <w:color w:val="000000"/>
                <w:sz w:val="16"/>
                <w:szCs w:val="16"/>
                <w:lang w:eastAsia="cs-CZ"/>
              </w:rPr>
            </w:pPr>
            <w:r w:rsidRPr="009B0AC4">
              <w:rPr>
                <w:rFonts w:ascii="Calibri" w:hAnsi="Calibri" w:cs="Calibri"/>
                <w:color w:val="000000"/>
                <w:sz w:val="16"/>
                <w:szCs w:val="16"/>
                <w:lang w:eastAsia="cs-CZ"/>
              </w:rPr>
              <w:t xml:space="preserve">3. </w:t>
            </w:r>
          </w:p>
        </w:tc>
        <w:tc>
          <w:tcPr>
            <w:tcW w:w="146" w:type="dxa"/>
            <w:vAlign w:val="center"/>
            <w:hideMark/>
          </w:tcPr>
          <w:p w14:paraId="5E092614" w14:textId="77777777" w:rsidR="009B0AC4" w:rsidRPr="009B0AC4" w:rsidRDefault="009B0AC4" w:rsidP="009B0AC4">
            <w:pPr>
              <w:spacing w:after="0"/>
              <w:rPr>
                <w:rFonts w:ascii="Times New Roman" w:hAnsi="Times New Roman"/>
                <w:sz w:val="20"/>
                <w:szCs w:val="20"/>
                <w:lang w:eastAsia="cs-CZ"/>
              </w:rPr>
            </w:pPr>
          </w:p>
        </w:tc>
      </w:tr>
      <w:tr w:rsidR="009B0AC4" w:rsidRPr="009B0AC4" w14:paraId="5D5EAF03" w14:textId="77777777" w:rsidTr="00B2279A">
        <w:trPr>
          <w:trHeight w:val="225"/>
        </w:trPr>
        <w:tc>
          <w:tcPr>
            <w:tcW w:w="955" w:type="dxa"/>
            <w:vMerge/>
            <w:tcBorders>
              <w:top w:val="nil"/>
              <w:left w:val="single" w:sz="4" w:space="0" w:color="auto"/>
              <w:bottom w:val="single" w:sz="4" w:space="0" w:color="000000"/>
              <w:right w:val="single" w:sz="4" w:space="0" w:color="auto"/>
            </w:tcBorders>
            <w:shd w:val="clear" w:color="auto" w:fill="auto"/>
            <w:vAlign w:val="center"/>
            <w:hideMark/>
          </w:tcPr>
          <w:p w14:paraId="3CFD292F" w14:textId="77777777" w:rsidR="009B0AC4" w:rsidRPr="009B0AC4" w:rsidRDefault="009B0AC4" w:rsidP="009B0AC4">
            <w:pPr>
              <w:spacing w:after="0"/>
              <w:outlineLvl w:val="0"/>
              <w:rPr>
                <w:rFonts w:ascii="Calibri" w:hAnsi="Calibri" w:cs="Calibri"/>
                <w:sz w:val="16"/>
                <w:szCs w:val="16"/>
                <w:lang w:eastAsia="cs-CZ"/>
              </w:rPr>
            </w:pPr>
          </w:p>
        </w:tc>
        <w:tc>
          <w:tcPr>
            <w:tcW w:w="1056" w:type="dxa"/>
            <w:vMerge w:val="restart"/>
            <w:tcBorders>
              <w:top w:val="nil"/>
              <w:left w:val="single" w:sz="4" w:space="0" w:color="auto"/>
              <w:bottom w:val="single" w:sz="4" w:space="0" w:color="auto"/>
              <w:right w:val="single" w:sz="4" w:space="0" w:color="auto"/>
            </w:tcBorders>
            <w:shd w:val="clear" w:color="auto" w:fill="auto"/>
            <w:noWrap/>
            <w:hideMark/>
          </w:tcPr>
          <w:p w14:paraId="5721C99D" w14:textId="77777777" w:rsidR="009B0AC4" w:rsidRPr="009B0AC4" w:rsidRDefault="009B0AC4" w:rsidP="009B0AC4">
            <w:pPr>
              <w:spacing w:after="0"/>
              <w:outlineLvl w:val="0"/>
              <w:rPr>
                <w:rFonts w:ascii="Calibri" w:hAnsi="Calibri" w:cs="Calibri"/>
                <w:sz w:val="16"/>
                <w:szCs w:val="16"/>
                <w:lang w:eastAsia="cs-CZ"/>
              </w:rPr>
            </w:pPr>
            <w:r w:rsidRPr="009B0AC4">
              <w:rPr>
                <w:rFonts w:ascii="Calibri" w:hAnsi="Calibri" w:cs="Calibri"/>
                <w:sz w:val="16"/>
                <w:szCs w:val="16"/>
                <w:lang w:eastAsia="cs-CZ"/>
              </w:rPr>
              <w:t>IV.L2020.60</w:t>
            </w:r>
          </w:p>
        </w:tc>
        <w:tc>
          <w:tcPr>
            <w:tcW w:w="1900" w:type="dxa"/>
            <w:vMerge w:val="restart"/>
            <w:tcBorders>
              <w:top w:val="nil"/>
              <w:left w:val="single" w:sz="4" w:space="0" w:color="auto"/>
              <w:bottom w:val="single" w:sz="4" w:space="0" w:color="auto"/>
              <w:right w:val="single" w:sz="4" w:space="0" w:color="auto"/>
            </w:tcBorders>
            <w:shd w:val="clear" w:color="auto" w:fill="auto"/>
            <w:hideMark/>
          </w:tcPr>
          <w:p w14:paraId="46406832" w14:textId="77777777" w:rsidR="009B0AC4" w:rsidRPr="009B0AC4" w:rsidRDefault="009B0AC4" w:rsidP="009B0AC4">
            <w:pPr>
              <w:spacing w:after="0"/>
              <w:outlineLvl w:val="0"/>
              <w:rPr>
                <w:rFonts w:ascii="Calibri" w:hAnsi="Calibri" w:cs="Calibri"/>
                <w:sz w:val="16"/>
                <w:szCs w:val="16"/>
                <w:lang w:eastAsia="cs-CZ"/>
              </w:rPr>
            </w:pPr>
            <w:r w:rsidRPr="009B0AC4">
              <w:rPr>
                <w:rFonts w:ascii="Calibri" w:hAnsi="Calibri" w:cs="Calibri"/>
                <w:sz w:val="16"/>
                <w:szCs w:val="16"/>
                <w:lang w:eastAsia="cs-CZ"/>
              </w:rPr>
              <w:t>Odsunutá "neprioritní" plnění MPZ</w:t>
            </w:r>
          </w:p>
        </w:tc>
        <w:tc>
          <w:tcPr>
            <w:tcW w:w="698" w:type="dxa"/>
            <w:vMerge w:val="restart"/>
            <w:tcBorders>
              <w:top w:val="nil"/>
              <w:left w:val="single" w:sz="4" w:space="0" w:color="auto"/>
              <w:bottom w:val="single" w:sz="4" w:space="0" w:color="auto"/>
              <w:right w:val="single" w:sz="4" w:space="0" w:color="auto"/>
            </w:tcBorders>
            <w:shd w:val="clear" w:color="auto" w:fill="auto"/>
            <w:noWrap/>
            <w:hideMark/>
          </w:tcPr>
          <w:p w14:paraId="2FEA300A" w14:textId="77777777" w:rsidR="009B0AC4" w:rsidRPr="009B0AC4" w:rsidRDefault="009B0AC4" w:rsidP="009B0AC4">
            <w:pPr>
              <w:spacing w:after="0"/>
              <w:outlineLvl w:val="0"/>
              <w:rPr>
                <w:rFonts w:ascii="Calibri" w:hAnsi="Calibri" w:cs="Calibri"/>
                <w:sz w:val="16"/>
                <w:szCs w:val="16"/>
                <w:lang w:eastAsia="cs-CZ"/>
              </w:rPr>
            </w:pPr>
            <w:r w:rsidRPr="009B0AC4">
              <w:rPr>
                <w:rFonts w:ascii="Calibri" w:hAnsi="Calibri" w:cs="Calibri"/>
                <w:sz w:val="16"/>
                <w:szCs w:val="16"/>
                <w:lang w:eastAsia="cs-CZ"/>
              </w:rPr>
              <w:t>MPZ</w:t>
            </w:r>
          </w:p>
        </w:tc>
        <w:tc>
          <w:tcPr>
            <w:tcW w:w="5300" w:type="dxa"/>
            <w:tcBorders>
              <w:top w:val="nil"/>
              <w:left w:val="nil"/>
              <w:bottom w:val="single" w:sz="4" w:space="0" w:color="auto"/>
              <w:right w:val="single" w:sz="4" w:space="0" w:color="auto"/>
            </w:tcBorders>
            <w:shd w:val="clear" w:color="auto" w:fill="auto"/>
            <w:vAlign w:val="center"/>
            <w:hideMark/>
          </w:tcPr>
          <w:p w14:paraId="4641BC5C" w14:textId="77777777" w:rsidR="009B0AC4" w:rsidRPr="009B0AC4" w:rsidRDefault="009B0AC4" w:rsidP="009B0AC4">
            <w:pPr>
              <w:spacing w:after="0"/>
              <w:outlineLvl w:val="0"/>
              <w:rPr>
                <w:rFonts w:ascii="Calibri" w:hAnsi="Calibri" w:cs="Calibri"/>
                <w:color w:val="000000"/>
                <w:sz w:val="16"/>
                <w:szCs w:val="16"/>
                <w:lang w:eastAsia="cs-CZ"/>
              </w:rPr>
            </w:pPr>
            <w:r w:rsidRPr="009B0AC4">
              <w:rPr>
                <w:rFonts w:ascii="Calibri" w:hAnsi="Calibri" w:cs="Calibri"/>
                <w:color w:val="000000"/>
                <w:sz w:val="16"/>
                <w:szCs w:val="16"/>
                <w:lang w:eastAsia="cs-CZ"/>
              </w:rPr>
              <w:t xml:space="preserve">1. </w:t>
            </w:r>
          </w:p>
        </w:tc>
        <w:tc>
          <w:tcPr>
            <w:tcW w:w="146" w:type="dxa"/>
            <w:vAlign w:val="center"/>
            <w:hideMark/>
          </w:tcPr>
          <w:p w14:paraId="62E3EF42" w14:textId="77777777" w:rsidR="009B0AC4" w:rsidRPr="009B0AC4" w:rsidRDefault="009B0AC4" w:rsidP="009B0AC4">
            <w:pPr>
              <w:spacing w:after="0"/>
              <w:rPr>
                <w:rFonts w:ascii="Times New Roman" w:hAnsi="Times New Roman"/>
                <w:sz w:val="20"/>
                <w:szCs w:val="20"/>
                <w:lang w:eastAsia="cs-CZ"/>
              </w:rPr>
            </w:pPr>
          </w:p>
        </w:tc>
      </w:tr>
      <w:tr w:rsidR="009B0AC4" w:rsidRPr="009B0AC4" w14:paraId="3C92A56F" w14:textId="77777777" w:rsidTr="00B2279A">
        <w:trPr>
          <w:trHeight w:val="225"/>
        </w:trPr>
        <w:tc>
          <w:tcPr>
            <w:tcW w:w="955" w:type="dxa"/>
            <w:vMerge/>
            <w:tcBorders>
              <w:top w:val="nil"/>
              <w:left w:val="single" w:sz="4" w:space="0" w:color="auto"/>
              <w:bottom w:val="single" w:sz="4" w:space="0" w:color="000000"/>
              <w:right w:val="single" w:sz="4" w:space="0" w:color="auto"/>
            </w:tcBorders>
            <w:shd w:val="clear" w:color="auto" w:fill="auto"/>
            <w:vAlign w:val="center"/>
            <w:hideMark/>
          </w:tcPr>
          <w:p w14:paraId="146CDF7B" w14:textId="77777777" w:rsidR="009B0AC4" w:rsidRPr="009B0AC4" w:rsidRDefault="009B0AC4" w:rsidP="009B0AC4">
            <w:pPr>
              <w:spacing w:after="0"/>
              <w:outlineLvl w:val="0"/>
              <w:rPr>
                <w:rFonts w:ascii="Calibri" w:hAnsi="Calibri" w:cs="Calibri"/>
                <w:sz w:val="16"/>
                <w:szCs w:val="16"/>
                <w:lang w:eastAsia="cs-CZ"/>
              </w:rPr>
            </w:pPr>
          </w:p>
        </w:tc>
        <w:tc>
          <w:tcPr>
            <w:tcW w:w="1056" w:type="dxa"/>
            <w:vMerge/>
            <w:tcBorders>
              <w:top w:val="nil"/>
              <w:left w:val="single" w:sz="4" w:space="0" w:color="auto"/>
              <w:bottom w:val="single" w:sz="4" w:space="0" w:color="auto"/>
              <w:right w:val="single" w:sz="4" w:space="0" w:color="auto"/>
            </w:tcBorders>
            <w:shd w:val="clear" w:color="auto" w:fill="auto"/>
            <w:vAlign w:val="center"/>
            <w:hideMark/>
          </w:tcPr>
          <w:p w14:paraId="2FC63FE9" w14:textId="77777777" w:rsidR="009B0AC4" w:rsidRPr="009B0AC4" w:rsidRDefault="009B0AC4" w:rsidP="009B0AC4">
            <w:pPr>
              <w:spacing w:after="0"/>
              <w:outlineLvl w:val="0"/>
              <w:rPr>
                <w:rFonts w:ascii="Calibri" w:hAnsi="Calibri" w:cs="Calibri"/>
                <w:sz w:val="16"/>
                <w:szCs w:val="16"/>
                <w:lang w:eastAsia="cs-CZ"/>
              </w:rPr>
            </w:pPr>
          </w:p>
        </w:tc>
        <w:tc>
          <w:tcPr>
            <w:tcW w:w="1900" w:type="dxa"/>
            <w:vMerge/>
            <w:tcBorders>
              <w:top w:val="nil"/>
              <w:left w:val="single" w:sz="4" w:space="0" w:color="auto"/>
              <w:bottom w:val="single" w:sz="4" w:space="0" w:color="auto"/>
              <w:right w:val="single" w:sz="4" w:space="0" w:color="auto"/>
            </w:tcBorders>
            <w:shd w:val="clear" w:color="auto" w:fill="auto"/>
            <w:vAlign w:val="center"/>
            <w:hideMark/>
          </w:tcPr>
          <w:p w14:paraId="638E9965" w14:textId="77777777" w:rsidR="009B0AC4" w:rsidRPr="009B0AC4" w:rsidRDefault="009B0AC4" w:rsidP="009B0AC4">
            <w:pPr>
              <w:spacing w:after="0"/>
              <w:outlineLvl w:val="0"/>
              <w:rPr>
                <w:rFonts w:ascii="Calibri" w:hAnsi="Calibri" w:cs="Calibri"/>
                <w:sz w:val="16"/>
                <w:szCs w:val="16"/>
                <w:lang w:eastAsia="cs-CZ"/>
              </w:rPr>
            </w:pPr>
          </w:p>
        </w:tc>
        <w:tc>
          <w:tcPr>
            <w:tcW w:w="698" w:type="dxa"/>
            <w:vMerge/>
            <w:tcBorders>
              <w:top w:val="nil"/>
              <w:left w:val="single" w:sz="4" w:space="0" w:color="auto"/>
              <w:bottom w:val="single" w:sz="4" w:space="0" w:color="auto"/>
              <w:right w:val="single" w:sz="4" w:space="0" w:color="auto"/>
            </w:tcBorders>
            <w:shd w:val="clear" w:color="auto" w:fill="auto"/>
            <w:vAlign w:val="center"/>
            <w:hideMark/>
          </w:tcPr>
          <w:p w14:paraId="709FAA08" w14:textId="77777777" w:rsidR="009B0AC4" w:rsidRPr="009B0AC4" w:rsidRDefault="009B0AC4" w:rsidP="009B0AC4">
            <w:pPr>
              <w:spacing w:after="0"/>
              <w:outlineLvl w:val="0"/>
              <w:rPr>
                <w:rFonts w:ascii="Calibri" w:hAnsi="Calibri" w:cs="Calibri"/>
                <w:sz w:val="16"/>
                <w:szCs w:val="16"/>
                <w:lang w:eastAsia="cs-CZ"/>
              </w:rPr>
            </w:pPr>
          </w:p>
        </w:tc>
        <w:tc>
          <w:tcPr>
            <w:tcW w:w="5300" w:type="dxa"/>
            <w:tcBorders>
              <w:top w:val="nil"/>
              <w:left w:val="nil"/>
              <w:bottom w:val="single" w:sz="4" w:space="0" w:color="auto"/>
              <w:right w:val="single" w:sz="4" w:space="0" w:color="auto"/>
            </w:tcBorders>
            <w:shd w:val="clear" w:color="auto" w:fill="auto"/>
            <w:vAlign w:val="center"/>
            <w:hideMark/>
          </w:tcPr>
          <w:p w14:paraId="384AD5CA" w14:textId="77777777" w:rsidR="009B0AC4" w:rsidRPr="009B0AC4" w:rsidRDefault="009B0AC4" w:rsidP="009B0AC4">
            <w:pPr>
              <w:spacing w:after="0"/>
              <w:outlineLvl w:val="0"/>
              <w:rPr>
                <w:rFonts w:ascii="Calibri" w:hAnsi="Calibri" w:cs="Calibri"/>
                <w:color w:val="000000"/>
                <w:sz w:val="16"/>
                <w:szCs w:val="16"/>
                <w:lang w:eastAsia="cs-CZ"/>
              </w:rPr>
            </w:pPr>
            <w:r w:rsidRPr="009B0AC4">
              <w:rPr>
                <w:rFonts w:ascii="Calibri" w:hAnsi="Calibri" w:cs="Calibri"/>
                <w:color w:val="000000"/>
                <w:sz w:val="16"/>
                <w:szCs w:val="16"/>
                <w:lang w:eastAsia="cs-CZ"/>
              </w:rPr>
              <w:t xml:space="preserve">2. </w:t>
            </w:r>
          </w:p>
        </w:tc>
        <w:tc>
          <w:tcPr>
            <w:tcW w:w="146" w:type="dxa"/>
            <w:vAlign w:val="center"/>
            <w:hideMark/>
          </w:tcPr>
          <w:p w14:paraId="29F87AFB" w14:textId="77777777" w:rsidR="009B0AC4" w:rsidRPr="009B0AC4" w:rsidRDefault="009B0AC4" w:rsidP="009B0AC4">
            <w:pPr>
              <w:spacing w:after="0"/>
              <w:rPr>
                <w:rFonts w:ascii="Times New Roman" w:hAnsi="Times New Roman"/>
                <w:sz w:val="20"/>
                <w:szCs w:val="20"/>
                <w:lang w:eastAsia="cs-CZ"/>
              </w:rPr>
            </w:pPr>
          </w:p>
        </w:tc>
      </w:tr>
      <w:tr w:rsidR="009B0AC4" w:rsidRPr="009B0AC4" w14:paraId="50EDAA6C" w14:textId="77777777" w:rsidTr="00B2279A">
        <w:trPr>
          <w:trHeight w:val="225"/>
        </w:trPr>
        <w:tc>
          <w:tcPr>
            <w:tcW w:w="955" w:type="dxa"/>
            <w:vMerge/>
            <w:tcBorders>
              <w:top w:val="nil"/>
              <w:left w:val="single" w:sz="4" w:space="0" w:color="auto"/>
              <w:bottom w:val="single" w:sz="4" w:space="0" w:color="000000"/>
              <w:right w:val="single" w:sz="4" w:space="0" w:color="auto"/>
            </w:tcBorders>
            <w:shd w:val="clear" w:color="auto" w:fill="auto"/>
            <w:vAlign w:val="center"/>
            <w:hideMark/>
          </w:tcPr>
          <w:p w14:paraId="60E15A48" w14:textId="77777777" w:rsidR="009B0AC4" w:rsidRPr="009B0AC4" w:rsidRDefault="009B0AC4" w:rsidP="009B0AC4">
            <w:pPr>
              <w:spacing w:after="0"/>
              <w:outlineLvl w:val="0"/>
              <w:rPr>
                <w:rFonts w:ascii="Calibri" w:hAnsi="Calibri" w:cs="Calibri"/>
                <w:sz w:val="16"/>
                <w:szCs w:val="16"/>
                <w:lang w:eastAsia="cs-CZ"/>
              </w:rPr>
            </w:pPr>
          </w:p>
        </w:tc>
        <w:tc>
          <w:tcPr>
            <w:tcW w:w="1056" w:type="dxa"/>
            <w:vMerge/>
            <w:tcBorders>
              <w:top w:val="nil"/>
              <w:left w:val="single" w:sz="4" w:space="0" w:color="auto"/>
              <w:bottom w:val="single" w:sz="4" w:space="0" w:color="auto"/>
              <w:right w:val="single" w:sz="4" w:space="0" w:color="auto"/>
            </w:tcBorders>
            <w:shd w:val="clear" w:color="auto" w:fill="auto"/>
            <w:vAlign w:val="center"/>
            <w:hideMark/>
          </w:tcPr>
          <w:p w14:paraId="40515685" w14:textId="77777777" w:rsidR="009B0AC4" w:rsidRPr="009B0AC4" w:rsidRDefault="009B0AC4" w:rsidP="009B0AC4">
            <w:pPr>
              <w:spacing w:after="0"/>
              <w:outlineLvl w:val="0"/>
              <w:rPr>
                <w:rFonts w:ascii="Calibri" w:hAnsi="Calibri" w:cs="Calibri"/>
                <w:sz w:val="16"/>
                <w:szCs w:val="16"/>
                <w:lang w:eastAsia="cs-CZ"/>
              </w:rPr>
            </w:pPr>
          </w:p>
        </w:tc>
        <w:tc>
          <w:tcPr>
            <w:tcW w:w="1900" w:type="dxa"/>
            <w:vMerge/>
            <w:tcBorders>
              <w:top w:val="nil"/>
              <w:left w:val="single" w:sz="4" w:space="0" w:color="auto"/>
              <w:bottom w:val="single" w:sz="4" w:space="0" w:color="auto"/>
              <w:right w:val="single" w:sz="4" w:space="0" w:color="auto"/>
            </w:tcBorders>
            <w:shd w:val="clear" w:color="auto" w:fill="auto"/>
            <w:vAlign w:val="center"/>
            <w:hideMark/>
          </w:tcPr>
          <w:p w14:paraId="0B710868" w14:textId="77777777" w:rsidR="009B0AC4" w:rsidRPr="009B0AC4" w:rsidRDefault="009B0AC4" w:rsidP="009B0AC4">
            <w:pPr>
              <w:spacing w:after="0"/>
              <w:outlineLvl w:val="0"/>
              <w:rPr>
                <w:rFonts w:ascii="Calibri" w:hAnsi="Calibri" w:cs="Calibri"/>
                <w:sz w:val="16"/>
                <w:szCs w:val="16"/>
                <w:lang w:eastAsia="cs-CZ"/>
              </w:rPr>
            </w:pPr>
          </w:p>
        </w:tc>
        <w:tc>
          <w:tcPr>
            <w:tcW w:w="698" w:type="dxa"/>
            <w:vMerge/>
            <w:tcBorders>
              <w:top w:val="nil"/>
              <w:left w:val="single" w:sz="4" w:space="0" w:color="auto"/>
              <w:bottom w:val="single" w:sz="4" w:space="0" w:color="auto"/>
              <w:right w:val="single" w:sz="4" w:space="0" w:color="auto"/>
            </w:tcBorders>
            <w:shd w:val="clear" w:color="auto" w:fill="auto"/>
            <w:vAlign w:val="center"/>
            <w:hideMark/>
          </w:tcPr>
          <w:p w14:paraId="0A5C3A54" w14:textId="77777777" w:rsidR="009B0AC4" w:rsidRPr="009B0AC4" w:rsidRDefault="009B0AC4" w:rsidP="009B0AC4">
            <w:pPr>
              <w:spacing w:after="0"/>
              <w:outlineLvl w:val="0"/>
              <w:rPr>
                <w:rFonts w:ascii="Calibri" w:hAnsi="Calibri" w:cs="Calibri"/>
                <w:sz w:val="16"/>
                <w:szCs w:val="16"/>
                <w:lang w:eastAsia="cs-CZ"/>
              </w:rPr>
            </w:pPr>
          </w:p>
        </w:tc>
        <w:tc>
          <w:tcPr>
            <w:tcW w:w="5300" w:type="dxa"/>
            <w:tcBorders>
              <w:top w:val="nil"/>
              <w:left w:val="nil"/>
              <w:bottom w:val="single" w:sz="4" w:space="0" w:color="auto"/>
              <w:right w:val="single" w:sz="4" w:space="0" w:color="auto"/>
            </w:tcBorders>
            <w:shd w:val="clear" w:color="auto" w:fill="auto"/>
            <w:vAlign w:val="center"/>
            <w:hideMark/>
          </w:tcPr>
          <w:p w14:paraId="0F365301" w14:textId="77777777" w:rsidR="009B0AC4" w:rsidRPr="009B0AC4" w:rsidRDefault="009B0AC4" w:rsidP="009B0AC4">
            <w:pPr>
              <w:spacing w:after="0"/>
              <w:outlineLvl w:val="0"/>
              <w:rPr>
                <w:rFonts w:ascii="Calibri" w:hAnsi="Calibri" w:cs="Calibri"/>
                <w:color w:val="000000"/>
                <w:sz w:val="16"/>
                <w:szCs w:val="16"/>
                <w:lang w:eastAsia="cs-CZ"/>
              </w:rPr>
            </w:pPr>
            <w:r w:rsidRPr="009B0AC4">
              <w:rPr>
                <w:rFonts w:ascii="Calibri" w:hAnsi="Calibri" w:cs="Calibri"/>
                <w:color w:val="000000"/>
                <w:sz w:val="16"/>
                <w:szCs w:val="16"/>
                <w:lang w:eastAsia="cs-CZ"/>
              </w:rPr>
              <w:t xml:space="preserve">3. </w:t>
            </w:r>
          </w:p>
        </w:tc>
        <w:tc>
          <w:tcPr>
            <w:tcW w:w="146" w:type="dxa"/>
            <w:vAlign w:val="center"/>
            <w:hideMark/>
          </w:tcPr>
          <w:p w14:paraId="321B0077" w14:textId="77777777" w:rsidR="009B0AC4" w:rsidRPr="009B0AC4" w:rsidRDefault="009B0AC4" w:rsidP="009B0AC4">
            <w:pPr>
              <w:spacing w:after="0"/>
              <w:rPr>
                <w:rFonts w:ascii="Times New Roman" w:hAnsi="Times New Roman"/>
                <w:sz w:val="20"/>
                <w:szCs w:val="20"/>
                <w:lang w:eastAsia="cs-CZ"/>
              </w:rPr>
            </w:pPr>
          </w:p>
        </w:tc>
      </w:tr>
      <w:tr w:rsidR="009B0AC4" w:rsidRPr="009B0AC4" w14:paraId="01F0A08B" w14:textId="77777777" w:rsidTr="00B2279A">
        <w:trPr>
          <w:trHeight w:val="225"/>
        </w:trPr>
        <w:tc>
          <w:tcPr>
            <w:tcW w:w="955" w:type="dxa"/>
            <w:vMerge/>
            <w:tcBorders>
              <w:top w:val="nil"/>
              <w:left w:val="single" w:sz="4" w:space="0" w:color="auto"/>
              <w:bottom w:val="single" w:sz="4" w:space="0" w:color="000000"/>
              <w:right w:val="single" w:sz="4" w:space="0" w:color="auto"/>
            </w:tcBorders>
            <w:shd w:val="clear" w:color="auto" w:fill="auto"/>
            <w:vAlign w:val="center"/>
            <w:hideMark/>
          </w:tcPr>
          <w:p w14:paraId="48AFDF3B" w14:textId="77777777" w:rsidR="009B0AC4" w:rsidRPr="009B0AC4" w:rsidRDefault="009B0AC4" w:rsidP="009B0AC4">
            <w:pPr>
              <w:spacing w:after="0"/>
              <w:outlineLvl w:val="0"/>
              <w:rPr>
                <w:rFonts w:ascii="Calibri" w:hAnsi="Calibri" w:cs="Calibri"/>
                <w:sz w:val="16"/>
                <w:szCs w:val="16"/>
                <w:lang w:eastAsia="cs-CZ"/>
              </w:rPr>
            </w:pPr>
          </w:p>
        </w:tc>
        <w:tc>
          <w:tcPr>
            <w:tcW w:w="1056" w:type="dxa"/>
            <w:vMerge w:val="restart"/>
            <w:tcBorders>
              <w:top w:val="nil"/>
              <w:left w:val="single" w:sz="4" w:space="0" w:color="auto"/>
              <w:bottom w:val="single" w:sz="4" w:space="0" w:color="auto"/>
              <w:right w:val="single" w:sz="4" w:space="0" w:color="auto"/>
            </w:tcBorders>
            <w:shd w:val="clear" w:color="auto" w:fill="auto"/>
            <w:noWrap/>
            <w:hideMark/>
          </w:tcPr>
          <w:p w14:paraId="1E13A6CA" w14:textId="77777777" w:rsidR="009B0AC4" w:rsidRPr="009B0AC4" w:rsidRDefault="009B0AC4" w:rsidP="009B0AC4">
            <w:pPr>
              <w:spacing w:after="0"/>
              <w:outlineLvl w:val="0"/>
              <w:rPr>
                <w:rFonts w:ascii="Calibri" w:hAnsi="Calibri" w:cs="Calibri"/>
                <w:sz w:val="16"/>
                <w:szCs w:val="16"/>
                <w:lang w:eastAsia="cs-CZ"/>
              </w:rPr>
            </w:pPr>
            <w:r w:rsidRPr="009B0AC4">
              <w:rPr>
                <w:rFonts w:ascii="Calibri" w:hAnsi="Calibri" w:cs="Calibri"/>
                <w:sz w:val="16"/>
                <w:szCs w:val="16"/>
                <w:lang w:eastAsia="cs-CZ"/>
              </w:rPr>
              <w:t>IV.L2020.70</w:t>
            </w:r>
          </w:p>
        </w:tc>
        <w:tc>
          <w:tcPr>
            <w:tcW w:w="1900" w:type="dxa"/>
            <w:vMerge w:val="restart"/>
            <w:tcBorders>
              <w:top w:val="nil"/>
              <w:left w:val="single" w:sz="4" w:space="0" w:color="auto"/>
              <w:bottom w:val="single" w:sz="4" w:space="0" w:color="auto"/>
              <w:right w:val="single" w:sz="4" w:space="0" w:color="auto"/>
            </w:tcBorders>
            <w:shd w:val="clear" w:color="auto" w:fill="auto"/>
            <w:hideMark/>
          </w:tcPr>
          <w:p w14:paraId="72F24A61" w14:textId="77777777" w:rsidR="009B0AC4" w:rsidRPr="009B0AC4" w:rsidRDefault="009B0AC4" w:rsidP="009B0AC4">
            <w:pPr>
              <w:spacing w:after="0"/>
              <w:outlineLvl w:val="0"/>
              <w:rPr>
                <w:rFonts w:ascii="Calibri" w:hAnsi="Calibri" w:cs="Calibri"/>
                <w:sz w:val="16"/>
                <w:szCs w:val="16"/>
                <w:lang w:eastAsia="cs-CZ"/>
              </w:rPr>
            </w:pPr>
            <w:r w:rsidRPr="009B0AC4">
              <w:rPr>
                <w:rFonts w:ascii="Calibri" w:hAnsi="Calibri" w:cs="Calibri"/>
                <w:sz w:val="16"/>
                <w:szCs w:val="16"/>
                <w:lang w:eastAsia="cs-CZ"/>
              </w:rPr>
              <w:t>Ostatní a dodatečné požadavky ISND</w:t>
            </w:r>
          </w:p>
        </w:tc>
        <w:tc>
          <w:tcPr>
            <w:tcW w:w="698" w:type="dxa"/>
            <w:vMerge w:val="restart"/>
            <w:tcBorders>
              <w:top w:val="nil"/>
              <w:left w:val="single" w:sz="4" w:space="0" w:color="auto"/>
              <w:bottom w:val="single" w:sz="4" w:space="0" w:color="auto"/>
              <w:right w:val="single" w:sz="4" w:space="0" w:color="auto"/>
            </w:tcBorders>
            <w:shd w:val="clear" w:color="auto" w:fill="auto"/>
            <w:noWrap/>
            <w:hideMark/>
          </w:tcPr>
          <w:p w14:paraId="541C5184" w14:textId="77777777" w:rsidR="009B0AC4" w:rsidRPr="009B0AC4" w:rsidRDefault="009B0AC4" w:rsidP="009B0AC4">
            <w:pPr>
              <w:spacing w:after="0"/>
              <w:outlineLvl w:val="0"/>
              <w:rPr>
                <w:rFonts w:ascii="Calibri" w:hAnsi="Calibri" w:cs="Calibri"/>
                <w:sz w:val="16"/>
                <w:szCs w:val="16"/>
                <w:lang w:eastAsia="cs-CZ"/>
              </w:rPr>
            </w:pPr>
            <w:r w:rsidRPr="009B0AC4">
              <w:rPr>
                <w:rFonts w:ascii="Calibri" w:hAnsi="Calibri" w:cs="Calibri"/>
                <w:sz w:val="16"/>
                <w:szCs w:val="16"/>
                <w:lang w:eastAsia="cs-CZ"/>
              </w:rPr>
              <w:t>ISND</w:t>
            </w:r>
          </w:p>
        </w:tc>
        <w:tc>
          <w:tcPr>
            <w:tcW w:w="5300" w:type="dxa"/>
            <w:tcBorders>
              <w:top w:val="nil"/>
              <w:left w:val="nil"/>
              <w:bottom w:val="single" w:sz="4" w:space="0" w:color="auto"/>
              <w:right w:val="single" w:sz="4" w:space="0" w:color="auto"/>
            </w:tcBorders>
            <w:shd w:val="clear" w:color="auto" w:fill="auto"/>
            <w:vAlign w:val="center"/>
            <w:hideMark/>
          </w:tcPr>
          <w:p w14:paraId="5D700C8B" w14:textId="77777777" w:rsidR="009B0AC4" w:rsidRPr="009B0AC4" w:rsidRDefault="009B0AC4" w:rsidP="009B0AC4">
            <w:pPr>
              <w:spacing w:after="0"/>
              <w:outlineLvl w:val="0"/>
              <w:rPr>
                <w:rFonts w:ascii="Calibri" w:hAnsi="Calibri" w:cs="Calibri"/>
                <w:color w:val="000000"/>
                <w:sz w:val="16"/>
                <w:szCs w:val="16"/>
                <w:lang w:eastAsia="cs-CZ"/>
              </w:rPr>
            </w:pPr>
            <w:r w:rsidRPr="009B0AC4">
              <w:rPr>
                <w:rFonts w:ascii="Calibri" w:hAnsi="Calibri" w:cs="Calibri"/>
                <w:color w:val="000000"/>
                <w:sz w:val="16"/>
                <w:szCs w:val="16"/>
                <w:lang w:eastAsia="cs-CZ"/>
              </w:rPr>
              <w:t xml:space="preserve">1. </w:t>
            </w:r>
          </w:p>
        </w:tc>
        <w:tc>
          <w:tcPr>
            <w:tcW w:w="146" w:type="dxa"/>
            <w:vAlign w:val="center"/>
            <w:hideMark/>
          </w:tcPr>
          <w:p w14:paraId="2E9E174D" w14:textId="77777777" w:rsidR="009B0AC4" w:rsidRPr="009B0AC4" w:rsidRDefault="009B0AC4" w:rsidP="009B0AC4">
            <w:pPr>
              <w:spacing w:after="0"/>
              <w:rPr>
                <w:rFonts w:ascii="Times New Roman" w:hAnsi="Times New Roman"/>
                <w:sz w:val="20"/>
                <w:szCs w:val="20"/>
                <w:lang w:eastAsia="cs-CZ"/>
              </w:rPr>
            </w:pPr>
          </w:p>
        </w:tc>
      </w:tr>
      <w:tr w:rsidR="009B0AC4" w:rsidRPr="009B0AC4" w14:paraId="34F2FD06" w14:textId="77777777" w:rsidTr="00B2279A">
        <w:trPr>
          <w:trHeight w:val="225"/>
        </w:trPr>
        <w:tc>
          <w:tcPr>
            <w:tcW w:w="955" w:type="dxa"/>
            <w:vMerge/>
            <w:tcBorders>
              <w:top w:val="nil"/>
              <w:left w:val="single" w:sz="4" w:space="0" w:color="auto"/>
              <w:bottom w:val="single" w:sz="4" w:space="0" w:color="000000"/>
              <w:right w:val="single" w:sz="4" w:space="0" w:color="auto"/>
            </w:tcBorders>
            <w:shd w:val="clear" w:color="auto" w:fill="auto"/>
            <w:vAlign w:val="center"/>
            <w:hideMark/>
          </w:tcPr>
          <w:p w14:paraId="074BB77C" w14:textId="77777777" w:rsidR="009B0AC4" w:rsidRPr="009B0AC4" w:rsidRDefault="009B0AC4" w:rsidP="009B0AC4">
            <w:pPr>
              <w:spacing w:after="0"/>
              <w:outlineLvl w:val="0"/>
              <w:rPr>
                <w:rFonts w:ascii="Calibri" w:hAnsi="Calibri" w:cs="Calibri"/>
                <w:sz w:val="16"/>
                <w:szCs w:val="16"/>
                <w:lang w:eastAsia="cs-CZ"/>
              </w:rPr>
            </w:pPr>
          </w:p>
        </w:tc>
        <w:tc>
          <w:tcPr>
            <w:tcW w:w="1056" w:type="dxa"/>
            <w:vMerge/>
            <w:tcBorders>
              <w:top w:val="nil"/>
              <w:left w:val="single" w:sz="4" w:space="0" w:color="auto"/>
              <w:bottom w:val="single" w:sz="4" w:space="0" w:color="auto"/>
              <w:right w:val="single" w:sz="4" w:space="0" w:color="auto"/>
            </w:tcBorders>
            <w:shd w:val="clear" w:color="auto" w:fill="auto"/>
            <w:vAlign w:val="center"/>
            <w:hideMark/>
          </w:tcPr>
          <w:p w14:paraId="7ECAD25B" w14:textId="77777777" w:rsidR="009B0AC4" w:rsidRPr="009B0AC4" w:rsidRDefault="009B0AC4" w:rsidP="009B0AC4">
            <w:pPr>
              <w:spacing w:after="0"/>
              <w:outlineLvl w:val="0"/>
              <w:rPr>
                <w:rFonts w:ascii="Calibri" w:hAnsi="Calibri" w:cs="Calibri"/>
                <w:sz w:val="16"/>
                <w:szCs w:val="16"/>
                <w:lang w:eastAsia="cs-CZ"/>
              </w:rPr>
            </w:pPr>
          </w:p>
        </w:tc>
        <w:tc>
          <w:tcPr>
            <w:tcW w:w="1900" w:type="dxa"/>
            <w:vMerge/>
            <w:tcBorders>
              <w:top w:val="nil"/>
              <w:left w:val="single" w:sz="4" w:space="0" w:color="auto"/>
              <w:bottom w:val="single" w:sz="4" w:space="0" w:color="auto"/>
              <w:right w:val="single" w:sz="4" w:space="0" w:color="auto"/>
            </w:tcBorders>
            <w:shd w:val="clear" w:color="auto" w:fill="auto"/>
            <w:vAlign w:val="center"/>
            <w:hideMark/>
          </w:tcPr>
          <w:p w14:paraId="45F4FABD" w14:textId="77777777" w:rsidR="009B0AC4" w:rsidRPr="009B0AC4" w:rsidRDefault="009B0AC4" w:rsidP="009B0AC4">
            <w:pPr>
              <w:spacing w:after="0"/>
              <w:outlineLvl w:val="0"/>
              <w:rPr>
                <w:rFonts w:ascii="Calibri" w:hAnsi="Calibri" w:cs="Calibri"/>
                <w:sz w:val="16"/>
                <w:szCs w:val="16"/>
                <w:lang w:eastAsia="cs-CZ"/>
              </w:rPr>
            </w:pPr>
          </w:p>
        </w:tc>
        <w:tc>
          <w:tcPr>
            <w:tcW w:w="698" w:type="dxa"/>
            <w:vMerge/>
            <w:tcBorders>
              <w:top w:val="nil"/>
              <w:left w:val="single" w:sz="4" w:space="0" w:color="auto"/>
              <w:bottom w:val="single" w:sz="4" w:space="0" w:color="auto"/>
              <w:right w:val="single" w:sz="4" w:space="0" w:color="auto"/>
            </w:tcBorders>
            <w:shd w:val="clear" w:color="auto" w:fill="auto"/>
            <w:vAlign w:val="center"/>
            <w:hideMark/>
          </w:tcPr>
          <w:p w14:paraId="624401CB" w14:textId="77777777" w:rsidR="009B0AC4" w:rsidRPr="009B0AC4" w:rsidRDefault="009B0AC4" w:rsidP="009B0AC4">
            <w:pPr>
              <w:spacing w:after="0"/>
              <w:outlineLvl w:val="0"/>
              <w:rPr>
                <w:rFonts w:ascii="Calibri" w:hAnsi="Calibri" w:cs="Calibri"/>
                <w:sz w:val="16"/>
                <w:szCs w:val="16"/>
                <w:lang w:eastAsia="cs-CZ"/>
              </w:rPr>
            </w:pPr>
          </w:p>
        </w:tc>
        <w:tc>
          <w:tcPr>
            <w:tcW w:w="5300" w:type="dxa"/>
            <w:tcBorders>
              <w:top w:val="nil"/>
              <w:left w:val="nil"/>
              <w:bottom w:val="single" w:sz="4" w:space="0" w:color="auto"/>
              <w:right w:val="single" w:sz="4" w:space="0" w:color="auto"/>
            </w:tcBorders>
            <w:shd w:val="clear" w:color="auto" w:fill="auto"/>
            <w:vAlign w:val="center"/>
            <w:hideMark/>
          </w:tcPr>
          <w:p w14:paraId="6605C07B" w14:textId="77777777" w:rsidR="009B0AC4" w:rsidRPr="009B0AC4" w:rsidRDefault="009B0AC4" w:rsidP="009B0AC4">
            <w:pPr>
              <w:spacing w:after="0"/>
              <w:outlineLvl w:val="0"/>
              <w:rPr>
                <w:rFonts w:ascii="Calibri" w:hAnsi="Calibri" w:cs="Calibri"/>
                <w:color w:val="000000"/>
                <w:sz w:val="16"/>
                <w:szCs w:val="16"/>
                <w:lang w:eastAsia="cs-CZ"/>
              </w:rPr>
            </w:pPr>
            <w:r w:rsidRPr="009B0AC4">
              <w:rPr>
                <w:rFonts w:ascii="Calibri" w:hAnsi="Calibri" w:cs="Calibri"/>
                <w:color w:val="000000"/>
                <w:sz w:val="16"/>
                <w:szCs w:val="16"/>
                <w:lang w:eastAsia="cs-CZ"/>
              </w:rPr>
              <w:t xml:space="preserve">2. </w:t>
            </w:r>
          </w:p>
        </w:tc>
        <w:tc>
          <w:tcPr>
            <w:tcW w:w="146" w:type="dxa"/>
            <w:vAlign w:val="center"/>
            <w:hideMark/>
          </w:tcPr>
          <w:p w14:paraId="05B61291" w14:textId="77777777" w:rsidR="009B0AC4" w:rsidRPr="009B0AC4" w:rsidRDefault="009B0AC4" w:rsidP="009B0AC4">
            <w:pPr>
              <w:spacing w:after="0"/>
              <w:rPr>
                <w:rFonts w:ascii="Times New Roman" w:hAnsi="Times New Roman"/>
                <w:sz w:val="20"/>
                <w:szCs w:val="20"/>
                <w:lang w:eastAsia="cs-CZ"/>
              </w:rPr>
            </w:pPr>
          </w:p>
        </w:tc>
      </w:tr>
      <w:tr w:rsidR="009B0AC4" w:rsidRPr="009B0AC4" w14:paraId="0DED799C" w14:textId="77777777" w:rsidTr="00B2279A">
        <w:trPr>
          <w:trHeight w:val="225"/>
        </w:trPr>
        <w:tc>
          <w:tcPr>
            <w:tcW w:w="955" w:type="dxa"/>
            <w:vMerge/>
            <w:tcBorders>
              <w:top w:val="nil"/>
              <w:left w:val="single" w:sz="4" w:space="0" w:color="auto"/>
              <w:bottom w:val="single" w:sz="4" w:space="0" w:color="000000"/>
              <w:right w:val="single" w:sz="4" w:space="0" w:color="auto"/>
            </w:tcBorders>
            <w:shd w:val="clear" w:color="auto" w:fill="auto"/>
            <w:vAlign w:val="center"/>
            <w:hideMark/>
          </w:tcPr>
          <w:p w14:paraId="68E1996E" w14:textId="77777777" w:rsidR="009B0AC4" w:rsidRPr="009B0AC4" w:rsidRDefault="009B0AC4" w:rsidP="009B0AC4">
            <w:pPr>
              <w:spacing w:after="0"/>
              <w:outlineLvl w:val="0"/>
              <w:rPr>
                <w:rFonts w:ascii="Calibri" w:hAnsi="Calibri" w:cs="Calibri"/>
                <w:sz w:val="16"/>
                <w:szCs w:val="16"/>
                <w:lang w:eastAsia="cs-CZ"/>
              </w:rPr>
            </w:pPr>
          </w:p>
        </w:tc>
        <w:tc>
          <w:tcPr>
            <w:tcW w:w="1056" w:type="dxa"/>
            <w:vMerge/>
            <w:tcBorders>
              <w:top w:val="nil"/>
              <w:left w:val="single" w:sz="4" w:space="0" w:color="auto"/>
              <w:bottom w:val="single" w:sz="4" w:space="0" w:color="auto"/>
              <w:right w:val="single" w:sz="4" w:space="0" w:color="auto"/>
            </w:tcBorders>
            <w:shd w:val="clear" w:color="auto" w:fill="auto"/>
            <w:vAlign w:val="center"/>
            <w:hideMark/>
          </w:tcPr>
          <w:p w14:paraId="31C81164" w14:textId="77777777" w:rsidR="009B0AC4" w:rsidRPr="009B0AC4" w:rsidRDefault="009B0AC4" w:rsidP="009B0AC4">
            <w:pPr>
              <w:spacing w:after="0"/>
              <w:outlineLvl w:val="0"/>
              <w:rPr>
                <w:rFonts w:ascii="Calibri" w:hAnsi="Calibri" w:cs="Calibri"/>
                <w:sz w:val="16"/>
                <w:szCs w:val="16"/>
                <w:lang w:eastAsia="cs-CZ"/>
              </w:rPr>
            </w:pPr>
          </w:p>
        </w:tc>
        <w:tc>
          <w:tcPr>
            <w:tcW w:w="1900" w:type="dxa"/>
            <w:vMerge/>
            <w:tcBorders>
              <w:top w:val="nil"/>
              <w:left w:val="single" w:sz="4" w:space="0" w:color="auto"/>
              <w:bottom w:val="single" w:sz="4" w:space="0" w:color="auto"/>
              <w:right w:val="single" w:sz="4" w:space="0" w:color="auto"/>
            </w:tcBorders>
            <w:shd w:val="clear" w:color="auto" w:fill="auto"/>
            <w:vAlign w:val="center"/>
            <w:hideMark/>
          </w:tcPr>
          <w:p w14:paraId="634FE98A" w14:textId="77777777" w:rsidR="009B0AC4" w:rsidRPr="009B0AC4" w:rsidRDefault="009B0AC4" w:rsidP="009B0AC4">
            <w:pPr>
              <w:spacing w:after="0"/>
              <w:outlineLvl w:val="0"/>
              <w:rPr>
                <w:rFonts w:ascii="Calibri" w:hAnsi="Calibri" w:cs="Calibri"/>
                <w:sz w:val="16"/>
                <w:szCs w:val="16"/>
                <w:lang w:eastAsia="cs-CZ"/>
              </w:rPr>
            </w:pPr>
          </w:p>
        </w:tc>
        <w:tc>
          <w:tcPr>
            <w:tcW w:w="698" w:type="dxa"/>
            <w:vMerge/>
            <w:tcBorders>
              <w:top w:val="nil"/>
              <w:left w:val="single" w:sz="4" w:space="0" w:color="auto"/>
              <w:bottom w:val="single" w:sz="4" w:space="0" w:color="auto"/>
              <w:right w:val="single" w:sz="4" w:space="0" w:color="auto"/>
            </w:tcBorders>
            <w:shd w:val="clear" w:color="auto" w:fill="auto"/>
            <w:vAlign w:val="center"/>
            <w:hideMark/>
          </w:tcPr>
          <w:p w14:paraId="0BBF4687" w14:textId="77777777" w:rsidR="009B0AC4" w:rsidRPr="009B0AC4" w:rsidRDefault="009B0AC4" w:rsidP="009B0AC4">
            <w:pPr>
              <w:spacing w:after="0"/>
              <w:outlineLvl w:val="0"/>
              <w:rPr>
                <w:rFonts w:ascii="Calibri" w:hAnsi="Calibri" w:cs="Calibri"/>
                <w:sz w:val="16"/>
                <w:szCs w:val="16"/>
                <w:lang w:eastAsia="cs-CZ"/>
              </w:rPr>
            </w:pPr>
          </w:p>
        </w:tc>
        <w:tc>
          <w:tcPr>
            <w:tcW w:w="5300" w:type="dxa"/>
            <w:tcBorders>
              <w:top w:val="nil"/>
              <w:left w:val="nil"/>
              <w:bottom w:val="single" w:sz="4" w:space="0" w:color="auto"/>
              <w:right w:val="single" w:sz="4" w:space="0" w:color="auto"/>
            </w:tcBorders>
            <w:shd w:val="clear" w:color="auto" w:fill="auto"/>
            <w:vAlign w:val="center"/>
            <w:hideMark/>
          </w:tcPr>
          <w:p w14:paraId="44015207" w14:textId="77777777" w:rsidR="009B0AC4" w:rsidRPr="009B0AC4" w:rsidRDefault="009B0AC4" w:rsidP="009B0AC4">
            <w:pPr>
              <w:spacing w:after="0"/>
              <w:outlineLvl w:val="0"/>
              <w:rPr>
                <w:rFonts w:ascii="Calibri" w:hAnsi="Calibri" w:cs="Calibri"/>
                <w:color w:val="000000"/>
                <w:sz w:val="16"/>
                <w:szCs w:val="16"/>
                <w:lang w:eastAsia="cs-CZ"/>
              </w:rPr>
            </w:pPr>
            <w:r w:rsidRPr="009B0AC4">
              <w:rPr>
                <w:rFonts w:ascii="Calibri" w:hAnsi="Calibri" w:cs="Calibri"/>
                <w:color w:val="000000"/>
                <w:sz w:val="16"/>
                <w:szCs w:val="16"/>
                <w:lang w:eastAsia="cs-CZ"/>
              </w:rPr>
              <w:t xml:space="preserve">3. </w:t>
            </w:r>
          </w:p>
        </w:tc>
        <w:tc>
          <w:tcPr>
            <w:tcW w:w="146" w:type="dxa"/>
            <w:vAlign w:val="center"/>
            <w:hideMark/>
          </w:tcPr>
          <w:p w14:paraId="01B4BE19" w14:textId="77777777" w:rsidR="009B0AC4" w:rsidRPr="009B0AC4" w:rsidRDefault="009B0AC4" w:rsidP="009B0AC4">
            <w:pPr>
              <w:spacing w:after="0"/>
              <w:rPr>
                <w:rFonts w:ascii="Times New Roman" w:hAnsi="Times New Roman"/>
                <w:sz w:val="20"/>
                <w:szCs w:val="20"/>
                <w:lang w:eastAsia="cs-CZ"/>
              </w:rPr>
            </w:pPr>
          </w:p>
        </w:tc>
      </w:tr>
      <w:tr w:rsidR="009B0AC4" w:rsidRPr="009B0AC4" w14:paraId="629CE356" w14:textId="77777777" w:rsidTr="00B2279A">
        <w:trPr>
          <w:trHeight w:val="225"/>
        </w:trPr>
        <w:tc>
          <w:tcPr>
            <w:tcW w:w="955" w:type="dxa"/>
            <w:vMerge/>
            <w:tcBorders>
              <w:top w:val="nil"/>
              <w:left w:val="single" w:sz="4" w:space="0" w:color="auto"/>
              <w:bottom w:val="single" w:sz="4" w:space="0" w:color="000000"/>
              <w:right w:val="single" w:sz="4" w:space="0" w:color="auto"/>
            </w:tcBorders>
            <w:shd w:val="clear" w:color="auto" w:fill="auto"/>
            <w:vAlign w:val="center"/>
            <w:hideMark/>
          </w:tcPr>
          <w:p w14:paraId="6A5F15D0" w14:textId="77777777" w:rsidR="009B0AC4" w:rsidRPr="009B0AC4" w:rsidRDefault="009B0AC4" w:rsidP="009B0AC4">
            <w:pPr>
              <w:spacing w:after="0"/>
              <w:outlineLvl w:val="0"/>
              <w:rPr>
                <w:rFonts w:ascii="Calibri" w:hAnsi="Calibri" w:cs="Calibri"/>
                <w:sz w:val="16"/>
                <w:szCs w:val="16"/>
                <w:lang w:eastAsia="cs-CZ"/>
              </w:rPr>
            </w:pPr>
          </w:p>
        </w:tc>
        <w:tc>
          <w:tcPr>
            <w:tcW w:w="1056" w:type="dxa"/>
            <w:vMerge w:val="restart"/>
            <w:tcBorders>
              <w:top w:val="nil"/>
              <w:left w:val="single" w:sz="4" w:space="0" w:color="auto"/>
              <w:bottom w:val="single" w:sz="4" w:space="0" w:color="auto"/>
              <w:right w:val="single" w:sz="4" w:space="0" w:color="auto"/>
            </w:tcBorders>
            <w:shd w:val="clear" w:color="auto" w:fill="auto"/>
            <w:noWrap/>
            <w:hideMark/>
          </w:tcPr>
          <w:p w14:paraId="5CD4A99F" w14:textId="77777777" w:rsidR="009B0AC4" w:rsidRPr="009B0AC4" w:rsidRDefault="009B0AC4" w:rsidP="009B0AC4">
            <w:pPr>
              <w:spacing w:after="0"/>
              <w:outlineLvl w:val="0"/>
              <w:rPr>
                <w:rFonts w:ascii="Calibri" w:hAnsi="Calibri" w:cs="Calibri"/>
                <w:sz w:val="16"/>
                <w:szCs w:val="16"/>
                <w:lang w:eastAsia="cs-CZ"/>
              </w:rPr>
            </w:pPr>
            <w:r w:rsidRPr="009B0AC4">
              <w:rPr>
                <w:rFonts w:ascii="Calibri" w:hAnsi="Calibri" w:cs="Calibri"/>
                <w:sz w:val="16"/>
                <w:szCs w:val="16"/>
                <w:lang w:eastAsia="cs-CZ"/>
              </w:rPr>
              <w:t>IV.L2020.80</w:t>
            </w:r>
          </w:p>
        </w:tc>
        <w:tc>
          <w:tcPr>
            <w:tcW w:w="1900" w:type="dxa"/>
            <w:vMerge w:val="restart"/>
            <w:tcBorders>
              <w:top w:val="nil"/>
              <w:left w:val="single" w:sz="4" w:space="0" w:color="auto"/>
              <w:bottom w:val="single" w:sz="4" w:space="0" w:color="auto"/>
              <w:right w:val="single" w:sz="4" w:space="0" w:color="auto"/>
            </w:tcBorders>
            <w:shd w:val="clear" w:color="auto" w:fill="auto"/>
            <w:hideMark/>
          </w:tcPr>
          <w:p w14:paraId="657C2987" w14:textId="77777777" w:rsidR="009B0AC4" w:rsidRPr="009B0AC4" w:rsidRDefault="009B0AC4" w:rsidP="009B0AC4">
            <w:pPr>
              <w:spacing w:after="0"/>
              <w:outlineLvl w:val="0"/>
              <w:rPr>
                <w:rFonts w:ascii="Calibri" w:hAnsi="Calibri" w:cs="Calibri"/>
                <w:sz w:val="16"/>
                <w:szCs w:val="16"/>
                <w:lang w:eastAsia="cs-CZ"/>
              </w:rPr>
            </w:pPr>
            <w:r w:rsidRPr="009B0AC4">
              <w:rPr>
                <w:rFonts w:ascii="Calibri" w:hAnsi="Calibri" w:cs="Calibri"/>
                <w:sz w:val="16"/>
                <w:szCs w:val="16"/>
                <w:lang w:eastAsia="cs-CZ"/>
              </w:rPr>
              <w:t>Odsunutá "neprioritní" plnění ISND</w:t>
            </w:r>
          </w:p>
        </w:tc>
        <w:tc>
          <w:tcPr>
            <w:tcW w:w="698" w:type="dxa"/>
            <w:vMerge w:val="restart"/>
            <w:tcBorders>
              <w:top w:val="nil"/>
              <w:left w:val="single" w:sz="4" w:space="0" w:color="auto"/>
              <w:bottom w:val="single" w:sz="4" w:space="0" w:color="auto"/>
              <w:right w:val="single" w:sz="4" w:space="0" w:color="auto"/>
            </w:tcBorders>
            <w:shd w:val="clear" w:color="auto" w:fill="auto"/>
            <w:noWrap/>
            <w:hideMark/>
          </w:tcPr>
          <w:p w14:paraId="6752080B" w14:textId="77777777" w:rsidR="009B0AC4" w:rsidRPr="009B0AC4" w:rsidRDefault="009B0AC4" w:rsidP="009B0AC4">
            <w:pPr>
              <w:spacing w:after="0"/>
              <w:outlineLvl w:val="0"/>
              <w:rPr>
                <w:rFonts w:ascii="Calibri" w:hAnsi="Calibri" w:cs="Calibri"/>
                <w:sz w:val="16"/>
                <w:szCs w:val="16"/>
                <w:lang w:eastAsia="cs-CZ"/>
              </w:rPr>
            </w:pPr>
            <w:r w:rsidRPr="009B0AC4">
              <w:rPr>
                <w:rFonts w:ascii="Calibri" w:hAnsi="Calibri" w:cs="Calibri"/>
                <w:sz w:val="16"/>
                <w:szCs w:val="16"/>
                <w:lang w:eastAsia="cs-CZ"/>
              </w:rPr>
              <w:t>ISND</w:t>
            </w:r>
          </w:p>
        </w:tc>
        <w:tc>
          <w:tcPr>
            <w:tcW w:w="5300" w:type="dxa"/>
            <w:tcBorders>
              <w:top w:val="nil"/>
              <w:left w:val="nil"/>
              <w:bottom w:val="single" w:sz="4" w:space="0" w:color="auto"/>
              <w:right w:val="single" w:sz="4" w:space="0" w:color="auto"/>
            </w:tcBorders>
            <w:shd w:val="clear" w:color="auto" w:fill="auto"/>
            <w:vAlign w:val="center"/>
            <w:hideMark/>
          </w:tcPr>
          <w:p w14:paraId="510B6C55" w14:textId="77777777" w:rsidR="009B0AC4" w:rsidRPr="009B0AC4" w:rsidRDefault="009B0AC4" w:rsidP="009B0AC4">
            <w:pPr>
              <w:spacing w:after="0"/>
              <w:outlineLvl w:val="0"/>
              <w:rPr>
                <w:rFonts w:ascii="Calibri" w:hAnsi="Calibri" w:cs="Calibri"/>
                <w:color w:val="000000"/>
                <w:sz w:val="16"/>
                <w:szCs w:val="16"/>
                <w:lang w:eastAsia="cs-CZ"/>
              </w:rPr>
            </w:pPr>
            <w:r w:rsidRPr="009B0AC4">
              <w:rPr>
                <w:rFonts w:ascii="Calibri" w:hAnsi="Calibri" w:cs="Calibri"/>
                <w:color w:val="000000"/>
                <w:sz w:val="16"/>
                <w:szCs w:val="16"/>
                <w:lang w:eastAsia="cs-CZ"/>
              </w:rPr>
              <w:t xml:space="preserve">1. </w:t>
            </w:r>
          </w:p>
        </w:tc>
        <w:tc>
          <w:tcPr>
            <w:tcW w:w="146" w:type="dxa"/>
            <w:vAlign w:val="center"/>
            <w:hideMark/>
          </w:tcPr>
          <w:p w14:paraId="3E47C6A8" w14:textId="77777777" w:rsidR="009B0AC4" w:rsidRPr="009B0AC4" w:rsidRDefault="009B0AC4" w:rsidP="009B0AC4">
            <w:pPr>
              <w:spacing w:after="0"/>
              <w:rPr>
                <w:rFonts w:ascii="Times New Roman" w:hAnsi="Times New Roman"/>
                <w:sz w:val="20"/>
                <w:szCs w:val="20"/>
                <w:lang w:eastAsia="cs-CZ"/>
              </w:rPr>
            </w:pPr>
          </w:p>
        </w:tc>
      </w:tr>
      <w:tr w:rsidR="009B0AC4" w:rsidRPr="009B0AC4" w14:paraId="6A8D04B1" w14:textId="77777777" w:rsidTr="00B2279A">
        <w:trPr>
          <w:trHeight w:val="225"/>
        </w:trPr>
        <w:tc>
          <w:tcPr>
            <w:tcW w:w="955" w:type="dxa"/>
            <w:vMerge/>
            <w:tcBorders>
              <w:top w:val="nil"/>
              <w:left w:val="single" w:sz="4" w:space="0" w:color="auto"/>
              <w:bottom w:val="single" w:sz="4" w:space="0" w:color="000000"/>
              <w:right w:val="single" w:sz="4" w:space="0" w:color="auto"/>
            </w:tcBorders>
            <w:shd w:val="clear" w:color="auto" w:fill="auto"/>
            <w:vAlign w:val="center"/>
            <w:hideMark/>
          </w:tcPr>
          <w:p w14:paraId="37CA3EF2" w14:textId="77777777" w:rsidR="009B0AC4" w:rsidRPr="009B0AC4" w:rsidRDefault="009B0AC4" w:rsidP="009B0AC4">
            <w:pPr>
              <w:spacing w:after="0"/>
              <w:outlineLvl w:val="0"/>
              <w:rPr>
                <w:rFonts w:ascii="Calibri" w:hAnsi="Calibri" w:cs="Calibri"/>
                <w:sz w:val="16"/>
                <w:szCs w:val="16"/>
                <w:lang w:eastAsia="cs-CZ"/>
              </w:rPr>
            </w:pPr>
          </w:p>
        </w:tc>
        <w:tc>
          <w:tcPr>
            <w:tcW w:w="1056" w:type="dxa"/>
            <w:vMerge/>
            <w:tcBorders>
              <w:top w:val="nil"/>
              <w:left w:val="single" w:sz="4" w:space="0" w:color="auto"/>
              <w:bottom w:val="single" w:sz="4" w:space="0" w:color="auto"/>
              <w:right w:val="single" w:sz="4" w:space="0" w:color="auto"/>
            </w:tcBorders>
            <w:shd w:val="clear" w:color="auto" w:fill="auto"/>
            <w:vAlign w:val="center"/>
            <w:hideMark/>
          </w:tcPr>
          <w:p w14:paraId="64DDA88C" w14:textId="77777777" w:rsidR="009B0AC4" w:rsidRPr="009B0AC4" w:rsidRDefault="009B0AC4" w:rsidP="009B0AC4">
            <w:pPr>
              <w:spacing w:after="0"/>
              <w:outlineLvl w:val="0"/>
              <w:rPr>
                <w:rFonts w:ascii="Calibri" w:hAnsi="Calibri" w:cs="Calibri"/>
                <w:sz w:val="16"/>
                <w:szCs w:val="16"/>
                <w:lang w:eastAsia="cs-CZ"/>
              </w:rPr>
            </w:pPr>
          </w:p>
        </w:tc>
        <w:tc>
          <w:tcPr>
            <w:tcW w:w="1900" w:type="dxa"/>
            <w:vMerge/>
            <w:tcBorders>
              <w:top w:val="nil"/>
              <w:left w:val="single" w:sz="4" w:space="0" w:color="auto"/>
              <w:bottom w:val="single" w:sz="4" w:space="0" w:color="auto"/>
              <w:right w:val="single" w:sz="4" w:space="0" w:color="auto"/>
            </w:tcBorders>
            <w:shd w:val="clear" w:color="auto" w:fill="auto"/>
            <w:vAlign w:val="center"/>
            <w:hideMark/>
          </w:tcPr>
          <w:p w14:paraId="2697EC83" w14:textId="77777777" w:rsidR="009B0AC4" w:rsidRPr="009B0AC4" w:rsidRDefault="009B0AC4" w:rsidP="009B0AC4">
            <w:pPr>
              <w:spacing w:after="0"/>
              <w:outlineLvl w:val="0"/>
              <w:rPr>
                <w:rFonts w:ascii="Calibri" w:hAnsi="Calibri" w:cs="Calibri"/>
                <w:sz w:val="16"/>
                <w:szCs w:val="16"/>
                <w:lang w:eastAsia="cs-CZ"/>
              </w:rPr>
            </w:pPr>
          </w:p>
        </w:tc>
        <w:tc>
          <w:tcPr>
            <w:tcW w:w="698" w:type="dxa"/>
            <w:vMerge/>
            <w:tcBorders>
              <w:top w:val="nil"/>
              <w:left w:val="single" w:sz="4" w:space="0" w:color="auto"/>
              <w:bottom w:val="single" w:sz="4" w:space="0" w:color="auto"/>
              <w:right w:val="single" w:sz="4" w:space="0" w:color="auto"/>
            </w:tcBorders>
            <w:shd w:val="clear" w:color="auto" w:fill="auto"/>
            <w:vAlign w:val="center"/>
            <w:hideMark/>
          </w:tcPr>
          <w:p w14:paraId="2D59156A" w14:textId="77777777" w:rsidR="009B0AC4" w:rsidRPr="009B0AC4" w:rsidRDefault="009B0AC4" w:rsidP="009B0AC4">
            <w:pPr>
              <w:spacing w:after="0"/>
              <w:outlineLvl w:val="0"/>
              <w:rPr>
                <w:rFonts w:ascii="Calibri" w:hAnsi="Calibri" w:cs="Calibri"/>
                <w:sz w:val="16"/>
                <w:szCs w:val="16"/>
                <w:lang w:eastAsia="cs-CZ"/>
              </w:rPr>
            </w:pPr>
          </w:p>
        </w:tc>
        <w:tc>
          <w:tcPr>
            <w:tcW w:w="5300" w:type="dxa"/>
            <w:tcBorders>
              <w:top w:val="nil"/>
              <w:left w:val="nil"/>
              <w:bottom w:val="single" w:sz="4" w:space="0" w:color="auto"/>
              <w:right w:val="single" w:sz="4" w:space="0" w:color="auto"/>
            </w:tcBorders>
            <w:shd w:val="clear" w:color="auto" w:fill="auto"/>
            <w:vAlign w:val="center"/>
            <w:hideMark/>
          </w:tcPr>
          <w:p w14:paraId="4D974359" w14:textId="77777777" w:rsidR="009B0AC4" w:rsidRPr="009B0AC4" w:rsidRDefault="009B0AC4" w:rsidP="009B0AC4">
            <w:pPr>
              <w:spacing w:after="0"/>
              <w:outlineLvl w:val="0"/>
              <w:rPr>
                <w:rFonts w:ascii="Calibri" w:hAnsi="Calibri" w:cs="Calibri"/>
                <w:color w:val="000000"/>
                <w:sz w:val="16"/>
                <w:szCs w:val="16"/>
                <w:lang w:eastAsia="cs-CZ"/>
              </w:rPr>
            </w:pPr>
            <w:r w:rsidRPr="009B0AC4">
              <w:rPr>
                <w:rFonts w:ascii="Calibri" w:hAnsi="Calibri" w:cs="Calibri"/>
                <w:color w:val="000000"/>
                <w:sz w:val="16"/>
                <w:szCs w:val="16"/>
                <w:lang w:eastAsia="cs-CZ"/>
              </w:rPr>
              <w:t xml:space="preserve">2. </w:t>
            </w:r>
          </w:p>
        </w:tc>
        <w:tc>
          <w:tcPr>
            <w:tcW w:w="146" w:type="dxa"/>
            <w:vAlign w:val="center"/>
            <w:hideMark/>
          </w:tcPr>
          <w:p w14:paraId="3EFF7DE1" w14:textId="77777777" w:rsidR="009B0AC4" w:rsidRPr="009B0AC4" w:rsidRDefault="009B0AC4" w:rsidP="009B0AC4">
            <w:pPr>
              <w:spacing w:after="0"/>
              <w:rPr>
                <w:rFonts w:ascii="Times New Roman" w:hAnsi="Times New Roman"/>
                <w:sz w:val="20"/>
                <w:szCs w:val="20"/>
                <w:lang w:eastAsia="cs-CZ"/>
              </w:rPr>
            </w:pPr>
          </w:p>
        </w:tc>
      </w:tr>
      <w:tr w:rsidR="009B0AC4" w:rsidRPr="009B0AC4" w14:paraId="2C18982B" w14:textId="77777777" w:rsidTr="00B2279A">
        <w:trPr>
          <w:trHeight w:val="225"/>
        </w:trPr>
        <w:tc>
          <w:tcPr>
            <w:tcW w:w="955" w:type="dxa"/>
            <w:vMerge/>
            <w:tcBorders>
              <w:top w:val="nil"/>
              <w:left w:val="single" w:sz="4" w:space="0" w:color="auto"/>
              <w:bottom w:val="single" w:sz="4" w:space="0" w:color="000000"/>
              <w:right w:val="single" w:sz="4" w:space="0" w:color="auto"/>
            </w:tcBorders>
            <w:shd w:val="clear" w:color="auto" w:fill="auto"/>
            <w:vAlign w:val="center"/>
            <w:hideMark/>
          </w:tcPr>
          <w:p w14:paraId="3EF9DFFB" w14:textId="77777777" w:rsidR="009B0AC4" w:rsidRPr="009B0AC4" w:rsidRDefault="009B0AC4" w:rsidP="009B0AC4">
            <w:pPr>
              <w:spacing w:after="0"/>
              <w:outlineLvl w:val="0"/>
              <w:rPr>
                <w:rFonts w:ascii="Calibri" w:hAnsi="Calibri" w:cs="Calibri"/>
                <w:sz w:val="16"/>
                <w:szCs w:val="16"/>
                <w:lang w:eastAsia="cs-CZ"/>
              </w:rPr>
            </w:pPr>
          </w:p>
        </w:tc>
        <w:tc>
          <w:tcPr>
            <w:tcW w:w="1056" w:type="dxa"/>
            <w:vMerge/>
            <w:tcBorders>
              <w:top w:val="nil"/>
              <w:left w:val="single" w:sz="4" w:space="0" w:color="auto"/>
              <w:bottom w:val="single" w:sz="4" w:space="0" w:color="auto"/>
              <w:right w:val="single" w:sz="4" w:space="0" w:color="auto"/>
            </w:tcBorders>
            <w:shd w:val="clear" w:color="auto" w:fill="auto"/>
            <w:vAlign w:val="center"/>
            <w:hideMark/>
          </w:tcPr>
          <w:p w14:paraId="13126652" w14:textId="77777777" w:rsidR="009B0AC4" w:rsidRPr="009B0AC4" w:rsidRDefault="009B0AC4" w:rsidP="009B0AC4">
            <w:pPr>
              <w:spacing w:after="0"/>
              <w:outlineLvl w:val="0"/>
              <w:rPr>
                <w:rFonts w:ascii="Calibri" w:hAnsi="Calibri" w:cs="Calibri"/>
                <w:sz w:val="16"/>
                <w:szCs w:val="16"/>
                <w:lang w:eastAsia="cs-CZ"/>
              </w:rPr>
            </w:pPr>
          </w:p>
        </w:tc>
        <w:tc>
          <w:tcPr>
            <w:tcW w:w="1900" w:type="dxa"/>
            <w:vMerge/>
            <w:tcBorders>
              <w:top w:val="nil"/>
              <w:left w:val="single" w:sz="4" w:space="0" w:color="auto"/>
              <w:bottom w:val="single" w:sz="4" w:space="0" w:color="auto"/>
              <w:right w:val="single" w:sz="4" w:space="0" w:color="auto"/>
            </w:tcBorders>
            <w:shd w:val="clear" w:color="auto" w:fill="auto"/>
            <w:vAlign w:val="center"/>
            <w:hideMark/>
          </w:tcPr>
          <w:p w14:paraId="43EC0BDD" w14:textId="77777777" w:rsidR="009B0AC4" w:rsidRPr="009B0AC4" w:rsidRDefault="009B0AC4" w:rsidP="009B0AC4">
            <w:pPr>
              <w:spacing w:after="0"/>
              <w:outlineLvl w:val="0"/>
              <w:rPr>
                <w:rFonts w:ascii="Calibri" w:hAnsi="Calibri" w:cs="Calibri"/>
                <w:sz w:val="16"/>
                <w:szCs w:val="16"/>
                <w:lang w:eastAsia="cs-CZ"/>
              </w:rPr>
            </w:pPr>
          </w:p>
        </w:tc>
        <w:tc>
          <w:tcPr>
            <w:tcW w:w="698" w:type="dxa"/>
            <w:vMerge/>
            <w:tcBorders>
              <w:top w:val="nil"/>
              <w:left w:val="single" w:sz="4" w:space="0" w:color="auto"/>
              <w:bottom w:val="single" w:sz="4" w:space="0" w:color="auto"/>
              <w:right w:val="single" w:sz="4" w:space="0" w:color="auto"/>
            </w:tcBorders>
            <w:shd w:val="clear" w:color="auto" w:fill="auto"/>
            <w:vAlign w:val="center"/>
            <w:hideMark/>
          </w:tcPr>
          <w:p w14:paraId="51900057" w14:textId="77777777" w:rsidR="009B0AC4" w:rsidRPr="009B0AC4" w:rsidRDefault="009B0AC4" w:rsidP="009B0AC4">
            <w:pPr>
              <w:spacing w:after="0"/>
              <w:outlineLvl w:val="0"/>
              <w:rPr>
                <w:rFonts w:ascii="Calibri" w:hAnsi="Calibri" w:cs="Calibri"/>
                <w:sz w:val="16"/>
                <w:szCs w:val="16"/>
                <w:lang w:eastAsia="cs-CZ"/>
              </w:rPr>
            </w:pPr>
          </w:p>
        </w:tc>
        <w:tc>
          <w:tcPr>
            <w:tcW w:w="5300" w:type="dxa"/>
            <w:tcBorders>
              <w:top w:val="nil"/>
              <w:left w:val="nil"/>
              <w:bottom w:val="single" w:sz="4" w:space="0" w:color="auto"/>
              <w:right w:val="single" w:sz="4" w:space="0" w:color="auto"/>
            </w:tcBorders>
            <w:shd w:val="clear" w:color="auto" w:fill="auto"/>
            <w:vAlign w:val="center"/>
            <w:hideMark/>
          </w:tcPr>
          <w:p w14:paraId="1C69E864" w14:textId="77777777" w:rsidR="009B0AC4" w:rsidRPr="009B0AC4" w:rsidRDefault="009B0AC4" w:rsidP="009B0AC4">
            <w:pPr>
              <w:spacing w:after="0"/>
              <w:outlineLvl w:val="0"/>
              <w:rPr>
                <w:rFonts w:ascii="Calibri" w:hAnsi="Calibri" w:cs="Calibri"/>
                <w:color w:val="000000"/>
                <w:sz w:val="16"/>
                <w:szCs w:val="16"/>
                <w:lang w:eastAsia="cs-CZ"/>
              </w:rPr>
            </w:pPr>
            <w:r w:rsidRPr="009B0AC4">
              <w:rPr>
                <w:rFonts w:ascii="Calibri" w:hAnsi="Calibri" w:cs="Calibri"/>
                <w:color w:val="000000"/>
                <w:sz w:val="16"/>
                <w:szCs w:val="16"/>
                <w:lang w:eastAsia="cs-CZ"/>
              </w:rPr>
              <w:t xml:space="preserve">3. </w:t>
            </w:r>
          </w:p>
        </w:tc>
        <w:tc>
          <w:tcPr>
            <w:tcW w:w="146" w:type="dxa"/>
            <w:vAlign w:val="center"/>
            <w:hideMark/>
          </w:tcPr>
          <w:p w14:paraId="2605158D" w14:textId="77777777" w:rsidR="009B0AC4" w:rsidRPr="009B0AC4" w:rsidRDefault="009B0AC4" w:rsidP="009B0AC4">
            <w:pPr>
              <w:spacing w:after="0"/>
              <w:rPr>
                <w:rFonts w:ascii="Times New Roman" w:hAnsi="Times New Roman"/>
                <w:sz w:val="20"/>
                <w:szCs w:val="20"/>
                <w:lang w:eastAsia="cs-CZ"/>
              </w:rPr>
            </w:pPr>
          </w:p>
        </w:tc>
      </w:tr>
    </w:tbl>
    <w:p w14:paraId="3604D7EB" w14:textId="0A92F934" w:rsidR="00E1493A" w:rsidRDefault="00E1493A" w:rsidP="00B27B87"/>
    <w:p w14:paraId="54CBF02C" w14:textId="07AE347C" w:rsidR="006C3F43" w:rsidRDefault="006C3F43" w:rsidP="006C3F43">
      <w:r>
        <w:t xml:space="preserve">Detailnější analýza a návrh řešení (Specifikace) a její schválení proběhne během analytické fáze jednotlivých etap v rámci nichž </w:t>
      </w:r>
      <w:r w:rsidR="00362AAC">
        <w:t xml:space="preserve">dojde </w:t>
      </w:r>
      <w:r>
        <w:t>k upřesnění detailů implementace.</w:t>
      </w:r>
    </w:p>
    <w:p w14:paraId="436F093F" w14:textId="0C1F3F83" w:rsidR="006C3F43" w:rsidRDefault="006C3F43" w:rsidP="00B27B87"/>
    <w:p w14:paraId="1EECA668" w14:textId="3A60E164" w:rsidR="00362AAC" w:rsidRDefault="00362AAC" w:rsidP="00484D41">
      <w:pPr>
        <w:jc w:val="both"/>
      </w:pPr>
      <w:r>
        <w:t>Pro dodržení plánovaných termínů bude klíčová součinnost odběratele při testování dílčích funkcionalit, před zprovozněním v produkčním prostředí a zde se předpokládá proaktivní přístup ze strany garantů aplikací MpŽ a INSD. Proto bylo s garanty aplikací ISND a MpŽ dohodnuto, že testování SW změn bude probíhat souběžně s vývojem změn SW. Cílem tohoto opatření bude dohnat několika měsíční zpoždění se Zadáním a Objednávkami tohoto a výše uvedených RfC. Je nezbytné, aby odběratel vytvořil organizační podmínky pro tuto součinnost garantů, dle požadavků dodavatele, který je bude upřesňovat minimálně tři pracovní dny předem, nebude-li operativně dohodnuto jinak.</w:t>
      </w:r>
    </w:p>
    <w:p w14:paraId="77B8A8A3" w14:textId="77777777" w:rsidR="00362AAC" w:rsidRDefault="00362AAC" w:rsidP="00484D41">
      <w:pPr>
        <w:jc w:val="both"/>
      </w:pPr>
      <w:r>
        <w:t>Návrh cílového řešení (Specifikace) pro jednotlivé etapy implementace bude (před nebo v průběhu implementace) postupně schvalován garanty aplikací MpŽ a ISND. Souběžně s tím budou upřesňovány součinnosti.</w:t>
      </w:r>
    </w:p>
    <w:p w14:paraId="022A72A6" w14:textId="7D9B7FE0" w:rsidR="00362AAC" w:rsidRDefault="00362AAC" w:rsidP="00484D41">
      <w:pPr>
        <w:jc w:val="both"/>
      </w:pPr>
      <w:r>
        <w:lastRenderedPageBreak/>
        <w:t>Předmět plnění tohoto RfC bude ze strany garantů aplikací MpŽ a IS</w:t>
      </w:r>
      <w:r w:rsidR="002C303E">
        <w:t>N</w:t>
      </w:r>
      <w:r>
        <w:t xml:space="preserve">D postupně testován a akceptován, před nasazením do produkčního prostředí a předáním dílčích plnění (dodávek) k produkčnímu využití. </w:t>
      </w:r>
    </w:p>
    <w:p w14:paraId="317D007B" w14:textId="77777777" w:rsidR="00362AAC" w:rsidRDefault="00362AAC" w:rsidP="00484D41">
      <w:pPr>
        <w:jc w:val="both"/>
      </w:pPr>
      <w:r>
        <w:t>Předmět tohoto RfC bude splněn akceptací všech dílčích dodávek, nebude-li v průběhu realizace dohodnuto jinak.</w:t>
      </w:r>
    </w:p>
    <w:p w14:paraId="25D43020" w14:textId="2A1FA376" w:rsidR="006C3F43" w:rsidRDefault="00362AAC" w:rsidP="00484D41">
      <w:pPr>
        <w:jc w:val="both"/>
      </w:pPr>
      <w:r>
        <w:t>Případné dodatečné požadavky se budou řešit po dokončení specifikovaných součástí předmětu plnění s tím, že pokud bude dohodnuto přednostní řešení jakéhokoliv dodatečného požadavku nebo změny, bude součástí změnového řízení i změna kalkulace (ceny) a termínů, které tím budou ovlivněny.</w:t>
      </w:r>
    </w:p>
    <w:p w14:paraId="492BBE77" w14:textId="77777777" w:rsidR="006C3F43" w:rsidRPr="00B27B87" w:rsidRDefault="006C3F43" w:rsidP="00B27B87"/>
    <w:p w14:paraId="6BB0BFB6" w14:textId="77777777" w:rsidR="0000551E" w:rsidRPr="00A73165" w:rsidRDefault="0000551E" w:rsidP="00A73165">
      <w:pPr>
        <w:pStyle w:val="Nadpis1"/>
        <w:numPr>
          <w:ilvl w:val="0"/>
          <w:numId w:val="4"/>
        </w:numPr>
        <w:tabs>
          <w:tab w:val="clear" w:pos="540"/>
        </w:tabs>
        <w:ind w:left="284" w:hanging="284"/>
        <w:rPr>
          <w:rFonts w:cs="Arial"/>
          <w:sz w:val="22"/>
          <w:szCs w:val="22"/>
        </w:rPr>
      </w:pPr>
      <w:r>
        <w:rPr>
          <w:rFonts w:cs="Arial"/>
          <w:sz w:val="22"/>
          <w:szCs w:val="22"/>
        </w:rPr>
        <w:t>U</w:t>
      </w:r>
      <w:r w:rsidRPr="00A73165">
        <w:rPr>
          <w:rFonts w:cs="Arial"/>
          <w:sz w:val="22"/>
          <w:szCs w:val="22"/>
        </w:rPr>
        <w:t>živatelské a licenční zajištění pro Objednatele</w:t>
      </w:r>
    </w:p>
    <w:p w14:paraId="76B78713" w14:textId="5176A962" w:rsidR="0000551E" w:rsidRDefault="006B6D98" w:rsidP="00CC4564">
      <w:r>
        <w:t xml:space="preserve">V souladu s podmínkami smlouvy č. </w:t>
      </w:r>
      <w:r w:rsidRPr="006B6D98">
        <w:t>679-2019-11150</w:t>
      </w:r>
      <w:r w:rsidR="00F106EE">
        <w:t>.</w:t>
      </w:r>
    </w:p>
    <w:p w14:paraId="7C04712C" w14:textId="77777777" w:rsidR="00F106EE" w:rsidRPr="00CC4564" w:rsidRDefault="00F106EE" w:rsidP="00CC4564"/>
    <w:p w14:paraId="79C5DBB6" w14:textId="77777777" w:rsidR="0000551E" w:rsidRDefault="0000551E" w:rsidP="009C558F">
      <w:pPr>
        <w:pStyle w:val="Nadpis1"/>
        <w:numPr>
          <w:ilvl w:val="0"/>
          <w:numId w:val="4"/>
        </w:numPr>
        <w:tabs>
          <w:tab w:val="clear" w:pos="540"/>
        </w:tabs>
        <w:ind w:left="284" w:hanging="284"/>
        <w:rPr>
          <w:rFonts w:cs="Arial"/>
          <w:sz w:val="22"/>
          <w:szCs w:val="22"/>
        </w:rPr>
      </w:pPr>
      <w:r w:rsidRPr="002C303E">
        <w:rPr>
          <w:rFonts w:cs="Arial"/>
          <w:sz w:val="22"/>
          <w:szCs w:val="22"/>
        </w:rPr>
        <w:t>Dopady do systémů</w:t>
      </w:r>
      <w:r>
        <w:rPr>
          <w:rFonts w:cs="Arial"/>
          <w:sz w:val="22"/>
          <w:szCs w:val="22"/>
        </w:rPr>
        <w:t xml:space="preserve"> MZe</w:t>
      </w:r>
    </w:p>
    <w:p w14:paraId="368AC00A" w14:textId="504CECF1" w:rsidR="0000551E" w:rsidRPr="00F106EE" w:rsidRDefault="00AD5EAE" w:rsidP="0060065D">
      <w:r>
        <w:t>Nepředpokládají se, př. budou specifikovány v rámci analýzy jednotlivých etap.</w:t>
      </w:r>
    </w:p>
    <w:p w14:paraId="53AAB2EF" w14:textId="76881BD8" w:rsidR="00360DA3" w:rsidRDefault="003C67E5" w:rsidP="00927AC8">
      <w:pPr>
        <w:pStyle w:val="Nadpis1"/>
        <w:numPr>
          <w:ilvl w:val="1"/>
          <w:numId w:val="4"/>
        </w:numPr>
        <w:tabs>
          <w:tab w:val="clear" w:pos="540"/>
        </w:tabs>
        <w:ind w:hanging="292"/>
        <w:rPr>
          <w:rFonts w:cs="Arial"/>
          <w:sz w:val="22"/>
          <w:szCs w:val="22"/>
        </w:rPr>
      </w:pPr>
      <w:r>
        <w:rPr>
          <w:noProof/>
          <w:sz w:val="22"/>
          <w:szCs w:val="21"/>
        </w:rPr>
        <w:object w:dxaOrig="1440" w:dyaOrig="1440" w14:anchorId="15205B67">
          <v:shape id="_x0000_s1029" type="#_x0000_t75" style="position:absolute;left:0;text-align:left;margin-left:428.45pt;margin-top:9.45pt;width:56.75pt;height:41.4pt;z-index:251663360;mso-position-horizontal-relative:text;mso-position-vertical-relative:text">
            <v:imagedata r:id="rId13" o:title=""/>
            <w10:wrap type="square"/>
          </v:shape>
          <o:OLEObject Type="Embed" ProgID="Word.Document.12" ShapeID="_x0000_s1029" DrawAspect="Icon" ObjectID="_1654504378" r:id="rId14">
            <o:FieldCodes>\s</o:FieldCodes>
          </o:OLEObject>
        </w:object>
      </w:r>
      <w:r w:rsidR="00962388">
        <w:rPr>
          <w:rFonts w:cs="Arial"/>
          <w:sz w:val="22"/>
          <w:szCs w:val="22"/>
        </w:rPr>
        <w:t>Na provoz a infrastrukturu</w:t>
      </w:r>
    </w:p>
    <w:p w14:paraId="3B1B655C" w14:textId="3EE1C67A" w:rsidR="00962388" w:rsidRPr="00962388" w:rsidRDefault="00962388" w:rsidP="00962388">
      <w:pPr>
        <w:rPr>
          <w:sz w:val="18"/>
          <w:szCs w:val="18"/>
        </w:rPr>
      </w:pPr>
      <w:r>
        <w:rPr>
          <w:sz w:val="18"/>
          <w:szCs w:val="18"/>
        </w:rPr>
        <w:t xml:space="preserve">(Pozn.: </w:t>
      </w:r>
      <w:r w:rsidRPr="00962388">
        <w:rPr>
          <w:sz w:val="18"/>
          <w:szCs w:val="18"/>
        </w:rPr>
        <w:t xml:space="preserve">V případě, že má změna dopady na síťovou infrastrukturu, doplňte tabulku v připojeném souboru - otevřete dvojklikem.)     </w:t>
      </w:r>
    </w:p>
    <w:p w14:paraId="4C170D74" w14:textId="7032F500" w:rsidR="00360DA3" w:rsidRPr="00360DA3" w:rsidRDefault="00F106EE" w:rsidP="00360DA3">
      <w:r>
        <w:t>Nejsou.</w:t>
      </w:r>
    </w:p>
    <w:p w14:paraId="715DD7B8" w14:textId="3FC6E215"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Na bezpečnost</w:t>
      </w:r>
    </w:p>
    <w:p w14:paraId="3DE8BC7D" w14:textId="77777777" w:rsidR="00962388" w:rsidRDefault="00962388" w:rsidP="00962388">
      <w:pPr>
        <w:spacing w:after="120"/>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102"/>
        <w:gridCol w:w="4253"/>
      </w:tblGrid>
      <w:tr w:rsidR="00962388" w:rsidRPr="00504500" w14:paraId="1E7B981F" w14:textId="77777777" w:rsidTr="006B6D98">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2493DDA8" w14:textId="77777777" w:rsidR="00962388" w:rsidRPr="00927AC8" w:rsidRDefault="00962388" w:rsidP="00415962">
            <w:pPr>
              <w:spacing w:after="0"/>
              <w:rPr>
                <w:rFonts w:cs="Arial"/>
                <w:b/>
                <w:bCs/>
                <w:color w:val="000000"/>
                <w:szCs w:val="22"/>
                <w:lang w:eastAsia="cs-CZ"/>
              </w:rPr>
            </w:pPr>
            <w:r w:rsidRPr="00927AC8">
              <w:rPr>
                <w:rFonts w:cs="Arial"/>
                <w:b/>
                <w:bCs/>
                <w:color w:val="000000"/>
                <w:szCs w:val="22"/>
                <w:lang w:eastAsia="cs-CZ"/>
              </w:rPr>
              <w:t>Č.</w:t>
            </w:r>
          </w:p>
        </w:tc>
        <w:tc>
          <w:tcPr>
            <w:tcW w:w="510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7AB2C21" w14:textId="77777777" w:rsidR="00962388" w:rsidRPr="00927AC8" w:rsidRDefault="00962388" w:rsidP="00415962">
            <w:pPr>
              <w:spacing w:after="0"/>
              <w:rPr>
                <w:rFonts w:cs="Arial"/>
                <w:b/>
                <w:bCs/>
                <w:color w:val="000000"/>
                <w:szCs w:val="22"/>
                <w:lang w:eastAsia="cs-CZ"/>
              </w:rPr>
            </w:pPr>
            <w:r w:rsidRPr="00927AC8">
              <w:rPr>
                <w:rFonts w:cs="Arial"/>
                <w:b/>
                <w:bCs/>
                <w:color w:val="000000"/>
                <w:szCs w:val="22"/>
                <w:lang w:eastAsia="cs-CZ"/>
              </w:rPr>
              <w:t>Oblast požadavku</w:t>
            </w:r>
            <w:r w:rsidRPr="00927AC8">
              <w:rPr>
                <w:rStyle w:val="Odkaznavysvtlivky"/>
                <w:rFonts w:cs="Arial"/>
                <w:b/>
                <w:bCs/>
                <w:color w:val="000000"/>
                <w:szCs w:val="22"/>
                <w:lang w:eastAsia="cs-CZ"/>
              </w:rPr>
              <w:endnoteReference w:id="13"/>
            </w:r>
          </w:p>
        </w:tc>
        <w:tc>
          <w:tcPr>
            <w:tcW w:w="42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CC8CD5F" w14:textId="77777777" w:rsidR="00962388" w:rsidRPr="008D2D56" w:rsidRDefault="00962388" w:rsidP="00415962">
            <w:pPr>
              <w:spacing w:after="0"/>
              <w:rPr>
                <w:rFonts w:cs="Arial"/>
                <w:b/>
                <w:bCs/>
                <w:color w:val="000000"/>
                <w:szCs w:val="22"/>
                <w:lang w:eastAsia="cs-CZ"/>
              </w:rPr>
            </w:pPr>
            <w:r w:rsidRPr="008D2D56">
              <w:rPr>
                <w:rFonts w:cs="Arial"/>
                <w:b/>
                <w:bCs/>
                <w:color w:val="000000"/>
                <w:szCs w:val="22"/>
                <w:lang w:eastAsia="cs-CZ"/>
              </w:rPr>
              <w:t>Předpokládaný dopad a navrhované opatření/změny</w:t>
            </w:r>
          </w:p>
        </w:tc>
      </w:tr>
      <w:tr w:rsidR="00962388" w:rsidRPr="003153D0" w14:paraId="49A3FB59" w14:textId="77777777" w:rsidTr="006B6D98">
        <w:trPr>
          <w:trHeight w:val="300"/>
        </w:trPr>
        <w:tc>
          <w:tcPr>
            <w:tcW w:w="426" w:type="dxa"/>
            <w:tcBorders>
              <w:top w:val="single" w:sz="8" w:space="0" w:color="auto"/>
              <w:bottom w:val="single" w:sz="4" w:space="0" w:color="auto"/>
            </w:tcBorders>
            <w:vAlign w:val="center"/>
          </w:tcPr>
          <w:p w14:paraId="0687923D" w14:textId="77777777" w:rsidR="00962388" w:rsidRPr="00927AC8" w:rsidRDefault="00962388" w:rsidP="00570AD5">
            <w:pPr>
              <w:pStyle w:val="Odstavecseseznamem"/>
              <w:numPr>
                <w:ilvl w:val="0"/>
                <w:numId w:val="7"/>
              </w:numPr>
              <w:spacing w:after="0"/>
              <w:ind w:left="568" w:hanging="284"/>
              <w:jc w:val="center"/>
              <w:rPr>
                <w:rFonts w:cs="Arial"/>
                <w:bCs/>
                <w:color w:val="000000"/>
                <w:szCs w:val="22"/>
                <w:lang w:eastAsia="cs-CZ"/>
              </w:rPr>
            </w:pPr>
          </w:p>
        </w:tc>
        <w:tc>
          <w:tcPr>
            <w:tcW w:w="5102" w:type="dxa"/>
            <w:tcBorders>
              <w:top w:val="single" w:sz="8" w:space="0" w:color="auto"/>
              <w:bottom w:val="single" w:sz="4" w:space="0" w:color="auto"/>
            </w:tcBorders>
            <w:shd w:val="clear" w:color="auto" w:fill="auto"/>
            <w:noWrap/>
            <w:vAlign w:val="center"/>
            <w:hideMark/>
          </w:tcPr>
          <w:p w14:paraId="1A01F1C0" w14:textId="614434FF"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Řízení přístupu</w:t>
            </w:r>
            <w:r>
              <w:rPr>
                <w:rFonts w:cs="Arial"/>
                <w:bCs/>
                <w:color w:val="000000"/>
                <w:szCs w:val="22"/>
                <w:lang w:eastAsia="cs-CZ"/>
              </w:rPr>
              <w:t xml:space="preserve"> 3.1.1. – 3.1.6.</w:t>
            </w:r>
            <w:r w:rsidR="00CF4A7A">
              <w:rPr>
                <w:rStyle w:val="Znakapoznpodarou"/>
                <w:rFonts w:cs="Arial"/>
                <w:bCs/>
                <w:color w:val="000000"/>
                <w:szCs w:val="22"/>
                <w:lang w:eastAsia="cs-CZ"/>
              </w:rPr>
              <w:footnoteReference w:id="1"/>
            </w:r>
          </w:p>
        </w:tc>
        <w:tc>
          <w:tcPr>
            <w:tcW w:w="4253" w:type="dxa"/>
            <w:tcBorders>
              <w:top w:val="single" w:sz="8" w:space="0" w:color="auto"/>
              <w:bottom w:val="single" w:sz="4" w:space="0" w:color="auto"/>
            </w:tcBorders>
            <w:shd w:val="clear" w:color="auto" w:fill="auto"/>
            <w:noWrap/>
            <w:vAlign w:val="center"/>
            <w:hideMark/>
          </w:tcPr>
          <w:p w14:paraId="57A40015" w14:textId="0CC4839D" w:rsidR="00962388" w:rsidRPr="00484D41" w:rsidRDefault="00484D41" w:rsidP="00415962">
            <w:pPr>
              <w:spacing w:after="0"/>
              <w:rPr>
                <w:rFonts w:cs="Arial"/>
                <w:bCs/>
                <w:color w:val="000000"/>
                <w:szCs w:val="22"/>
                <w:lang w:eastAsia="cs-CZ"/>
              </w:rPr>
            </w:pPr>
            <w:r w:rsidRPr="00484D41">
              <w:rPr>
                <w:rFonts w:cs="Arial"/>
                <w:bCs/>
                <w:color w:val="000000"/>
                <w:szCs w:val="22"/>
                <w:lang w:eastAsia="cs-CZ"/>
              </w:rPr>
              <w:t>Bez dopadu</w:t>
            </w:r>
          </w:p>
        </w:tc>
      </w:tr>
      <w:tr w:rsidR="00962388" w:rsidRPr="00705F38" w14:paraId="3972E273" w14:textId="77777777" w:rsidTr="006B6D98">
        <w:trPr>
          <w:trHeight w:val="300"/>
        </w:trPr>
        <w:tc>
          <w:tcPr>
            <w:tcW w:w="426" w:type="dxa"/>
            <w:tcBorders>
              <w:bottom w:val="single" w:sz="4" w:space="0" w:color="auto"/>
            </w:tcBorders>
            <w:vAlign w:val="center"/>
          </w:tcPr>
          <w:p w14:paraId="32EE5761" w14:textId="77777777" w:rsidR="00962388" w:rsidRPr="00927AC8" w:rsidRDefault="00962388" w:rsidP="00570AD5">
            <w:pPr>
              <w:pStyle w:val="Odstavecseseznamem"/>
              <w:numPr>
                <w:ilvl w:val="0"/>
                <w:numId w:val="7"/>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7C9AFA1A" w14:textId="77777777" w:rsidR="00962388" w:rsidRPr="00927AC8" w:rsidRDefault="00962388" w:rsidP="00415962">
            <w:pPr>
              <w:spacing w:after="0"/>
              <w:rPr>
                <w:rFonts w:cs="Arial"/>
                <w:bCs/>
                <w:color w:val="000000"/>
                <w:szCs w:val="22"/>
                <w:lang w:eastAsia="cs-CZ"/>
              </w:rPr>
            </w:pPr>
            <w:r w:rsidRPr="0005358D">
              <w:rPr>
                <w:rFonts w:cs="Arial"/>
                <w:bCs/>
                <w:color w:val="000000"/>
                <w:szCs w:val="22"/>
                <w:lang w:eastAsia="cs-CZ"/>
              </w:rPr>
              <w:t>Dohledatelnost provedených změn v datech</w:t>
            </w:r>
            <w:r>
              <w:rPr>
                <w:rFonts w:cs="Arial"/>
                <w:bCs/>
                <w:color w:val="000000"/>
                <w:szCs w:val="22"/>
                <w:lang w:eastAsia="cs-CZ"/>
              </w:rPr>
              <w:t xml:space="preserve"> 3.1.7.</w:t>
            </w:r>
          </w:p>
        </w:tc>
        <w:tc>
          <w:tcPr>
            <w:tcW w:w="4253" w:type="dxa"/>
            <w:tcBorders>
              <w:bottom w:val="single" w:sz="4" w:space="0" w:color="auto"/>
            </w:tcBorders>
            <w:shd w:val="clear" w:color="auto" w:fill="auto"/>
            <w:noWrap/>
            <w:vAlign w:val="center"/>
            <w:hideMark/>
          </w:tcPr>
          <w:p w14:paraId="6079BDCA" w14:textId="2CE1F1F2" w:rsidR="00962388" w:rsidRPr="00927AC8" w:rsidRDefault="00484D41" w:rsidP="00415962">
            <w:pPr>
              <w:spacing w:after="0"/>
              <w:rPr>
                <w:rFonts w:cs="Arial"/>
                <w:b/>
                <w:bCs/>
                <w:color w:val="000000"/>
                <w:szCs w:val="22"/>
                <w:lang w:eastAsia="cs-CZ"/>
              </w:rPr>
            </w:pPr>
            <w:r w:rsidRPr="00484D41">
              <w:rPr>
                <w:rFonts w:cs="Arial"/>
                <w:bCs/>
                <w:color w:val="000000"/>
                <w:szCs w:val="22"/>
                <w:lang w:eastAsia="cs-CZ"/>
              </w:rPr>
              <w:t>Bez dopadu</w:t>
            </w:r>
          </w:p>
        </w:tc>
      </w:tr>
      <w:tr w:rsidR="00962388" w14:paraId="411F2788" w14:textId="77777777" w:rsidTr="006B6D98">
        <w:trPr>
          <w:trHeight w:val="300"/>
        </w:trPr>
        <w:tc>
          <w:tcPr>
            <w:tcW w:w="426" w:type="dxa"/>
            <w:tcBorders>
              <w:bottom w:val="single" w:sz="4" w:space="0" w:color="auto"/>
            </w:tcBorders>
            <w:vAlign w:val="center"/>
          </w:tcPr>
          <w:p w14:paraId="0766171E" w14:textId="77777777" w:rsidR="00962388" w:rsidRPr="00927AC8" w:rsidRDefault="00962388" w:rsidP="00570AD5">
            <w:pPr>
              <w:pStyle w:val="Odstavecseseznamem"/>
              <w:numPr>
                <w:ilvl w:val="0"/>
                <w:numId w:val="7"/>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72919C5B" w14:textId="6DBAEB44"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 xml:space="preserve">Centrální logování </w:t>
            </w:r>
            <w:r w:rsidRPr="00517725">
              <w:rPr>
                <w:rFonts w:cs="Arial"/>
                <w:bCs/>
                <w:color w:val="000000"/>
                <w:szCs w:val="22"/>
                <w:lang w:eastAsia="cs-CZ"/>
              </w:rPr>
              <w:t>událostí v sy</w:t>
            </w:r>
            <w:r w:rsidRPr="00927AC8">
              <w:rPr>
                <w:rFonts w:cs="Arial"/>
                <w:bCs/>
                <w:color w:val="000000"/>
                <w:szCs w:val="22"/>
                <w:lang w:eastAsia="cs-CZ"/>
              </w:rPr>
              <w:t>stému</w:t>
            </w:r>
            <w:r>
              <w:rPr>
                <w:rFonts w:cs="Arial"/>
                <w:bCs/>
                <w:color w:val="000000"/>
                <w:szCs w:val="22"/>
                <w:lang w:eastAsia="cs-CZ"/>
              </w:rPr>
              <w:t xml:space="preserve"> 3.1.7.</w:t>
            </w:r>
            <w:r w:rsidR="00CF4A7A">
              <w:rPr>
                <w:rStyle w:val="Znakapoznpodarou"/>
                <w:rFonts w:cs="Arial"/>
                <w:bCs/>
                <w:color w:val="000000"/>
                <w:szCs w:val="22"/>
                <w:lang w:eastAsia="cs-CZ"/>
              </w:rPr>
              <w:footnoteReference w:id="2"/>
            </w:r>
          </w:p>
        </w:tc>
        <w:tc>
          <w:tcPr>
            <w:tcW w:w="4253" w:type="dxa"/>
            <w:tcBorders>
              <w:bottom w:val="single" w:sz="4" w:space="0" w:color="auto"/>
            </w:tcBorders>
            <w:shd w:val="clear" w:color="auto" w:fill="auto"/>
            <w:noWrap/>
            <w:vAlign w:val="center"/>
            <w:hideMark/>
          </w:tcPr>
          <w:p w14:paraId="572853AE" w14:textId="050C5E08" w:rsidR="00962388" w:rsidRPr="00927AC8" w:rsidRDefault="00484D41" w:rsidP="00415962">
            <w:pPr>
              <w:spacing w:after="0"/>
              <w:rPr>
                <w:rFonts w:cs="Arial"/>
                <w:b/>
                <w:bCs/>
                <w:color w:val="000000"/>
                <w:szCs w:val="22"/>
                <w:lang w:eastAsia="cs-CZ"/>
              </w:rPr>
            </w:pPr>
            <w:r w:rsidRPr="00484D41">
              <w:rPr>
                <w:rFonts w:cs="Arial"/>
                <w:bCs/>
                <w:color w:val="000000"/>
                <w:szCs w:val="22"/>
                <w:lang w:eastAsia="cs-CZ"/>
              </w:rPr>
              <w:t>Bez dopadu</w:t>
            </w:r>
          </w:p>
        </w:tc>
      </w:tr>
      <w:tr w:rsidR="00962388" w14:paraId="473FA440" w14:textId="77777777" w:rsidTr="006B6D98">
        <w:trPr>
          <w:trHeight w:val="300"/>
        </w:trPr>
        <w:tc>
          <w:tcPr>
            <w:tcW w:w="426" w:type="dxa"/>
            <w:tcBorders>
              <w:bottom w:val="single" w:sz="4" w:space="0" w:color="auto"/>
            </w:tcBorders>
            <w:vAlign w:val="center"/>
          </w:tcPr>
          <w:p w14:paraId="633C66C5" w14:textId="77777777" w:rsidR="00962388" w:rsidRPr="00927AC8" w:rsidRDefault="00962388" w:rsidP="00570AD5">
            <w:pPr>
              <w:pStyle w:val="Odstavecseseznamem"/>
              <w:numPr>
                <w:ilvl w:val="0"/>
                <w:numId w:val="7"/>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tcPr>
          <w:p w14:paraId="1F3F6FA8" w14:textId="77777777" w:rsidR="00962388" w:rsidRDefault="00962388" w:rsidP="00415962">
            <w:pPr>
              <w:spacing w:after="0"/>
              <w:rPr>
                <w:rFonts w:cs="Arial"/>
                <w:bCs/>
                <w:color w:val="000000"/>
                <w:szCs w:val="22"/>
                <w:lang w:eastAsia="cs-CZ"/>
              </w:rPr>
            </w:pPr>
            <w:r w:rsidRPr="005E6B5A">
              <w:rPr>
                <w:szCs w:val="22"/>
              </w:rPr>
              <w:t>Šifrování</w:t>
            </w:r>
            <w:r>
              <w:rPr>
                <w:szCs w:val="22"/>
              </w:rPr>
              <w:t xml:space="preserve"> 3.1.8., </w:t>
            </w:r>
            <w:r w:rsidRPr="00BC580F">
              <w:rPr>
                <w:szCs w:val="22"/>
              </w:rPr>
              <w:t>Certifikační autority a PKI</w:t>
            </w:r>
            <w:r>
              <w:rPr>
                <w:szCs w:val="22"/>
              </w:rPr>
              <w:t xml:space="preserve"> 3.1.9.</w:t>
            </w:r>
          </w:p>
        </w:tc>
        <w:tc>
          <w:tcPr>
            <w:tcW w:w="4253" w:type="dxa"/>
            <w:tcBorders>
              <w:bottom w:val="single" w:sz="4" w:space="0" w:color="auto"/>
            </w:tcBorders>
            <w:shd w:val="clear" w:color="auto" w:fill="auto"/>
            <w:noWrap/>
            <w:vAlign w:val="center"/>
          </w:tcPr>
          <w:p w14:paraId="5FAB3C92" w14:textId="079FBB7C" w:rsidR="00962388" w:rsidRPr="00927AC8" w:rsidRDefault="00484D41" w:rsidP="00415962">
            <w:pPr>
              <w:spacing w:after="0"/>
              <w:rPr>
                <w:rFonts w:cs="Arial"/>
                <w:b/>
                <w:bCs/>
                <w:color w:val="000000"/>
                <w:szCs w:val="22"/>
                <w:lang w:eastAsia="cs-CZ"/>
              </w:rPr>
            </w:pPr>
            <w:r w:rsidRPr="00484D41">
              <w:rPr>
                <w:rFonts w:cs="Arial"/>
                <w:bCs/>
                <w:color w:val="000000"/>
                <w:szCs w:val="22"/>
                <w:lang w:eastAsia="cs-CZ"/>
              </w:rPr>
              <w:t>Bez dopadu</w:t>
            </w:r>
          </w:p>
        </w:tc>
      </w:tr>
      <w:tr w:rsidR="00962388" w14:paraId="65629BE7" w14:textId="77777777" w:rsidTr="006B6D98">
        <w:trPr>
          <w:trHeight w:val="300"/>
        </w:trPr>
        <w:tc>
          <w:tcPr>
            <w:tcW w:w="426" w:type="dxa"/>
            <w:tcBorders>
              <w:bottom w:val="single" w:sz="4" w:space="0" w:color="auto"/>
            </w:tcBorders>
            <w:vAlign w:val="center"/>
          </w:tcPr>
          <w:p w14:paraId="6F8D04B6" w14:textId="77777777" w:rsidR="00962388" w:rsidRPr="00927AC8" w:rsidRDefault="00962388" w:rsidP="00570AD5">
            <w:pPr>
              <w:pStyle w:val="Odstavecseseznamem"/>
              <w:numPr>
                <w:ilvl w:val="0"/>
                <w:numId w:val="7"/>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0FFAB5AD" w14:textId="77777777" w:rsidR="00962388" w:rsidRPr="00927AC8" w:rsidRDefault="00962388" w:rsidP="00415962">
            <w:pPr>
              <w:spacing w:after="0"/>
              <w:rPr>
                <w:rFonts w:cs="Arial"/>
                <w:bCs/>
                <w:color w:val="000000"/>
                <w:szCs w:val="22"/>
                <w:lang w:eastAsia="cs-CZ"/>
              </w:rPr>
            </w:pPr>
            <w:r>
              <w:rPr>
                <w:rFonts w:cs="Arial"/>
                <w:bCs/>
                <w:color w:val="000000"/>
                <w:szCs w:val="22"/>
                <w:lang w:eastAsia="cs-CZ"/>
              </w:rPr>
              <w:t>I</w:t>
            </w:r>
            <w:r w:rsidRPr="00927AC8">
              <w:rPr>
                <w:rFonts w:cs="Arial"/>
                <w:bCs/>
                <w:color w:val="000000"/>
                <w:szCs w:val="22"/>
                <w:lang w:eastAsia="cs-CZ"/>
              </w:rPr>
              <w:t xml:space="preserve">ntegrita – </w:t>
            </w:r>
            <w:r>
              <w:rPr>
                <w:rFonts w:cs="Arial"/>
                <w:bCs/>
                <w:color w:val="000000"/>
                <w:szCs w:val="22"/>
                <w:lang w:eastAsia="cs-CZ"/>
              </w:rPr>
              <w:t>constraints</w:t>
            </w:r>
            <w:r w:rsidRPr="00927AC8">
              <w:rPr>
                <w:rFonts w:cs="Arial"/>
                <w:bCs/>
                <w:color w:val="000000"/>
                <w:szCs w:val="22"/>
                <w:lang w:eastAsia="cs-CZ"/>
              </w:rPr>
              <w:t>, cizí klíče apod.</w:t>
            </w:r>
            <w:r>
              <w:rPr>
                <w:rFonts w:cs="Arial"/>
                <w:bCs/>
                <w:color w:val="000000"/>
                <w:szCs w:val="22"/>
                <w:lang w:eastAsia="cs-CZ"/>
              </w:rPr>
              <w:t xml:space="preserve"> 3.2.</w:t>
            </w:r>
          </w:p>
        </w:tc>
        <w:tc>
          <w:tcPr>
            <w:tcW w:w="4253" w:type="dxa"/>
            <w:tcBorders>
              <w:bottom w:val="single" w:sz="4" w:space="0" w:color="auto"/>
            </w:tcBorders>
            <w:shd w:val="clear" w:color="auto" w:fill="auto"/>
            <w:noWrap/>
            <w:vAlign w:val="center"/>
            <w:hideMark/>
          </w:tcPr>
          <w:p w14:paraId="2018758E" w14:textId="7DDDB4AD" w:rsidR="00962388" w:rsidRPr="00927AC8" w:rsidRDefault="00484D41" w:rsidP="00415962">
            <w:pPr>
              <w:spacing w:after="0"/>
              <w:rPr>
                <w:rFonts w:cs="Arial"/>
                <w:b/>
                <w:bCs/>
                <w:color w:val="000000"/>
                <w:szCs w:val="22"/>
                <w:lang w:eastAsia="cs-CZ"/>
              </w:rPr>
            </w:pPr>
            <w:r w:rsidRPr="00484D41">
              <w:rPr>
                <w:rFonts w:cs="Arial"/>
                <w:bCs/>
                <w:color w:val="000000"/>
                <w:szCs w:val="22"/>
                <w:lang w:eastAsia="cs-CZ"/>
              </w:rPr>
              <w:t>Bez dopadu</w:t>
            </w:r>
          </w:p>
        </w:tc>
      </w:tr>
      <w:tr w:rsidR="00962388" w14:paraId="10AB9396" w14:textId="77777777" w:rsidTr="006B6D98">
        <w:trPr>
          <w:trHeight w:val="300"/>
        </w:trPr>
        <w:tc>
          <w:tcPr>
            <w:tcW w:w="426" w:type="dxa"/>
            <w:tcBorders>
              <w:bottom w:val="single" w:sz="4" w:space="0" w:color="auto"/>
            </w:tcBorders>
            <w:vAlign w:val="center"/>
          </w:tcPr>
          <w:p w14:paraId="1303EC86" w14:textId="77777777" w:rsidR="00962388" w:rsidRPr="00927AC8" w:rsidRDefault="00962388" w:rsidP="00570AD5">
            <w:pPr>
              <w:pStyle w:val="Odstavecseseznamem"/>
              <w:numPr>
                <w:ilvl w:val="0"/>
                <w:numId w:val="7"/>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89590F9" w14:textId="77777777" w:rsidR="00962388" w:rsidRPr="00927AC8" w:rsidRDefault="00962388" w:rsidP="00415962">
            <w:pPr>
              <w:spacing w:after="0"/>
              <w:rPr>
                <w:rFonts w:cs="Arial"/>
                <w:bCs/>
                <w:color w:val="000000"/>
                <w:szCs w:val="22"/>
                <w:lang w:eastAsia="cs-CZ"/>
              </w:rPr>
            </w:pPr>
            <w:r>
              <w:rPr>
                <w:rFonts w:cs="Arial"/>
                <w:bCs/>
                <w:color w:val="000000"/>
                <w:szCs w:val="22"/>
                <w:lang w:eastAsia="cs-CZ"/>
              </w:rPr>
              <w:t>I</w:t>
            </w:r>
            <w:r w:rsidRPr="00927AC8">
              <w:rPr>
                <w:rFonts w:cs="Arial"/>
                <w:bCs/>
                <w:color w:val="000000"/>
                <w:szCs w:val="22"/>
                <w:lang w:eastAsia="cs-CZ"/>
              </w:rPr>
              <w:t>ntegrita – platnost dat</w:t>
            </w:r>
            <w:r>
              <w:rPr>
                <w:rFonts w:cs="Arial"/>
                <w:bCs/>
                <w:color w:val="000000"/>
                <w:szCs w:val="22"/>
                <w:lang w:eastAsia="cs-CZ"/>
              </w:rPr>
              <w:t xml:space="preserve"> 3.2.</w:t>
            </w:r>
          </w:p>
        </w:tc>
        <w:tc>
          <w:tcPr>
            <w:tcW w:w="4253" w:type="dxa"/>
            <w:tcBorders>
              <w:bottom w:val="single" w:sz="4" w:space="0" w:color="auto"/>
            </w:tcBorders>
            <w:shd w:val="clear" w:color="auto" w:fill="auto"/>
            <w:noWrap/>
            <w:vAlign w:val="center"/>
            <w:hideMark/>
          </w:tcPr>
          <w:p w14:paraId="3CE74E17" w14:textId="1C8C7391" w:rsidR="00962388" w:rsidRPr="00927AC8" w:rsidRDefault="00484D41" w:rsidP="00415962">
            <w:pPr>
              <w:spacing w:after="0"/>
              <w:rPr>
                <w:rFonts w:cs="Arial"/>
                <w:b/>
                <w:bCs/>
                <w:color w:val="000000"/>
                <w:szCs w:val="22"/>
                <w:lang w:eastAsia="cs-CZ"/>
              </w:rPr>
            </w:pPr>
            <w:r w:rsidRPr="00484D41">
              <w:rPr>
                <w:rFonts w:cs="Arial"/>
                <w:bCs/>
                <w:color w:val="000000"/>
                <w:szCs w:val="22"/>
                <w:lang w:eastAsia="cs-CZ"/>
              </w:rPr>
              <w:t>Bez dopadu</w:t>
            </w:r>
          </w:p>
        </w:tc>
      </w:tr>
      <w:tr w:rsidR="00962388" w14:paraId="4D71CA90" w14:textId="77777777" w:rsidTr="006B6D98">
        <w:trPr>
          <w:trHeight w:val="300"/>
        </w:trPr>
        <w:tc>
          <w:tcPr>
            <w:tcW w:w="426" w:type="dxa"/>
            <w:tcBorders>
              <w:bottom w:val="single" w:sz="4" w:space="0" w:color="auto"/>
            </w:tcBorders>
            <w:vAlign w:val="center"/>
          </w:tcPr>
          <w:p w14:paraId="2149A30F" w14:textId="77777777" w:rsidR="00962388" w:rsidRPr="00927AC8" w:rsidRDefault="00962388" w:rsidP="00570AD5">
            <w:pPr>
              <w:pStyle w:val="Odstavecseseznamem"/>
              <w:numPr>
                <w:ilvl w:val="0"/>
                <w:numId w:val="7"/>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21012774" w14:textId="77777777" w:rsidR="00962388" w:rsidRPr="00927AC8" w:rsidRDefault="00962388" w:rsidP="00415962">
            <w:pPr>
              <w:spacing w:after="0"/>
              <w:rPr>
                <w:rFonts w:cs="Arial"/>
                <w:bCs/>
                <w:color w:val="000000"/>
                <w:szCs w:val="22"/>
                <w:lang w:eastAsia="cs-CZ"/>
              </w:rPr>
            </w:pPr>
            <w:r w:rsidRPr="00517725">
              <w:rPr>
                <w:rFonts w:cs="Arial"/>
                <w:bCs/>
                <w:color w:val="000000"/>
                <w:szCs w:val="22"/>
                <w:lang w:eastAsia="cs-CZ"/>
              </w:rPr>
              <w:t>I</w:t>
            </w:r>
            <w:r w:rsidRPr="0005358D">
              <w:rPr>
                <w:rFonts w:cs="Arial"/>
                <w:bCs/>
                <w:color w:val="000000"/>
                <w:szCs w:val="22"/>
                <w:lang w:eastAsia="cs-CZ"/>
              </w:rPr>
              <w:t>ntegrita -</w:t>
            </w:r>
            <w:r>
              <w:rPr>
                <w:rFonts w:cs="Arial"/>
                <w:bCs/>
                <w:color w:val="000000"/>
                <w:szCs w:val="22"/>
                <w:lang w:eastAsia="cs-CZ"/>
              </w:rPr>
              <w:t xml:space="preserve"> k</w:t>
            </w:r>
            <w:r w:rsidRPr="00927AC8">
              <w:rPr>
                <w:rFonts w:cs="Arial"/>
                <w:bCs/>
                <w:color w:val="000000"/>
                <w:szCs w:val="22"/>
                <w:lang w:eastAsia="cs-CZ"/>
              </w:rPr>
              <w:t>ontrola na vstupní data formulářů</w:t>
            </w:r>
            <w:r>
              <w:rPr>
                <w:rFonts w:cs="Arial"/>
                <w:bCs/>
                <w:color w:val="000000"/>
                <w:szCs w:val="22"/>
                <w:lang w:eastAsia="cs-CZ"/>
              </w:rPr>
              <w:t xml:space="preserve"> 3.2.</w:t>
            </w:r>
          </w:p>
        </w:tc>
        <w:tc>
          <w:tcPr>
            <w:tcW w:w="4253" w:type="dxa"/>
            <w:tcBorders>
              <w:bottom w:val="single" w:sz="4" w:space="0" w:color="auto"/>
            </w:tcBorders>
            <w:shd w:val="clear" w:color="auto" w:fill="auto"/>
            <w:noWrap/>
            <w:vAlign w:val="center"/>
            <w:hideMark/>
          </w:tcPr>
          <w:p w14:paraId="44535F0A" w14:textId="2DE1038E" w:rsidR="00962388" w:rsidRPr="00927AC8" w:rsidRDefault="00484D41" w:rsidP="00415962">
            <w:pPr>
              <w:spacing w:after="0"/>
              <w:rPr>
                <w:rFonts w:cs="Arial"/>
                <w:b/>
                <w:bCs/>
                <w:color w:val="000000"/>
                <w:szCs w:val="22"/>
                <w:lang w:eastAsia="cs-CZ"/>
              </w:rPr>
            </w:pPr>
            <w:r w:rsidRPr="00484D41">
              <w:rPr>
                <w:rFonts w:cs="Arial"/>
                <w:bCs/>
                <w:color w:val="000000"/>
                <w:szCs w:val="22"/>
                <w:lang w:eastAsia="cs-CZ"/>
              </w:rPr>
              <w:t>Bez dopadu</w:t>
            </w:r>
          </w:p>
        </w:tc>
      </w:tr>
      <w:tr w:rsidR="00962388" w14:paraId="1D74EB4C" w14:textId="77777777" w:rsidTr="006B6D98">
        <w:trPr>
          <w:trHeight w:val="300"/>
        </w:trPr>
        <w:tc>
          <w:tcPr>
            <w:tcW w:w="426" w:type="dxa"/>
            <w:tcBorders>
              <w:bottom w:val="single" w:sz="4" w:space="0" w:color="auto"/>
            </w:tcBorders>
            <w:vAlign w:val="center"/>
          </w:tcPr>
          <w:p w14:paraId="2174DE8A" w14:textId="77777777" w:rsidR="00962388" w:rsidRPr="00927AC8" w:rsidRDefault="00962388" w:rsidP="00570AD5">
            <w:pPr>
              <w:pStyle w:val="Odstavecseseznamem"/>
              <w:numPr>
                <w:ilvl w:val="0"/>
                <w:numId w:val="7"/>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B8A2103"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Ošetření výjimek běhu, chyby</w:t>
            </w:r>
            <w:r>
              <w:rPr>
                <w:rFonts w:cs="Arial"/>
                <w:bCs/>
                <w:color w:val="000000"/>
                <w:szCs w:val="22"/>
                <w:lang w:eastAsia="cs-CZ"/>
              </w:rPr>
              <w:t xml:space="preserve"> a hlášení 3.4.3.</w:t>
            </w:r>
          </w:p>
        </w:tc>
        <w:tc>
          <w:tcPr>
            <w:tcW w:w="4253" w:type="dxa"/>
            <w:tcBorders>
              <w:bottom w:val="single" w:sz="4" w:space="0" w:color="auto"/>
            </w:tcBorders>
            <w:shd w:val="clear" w:color="auto" w:fill="auto"/>
            <w:noWrap/>
            <w:vAlign w:val="center"/>
            <w:hideMark/>
          </w:tcPr>
          <w:p w14:paraId="1D213181" w14:textId="3F40CCC0" w:rsidR="00962388" w:rsidRPr="00927AC8" w:rsidRDefault="00484D41" w:rsidP="00415962">
            <w:pPr>
              <w:spacing w:after="0"/>
              <w:rPr>
                <w:rFonts w:cs="Arial"/>
                <w:b/>
                <w:bCs/>
                <w:color w:val="000000"/>
                <w:szCs w:val="22"/>
                <w:lang w:eastAsia="cs-CZ"/>
              </w:rPr>
            </w:pPr>
            <w:r w:rsidRPr="00484D41">
              <w:rPr>
                <w:rFonts w:cs="Arial"/>
                <w:bCs/>
                <w:color w:val="000000"/>
                <w:szCs w:val="22"/>
                <w:lang w:eastAsia="cs-CZ"/>
              </w:rPr>
              <w:t>Bez dopadu</w:t>
            </w:r>
          </w:p>
        </w:tc>
      </w:tr>
      <w:tr w:rsidR="00962388" w14:paraId="4302FAD7" w14:textId="77777777" w:rsidTr="006B6D98">
        <w:trPr>
          <w:trHeight w:val="300"/>
        </w:trPr>
        <w:tc>
          <w:tcPr>
            <w:tcW w:w="426" w:type="dxa"/>
            <w:tcBorders>
              <w:bottom w:val="single" w:sz="4" w:space="0" w:color="auto"/>
            </w:tcBorders>
            <w:vAlign w:val="center"/>
          </w:tcPr>
          <w:p w14:paraId="29737663" w14:textId="77777777" w:rsidR="00962388" w:rsidRPr="00927AC8" w:rsidRDefault="00962388" w:rsidP="00570AD5">
            <w:pPr>
              <w:pStyle w:val="Odstavecseseznamem"/>
              <w:numPr>
                <w:ilvl w:val="0"/>
                <w:numId w:val="7"/>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4D917B25"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Práce s</w:t>
            </w:r>
            <w:r>
              <w:rPr>
                <w:rFonts w:cs="Arial"/>
                <w:bCs/>
                <w:color w:val="000000"/>
                <w:szCs w:val="22"/>
                <w:lang w:eastAsia="cs-CZ"/>
              </w:rPr>
              <w:t> </w:t>
            </w:r>
            <w:r w:rsidRPr="00927AC8">
              <w:rPr>
                <w:rFonts w:cs="Arial"/>
                <w:bCs/>
                <w:color w:val="000000"/>
                <w:szCs w:val="22"/>
                <w:lang w:eastAsia="cs-CZ"/>
              </w:rPr>
              <w:t>pamětí</w:t>
            </w:r>
            <w:r>
              <w:rPr>
                <w:rFonts w:cs="Arial"/>
                <w:bCs/>
                <w:color w:val="000000"/>
                <w:szCs w:val="22"/>
                <w:lang w:eastAsia="cs-CZ"/>
              </w:rPr>
              <w:t xml:space="preserve"> 3.4.4.</w:t>
            </w:r>
          </w:p>
        </w:tc>
        <w:tc>
          <w:tcPr>
            <w:tcW w:w="4253" w:type="dxa"/>
            <w:tcBorders>
              <w:bottom w:val="single" w:sz="4" w:space="0" w:color="auto"/>
            </w:tcBorders>
            <w:shd w:val="clear" w:color="auto" w:fill="auto"/>
            <w:noWrap/>
            <w:vAlign w:val="center"/>
            <w:hideMark/>
          </w:tcPr>
          <w:p w14:paraId="612E29B5" w14:textId="0E8F1FFA" w:rsidR="00962388" w:rsidRPr="00927AC8" w:rsidRDefault="00484D41" w:rsidP="00415962">
            <w:pPr>
              <w:spacing w:after="0"/>
              <w:rPr>
                <w:rFonts w:cs="Arial"/>
                <w:b/>
                <w:bCs/>
                <w:color w:val="000000"/>
                <w:szCs w:val="22"/>
                <w:lang w:eastAsia="cs-CZ"/>
              </w:rPr>
            </w:pPr>
            <w:r w:rsidRPr="00484D41">
              <w:rPr>
                <w:rFonts w:cs="Arial"/>
                <w:bCs/>
                <w:color w:val="000000"/>
                <w:szCs w:val="22"/>
                <w:lang w:eastAsia="cs-CZ"/>
              </w:rPr>
              <w:t>Bez dopadu</w:t>
            </w:r>
          </w:p>
        </w:tc>
      </w:tr>
      <w:tr w:rsidR="00484D41" w14:paraId="1F185AE8" w14:textId="77777777" w:rsidTr="006B6D98">
        <w:trPr>
          <w:trHeight w:val="300"/>
        </w:trPr>
        <w:tc>
          <w:tcPr>
            <w:tcW w:w="426" w:type="dxa"/>
            <w:tcBorders>
              <w:bottom w:val="single" w:sz="4" w:space="0" w:color="auto"/>
            </w:tcBorders>
            <w:vAlign w:val="center"/>
          </w:tcPr>
          <w:p w14:paraId="645DEE22" w14:textId="77777777" w:rsidR="00484D41" w:rsidRPr="00927AC8" w:rsidRDefault="00484D41" w:rsidP="00484D41">
            <w:pPr>
              <w:pStyle w:val="Odstavecseseznamem"/>
              <w:numPr>
                <w:ilvl w:val="0"/>
                <w:numId w:val="7"/>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02857B00" w14:textId="1CFB0B74" w:rsidR="00484D41" w:rsidRPr="00927AC8" w:rsidRDefault="00484D41" w:rsidP="00484D41">
            <w:pPr>
              <w:spacing w:after="0"/>
              <w:rPr>
                <w:rFonts w:cs="Arial"/>
                <w:bCs/>
                <w:color w:val="000000"/>
                <w:szCs w:val="22"/>
                <w:lang w:eastAsia="cs-CZ"/>
              </w:rPr>
            </w:pPr>
            <w:r w:rsidRPr="00927AC8">
              <w:rPr>
                <w:rFonts w:cs="Arial"/>
                <w:bCs/>
                <w:color w:val="000000"/>
                <w:szCs w:val="22"/>
                <w:lang w:eastAsia="cs-CZ"/>
              </w:rPr>
              <w:t>Řízení - konfigurace změn</w:t>
            </w:r>
            <w:r>
              <w:rPr>
                <w:rFonts w:cs="Arial"/>
                <w:bCs/>
                <w:color w:val="000000"/>
                <w:szCs w:val="22"/>
                <w:lang w:eastAsia="cs-CZ"/>
              </w:rPr>
              <w:t xml:space="preserve"> 3.4.5.</w:t>
            </w:r>
            <w:r>
              <w:rPr>
                <w:rStyle w:val="Znakapoznpodarou"/>
                <w:rFonts w:cs="Arial"/>
                <w:bCs/>
                <w:color w:val="000000"/>
                <w:szCs w:val="22"/>
                <w:lang w:eastAsia="cs-CZ"/>
              </w:rPr>
              <w:footnoteReference w:id="3"/>
            </w:r>
          </w:p>
        </w:tc>
        <w:tc>
          <w:tcPr>
            <w:tcW w:w="4253" w:type="dxa"/>
            <w:tcBorders>
              <w:bottom w:val="single" w:sz="4" w:space="0" w:color="auto"/>
            </w:tcBorders>
            <w:shd w:val="clear" w:color="auto" w:fill="auto"/>
            <w:noWrap/>
            <w:vAlign w:val="center"/>
            <w:hideMark/>
          </w:tcPr>
          <w:p w14:paraId="55CC7103" w14:textId="5DA8DDB3" w:rsidR="00484D41" w:rsidRPr="00927AC8" w:rsidRDefault="00484D41" w:rsidP="00484D41">
            <w:pPr>
              <w:spacing w:after="0"/>
              <w:rPr>
                <w:rFonts w:cs="Arial"/>
                <w:b/>
                <w:bCs/>
                <w:color w:val="000000"/>
                <w:szCs w:val="22"/>
                <w:lang w:eastAsia="cs-CZ"/>
              </w:rPr>
            </w:pPr>
            <w:r w:rsidRPr="00484D41">
              <w:rPr>
                <w:rFonts w:cs="Arial"/>
                <w:bCs/>
                <w:color w:val="000000"/>
                <w:szCs w:val="22"/>
                <w:lang w:eastAsia="cs-CZ"/>
              </w:rPr>
              <w:t>Bez dopadu</w:t>
            </w:r>
          </w:p>
        </w:tc>
      </w:tr>
      <w:tr w:rsidR="00484D41" w14:paraId="1ED39A0D" w14:textId="77777777" w:rsidTr="006B6D98">
        <w:trPr>
          <w:trHeight w:val="300"/>
        </w:trPr>
        <w:tc>
          <w:tcPr>
            <w:tcW w:w="426" w:type="dxa"/>
            <w:tcBorders>
              <w:bottom w:val="single" w:sz="4" w:space="0" w:color="auto"/>
            </w:tcBorders>
            <w:vAlign w:val="center"/>
          </w:tcPr>
          <w:p w14:paraId="04644675" w14:textId="77777777" w:rsidR="00484D41" w:rsidRPr="00927AC8" w:rsidRDefault="00484D41" w:rsidP="00484D41">
            <w:pPr>
              <w:pStyle w:val="Odstavecseseznamem"/>
              <w:numPr>
                <w:ilvl w:val="0"/>
                <w:numId w:val="7"/>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5EFB79F" w14:textId="77777777" w:rsidR="00484D41" w:rsidRPr="00927AC8" w:rsidRDefault="00484D41" w:rsidP="00484D41">
            <w:pPr>
              <w:spacing w:after="0"/>
              <w:rPr>
                <w:rFonts w:cs="Arial"/>
                <w:bCs/>
                <w:color w:val="000000"/>
                <w:szCs w:val="22"/>
                <w:lang w:eastAsia="cs-CZ"/>
              </w:rPr>
            </w:pPr>
            <w:r w:rsidRPr="00927AC8">
              <w:rPr>
                <w:rFonts w:cs="Arial"/>
                <w:bCs/>
                <w:color w:val="000000"/>
                <w:szCs w:val="22"/>
                <w:lang w:eastAsia="cs-CZ"/>
              </w:rPr>
              <w:t>Ochrana systému</w:t>
            </w:r>
            <w:r>
              <w:rPr>
                <w:rFonts w:cs="Arial"/>
                <w:bCs/>
                <w:color w:val="000000"/>
                <w:szCs w:val="22"/>
                <w:lang w:eastAsia="cs-CZ"/>
              </w:rPr>
              <w:t xml:space="preserve"> 3.4.7.</w:t>
            </w:r>
          </w:p>
        </w:tc>
        <w:tc>
          <w:tcPr>
            <w:tcW w:w="4253" w:type="dxa"/>
            <w:tcBorders>
              <w:bottom w:val="single" w:sz="4" w:space="0" w:color="auto"/>
            </w:tcBorders>
            <w:shd w:val="clear" w:color="auto" w:fill="auto"/>
            <w:noWrap/>
            <w:vAlign w:val="center"/>
            <w:hideMark/>
          </w:tcPr>
          <w:p w14:paraId="2863FC52" w14:textId="324DFCC3" w:rsidR="00484D41" w:rsidRPr="00927AC8" w:rsidRDefault="00484D41" w:rsidP="00484D41">
            <w:pPr>
              <w:spacing w:after="0"/>
              <w:rPr>
                <w:rFonts w:cs="Arial"/>
                <w:b/>
                <w:bCs/>
                <w:color w:val="000000"/>
                <w:szCs w:val="22"/>
                <w:lang w:eastAsia="cs-CZ"/>
              </w:rPr>
            </w:pPr>
            <w:r w:rsidRPr="00484D41">
              <w:rPr>
                <w:rFonts w:cs="Arial"/>
                <w:bCs/>
                <w:color w:val="000000"/>
                <w:szCs w:val="22"/>
                <w:lang w:eastAsia="cs-CZ"/>
              </w:rPr>
              <w:t>Bez dopadu</w:t>
            </w:r>
          </w:p>
        </w:tc>
      </w:tr>
      <w:tr w:rsidR="00484D41" w:rsidRPr="00F7707A" w14:paraId="5E7E2DDE" w14:textId="77777777" w:rsidTr="006B6D98">
        <w:trPr>
          <w:trHeight w:val="300"/>
        </w:trPr>
        <w:tc>
          <w:tcPr>
            <w:tcW w:w="426" w:type="dxa"/>
            <w:tcBorders>
              <w:bottom w:val="single" w:sz="4" w:space="0" w:color="auto"/>
            </w:tcBorders>
            <w:vAlign w:val="center"/>
          </w:tcPr>
          <w:p w14:paraId="36C9AA68" w14:textId="77777777" w:rsidR="00484D41" w:rsidRPr="00927AC8" w:rsidRDefault="00484D41" w:rsidP="00484D41">
            <w:pPr>
              <w:pStyle w:val="Odstavecseseznamem"/>
              <w:numPr>
                <w:ilvl w:val="0"/>
                <w:numId w:val="7"/>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719B2EC5" w14:textId="77777777" w:rsidR="00484D41" w:rsidRPr="00927AC8" w:rsidRDefault="00484D41" w:rsidP="00484D41">
            <w:pPr>
              <w:spacing w:after="0"/>
              <w:rPr>
                <w:rFonts w:cs="Arial"/>
                <w:bCs/>
                <w:color w:val="000000"/>
                <w:szCs w:val="22"/>
                <w:lang w:eastAsia="cs-CZ"/>
              </w:rPr>
            </w:pPr>
            <w:r w:rsidRPr="00927AC8">
              <w:rPr>
                <w:rFonts w:cs="Arial"/>
                <w:bCs/>
                <w:color w:val="000000"/>
                <w:szCs w:val="22"/>
                <w:lang w:eastAsia="cs-CZ"/>
              </w:rPr>
              <w:t>Testování systému</w:t>
            </w:r>
            <w:r>
              <w:rPr>
                <w:rFonts w:cs="Arial"/>
                <w:bCs/>
                <w:color w:val="000000"/>
                <w:szCs w:val="22"/>
                <w:lang w:eastAsia="cs-CZ"/>
              </w:rPr>
              <w:t xml:space="preserve"> 3.4.9.</w:t>
            </w:r>
          </w:p>
        </w:tc>
        <w:tc>
          <w:tcPr>
            <w:tcW w:w="4253" w:type="dxa"/>
            <w:tcBorders>
              <w:bottom w:val="single" w:sz="4" w:space="0" w:color="auto"/>
            </w:tcBorders>
            <w:shd w:val="clear" w:color="auto" w:fill="auto"/>
            <w:noWrap/>
            <w:vAlign w:val="center"/>
            <w:hideMark/>
          </w:tcPr>
          <w:p w14:paraId="695E3759" w14:textId="30488CF8" w:rsidR="00484D41" w:rsidRPr="00927AC8" w:rsidRDefault="00484D41" w:rsidP="00484D41">
            <w:pPr>
              <w:spacing w:after="0"/>
              <w:rPr>
                <w:rFonts w:cs="Arial"/>
                <w:b/>
                <w:bCs/>
                <w:color w:val="000000"/>
                <w:szCs w:val="22"/>
                <w:lang w:eastAsia="cs-CZ"/>
              </w:rPr>
            </w:pPr>
            <w:r w:rsidRPr="00484D41">
              <w:rPr>
                <w:rFonts w:cs="Arial"/>
                <w:bCs/>
                <w:color w:val="000000"/>
                <w:szCs w:val="22"/>
                <w:lang w:eastAsia="cs-CZ"/>
              </w:rPr>
              <w:t>Bez dopadu</w:t>
            </w:r>
          </w:p>
        </w:tc>
      </w:tr>
      <w:tr w:rsidR="00484D41" w14:paraId="12D28AE8" w14:textId="77777777" w:rsidTr="006B6D98">
        <w:trPr>
          <w:trHeight w:val="300"/>
        </w:trPr>
        <w:tc>
          <w:tcPr>
            <w:tcW w:w="426" w:type="dxa"/>
            <w:tcBorders>
              <w:bottom w:val="single" w:sz="4" w:space="0" w:color="auto"/>
            </w:tcBorders>
            <w:vAlign w:val="center"/>
          </w:tcPr>
          <w:p w14:paraId="29B28401" w14:textId="77777777" w:rsidR="00484D41" w:rsidRPr="00927AC8" w:rsidRDefault="00484D41" w:rsidP="00484D41">
            <w:pPr>
              <w:pStyle w:val="Odstavecseseznamem"/>
              <w:numPr>
                <w:ilvl w:val="0"/>
                <w:numId w:val="7"/>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407ED27C" w14:textId="77777777" w:rsidR="00484D41" w:rsidRPr="00927AC8" w:rsidRDefault="00484D41" w:rsidP="00484D41">
            <w:pPr>
              <w:spacing w:after="0"/>
              <w:rPr>
                <w:rFonts w:cs="Arial"/>
                <w:bCs/>
                <w:color w:val="000000"/>
                <w:szCs w:val="22"/>
                <w:lang w:eastAsia="cs-CZ"/>
              </w:rPr>
            </w:pPr>
            <w:r w:rsidRPr="00927AC8">
              <w:rPr>
                <w:rFonts w:cs="Arial"/>
                <w:bCs/>
                <w:color w:val="000000"/>
                <w:szCs w:val="22"/>
                <w:lang w:eastAsia="cs-CZ"/>
              </w:rPr>
              <w:t>Externí komunikace</w:t>
            </w:r>
            <w:r>
              <w:rPr>
                <w:rFonts w:cs="Arial"/>
                <w:bCs/>
                <w:color w:val="000000"/>
                <w:szCs w:val="22"/>
                <w:lang w:eastAsia="cs-CZ"/>
              </w:rPr>
              <w:t xml:space="preserve"> 3.4.11.</w:t>
            </w:r>
          </w:p>
        </w:tc>
        <w:tc>
          <w:tcPr>
            <w:tcW w:w="4253" w:type="dxa"/>
            <w:tcBorders>
              <w:bottom w:val="single" w:sz="4" w:space="0" w:color="auto"/>
            </w:tcBorders>
            <w:shd w:val="clear" w:color="auto" w:fill="auto"/>
            <w:noWrap/>
            <w:vAlign w:val="center"/>
            <w:hideMark/>
          </w:tcPr>
          <w:p w14:paraId="5C5DBAC2" w14:textId="6A54C5EE" w:rsidR="00484D41" w:rsidRPr="00927AC8" w:rsidRDefault="00484D41" w:rsidP="00484D41">
            <w:pPr>
              <w:spacing w:after="0"/>
              <w:rPr>
                <w:rFonts w:cs="Arial"/>
                <w:b/>
                <w:bCs/>
                <w:color w:val="000000"/>
                <w:szCs w:val="22"/>
                <w:lang w:eastAsia="cs-CZ"/>
              </w:rPr>
            </w:pPr>
            <w:r w:rsidRPr="00484D41">
              <w:rPr>
                <w:rFonts w:cs="Arial"/>
                <w:bCs/>
                <w:color w:val="000000"/>
                <w:szCs w:val="22"/>
                <w:lang w:eastAsia="cs-CZ"/>
              </w:rPr>
              <w:t>Bez dopadu</w:t>
            </w:r>
          </w:p>
        </w:tc>
      </w:tr>
    </w:tbl>
    <w:p w14:paraId="2B6BEACA" w14:textId="77777777" w:rsidR="00360DA3" w:rsidRPr="00360DA3" w:rsidRDefault="00360DA3" w:rsidP="00360DA3"/>
    <w:p w14:paraId="415D6102" w14:textId="7EBCEB29"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Na součinnost s dalšími systémy</w:t>
      </w:r>
    </w:p>
    <w:p w14:paraId="661B2471" w14:textId="41AAC358" w:rsidR="00360DA3" w:rsidRPr="00360DA3" w:rsidRDefault="00D745D1" w:rsidP="00360DA3">
      <w:r>
        <w:t>Ne</w:t>
      </w:r>
    </w:p>
    <w:p w14:paraId="25A0A18F" w14:textId="21D54939"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 xml:space="preserve">Na </w:t>
      </w:r>
      <w:r w:rsidR="00592474">
        <w:rPr>
          <w:rFonts w:cs="Arial"/>
          <w:sz w:val="22"/>
          <w:szCs w:val="22"/>
        </w:rPr>
        <w:t xml:space="preserve">součinnost </w:t>
      </w:r>
      <w:r>
        <w:rPr>
          <w:rFonts w:cs="Arial"/>
          <w:sz w:val="22"/>
          <w:szCs w:val="22"/>
        </w:rPr>
        <w:t>AgriBus</w:t>
      </w:r>
    </w:p>
    <w:p w14:paraId="3A51F3D2" w14:textId="0AFCC25F" w:rsidR="00360DA3" w:rsidRPr="00360DA3" w:rsidRDefault="00D745D1" w:rsidP="00360DA3">
      <w:r>
        <w:t>Ne</w:t>
      </w:r>
    </w:p>
    <w:p w14:paraId="03F62145" w14:textId="6D6D8A26" w:rsidR="00927AC8" w:rsidRPr="00CE352A" w:rsidRDefault="00556C1F" w:rsidP="00927AC8">
      <w:pPr>
        <w:pStyle w:val="Nadpis1"/>
        <w:numPr>
          <w:ilvl w:val="1"/>
          <w:numId w:val="4"/>
        </w:numPr>
        <w:tabs>
          <w:tab w:val="clear" w:pos="540"/>
        </w:tabs>
        <w:ind w:hanging="292"/>
        <w:rPr>
          <w:rFonts w:cs="Arial"/>
          <w:sz w:val="22"/>
          <w:szCs w:val="22"/>
        </w:rPr>
      </w:pPr>
      <w:r>
        <w:rPr>
          <w:rFonts w:cs="Arial"/>
          <w:sz w:val="22"/>
          <w:szCs w:val="22"/>
        </w:rPr>
        <w:lastRenderedPageBreak/>
        <w:t>N</w:t>
      </w:r>
      <w:r w:rsidR="007608CF" w:rsidRPr="00CE352A">
        <w:rPr>
          <w:rFonts w:cs="Arial"/>
          <w:sz w:val="22"/>
          <w:szCs w:val="22"/>
        </w:rPr>
        <w:t xml:space="preserve">a dohledové </w:t>
      </w:r>
      <w:r w:rsidR="00592474">
        <w:rPr>
          <w:rFonts w:cs="Arial"/>
          <w:sz w:val="22"/>
          <w:szCs w:val="22"/>
        </w:rPr>
        <w:t>nástroje/scénáře</w:t>
      </w:r>
      <w:r w:rsidR="00360DA3" w:rsidRPr="00CE352A">
        <w:rPr>
          <w:rStyle w:val="Odkaznavysvtlivky"/>
          <w:rFonts w:cs="Arial"/>
          <w:sz w:val="22"/>
          <w:szCs w:val="22"/>
        </w:rPr>
        <w:endnoteReference w:id="14"/>
      </w:r>
    </w:p>
    <w:p w14:paraId="1466FB2F" w14:textId="77C4F0AA" w:rsidR="007D6009" w:rsidRDefault="00D745D1" w:rsidP="007D6009">
      <w:pPr>
        <w:spacing w:after="120"/>
      </w:pPr>
      <w:r>
        <w:t>Ne</w:t>
      </w:r>
    </w:p>
    <w:p w14:paraId="49837DA3" w14:textId="77777777" w:rsidR="00EA42AE" w:rsidRPr="00904F0E" w:rsidRDefault="00EA42AE" w:rsidP="00CF516E">
      <w:pPr>
        <w:pStyle w:val="Nadpis1"/>
        <w:numPr>
          <w:ilvl w:val="1"/>
          <w:numId w:val="4"/>
        </w:numPr>
        <w:tabs>
          <w:tab w:val="clear" w:pos="540"/>
        </w:tabs>
        <w:ind w:hanging="292"/>
        <w:rPr>
          <w:rFonts w:cs="Arial"/>
          <w:sz w:val="22"/>
          <w:szCs w:val="22"/>
        </w:rPr>
      </w:pPr>
      <w:r>
        <w:rPr>
          <w:rFonts w:cs="Arial"/>
          <w:sz w:val="22"/>
          <w:szCs w:val="22"/>
        </w:rPr>
        <w:t>Ostatní dopady</w:t>
      </w:r>
    </w:p>
    <w:p w14:paraId="5477A065" w14:textId="0D089691" w:rsidR="008D12D5" w:rsidRDefault="00F51786" w:rsidP="00E652B1">
      <w:pPr>
        <w:spacing w:before="120"/>
        <w:rPr>
          <w:rFonts w:cs="Arial"/>
          <w:sz w:val="18"/>
          <w:szCs w:val="18"/>
        </w:rPr>
      </w:pPr>
      <w:r w:rsidRPr="00BB6BCC">
        <w:rPr>
          <w:rFonts w:cs="Arial"/>
          <w:sz w:val="18"/>
          <w:szCs w:val="18"/>
        </w:rPr>
        <w:t xml:space="preserve">(Pozn.: </w:t>
      </w:r>
      <w:r w:rsidR="007D6009" w:rsidRPr="00BB6BCC">
        <w:rPr>
          <w:rFonts w:cs="Arial"/>
          <w:sz w:val="18"/>
          <w:szCs w:val="18"/>
        </w:rPr>
        <w:t xml:space="preserve">Pokud má požadavek dopady do dalších požadavků MZe, uveďte je </w:t>
      </w:r>
      <w:r w:rsidR="00CE352A">
        <w:rPr>
          <w:rFonts w:cs="Arial"/>
          <w:sz w:val="18"/>
          <w:szCs w:val="18"/>
        </w:rPr>
        <w:t xml:space="preserve">také </w:t>
      </w:r>
      <w:r w:rsidR="007D6009" w:rsidRPr="00BB6BCC">
        <w:rPr>
          <w:rFonts w:cs="Arial"/>
          <w:sz w:val="18"/>
          <w:szCs w:val="18"/>
        </w:rPr>
        <w:t>v tomto bodu.</w:t>
      </w:r>
      <w:r w:rsidRPr="00BB6BCC">
        <w:rPr>
          <w:rFonts w:cs="Arial"/>
          <w:sz w:val="18"/>
          <w:szCs w:val="18"/>
        </w:rPr>
        <w:t>)</w:t>
      </w:r>
    </w:p>
    <w:p w14:paraId="6DEDE314" w14:textId="5A2D6DA0" w:rsidR="00F106EE" w:rsidRPr="00BB6BCC" w:rsidRDefault="00F106EE" w:rsidP="00E652B1">
      <w:pPr>
        <w:spacing w:before="120"/>
        <w:rPr>
          <w:rFonts w:cs="Arial"/>
          <w:sz w:val="18"/>
          <w:szCs w:val="18"/>
        </w:rPr>
      </w:pPr>
      <w:r>
        <w:rPr>
          <w:rFonts w:cs="Arial"/>
          <w:sz w:val="18"/>
          <w:szCs w:val="18"/>
        </w:rPr>
        <w:t>Ne.</w:t>
      </w:r>
    </w:p>
    <w:p w14:paraId="1DBDAAB8" w14:textId="77777777" w:rsidR="0000551E" w:rsidRPr="0003534C" w:rsidRDefault="00F51786" w:rsidP="00CF516E">
      <w:pPr>
        <w:pStyle w:val="Nadpis1"/>
        <w:numPr>
          <w:ilvl w:val="0"/>
          <w:numId w:val="4"/>
        </w:numPr>
        <w:tabs>
          <w:tab w:val="clear" w:pos="540"/>
        </w:tabs>
        <w:ind w:left="284" w:hanging="284"/>
        <w:rPr>
          <w:rFonts w:cs="Arial"/>
          <w:sz w:val="22"/>
          <w:szCs w:val="22"/>
        </w:rPr>
      </w:pPr>
      <w:r>
        <w:rPr>
          <w:rFonts w:cs="Arial"/>
          <w:sz w:val="22"/>
          <w:szCs w:val="22"/>
        </w:rPr>
        <w:t xml:space="preserve">Požadavky </w:t>
      </w:r>
      <w:r w:rsidRPr="002C303E">
        <w:rPr>
          <w:rFonts w:cs="Arial"/>
          <w:sz w:val="22"/>
          <w:szCs w:val="22"/>
        </w:rPr>
        <w:t>na součinnost Objednatele</w:t>
      </w:r>
      <w:r>
        <w:rPr>
          <w:rFonts w:cs="Arial"/>
          <w:sz w:val="22"/>
          <w:szCs w:val="22"/>
        </w:rPr>
        <w:t xml:space="preserv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00551E" w:rsidRPr="00F23D33" w14:paraId="117B9A86" w14:textId="77777777" w:rsidTr="00F11443">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04B2180" w14:textId="77777777" w:rsidR="0000551E" w:rsidRPr="00F23D33" w:rsidRDefault="0000551E" w:rsidP="00337DDA">
            <w:pPr>
              <w:spacing w:after="0"/>
              <w:rPr>
                <w:rFonts w:cs="Arial"/>
                <w:b/>
                <w:bCs/>
                <w:color w:val="000000"/>
                <w:szCs w:val="22"/>
                <w:lang w:eastAsia="cs-CZ"/>
              </w:rPr>
            </w:pPr>
            <w:r w:rsidRPr="0097063F">
              <w:rPr>
                <w:rFonts w:cs="Arial"/>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D50D802" w14:textId="77777777" w:rsidR="0000551E" w:rsidRPr="00F23D33" w:rsidRDefault="0000551E" w:rsidP="00337DDA">
            <w:pPr>
              <w:spacing w:after="0"/>
              <w:rPr>
                <w:rFonts w:cs="Arial"/>
                <w:b/>
                <w:bCs/>
                <w:color w:val="000000"/>
                <w:szCs w:val="22"/>
                <w:lang w:eastAsia="cs-CZ"/>
              </w:rPr>
            </w:pPr>
            <w:r w:rsidRPr="0097063F">
              <w:rPr>
                <w:rFonts w:cs="Arial"/>
                <w:b/>
                <w:bCs/>
                <w:color w:val="000000"/>
                <w:szCs w:val="22"/>
                <w:lang w:eastAsia="cs-CZ"/>
              </w:rPr>
              <w:t>Popis požadavku na součinnost</w:t>
            </w:r>
          </w:p>
        </w:tc>
      </w:tr>
      <w:tr w:rsidR="00362AAC" w:rsidRPr="00F23D33" w14:paraId="0CE2B17C" w14:textId="77777777" w:rsidTr="00F11443">
        <w:trPr>
          <w:trHeight w:val="284"/>
        </w:trPr>
        <w:tc>
          <w:tcPr>
            <w:tcW w:w="2126" w:type="dxa"/>
            <w:tcBorders>
              <w:right w:val="dotted" w:sz="4" w:space="0" w:color="auto"/>
            </w:tcBorders>
            <w:shd w:val="clear" w:color="auto" w:fill="auto"/>
            <w:noWrap/>
            <w:vAlign w:val="bottom"/>
          </w:tcPr>
          <w:p w14:paraId="36D3A116" w14:textId="77777777" w:rsidR="00362AAC" w:rsidRDefault="00362AAC" w:rsidP="00362AAC">
            <w:pPr>
              <w:spacing w:after="0"/>
              <w:rPr>
                <w:rFonts w:cs="Arial"/>
                <w:color w:val="000000"/>
                <w:szCs w:val="22"/>
                <w:lang w:eastAsia="cs-CZ"/>
              </w:rPr>
            </w:pPr>
            <w:r>
              <w:rPr>
                <w:rFonts w:cs="Arial"/>
                <w:color w:val="000000"/>
                <w:szCs w:val="22"/>
                <w:lang w:eastAsia="cs-CZ"/>
              </w:rPr>
              <w:t>MZe</w:t>
            </w:r>
          </w:p>
          <w:p w14:paraId="4DE3B955" w14:textId="75D2E622" w:rsidR="00362AAC" w:rsidRPr="00F23D33" w:rsidRDefault="00362AAC" w:rsidP="00362AAC">
            <w:pPr>
              <w:spacing w:after="0"/>
              <w:rPr>
                <w:rFonts w:cs="Arial"/>
                <w:color w:val="000000"/>
                <w:szCs w:val="22"/>
                <w:lang w:eastAsia="cs-CZ"/>
              </w:rPr>
            </w:pPr>
          </w:p>
        </w:tc>
        <w:tc>
          <w:tcPr>
            <w:tcW w:w="7654" w:type="dxa"/>
            <w:tcBorders>
              <w:left w:val="dotted" w:sz="4" w:space="0" w:color="auto"/>
              <w:right w:val="dotted" w:sz="4" w:space="0" w:color="auto"/>
            </w:tcBorders>
            <w:shd w:val="clear" w:color="auto" w:fill="auto"/>
            <w:noWrap/>
            <w:vAlign w:val="bottom"/>
          </w:tcPr>
          <w:p w14:paraId="3449C3A0" w14:textId="46D13D95" w:rsidR="00362AAC" w:rsidRPr="00F23D33" w:rsidRDefault="00362AAC" w:rsidP="00362AAC">
            <w:pPr>
              <w:spacing w:after="0"/>
              <w:rPr>
                <w:rFonts w:cs="Arial"/>
                <w:color w:val="000000"/>
                <w:szCs w:val="22"/>
                <w:lang w:eastAsia="cs-CZ"/>
              </w:rPr>
            </w:pPr>
            <w:r>
              <w:rPr>
                <w:rFonts w:cs="Arial"/>
                <w:color w:val="000000"/>
                <w:szCs w:val="22"/>
                <w:lang w:eastAsia="cs-CZ"/>
              </w:rPr>
              <w:t>Součinnost při detailní analýze požadavků, oponentuře a schválení (akceptaci) návrhu řešení pro jednotlivé etapy.</w:t>
            </w:r>
          </w:p>
        </w:tc>
      </w:tr>
      <w:tr w:rsidR="00362AAC" w:rsidRPr="00F23D33" w14:paraId="48AFCC11" w14:textId="77777777" w:rsidTr="00F11443">
        <w:trPr>
          <w:trHeight w:val="284"/>
        </w:trPr>
        <w:tc>
          <w:tcPr>
            <w:tcW w:w="2126" w:type="dxa"/>
            <w:tcBorders>
              <w:right w:val="dotted" w:sz="4" w:space="0" w:color="auto"/>
            </w:tcBorders>
            <w:shd w:val="clear" w:color="auto" w:fill="auto"/>
            <w:noWrap/>
            <w:vAlign w:val="bottom"/>
          </w:tcPr>
          <w:p w14:paraId="1E7BD4CA" w14:textId="77777777" w:rsidR="00362AAC" w:rsidRDefault="00362AAC" w:rsidP="00362AAC">
            <w:pPr>
              <w:spacing w:after="0"/>
              <w:rPr>
                <w:rFonts w:cs="Arial"/>
                <w:color w:val="000000"/>
                <w:szCs w:val="22"/>
                <w:lang w:eastAsia="cs-CZ"/>
              </w:rPr>
            </w:pPr>
            <w:r>
              <w:rPr>
                <w:rFonts w:cs="Arial"/>
                <w:color w:val="000000"/>
                <w:szCs w:val="22"/>
                <w:lang w:eastAsia="cs-CZ"/>
              </w:rPr>
              <w:t>MZe</w:t>
            </w:r>
          </w:p>
          <w:p w14:paraId="6FBFAC26" w14:textId="709BA7A8" w:rsidR="00362AAC" w:rsidRPr="00F23D33" w:rsidRDefault="00362AAC" w:rsidP="00362AAC">
            <w:pPr>
              <w:spacing w:after="0"/>
              <w:rPr>
                <w:rFonts w:cs="Arial"/>
                <w:color w:val="000000"/>
                <w:szCs w:val="22"/>
                <w:lang w:eastAsia="cs-CZ"/>
              </w:rPr>
            </w:pPr>
          </w:p>
        </w:tc>
        <w:tc>
          <w:tcPr>
            <w:tcW w:w="7654" w:type="dxa"/>
            <w:tcBorders>
              <w:left w:val="dotted" w:sz="4" w:space="0" w:color="auto"/>
              <w:right w:val="dotted" w:sz="4" w:space="0" w:color="auto"/>
            </w:tcBorders>
            <w:shd w:val="clear" w:color="auto" w:fill="auto"/>
            <w:noWrap/>
            <w:vAlign w:val="bottom"/>
          </w:tcPr>
          <w:p w14:paraId="273C204C" w14:textId="0220E882" w:rsidR="00362AAC" w:rsidRPr="00F23D33" w:rsidRDefault="00362AAC" w:rsidP="00362AAC">
            <w:pPr>
              <w:spacing w:after="0"/>
              <w:rPr>
                <w:rFonts w:cs="Arial"/>
                <w:color w:val="000000"/>
                <w:szCs w:val="22"/>
                <w:lang w:eastAsia="cs-CZ"/>
              </w:rPr>
            </w:pPr>
            <w:r>
              <w:rPr>
                <w:rFonts w:cs="Arial"/>
                <w:color w:val="000000"/>
                <w:szCs w:val="22"/>
                <w:lang w:eastAsia="cs-CZ"/>
              </w:rPr>
              <w:t>Součinnost při testování a akceptaci úprav před nasazováním a zprovozňováním úprav v produkčním prostředí.</w:t>
            </w:r>
          </w:p>
        </w:tc>
      </w:tr>
    </w:tbl>
    <w:p w14:paraId="1B347475" w14:textId="77777777" w:rsidR="0000551E" w:rsidRPr="00F81B94" w:rsidRDefault="0000551E" w:rsidP="00F81B94">
      <w:pPr>
        <w:rPr>
          <w:sz w:val="18"/>
          <w:szCs w:val="18"/>
        </w:rPr>
      </w:pPr>
      <w:r w:rsidRPr="00F81B94">
        <w:rPr>
          <w:sz w:val="18"/>
          <w:szCs w:val="18"/>
        </w:rPr>
        <w:t>(Pozn.: K popisu požadavku uveďte etapu, kdy bude součinnost vyžadována.)</w:t>
      </w:r>
    </w:p>
    <w:p w14:paraId="70162DAC" w14:textId="77777777" w:rsidR="005D454E" w:rsidRPr="005D454E" w:rsidRDefault="005D454E" w:rsidP="005D454E"/>
    <w:p w14:paraId="133EB7CF" w14:textId="77777777" w:rsidR="0000551E" w:rsidRPr="0003534C" w:rsidRDefault="0000551E" w:rsidP="00CF516E">
      <w:pPr>
        <w:pStyle w:val="Nadpis1"/>
        <w:numPr>
          <w:ilvl w:val="0"/>
          <w:numId w:val="4"/>
        </w:numPr>
        <w:tabs>
          <w:tab w:val="clear" w:pos="540"/>
        </w:tabs>
        <w:ind w:left="284" w:hanging="284"/>
        <w:rPr>
          <w:rFonts w:cs="Arial"/>
          <w:sz w:val="22"/>
          <w:szCs w:val="22"/>
        </w:rPr>
      </w:pPr>
      <w:r w:rsidRPr="002C303E">
        <w:rPr>
          <w:rFonts w:cs="Arial"/>
          <w:sz w:val="22"/>
          <w:szCs w:val="22"/>
        </w:rPr>
        <w:t>Harmonogram plnění</w:t>
      </w:r>
      <w:r w:rsidRPr="009F4FA0">
        <w:rPr>
          <w:rFonts w:cs="Arial"/>
          <w:b w:val="0"/>
          <w:sz w:val="22"/>
          <w:szCs w:val="22"/>
          <w:vertAlign w:val="superscript"/>
        </w:rPr>
        <w:endnoteReference w:id="15"/>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00551E" w:rsidRPr="00F23D33" w14:paraId="4EDDF4A4" w14:textId="77777777" w:rsidTr="00F11443">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81E30FA" w14:textId="77777777" w:rsidR="0000551E" w:rsidRPr="00F23D33" w:rsidRDefault="0000551E" w:rsidP="00337DDA">
            <w:pPr>
              <w:spacing w:after="0"/>
              <w:rPr>
                <w:rFonts w:cs="Arial"/>
                <w:b/>
                <w:bCs/>
                <w:color w:val="000000"/>
                <w:szCs w:val="22"/>
                <w:lang w:eastAsia="cs-CZ"/>
              </w:rPr>
            </w:pPr>
            <w:r w:rsidRPr="00F23D33">
              <w:rPr>
                <w:rFonts w:cs="Arial"/>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6949CA2C" w14:textId="33DE6B4A" w:rsidR="0000551E" w:rsidRPr="00F23D33" w:rsidRDefault="0000551E" w:rsidP="00337DDA">
            <w:pPr>
              <w:spacing w:after="0"/>
              <w:rPr>
                <w:rFonts w:cs="Arial"/>
                <w:b/>
                <w:bCs/>
                <w:color w:val="000000"/>
                <w:szCs w:val="22"/>
                <w:lang w:eastAsia="cs-CZ"/>
              </w:rPr>
            </w:pPr>
            <w:r w:rsidRPr="00F23D33">
              <w:rPr>
                <w:rFonts w:cs="Arial"/>
                <w:b/>
                <w:bCs/>
                <w:color w:val="000000"/>
                <w:szCs w:val="22"/>
                <w:lang w:eastAsia="cs-CZ"/>
              </w:rPr>
              <w:t>Termín</w:t>
            </w:r>
            <w:r w:rsidR="00484D41">
              <w:rPr>
                <w:rFonts w:cs="Arial"/>
                <w:b/>
                <w:bCs/>
                <w:color w:val="000000"/>
                <w:szCs w:val="22"/>
                <w:lang w:eastAsia="cs-CZ"/>
              </w:rPr>
              <w:t xml:space="preserve"> /***</w:t>
            </w:r>
          </w:p>
        </w:tc>
      </w:tr>
      <w:tr w:rsidR="002C303E" w:rsidRPr="00F23D33" w14:paraId="7CDF7D62" w14:textId="77777777" w:rsidTr="002C303E">
        <w:trPr>
          <w:trHeight w:val="284"/>
        </w:trPr>
        <w:tc>
          <w:tcPr>
            <w:tcW w:w="7229" w:type="dxa"/>
            <w:tcBorders>
              <w:right w:val="dotted" w:sz="4" w:space="0" w:color="auto"/>
            </w:tcBorders>
            <w:shd w:val="clear" w:color="auto" w:fill="auto"/>
            <w:noWrap/>
            <w:vAlign w:val="center"/>
          </w:tcPr>
          <w:p w14:paraId="1B6B56FF" w14:textId="0FD45BD3" w:rsidR="002C303E" w:rsidRPr="00D136E8" w:rsidRDefault="002C303E" w:rsidP="002C303E">
            <w:pPr>
              <w:spacing w:after="0"/>
              <w:rPr>
                <w:rFonts w:cs="Arial"/>
                <w:color w:val="000000"/>
                <w:sz w:val="20"/>
                <w:szCs w:val="20"/>
                <w:lang w:eastAsia="cs-CZ"/>
              </w:rPr>
            </w:pPr>
            <w:r w:rsidRPr="00D136E8">
              <w:rPr>
                <w:rFonts w:cs="Arial"/>
                <w:color w:val="000000"/>
                <w:sz w:val="20"/>
                <w:szCs w:val="20"/>
                <w:lang w:eastAsia="cs-CZ"/>
              </w:rPr>
              <w:t>Zahájení plnění</w:t>
            </w:r>
          </w:p>
        </w:tc>
        <w:tc>
          <w:tcPr>
            <w:tcW w:w="2552" w:type="dxa"/>
            <w:tcBorders>
              <w:left w:val="dotted" w:sz="4" w:space="0" w:color="auto"/>
            </w:tcBorders>
            <w:shd w:val="clear" w:color="auto" w:fill="auto"/>
            <w:vAlign w:val="bottom"/>
          </w:tcPr>
          <w:p w14:paraId="7FF5342C" w14:textId="63C4412E" w:rsidR="002C303E" w:rsidRPr="00D136E8" w:rsidRDefault="00C77681" w:rsidP="002C303E">
            <w:pPr>
              <w:spacing w:after="0"/>
              <w:rPr>
                <w:rFonts w:cs="Arial"/>
                <w:color w:val="000000"/>
                <w:sz w:val="20"/>
                <w:szCs w:val="20"/>
                <w:lang w:eastAsia="cs-CZ"/>
              </w:rPr>
            </w:pPr>
            <w:r w:rsidRPr="00D136E8">
              <w:rPr>
                <w:rFonts w:cs="Arial"/>
                <w:color w:val="000000"/>
                <w:sz w:val="20"/>
                <w:szCs w:val="20"/>
                <w:lang w:eastAsia="cs-CZ"/>
              </w:rPr>
              <w:t xml:space="preserve">T 0 - </w:t>
            </w:r>
            <w:r w:rsidR="002C303E" w:rsidRPr="00D136E8">
              <w:rPr>
                <w:rFonts w:cs="Arial"/>
                <w:color w:val="000000"/>
                <w:sz w:val="20"/>
                <w:szCs w:val="20"/>
                <w:lang w:eastAsia="cs-CZ"/>
              </w:rPr>
              <w:t>Uveřejnění v registru smluv</w:t>
            </w:r>
          </w:p>
        </w:tc>
      </w:tr>
      <w:tr w:rsidR="002C303E" w:rsidRPr="00F23D33" w14:paraId="679334B7" w14:textId="77777777" w:rsidTr="002C303E">
        <w:trPr>
          <w:trHeight w:val="284"/>
        </w:trPr>
        <w:tc>
          <w:tcPr>
            <w:tcW w:w="7229" w:type="dxa"/>
            <w:tcBorders>
              <w:right w:val="dotted" w:sz="4" w:space="0" w:color="auto"/>
            </w:tcBorders>
            <w:shd w:val="clear" w:color="auto" w:fill="auto"/>
            <w:noWrap/>
            <w:vAlign w:val="center"/>
          </w:tcPr>
          <w:p w14:paraId="4381B322" w14:textId="0AC7455E" w:rsidR="002C303E" w:rsidRPr="00D136E8" w:rsidRDefault="002C303E" w:rsidP="00B77F6F">
            <w:pPr>
              <w:pStyle w:val="Odstavecseseznamem"/>
              <w:numPr>
                <w:ilvl w:val="0"/>
                <w:numId w:val="38"/>
              </w:numPr>
              <w:spacing w:after="0"/>
              <w:ind w:left="354"/>
              <w:rPr>
                <w:rFonts w:cs="Arial"/>
                <w:b/>
                <w:bCs/>
                <w:color w:val="000000"/>
                <w:sz w:val="20"/>
                <w:szCs w:val="20"/>
                <w:lang w:eastAsia="cs-CZ"/>
              </w:rPr>
            </w:pPr>
            <w:r w:rsidRPr="00D136E8">
              <w:rPr>
                <w:rFonts w:cs="Arial"/>
                <w:b/>
                <w:bCs/>
                <w:color w:val="000000"/>
                <w:sz w:val="20"/>
                <w:szCs w:val="20"/>
                <w:lang w:eastAsia="cs-CZ"/>
              </w:rPr>
              <w:t>Kompletní Implementace DP L.2020 Kůrovec v MPZ</w:t>
            </w:r>
          </w:p>
        </w:tc>
        <w:tc>
          <w:tcPr>
            <w:tcW w:w="2552" w:type="dxa"/>
            <w:tcBorders>
              <w:left w:val="dotted" w:sz="4" w:space="0" w:color="auto"/>
            </w:tcBorders>
            <w:shd w:val="clear" w:color="auto" w:fill="auto"/>
            <w:vAlign w:val="bottom"/>
          </w:tcPr>
          <w:p w14:paraId="61C1EC4D" w14:textId="20932EF3" w:rsidR="002C303E" w:rsidRPr="00D136E8" w:rsidRDefault="00B77F6F" w:rsidP="00B77F6F">
            <w:pPr>
              <w:spacing w:after="0"/>
              <w:jc w:val="center"/>
              <w:rPr>
                <w:rFonts w:cs="Arial"/>
                <w:color w:val="000000"/>
                <w:sz w:val="20"/>
                <w:szCs w:val="20"/>
                <w:lang w:eastAsia="cs-CZ"/>
              </w:rPr>
            </w:pPr>
            <w:r w:rsidRPr="00D136E8">
              <w:rPr>
                <w:rFonts w:cs="Arial"/>
                <w:color w:val="000000"/>
                <w:sz w:val="20"/>
                <w:szCs w:val="20"/>
                <w:lang w:eastAsia="cs-CZ"/>
              </w:rPr>
              <w:t>/</w:t>
            </w:r>
          </w:p>
        </w:tc>
      </w:tr>
      <w:tr w:rsidR="002C303E" w:rsidRPr="00F23D33" w14:paraId="588A5939" w14:textId="77777777" w:rsidTr="002C303E">
        <w:trPr>
          <w:trHeight w:val="284"/>
        </w:trPr>
        <w:tc>
          <w:tcPr>
            <w:tcW w:w="7229" w:type="dxa"/>
            <w:tcBorders>
              <w:right w:val="dotted" w:sz="4" w:space="0" w:color="auto"/>
            </w:tcBorders>
            <w:shd w:val="clear" w:color="auto" w:fill="auto"/>
            <w:noWrap/>
            <w:vAlign w:val="center"/>
          </w:tcPr>
          <w:p w14:paraId="604A0186" w14:textId="0A034BBC" w:rsidR="002C303E" w:rsidRPr="00D136E8" w:rsidRDefault="002C303E" w:rsidP="002C303E">
            <w:pPr>
              <w:pStyle w:val="Odstavecseseznamem"/>
              <w:numPr>
                <w:ilvl w:val="0"/>
                <w:numId w:val="37"/>
              </w:numPr>
              <w:spacing w:after="0"/>
              <w:rPr>
                <w:rFonts w:cs="Arial"/>
                <w:color w:val="000000"/>
                <w:sz w:val="20"/>
                <w:szCs w:val="20"/>
                <w:lang w:eastAsia="cs-CZ"/>
              </w:rPr>
            </w:pPr>
            <w:r w:rsidRPr="00D136E8">
              <w:rPr>
                <w:rFonts w:cs="Arial"/>
                <w:color w:val="000000"/>
                <w:sz w:val="20"/>
                <w:szCs w:val="20"/>
                <w:lang w:eastAsia="cs-CZ"/>
              </w:rPr>
              <w:t xml:space="preserve">Analýza </w:t>
            </w:r>
          </w:p>
        </w:tc>
        <w:tc>
          <w:tcPr>
            <w:tcW w:w="2552" w:type="dxa"/>
            <w:tcBorders>
              <w:left w:val="dotted" w:sz="4" w:space="0" w:color="auto"/>
            </w:tcBorders>
            <w:shd w:val="clear" w:color="auto" w:fill="auto"/>
            <w:vAlign w:val="bottom"/>
          </w:tcPr>
          <w:p w14:paraId="12296167" w14:textId="515DA720" w:rsidR="002C303E" w:rsidRPr="00D136E8" w:rsidRDefault="002C303E" w:rsidP="002C303E">
            <w:pPr>
              <w:spacing w:after="0"/>
              <w:rPr>
                <w:rFonts w:cs="Arial"/>
                <w:color w:val="000000"/>
                <w:sz w:val="20"/>
                <w:szCs w:val="20"/>
                <w:lang w:eastAsia="cs-CZ"/>
              </w:rPr>
            </w:pPr>
            <w:r w:rsidRPr="00D136E8">
              <w:rPr>
                <w:rFonts w:cs="Arial"/>
                <w:color w:val="000000"/>
                <w:sz w:val="20"/>
                <w:szCs w:val="20"/>
                <w:lang w:eastAsia="cs-CZ"/>
              </w:rPr>
              <w:t xml:space="preserve">Průběžné zpracování a schvalování </w:t>
            </w:r>
          </w:p>
        </w:tc>
      </w:tr>
      <w:tr w:rsidR="002C303E" w:rsidRPr="00F23D33" w14:paraId="4D796F88" w14:textId="77777777" w:rsidTr="002C303E">
        <w:trPr>
          <w:trHeight w:val="284"/>
        </w:trPr>
        <w:tc>
          <w:tcPr>
            <w:tcW w:w="7229" w:type="dxa"/>
            <w:tcBorders>
              <w:right w:val="dotted" w:sz="4" w:space="0" w:color="auto"/>
            </w:tcBorders>
            <w:shd w:val="clear" w:color="auto" w:fill="auto"/>
            <w:noWrap/>
            <w:vAlign w:val="center"/>
          </w:tcPr>
          <w:p w14:paraId="33FF1EAE" w14:textId="66609042" w:rsidR="002C303E" w:rsidRPr="00D136E8" w:rsidRDefault="002C303E" w:rsidP="002C303E">
            <w:pPr>
              <w:pStyle w:val="Odstavecseseznamem"/>
              <w:numPr>
                <w:ilvl w:val="0"/>
                <w:numId w:val="37"/>
              </w:numPr>
              <w:spacing w:after="0"/>
              <w:rPr>
                <w:rFonts w:cs="Arial"/>
                <w:color w:val="000000"/>
                <w:sz w:val="20"/>
                <w:szCs w:val="20"/>
                <w:lang w:eastAsia="cs-CZ"/>
              </w:rPr>
            </w:pPr>
            <w:r w:rsidRPr="00D136E8">
              <w:rPr>
                <w:rFonts w:cs="Arial"/>
                <w:color w:val="000000"/>
                <w:sz w:val="20"/>
                <w:szCs w:val="20"/>
                <w:lang w:eastAsia="cs-CZ"/>
              </w:rPr>
              <w:t>Nasazení na TEST</w:t>
            </w:r>
            <w:r w:rsidR="00B77F6F" w:rsidRPr="00D136E8">
              <w:rPr>
                <w:rFonts w:cs="Arial"/>
                <w:color w:val="000000"/>
                <w:sz w:val="20"/>
                <w:szCs w:val="20"/>
                <w:lang w:eastAsia="cs-CZ"/>
              </w:rPr>
              <w:t xml:space="preserve"> – plánováno </w:t>
            </w:r>
          </w:p>
        </w:tc>
        <w:tc>
          <w:tcPr>
            <w:tcW w:w="2552" w:type="dxa"/>
            <w:tcBorders>
              <w:left w:val="dotted" w:sz="4" w:space="0" w:color="auto"/>
            </w:tcBorders>
            <w:shd w:val="clear" w:color="auto" w:fill="auto"/>
            <w:vAlign w:val="bottom"/>
          </w:tcPr>
          <w:p w14:paraId="5D48D0A7" w14:textId="201109BC" w:rsidR="002C303E" w:rsidRPr="00D136E8" w:rsidRDefault="00C77681" w:rsidP="002C303E">
            <w:pPr>
              <w:spacing w:after="0"/>
              <w:rPr>
                <w:rFonts w:cs="Arial"/>
                <w:color w:val="000000"/>
                <w:sz w:val="20"/>
                <w:szCs w:val="20"/>
                <w:lang w:eastAsia="cs-CZ"/>
              </w:rPr>
            </w:pPr>
            <w:r w:rsidRPr="00D136E8">
              <w:rPr>
                <w:rFonts w:cs="Arial"/>
                <w:color w:val="000000"/>
                <w:sz w:val="20"/>
                <w:szCs w:val="20"/>
                <w:lang w:eastAsia="cs-CZ"/>
              </w:rPr>
              <w:t xml:space="preserve">T1 </w:t>
            </w:r>
            <w:r w:rsidR="0005341C" w:rsidRPr="00D136E8">
              <w:rPr>
                <w:rFonts w:cs="Arial"/>
                <w:color w:val="000000"/>
                <w:sz w:val="20"/>
                <w:szCs w:val="20"/>
                <w:lang w:eastAsia="cs-CZ"/>
              </w:rPr>
              <w:t xml:space="preserve">- </w:t>
            </w:r>
            <w:r w:rsidR="00B77F6F" w:rsidRPr="00D136E8">
              <w:rPr>
                <w:rFonts w:cs="Arial"/>
                <w:color w:val="000000"/>
                <w:sz w:val="20"/>
                <w:szCs w:val="20"/>
                <w:lang w:eastAsia="cs-CZ"/>
              </w:rPr>
              <w:t>14.7.2020</w:t>
            </w:r>
          </w:p>
        </w:tc>
      </w:tr>
      <w:tr w:rsidR="002C303E" w:rsidRPr="00F23D33" w14:paraId="2F75231E" w14:textId="77777777" w:rsidTr="002C303E">
        <w:trPr>
          <w:trHeight w:val="284"/>
        </w:trPr>
        <w:tc>
          <w:tcPr>
            <w:tcW w:w="7229" w:type="dxa"/>
            <w:tcBorders>
              <w:right w:val="dotted" w:sz="4" w:space="0" w:color="auto"/>
            </w:tcBorders>
            <w:shd w:val="clear" w:color="auto" w:fill="auto"/>
            <w:noWrap/>
          </w:tcPr>
          <w:p w14:paraId="186D24EA" w14:textId="3D070AA5" w:rsidR="002C303E" w:rsidRPr="00D136E8" w:rsidRDefault="002C303E" w:rsidP="002C303E">
            <w:pPr>
              <w:pStyle w:val="Odstavecseseznamem"/>
              <w:numPr>
                <w:ilvl w:val="0"/>
                <w:numId w:val="37"/>
              </w:numPr>
              <w:spacing w:after="0"/>
              <w:rPr>
                <w:rFonts w:cs="Arial"/>
                <w:color w:val="000000"/>
                <w:sz w:val="20"/>
                <w:szCs w:val="20"/>
                <w:lang w:eastAsia="cs-CZ"/>
              </w:rPr>
            </w:pPr>
            <w:r w:rsidRPr="00D136E8">
              <w:rPr>
                <w:rFonts w:cs="Arial"/>
                <w:color w:val="000000"/>
                <w:sz w:val="20"/>
                <w:szCs w:val="20"/>
                <w:lang w:eastAsia="cs-CZ"/>
              </w:rPr>
              <w:t>Nasazení na PROD</w:t>
            </w:r>
            <w:r w:rsidR="00B77F6F" w:rsidRPr="00D136E8">
              <w:rPr>
                <w:rFonts w:cs="Arial"/>
                <w:color w:val="000000"/>
                <w:sz w:val="20"/>
                <w:szCs w:val="20"/>
                <w:lang w:eastAsia="cs-CZ"/>
              </w:rPr>
              <w:t xml:space="preserve"> – požadováno + </w:t>
            </w:r>
            <w:r w:rsidR="00C77681" w:rsidRPr="00D136E8">
              <w:rPr>
                <w:rFonts w:cs="Arial"/>
                <w:color w:val="000000"/>
                <w:sz w:val="20"/>
                <w:szCs w:val="20"/>
                <w:lang w:eastAsia="cs-CZ"/>
              </w:rPr>
              <w:t xml:space="preserve">TS + dokumentace* </w:t>
            </w:r>
          </w:p>
        </w:tc>
        <w:tc>
          <w:tcPr>
            <w:tcW w:w="2552" w:type="dxa"/>
            <w:tcBorders>
              <w:left w:val="dotted" w:sz="4" w:space="0" w:color="auto"/>
            </w:tcBorders>
            <w:shd w:val="clear" w:color="auto" w:fill="auto"/>
            <w:vAlign w:val="bottom"/>
          </w:tcPr>
          <w:p w14:paraId="2E2DD5F0" w14:textId="087D8847" w:rsidR="002C303E" w:rsidRPr="00D136E8" w:rsidRDefault="00C77681" w:rsidP="002C303E">
            <w:pPr>
              <w:spacing w:after="0"/>
              <w:rPr>
                <w:rFonts w:cs="Arial"/>
                <w:color w:val="000000"/>
                <w:sz w:val="20"/>
                <w:szCs w:val="20"/>
                <w:lang w:eastAsia="cs-CZ"/>
              </w:rPr>
            </w:pPr>
            <w:r w:rsidRPr="00D136E8">
              <w:rPr>
                <w:rFonts w:cs="Arial"/>
                <w:color w:val="000000"/>
                <w:sz w:val="20"/>
                <w:szCs w:val="20"/>
                <w:lang w:eastAsia="cs-CZ"/>
              </w:rPr>
              <w:t xml:space="preserve">T2 </w:t>
            </w:r>
            <w:r w:rsidR="0005341C" w:rsidRPr="00D136E8">
              <w:rPr>
                <w:rFonts w:cs="Arial"/>
                <w:color w:val="000000"/>
                <w:sz w:val="20"/>
                <w:szCs w:val="20"/>
                <w:lang w:eastAsia="cs-CZ"/>
              </w:rPr>
              <w:t xml:space="preserve">- </w:t>
            </w:r>
            <w:r w:rsidR="00B77F6F" w:rsidRPr="00D136E8">
              <w:rPr>
                <w:rFonts w:cs="Arial"/>
                <w:color w:val="000000"/>
                <w:sz w:val="20"/>
                <w:szCs w:val="20"/>
                <w:lang w:eastAsia="cs-CZ"/>
              </w:rPr>
              <w:t>17.7.2020</w:t>
            </w:r>
          </w:p>
        </w:tc>
      </w:tr>
      <w:tr w:rsidR="002C303E" w:rsidRPr="00F23D33" w14:paraId="06C23379" w14:textId="77777777" w:rsidTr="002C303E">
        <w:trPr>
          <w:trHeight w:val="284"/>
        </w:trPr>
        <w:tc>
          <w:tcPr>
            <w:tcW w:w="7229" w:type="dxa"/>
            <w:tcBorders>
              <w:right w:val="dotted" w:sz="4" w:space="0" w:color="auto"/>
            </w:tcBorders>
            <w:shd w:val="clear" w:color="auto" w:fill="auto"/>
            <w:noWrap/>
          </w:tcPr>
          <w:p w14:paraId="51655AEC" w14:textId="67A7410C" w:rsidR="002C303E" w:rsidRPr="00D136E8" w:rsidRDefault="00B77F6F" w:rsidP="00B77F6F">
            <w:pPr>
              <w:pStyle w:val="Odstavecseseznamem"/>
              <w:numPr>
                <w:ilvl w:val="0"/>
                <w:numId w:val="37"/>
              </w:numPr>
              <w:spacing w:after="0"/>
              <w:rPr>
                <w:rFonts w:cs="Arial"/>
                <w:color w:val="000000"/>
                <w:sz w:val="20"/>
                <w:szCs w:val="20"/>
                <w:lang w:eastAsia="cs-CZ"/>
              </w:rPr>
            </w:pPr>
            <w:r w:rsidRPr="00D136E8">
              <w:rPr>
                <w:rFonts w:cs="Arial"/>
                <w:color w:val="000000"/>
                <w:sz w:val="20"/>
                <w:szCs w:val="20"/>
                <w:lang w:eastAsia="cs-CZ"/>
              </w:rPr>
              <w:t>Postimplementační podpora</w:t>
            </w:r>
          </w:p>
        </w:tc>
        <w:tc>
          <w:tcPr>
            <w:tcW w:w="2552" w:type="dxa"/>
            <w:tcBorders>
              <w:left w:val="dotted" w:sz="4" w:space="0" w:color="auto"/>
            </w:tcBorders>
            <w:shd w:val="clear" w:color="auto" w:fill="auto"/>
            <w:vAlign w:val="bottom"/>
          </w:tcPr>
          <w:p w14:paraId="385DEFB8" w14:textId="569EFD06" w:rsidR="002C303E" w:rsidRPr="00D136E8" w:rsidRDefault="00C77681" w:rsidP="002C303E">
            <w:pPr>
              <w:spacing w:after="0"/>
              <w:rPr>
                <w:rFonts w:cs="Arial"/>
                <w:color w:val="000000"/>
                <w:sz w:val="20"/>
                <w:szCs w:val="20"/>
                <w:lang w:eastAsia="cs-CZ"/>
              </w:rPr>
            </w:pPr>
            <w:r w:rsidRPr="00D136E8">
              <w:rPr>
                <w:rFonts w:cs="Arial"/>
                <w:color w:val="000000"/>
                <w:sz w:val="20"/>
                <w:szCs w:val="20"/>
                <w:lang w:eastAsia="cs-CZ"/>
              </w:rPr>
              <w:t>T3 + 4 týdny</w:t>
            </w:r>
          </w:p>
        </w:tc>
      </w:tr>
      <w:tr w:rsidR="002C303E" w:rsidRPr="00F23D33" w14:paraId="61B7EB80" w14:textId="77777777" w:rsidTr="002C303E">
        <w:trPr>
          <w:trHeight w:val="284"/>
        </w:trPr>
        <w:tc>
          <w:tcPr>
            <w:tcW w:w="7229" w:type="dxa"/>
            <w:tcBorders>
              <w:right w:val="dotted" w:sz="4" w:space="0" w:color="auto"/>
            </w:tcBorders>
            <w:shd w:val="clear" w:color="auto" w:fill="auto"/>
            <w:noWrap/>
          </w:tcPr>
          <w:p w14:paraId="46B89E94" w14:textId="517EE13A" w:rsidR="002C303E" w:rsidRPr="00D136E8" w:rsidRDefault="002C303E" w:rsidP="00B77F6F">
            <w:pPr>
              <w:pStyle w:val="Odstavecseseznamem"/>
              <w:numPr>
                <w:ilvl w:val="0"/>
                <w:numId w:val="38"/>
              </w:numPr>
              <w:spacing w:after="0"/>
              <w:ind w:left="354"/>
              <w:rPr>
                <w:rFonts w:cs="Arial"/>
                <w:b/>
                <w:bCs/>
                <w:color w:val="000000"/>
                <w:sz w:val="20"/>
                <w:szCs w:val="20"/>
                <w:lang w:eastAsia="cs-CZ"/>
              </w:rPr>
            </w:pPr>
            <w:r w:rsidRPr="00D136E8">
              <w:rPr>
                <w:rFonts w:cs="Arial"/>
                <w:b/>
                <w:bCs/>
                <w:color w:val="000000"/>
                <w:sz w:val="20"/>
                <w:szCs w:val="20"/>
                <w:lang w:eastAsia="cs-CZ"/>
              </w:rPr>
              <w:t>Import do ISND, formální posouzení, prvotní rozhodnutí</w:t>
            </w:r>
          </w:p>
        </w:tc>
        <w:tc>
          <w:tcPr>
            <w:tcW w:w="2552" w:type="dxa"/>
            <w:tcBorders>
              <w:left w:val="dotted" w:sz="4" w:space="0" w:color="auto"/>
            </w:tcBorders>
            <w:shd w:val="clear" w:color="auto" w:fill="auto"/>
            <w:vAlign w:val="bottom"/>
          </w:tcPr>
          <w:p w14:paraId="33A87C5E" w14:textId="743EF04B" w:rsidR="002C303E" w:rsidRPr="00D136E8" w:rsidRDefault="00B77F6F" w:rsidP="00B77F6F">
            <w:pPr>
              <w:spacing w:after="0"/>
              <w:jc w:val="center"/>
              <w:rPr>
                <w:rFonts w:cs="Arial"/>
                <w:color w:val="000000"/>
                <w:sz w:val="20"/>
                <w:szCs w:val="20"/>
                <w:lang w:eastAsia="cs-CZ"/>
              </w:rPr>
            </w:pPr>
            <w:r w:rsidRPr="00D136E8">
              <w:rPr>
                <w:rFonts w:cs="Arial"/>
                <w:color w:val="000000"/>
                <w:sz w:val="20"/>
                <w:szCs w:val="20"/>
                <w:lang w:eastAsia="cs-CZ"/>
              </w:rPr>
              <w:t>/</w:t>
            </w:r>
          </w:p>
        </w:tc>
      </w:tr>
      <w:tr w:rsidR="002C303E" w:rsidRPr="00F23D33" w14:paraId="79B84316" w14:textId="77777777" w:rsidTr="002C303E">
        <w:trPr>
          <w:trHeight w:val="284"/>
        </w:trPr>
        <w:tc>
          <w:tcPr>
            <w:tcW w:w="7229" w:type="dxa"/>
            <w:tcBorders>
              <w:right w:val="dotted" w:sz="4" w:space="0" w:color="auto"/>
            </w:tcBorders>
            <w:shd w:val="clear" w:color="auto" w:fill="auto"/>
            <w:noWrap/>
            <w:vAlign w:val="center"/>
          </w:tcPr>
          <w:p w14:paraId="32A322F8" w14:textId="433465B9" w:rsidR="002C303E" w:rsidRPr="00D136E8" w:rsidRDefault="002C303E" w:rsidP="00B77F6F">
            <w:pPr>
              <w:pStyle w:val="Odstavecseseznamem"/>
              <w:numPr>
                <w:ilvl w:val="0"/>
                <w:numId w:val="37"/>
              </w:numPr>
              <w:spacing w:after="0"/>
              <w:rPr>
                <w:rFonts w:cs="Arial"/>
                <w:color w:val="000000"/>
                <w:sz w:val="20"/>
                <w:szCs w:val="20"/>
                <w:lang w:eastAsia="cs-CZ"/>
              </w:rPr>
            </w:pPr>
            <w:r w:rsidRPr="00D136E8">
              <w:rPr>
                <w:rFonts w:cs="Arial"/>
                <w:color w:val="000000"/>
                <w:sz w:val="20"/>
                <w:szCs w:val="20"/>
                <w:lang w:eastAsia="cs-CZ"/>
              </w:rPr>
              <w:t xml:space="preserve">Analýza </w:t>
            </w:r>
          </w:p>
        </w:tc>
        <w:tc>
          <w:tcPr>
            <w:tcW w:w="2552" w:type="dxa"/>
            <w:tcBorders>
              <w:left w:val="dotted" w:sz="4" w:space="0" w:color="auto"/>
            </w:tcBorders>
            <w:shd w:val="clear" w:color="auto" w:fill="auto"/>
            <w:vAlign w:val="bottom"/>
          </w:tcPr>
          <w:p w14:paraId="378162CE" w14:textId="4F1C7179" w:rsidR="002C303E" w:rsidRPr="00D136E8" w:rsidRDefault="002C303E" w:rsidP="002C303E">
            <w:pPr>
              <w:spacing w:after="0"/>
              <w:rPr>
                <w:rFonts w:cs="Arial"/>
                <w:color w:val="000000"/>
                <w:sz w:val="20"/>
                <w:szCs w:val="20"/>
                <w:lang w:eastAsia="cs-CZ"/>
              </w:rPr>
            </w:pPr>
            <w:r w:rsidRPr="00D136E8">
              <w:rPr>
                <w:rFonts w:cs="Arial"/>
                <w:color w:val="000000"/>
                <w:sz w:val="20"/>
                <w:szCs w:val="20"/>
                <w:lang w:eastAsia="cs-CZ"/>
              </w:rPr>
              <w:t xml:space="preserve">Průběžné zpracování a schvalování </w:t>
            </w:r>
          </w:p>
        </w:tc>
      </w:tr>
      <w:tr w:rsidR="00B77F6F" w:rsidRPr="00F23D33" w14:paraId="2FC89E58" w14:textId="77777777" w:rsidTr="002C303E">
        <w:trPr>
          <w:trHeight w:val="284"/>
        </w:trPr>
        <w:tc>
          <w:tcPr>
            <w:tcW w:w="7229" w:type="dxa"/>
            <w:tcBorders>
              <w:right w:val="dotted" w:sz="4" w:space="0" w:color="auto"/>
            </w:tcBorders>
            <w:shd w:val="clear" w:color="auto" w:fill="auto"/>
            <w:noWrap/>
            <w:vAlign w:val="center"/>
          </w:tcPr>
          <w:p w14:paraId="3C0AEA5C" w14:textId="7398BECB" w:rsidR="00B77F6F" w:rsidRPr="00D136E8" w:rsidRDefault="00B77F6F" w:rsidP="00B77F6F">
            <w:pPr>
              <w:pStyle w:val="Odstavecseseznamem"/>
              <w:numPr>
                <w:ilvl w:val="0"/>
                <w:numId w:val="37"/>
              </w:numPr>
              <w:spacing w:after="0"/>
              <w:rPr>
                <w:rFonts w:cs="Arial"/>
                <w:color w:val="000000"/>
                <w:sz w:val="20"/>
                <w:szCs w:val="20"/>
                <w:lang w:eastAsia="cs-CZ"/>
              </w:rPr>
            </w:pPr>
            <w:r w:rsidRPr="00D136E8">
              <w:rPr>
                <w:rFonts w:cs="Arial"/>
                <w:color w:val="000000"/>
                <w:sz w:val="20"/>
                <w:szCs w:val="20"/>
                <w:lang w:eastAsia="cs-CZ"/>
              </w:rPr>
              <w:t xml:space="preserve">Nasazení na TEST – plánováno </w:t>
            </w:r>
          </w:p>
        </w:tc>
        <w:tc>
          <w:tcPr>
            <w:tcW w:w="2552" w:type="dxa"/>
            <w:tcBorders>
              <w:left w:val="dotted" w:sz="4" w:space="0" w:color="auto"/>
            </w:tcBorders>
            <w:shd w:val="clear" w:color="auto" w:fill="auto"/>
            <w:vAlign w:val="bottom"/>
          </w:tcPr>
          <w:p w14:paraId="09CD9B39" w14:textId="42EE76BD" w:rsidR="00B77F6F" w:rsidRPr="00D136E8" w:rsidRDefault="00C77681" w:rsidP="00B77F6F">
            <w:pPr>
              <w:spacing w:after="0"/>
              <w:rPr>
                <w:rFonts w:cs="Arial"/>
                <w:color w:val="000000"/>
                <w:sz w:val="20"/>
                <w:szCs w:val="20"/>
                <w:lang w:eastAsia="cs-CZ"/>
              </w:rPr>
            </w:pPr>
            <w:r w:rsidRPr="00D136E8">
              <w:rPr>
                <w:rFonts w:cs="Arial"/>
                <w:color w:val="000000"/>
                <w:sz w:val="20"/>
                <w:szCs w:val="20"/>
                <w:lang w:eastAsia="cs-CZ"/>
              </w:rPr>
              <w:t xml:space="preserve">T4 </w:t>
            </w:r>
            <w:r w:rsidR="0005341C" w:rsidRPr="00D136E8">
              <w:rPr>
                <w:rFonts w:cs="Arial"/>
                <w:color w:val="000000"/>
                <w:sz w:val="20"/>
                <w:szCs w:val="20"/>
                <w:lang w:eastAsia="cs-CZ"/>
              </w:rPr>
              <w:t xml:space="preserve">- </w:t>
            </w:r>
            <w:r w:rsidR="00B77F6F" w:rsidRPr="00D136E8">
              <w:rPr>
                <w:rFonts w:cs="Arial"/>
                <w:color w:val="000000"/>
                <w:sz w:val="20"/>
                <w:szCs w:val="20"/>
                <w:lang w:eastAsia="cs-CZ"/>
              </w:rPr>
              <w:t>28.7.2020</w:t>
            </w:r>
          </w:p>
        </w:tc>
      </w:tr>
      <w:tr w:rsidR="00B77F6F" w:rsidRPr="00F23D33" w14:paraId="17029D68" w14:textId="77777777" w:rsidTr="00D136E8">
        <w:trPr>
          <w:trHeight w:val="284"/>
        </w:trPr>
        <w:tc>
          <w:tcPr>
            <w:tcW w:w="7229" w:type="dxa"/>
            <w:tcBorders>
              <w:right w:val="dotted" w:sz="4" w:space="0" w:color="auto"/>
            </w:tcBorders>
            <w:shd w:val="clear" w:color="auto" w:fill="auto"/>
            <w:noWrap/>
          </w:tcPr>
          <w:p w14:paraId="6D4590FB" w14:textId="26075675" w:rsidR="00B77F6F" w:rsidRPr="00D136E8" w:rsidRDefault="00B77F6F" w:rsidP="00B77F6F">
            <w:pPr>
              <w:pStyle w:val="Odstavecseseznamem"/>
              <w:numPr>
                <w:ilvl w:val="0"/>
                <w:numId w:val="37"/>
              </w:numPr>
              <w:spacing w:after="0"/>
              <w:rPr>
                <w:rFonts w:cs="Arial"/>
                <w:color w:val="000000"/>
                <w:sz w:val="20"/>
                <w:szCs w:val="20"/>
                <w:lang w:eastAsia="cs-CZ"/>
              </w:rPr>
            </w:pPr>
            <w:r w:rsidRPr="00D136E8">
              <w:rPr>
                <w:rFonts w:cs="Arial"/>
                <w:color w:val="000000"/>
                <w:sz w:val="20"/>
                <w:szCs w:val="20"/>
                <w:lang w:eastAsia="cs-CZ"/>
              </w:rPr>
              <w:t xml:space="preserve">Nasazení na PROD – požadováno + </w:t>
            </w:r>
            <w:r w:rsidR="00C77681" w:rsidRPr="00D136E8">
              <w:rPr>
                <w:rFonts w:cs="Arial"/>
                <w:color w:val="000000"/>
                <w:sz w:val="20"/>
                <w:szCs w:val="20"/>
                <w:lang w:eastAsia="cs-CZ"/>
              </w:rPr>
              <w:t xml:space="preserve">TS + </w:t>
            </w:r>
            <w:r w:rsidRPr="00D136E8">
              <w:rPr>
                <w:rFonts w:cs="Arial"/>
                <w:color w:val="000000"/>
                <w:sz w:val="20"/>
                <w:szCs w:val="20"/>
                <w:lang w:eastAsia="cs-CZ"/>
              </w:rPr>
              <w:t>dokumentace</w:t>
            </w:r>
            <w:r w:rsidR="00C77681" w:rsidRPr="00D136E8">
              <w:rPr>
                <w:rFonts w:cs="Arial"/>
                <w:color w:val="000000"/>
                <w:sz w:val="20"/>
                <w:szCs w:val="20"/>
                <w:lang w:eastAsia="cs-CZ"/>
              </w:rPr>
              <w:t>*</w:t>
            </w:r>
          </w:p>
        </w:tc>
        <w:tc>
          <w:tcPr>
            <w:tcW w:w="2552" w:type="dxa"/>
            <w:tcBorders>
              <w:left w:val="dotted" w:sz="4" w:space="0" w:color="auto"/>
            </w:tcBorders>
            <w:shd w:val="clear" w:color="auto" w:fill="auto"/>
            <w:vAlign w:val="bottom"/>
          </w:tcPr>
          <w:p w14:paraId="20D7EF43" w14:textId="34527C8E" w:rsidR="00B77F6F" w:rsidRPr="00D136E8" w:rsidRDefault="00C77681" w:rsidP="00B77F6F">
            <w:pPr>
              <w:spacing w:after="0"/>
              <w:rPr>
                <w:rFonts w:cs="Arial"/>
                <w:color w:val="000000"/>
                <w:sz w:val="20"/>
                <w:szCs w:val="20"/>
                <w:lang w:eastAsia="cs-CZ"/>
              </w:rPr>
            </w:pPr>
            <w:r w:rsidRPr="00D136E8">
              <w:rPr>
                <w:rFonts w:cs="Arial"/>
                <w:color w:val="000000"/>
                <w:sz w:val="20"/>
                <w:szCs w:val="20"/>
                <w:lang w:eastAsia="cs-CZ"/>
              </w:rPr>
              <w:t xml:space="preserve">T5 </w:t>
            </w:r>
            <w:r w:rsidR="0005341C" w:rsidRPr="00D136E8">
              <w:rPr>
                <w:rFonts w:cs="Arial"/>
                <w:color w:val="000000"/>
                <w:sz w:val="20"/>
                <w:szCs w:val="20"/>
                <w:lang w:eastAsia="cs-CZ"/>
              </w:rPr>
              <w:t xml:space="preserve">- </w:t>
            </w:r>
            <w:r w:rsidR="00B77F6F" w:rsidRPr="00D136E8">
              <w:rPr>
                <w:rFonts w:cs="Arial"/>
                <w:color w:val="000000"/>
                <w:sz w:val="20"/>
                <w:szCs w:val="20"/>
                <w:lang w:eastAsia="cs-CZ"/>
              </w:rPr>
              <w:t>3.8.2020</w:t>
            </w:r>
          </w:p>
        </w:tc>
      </w:tr>
      <w:tr w:rsidR="00B77F6F" w:rsidRPr="00F23D33" w14:paraId="138D770F" w14:textId="77777777" w:rsidTr="00D136E8">
        <w:trPr>
          <w:trHeight w:val="284"/>
        </w:trPr>
        <w:tc>
          <w:tcPr>
            <w:tcW w:w="7229" w:type="dxa"/>
            <w:tcBorders>
              <w:right w:val="dotted" w:sz="4" w:space="0" w:color="auto"/>
            </w:tcBorders>
            <w:shd w:val="clear" w:color="auto" w:fill="auto"/>
            <w:noWrap/>
          </w:tcPr>
          <w:p w14:paraId="62E5ADF2" w14:textId="6761FB1B" w:rsidR="00B77F6F" w:rsidRPr="00D136E8" w:rsidRDefault="00B77F6F" w:rsidP="00B77F6F">
            <w:pPr>
              <w:pStyle w:val="Odstavecseseznamem"/>
              <w:numPr>
                <w:ilvl w:val="0"/>
                <w:numId w:val="37"/>
              </w:numPr>
              <w:spacing w:after="0"/>
              <w:rPr>
                <w:rFonts w:cs="Arial"/>
                <w:color w:val="000000"/>
                <w:sz w:val="20"/>
                <w:szCs w:val="20"/>
                <w:lang w:eastAsia="cs-CZ"/>
              </w:rPr>
            </w:pPr>
            <w:r w:rsidRPr="00D136E8">
              <w:rPr>
                <w:rFonts w:cs="Arial"/>
                <w:color w:val="000000"/>
                <w:sz w:val="20"/>
                <w:szCs w:val="20"/>
                <w:lang w:eastAsia="cs-CZ"/>
              </w:rPr>
              <w:t>Postimplementační podpora</w:t>
            </w:r>
          </w:p>
        </w:tc>
        <w:tc>
          <w:tcPr>
            <w:tcW w:w="2552" w:type="dxa"/>
            <w:tcBorders>
              <w:left w:val="dotted" w:sz="4" w:space="0" w:color="auto"/>
            </w:tcBorders>
            <w:shd w:val="clear" w:color="auto" w:fill="auto"/>
            <w:vAlign w:val="bottom"/>
          </w:tcPr>
          <w:p w14:paraId="204F0C09" w14:textId="09A50E2B" w:rsidR="00B77F6F" w:rsidRPr="00D136E8" w:rsidRDefault="00C77681" w:rsidP="00B77F6F">
            <w:pPr>
              <w:spacing w:after="0"/>
              <w:rPr>
                <w:rFonts w:cs="Arial"/>
                <w:color w:val="000000"/>
                <w:sz w:val="20"/>
                <w:szCs w:val="20"/>
                <w:lang w:eastAsia="cs-CZ"/>
              </w:rPr>
            </w:pPr>
            <w:r w:rsidRPr="00D136E8">
              <w:rPr>
                <w:rFonts w:cs="Arial"/>
                <w:color w:val="000000"/>
                <w:sz w:val="20"/>
                <w:szCs w:val="20"/>
                <w:lang w:eastAsia="cs-CZ"/>
              </w:rPr>
              <w:t>T6 + 4 týdny</w:t>
            </w:r>
          </w:p>
        </w:tc>
      </w:tr>
      <w:tr w:rsidR="00B77F6F" w:rsidRPr="00F23D33" w14:paraId="272DFDFD" w14:textId="77777777" w:rsidTr="002C303E">
        <w:trPr>
          <w:trHeight w:val="284"/>
        </w:trPr>
        <w:tc>
          <w:tcPr>
            <w:tcW w:w="7229" w:type="dxa"/>
            <w:tcBorders>
              <w:right w:val="dotted" w:sz="4" w:space="0" w:color="auto"/>
            </w:tcBorders>
            <w:shd w:val="clear" w:color="auto" w:fill="auto"/>
            <w:noWrap/>
            <w:vAlign w:val="center"/>
          </w:tcPr>
          <w:p w14:paraId="12D4FEA9" w14:textId="203C530C" w:rsidR="00B77F6F" w:rsidRPr="00D136E8" w:rsidRDefault="00B77F6F" w:rsidP="00B77F6F">
            <w:pPr>
              <w:pStyle w:val="Odstavecseseznamem"/>
              <w:numPr>
                <w:ilvl w:val="0"/>
                <w:numId w:val="38"/>
              </w:numPr>
              <w:spacing w:after="0"/>
              <w:ind w:left="354"/>
              <w:rPr>
                <w:rFonts w:cs="Arial"/>
                <w:b/>
                <w:bCs/>
                <w:color w:val="000000"/>
                <w:sz w:val="20"/>
                <w:szCs w:val="20"/>
                <w:lang w:eastAsia="cs-CZ"/>
              </w:rPr>
            </w:pPr>
            <w:r w:rsidRPr="00D136E8">
              <w:rPr>
                <w:rFonts w:cs="Arial"/>
                <w:b/>
                <w:bCs/>
                <w:color w:val="000000"/>
                <w:sz w:val="20"/>
                <w:szCs w:val="20"/>
                <w:lang w:eastAsia="cs-CZ"/>
              </w:rPr>
              <w:t>Finální rozhodnutí, tisk, ekonomické procesy</w:t>
            </w:r>
          </w:p>
        </w:tc>
        <w:tc>
          <w:tcPr>
            <w:tcW w:w="2552" w:type="dxa"/>
            <w:tcBorders>
              <w:left w:val="dotted" w:sz="4" w:space="0" w:color="auto"/>
            </w:tcBorders>
            <w:shd w:val="clear" w:color="auto" w:fill="auto"/>
            <w:vAlign w:val="bottom"/>
          </w:tcPr>
          <w:p w14:paraId="103A49CD" w14:textId="45FE7899" w:rsidR="00B77F6F" w:rsidRPr="00D136E8" w:rsidRDefault="00B77F6F" w:rsidP="00B77F6F">
            <w:pPr>
              <w:spacing w:after="0"/>
              <w:jc w:val="center"/>
              <w:rPr>
                <w:rFonts w:cs="Arial"/>
                <w:color w:val="000000"/>
                <w:sz w:val="20"/>
                <w:szCs w:val="20"/>
                <w:lang w:eastAsia="cs-CZ"/>
              </w:rPr>
            </w:pPr>
            <w:r w:rsidRPr="00D136E8">
              <w:rPr>
                <w:rFonts w:cs="Arial"/>
                <w:color w:val="000000"/>
                <w:sz w:val="20"/>
                <w:szCs w:val="20"/>
                <w:lang w:eastAsia="cs-CZ"/>
              </w:rPr>
              <w:t>/</w:t>
            </w:r>
          </w:p>
        </w:tc>
      </w:tr>
      <w:tr w:rsidR="00B77F6F" w:rsidRPr="00F23D33" w14:paraId="68556DC4" w14:textId="77777777" w:rsidTr="002C303E">
        <w:trPr>
          <w:trHeight w:val="284"/>
        </w:trPr>
        <w:tc>
          <w:tcPr>
            <w:tcW w:w="7229" w:type="dxa"/>
            <w:tcBorders>
              <w:right w:val="dotted" w:sz="4" w:space="0" w:color="auto"/>
            </w:tcBorders>
            <w:shd w:val="clear" w:color="auto" w:fill="auto"/>
            <w:noWrap/>
            <w:vAlign w:val="center"/>
          </w:tcPr>
          <w:p w14:paraId="19711DDD" w14:textId="1B4207FC" w:rsidR="00B77F6F" w:rsidRPr="00D136E8" w:rsidRDefault="00B77F6F" w:rsidP="00B77F6F">
            <w:pPr>
              <w:pStyle w:val="Odstavecseseznamem"/>
              <w:numPr>
                <w:ilvl w:val="0"/>
                <w:numId w:val="37"/>
              </w:numPr>
              <w:spacing w:after="0"/>
              <w:rPr>
                <w:rFonts w:cs="Arial"/>
                <w:color w:val="000000"/>
                <w:sz w:val="20"/>
                <w:szCs w:val="20"/>
                <w:lang w:eastAsia="cs-CZ"/>
              </w:rPr>
            </w:pPr>
            <w:r w:rsidRPr="00D136E8">
              <w:rPr>
                <w:rFonts w:cs="Arial"/>
                <w:color w:val="000000"/>
                <w:sz w:val="20"/>
                <w:szCs w:val="20"/>
                <w:lang w:eastAsia="cs-CZ"/>
              </w:rPr>
              <w:t xml:space="preserve">Analýza </w:t>
            </w:r>
          </w:p>
        </w:tc>
        <w:tc>
          <w:tcPr>
            <w:tcW w:w="2552" w:type="dxa"/>
            <w:tcBorders>
              <w:left w:val="dotted" w:sz="4" w:space="0" w:color="auto"/>
            </w:tcBorders>
            <w:shd w:val="clear" w:color="auto" w:fill="auto"/>
            <w:vAlign w:val="bottom"/>
          </w:tcPr>
          <w:p w14:paraId="2393634E" w14:textId="674ACB23" w:rsidR="00B77F6F" w:rsidRPr="00D136E8" w:rsidRDefault="00B77F6F" w:rsidP="00B77F6F">
            <w:pPr>
              <w:spacing w:after="0"/>
              <w:rPr>
                <w:rFonts w:cs="Arial"/>
                <w:color w:val="000000"/>
                <w:sz w:val="20"/>
                <w:szCs w:val="20"/>
                <w:lang w:eastAsia="cs-CZ"/>
              </w:rPr>
            </w:pPr>
            <w:r w:rsidRPr="00D136E8">
              <w:rPr>
                <w:rFonts w:cs="Arial"/>
                <w:color w:val="000000"/>
                <w:sz w:val="20"/>
                <w:szCs w:val="20"/>
                <w:lang w:eastAsia="cs-CZ"/>
              </w:rPr>
              <w:t xml:space="preserve">Průběžné zpracování a schvalování </w:t>
            </w:r>
          </w:p>
        </w:tc>
      </w:tr>
      <w:tr w:rsidR="00B77F6F" w:rsidRPr="00F23D33" w14:paraId="6AA5C4F6" w14:textId="77777777" w:rsidTr="002C303E">
        <w:trPr>
          <w:trHeight w:val="284"/>
        </w:trPr>
        <w:tc>
          <w:tcPr>
            <w:tcW w:w="7229" w:type="dxa"/>
            <w:tcBorders>
              <w:right w:val="dotted" w:sz="4" w:space="0" w:color="auto"/>
            </w:tcBorders>
            <w:shd w:val="clear" w:color="auto" w:fill="auto"/>
            <w:noWrap/>
            <w:vAlign w:val="center"/>
          </w:tcPr>
          <w:p w14:paraId="3060EE84" w14:textId="423DBEB6" w:rsidR="00B77F6F" w:rsidRPr="00D136E8" w:rsidRDefault="00B77F6F" w:rsidP="00B77F6F">
            <w:pPr>
              <w:pStyle w:val="Odstavecseseznamem"/>
              <w:numPr>
                <w:ilvl w:val="0"/>
                <w:numId w:val="37"/>
              </w:numPr>
              <w:spacing w:after="0"/>
              <w:rPr>
                <w:rFonts w:cs="Arial"/>
                <w:color w:val="000000"/>
                <w:sz w:val="20"/>
                <w:szCs w:val="20"/>
                <w:lang w:eastAsia="cs-CZ"/>
              </w:rPr>
            </w:pPr>
            <w:r w:rsidRPr="00D136E8">
              <w:rPr>
                <w:rFonts w:cs="Arial"/>
                <w:color w:val="000000"/>
                <w:sz w:val="20"/>
                <w:szCs w:val="20"/>
                <w:lang w:eastAsia="cs-CZ"/>
              </w:rPr>
              <w:t xml:space="preserve">Nasazení na TEST – plánováno </w:t>
            </w:r>
          </w:p>
        </w:tc>
        <w:tc>
          <w:tcPr>
            <w:tcW w:w="2552" w:type="dxa"/>
            <w:tcBorders>
              <w:left w:val="dotted" w:sz="4" w:space="0" w:color="auto"/>
            </w:tcBorders>
            <w:shd w:val="clear" w:color="auto" w:fill="auto"/>
            <w:vAlign w:val="bottom"/>
          </w:tcPr>
          <w:p w14:paraId="11AB1087" w14:textId="6DF8E521" w:rsidR="00B77F6F" w:rsidRPr="00D136E8" w:rsidRDefault="0005341C" w:rsidP="00B77F6F">
            <w:pPr>
              <w:spacing w:after="0"/>
              <w:rPr>
                <w:rFonts w:cs="Arial"/>
                <w:color w:val="000000"/>
                <w:sz w:val="20"/>
                <w:szCs w:val="20"/>
                <w:lang w:eastAsia="cs-CZ"/>
              </w:rPr>
            </w:pPr>
            <w:r w:rsidRPr="00D136E8">
              <w:rPr>
                <w:rFonts w:cs="Arial"/>
                <w:color w:val="000000"/>
                <w:sz w:val="20"/>
                <w:szCs w:val="20"/>
                <w:lang w:eastAsia="cs-CZ"/>
              </w:rPr>
              <w:t xml:space="preserve">T7 - </w:t>
            </w:r>
            <w:r w:rsidR="00B77F6F" w:rsidRPr="00D136E8">
              <w:rPr>
                <w:rFonts w:cs="Arial"/>
                <w:color w:val="000000"/>
                <w:sz w:val="20"/>
                <w:szCs w:val="20"/>
                <w:lang w:eastAsia="cs-CZ"/>
              </w:rPr>
              <w:t>8.9.2020</w:t>
            </w:r>
          </w:p>
        </w:tc>
      </w:tr>
      <w:tr w:rsidR="00B77F6F" w:rsidRPr="00F23D33" w14:paraId="309BA6A5" w14:textId="77777777" w:rsidTr="00D136E8">
        <w:trPr>
          <w:trHeight w:val="284"/>
        </w:trPr>
        <w:tc>
          <w:tcPr>
            <w:tcW w:w="7229" w:type="dxa"/>
            <w:tcBorders>
              <w:right w:val="dotted" w:sz="4" w:space="0" w:color="auto"/>
            </w:tcBorders>
            <w:shd w:val="clear" w:color="auto" w:fill="auto"/>
            <w:noWrap/>
          </w:tcPr>
          <w:p w14:paraId="40263E00" w14:textId="6F7B1219" w:rsidR="00B77F6F" w:rsidRPr="00D136E8" w:rsidRDefault="00B77F6F" w:rsidP="00B77F6F">
            <w:pPr>
              <w:pStyle w:val="Odstavecseseznamem"/>
              <w:numPr>
                <w:ilvl w:val="0"/>
                <w:numId w:val="37"/>
              </w:numPr>
              <w:spacing w:after="0"/>
              <w:rPr>
                <w:rFonts w:cs="Arial"/>
                <w:color w:val="000000"/>
                <w:sz w:val="20"/>
                <w:szCs w:val="20"/>
                <w:lang w:eastAsia="cs-CZ"/>
              </w:rPr>
            </w:pPr>
            <w:r w:rsidRPr="00D136E8">
              <w:rPr>
                <w:rFonts w:cs="Arial"/>
                <w:color w:val="000000"/>
                <w:sz w:val="20"/>
                <w:szCs w:val="20"/>
                <w:lang w:eastAsia="cs-CZ"/>
              </w:rPr>
              <w:t xml:space="preserve">Nasazení na PROD – požadováno + </w:t>
            </w:r>
            <w:r w:rsidR="00C77681" w:rsidRPr="00D136E8">
              <w:rPr>
                <w:rFonts w:cs="Arial"/>
                <w:color w:val="000000"/>
                <w:sz w:val="20"/>
                <w:szCs w:val="20"/>
                <w:lang w:eastAsia="cs-CZ"/>
              </w:rPr>
              <w:t xml:space="preserve">TS + </w:t>
            </w:r>
            <w:r w:rsidRPr="00D136E8">
              <w:rPr>
                <w:rFonts w:cs="Arial"/>
                <w:color w:val="000000"/>
                <w:sz w:val="20"/>
                <w:szCs w:val="20"/>
                <w:lang w:eastAsia="cs-CZ"/>
              </w:rPr>
              <w:t>dokumentace</w:t>
            </w:r>
            <w:r w:rsidR="0005341C" w:rsidRPr="00D136E8">
              <w:rPr>
                <w:rFonts w:cs="Arial"/>
                <w:color w:val="000000"/>
                <w:sz w:val="20"/>
                <w:szCs w:val="20"/>
                <w:lang w:eastAsia="cs-CZ"/>
              </w:rPr>
              <w:t>*</w:t>
            </w:r>
            <w:r w:rsidRPr="00D136E8">
              <w:rPr>
                <w:rFonts w:cs="Arial"/>
                <w:color w:val="000000"/>
                <w:sz w:val="20"/>
                <w:szCs w:val="20"/>
                <w:lang w:eastAsia="cs-CZ"/>
              </w:rPr>
              <w:t>, ZK</w:t>
            </w:r>
            <w:r w:rsidR="00C77681" w:rsidRPr="00D136E8">
              <w:rPr>
                <w:rFonts w:cs="Arial"/>
                <w:color w:val="000000"/>
                <w:sz w:val="20"/>
                <w:szCs w:val="20"/>
                <w:lang w:eastAsia="cs-CZ"/>
              </w:rPr>
              <w:t>*</w:t>
            </w:r>
            <w:r w:rsidR="0005341C" w:rsidRPr="00D136E8">
              <w:rPr>
                <w:rFonts w:cs="Arial"/>
                <w:color w:val="000000"/>
                <w:sz w:val="20"/>
                <w:szCs w:val="20"/>
                <w:lang w:eastAsia="cs-CZ"/>
              </w:rPr>
              <w:t>*</w:t>
            </w:r>
          </w:p>
        </w:tc>
        <w:tc>
          <w:tcPr>
            <w:tcW w:w="2552" w:type="dxa"/>
            <w:tcBorders>
              <w:left w:val="dotted" w:sz="4" w:space="0" w:color="auto"/>
            </w:tcBorders>
            <w:shd w:val="clear" w:color="auto" w:fill="auto"/>
            <w:vAlign w:val="bottom"/>
          </w:tcPr>
          <w:p w14:paraId="162550DB" w14:textId="3AC479D7" w:rsidR="00B77F6F" w:rsidRPr="00D136E8" w:rsidRDefault="0005341C" w:rsidP="00B77F6F">
            <w:pPr>
              <w:spacing w:after="0"/>
              <w:rPr>
                <w:rFonts w:cs="Arial"/>
                <w:color w:val="000000"/>
                <w:sz w:val="20"/>
                <w:szCs w:val="20"/>
                <w:lang w:eastAsia="cs-CZ"/>
              </w:rPr>
            </w:pPr>
            <w:r w:rsidRPr="00D136E8">
              <w:rPr>
                <w:rFonts w:cs="Arial"/>
                <w:color w:val="000000"/>
                <w:sz w:val="20"/>
                <w:szCs w:val="20"/>
                <w:lang w:eastAsia="cs-CZ"/>
              </w:rPr>
              <w:t xml:space="preserve">T8 - </w:t>
            </w:r>
            <w:r w:rsidR="00B77F6F" w:rsidRPr="00D136E8">
              <w:rPr>
                <w:rFonts w:cs="Arial"/>
                <w:color w:val="000000"/>
                <w:sz w:val="20"/>
                <w:szCs w:val="20"/>
                <w:lang w:eastAsia="cs-CZ"/>
              </w:rPr>
              <w:t>15.9.2020</w:t>
            </w:r>
          </w:p>
        </w:tc>
      </w:tr>
      <w:tr w:rsidR="00B77F6F" w:rsidRPr="00F23D33" w14:paraId="7E043E85" w14:textId="77777777" w:rsidTr="00D136E8">
        <w:trPr>
          <w:trHeight w:val="284"/>
        </w:trPr>
        <w:tc>
          <w:tcPr>
            <w:tcW w:w="7229" w:type="dxa"/>
            <w:tcBorders>
              <w:right w:val="dotted" w:sz="4" w:space="0" w:color="auto"/>
            </w:tcBorders>
            <w:shd w:val="clear" w:color="auto" w:fill="auto"/>
            <w:noWrap/>
          </w:tcPr>
          <w:p w14:paraId="35650D99" w14:textId="46924775" w:rsidR="00B77F6F" w:rsidRPr="00D136E8" w:rsidRDefault="00B77F6F" w:rsidP="00B77F6F">
            <w:pPr>
              <w:pStyle w:val="Odstavecseseznamem"/>
              <w:numPr>
                <w:ilvl w:val="0"/>
                <w:numId w:val="37"/>
              </w:numPr>
              <w:spacing w:after="0"/>
              <w:rPr>
                <w:rFonts w:cs="Arial"/>
                <w:color w:val="000000"/>
                <w:sz w:val="20"/>
                <w:szCs w:val="20"/>
                <w:lang w:eastAsia="cs-CZ"/>
              </w:rPr>
            </w:pPr>
            <w:r w:rsidRPr="00D136E8">
              <w:rPr>
                <w:rFonts w:cs="Arial"/>
                <w:color w:val="000000"/>
                <w:sz w:val="20"/>
                <w:szCs w:val="20"/>
                <w:lang w:eastAsia="cs-CZ"/>
              </w:rPr>
              <w:t>Postimplementační podpora</w:t>
            </w:r>
          </w:p>
        </w:tc>
        <w:tc>
          <w:tcPr>
            <w:tcW w:w="2552" w:type="dxa"/>
            <w:tcBorders>
              <w:left w:val="dotted" w:sz="4" w:space="0" w:color="auto"/>
            </w:tcBorders>
            <w:shd w:val="clear" w:color="auto" w:fill="auto"/>
            <w:vAlign w:val="bottom"/>
          </w:tcPr>
          <w:p w14:paraId="00C76F44" w14:textId="4A63D7BC" w:rsidR="0005341C" w:rsidRPr="00D136E8" w:rsidRDefault="0005341C" w:rsidP="00B77F6F">
            <w:pPr>
              <w:spacing w:after="0"/>
              <w:rPr>
                <w:rFonts w:cs="Arial"/>
                <w:color w:val="000000"/>
                <w:sz w:val="20"/>
                <w:szCs w:val="20"/>
                <w:lang w:eastAsia="cs-CZ"/>
              </w:rPr>
            </w:pPr>
            <w:r w:rsidRPr="00D136E8">
              <w:rPr>
                <w:rFonts w:cs="Arial"/>
                <w:color w:val="000000"/>
                <w:sz w:val="20"/>
                <w:szCs w:val="20"/>
                <w:lang w:eastAsia="cs-CZ"/>
              </w:rPr>
              <w:t>T9 + 4 týdny</w:t>
            </w:r>
          </w:p>
        </w:tc>
      </w:tr>
      <w:tr w:rsidR="00B77F6F" w:rsidRPr="00F23D33" w14:paraId="298EF370" w14:textId="77777777" w:rsidTr="00D136E8">
        <w:trPr>
          <w:trHeight w:val="284"/>
        </w:trPr>
        <w:tc>
          <w:tcPr>
            <w:tcW w:w="7229" w:type="dxa"/>
            <w:tcBorders>
              <w:right w:val="dotted" w:sz="4" w:space="0" w:color="auto"/>
            </w:tcBorders>
            <w:shd w:val="clear" w:color="auto" w:fill="auto"/>
            <w:noWrap/>
            <w:vAlign w:val="center"/>
          </w:tcPr>
          <w:p w14:paraId="758F6566" w14:textId="376C0394" w:rsidR="00B77F6F" w:rsidRPr="00D136E8" w:rsidRDefault="00B77F6F" w:rsidP="00B77F6F">
            <w:pPr>
              <w:pStyle w:val="Odstavecseseznamem"/>
              <w:numPr>
                <w:ilvl w:val="1"/>
                <w:numId w:val="39"/>
              </w:numPr>
              <w:spacing w:after="0"/>
              <w:ind w:left="354"/>
              <w:rPr>
                <w:rFonts w:cs="Arial"/>
                <w:b/>
                <w:bCs/>
                <w:color w:val="000000"/>
                <w:sz w:val="20"/>
                <w:szCs w:val="20"/>
                <w:lang w:eastAsia="cs-CZ"/>
              </w:rPr>
            </w:pPr>
            <w:r w:rsidRPr="00D136E8">
              <w:rPr>
                <w:rFonts w:cs="Arial"/>
                <w:b/>
                <w:bCs/>
                <w:color w:val="000000"/>
                <w:sz w:val="20"/>
                <w:szCs w:val="20"/>
                <w:lang w:eastAsia="cs-CZ"/>
              </w:rPr>
              <w:t>Ostatní a dodatečné požadavky MPZ</w:t>
            </w:r>
          </w:p>
        </w:tc>
        <w:tc>
          <w:tcPr>
            <w:tcW w:w="2552" w:type="dxa"/>
            <w:tcBorders>
              <w:left w:val="dotted" w:sz="4" w:space="0" w:color="auto"/>
            </w:tcBorders>
            <w:shd w:val="clear" w:color="auto" w:fill="auto"/>
            <w:vAlign w:val="bottom"/>
          </w:tcPr>
          <w:p w14:paraId="1931E0EF" w14:textId="3084A8CF" w:rsidR="00B77F6F" w:rsidRPr="00D136E8" w:rsidRDefault="00B77F6F" w:rsidP="00B77F6F">
            <w:pPr>
              <w:spacing w:after="0"/>
              <w:rPr>
                <w:rFonts w:cs="Arial"/>
                <w:color w:val="000000"/>
                <w:sz w:val="20"/>
                <w:szCs w:val="20"/>
                <w:highlight w:val="yellow"/>
                <w:lang w:eastAsia="cs-CZ"/>
              </w:rPr>
            </w:pPr>
          </w:p>
        </w:tc>
      </w:tr>
      <w:tr w:rsidR="00D745D1" w:rsidRPr="00F23D33" w14:paraId="5902E581" w14:textId="77777777" w:rsidTr="00D136E8">
        <w:trPr>
          <w:trHeight w:val="284"/>
        </w:trPr>
        <w:tc>
          <w:tcPr>
            <w:tcW w:w="7229" w:type="dxa"/>
            <w:tcBorders>
              <w:right w:val="dotted" w:sz="4" w:space="0" w:color="auto"/>
            </w:tcBorders>
            <w:shd w:val="clear" w:color="auto" w:fill="auto"/>
            <w:noWrap/>
            <w:vAlign w:val="center"/>
          </w:tcPr>
          <w:p w14:paraId="0A9F726C" w14:textId="77EA1D79" w:rsidR="00D745D1" w:rsidRPr="00D745D1" w:rsidRDefault="00D745D1" w:rsidP="00D745D1">
            <w:pPr>
              <w:pStyle w:val="Odstavecseseznamem"/>
              <w:numPr>
                <w:ilvl w:val="0"/>
                <w:numId w:val="37"/>
              </w:numPr>
              <w:spacing w:after="0"/>
              <w:rPr>
                <w:rFonts w:cs="Arial"/>
                <w:b/>
                <w:bCs/>
                <w:color w:val="000000"/>
                <w:sz w:val="20"/>
                <w:szCs w:val="20"/>
                <w:lang w:eastAsia="cs-CZ"/>
              </w:rPr>
            </w:pPr>
            <w:r w:rsidRPr="00D745D1">
              <w:rPr>
                <w:rFonts w:cs="Arial"/>
                <w:color w:val="000000"/>
                <w:sz w:val="20"/>
                <w:szCs w:val="20"/>
                <w:lang w:eastAsia="cs-CZ"/>
              </w:rPr>
              <w:t>Nasazení na TEST – nejpozději</w:t>
            </w:r>
          </w:p>
        </w:tc>
        <w:tc>
          <w:tcPr>
            <w:tcW w:w="2552" w:type="dxa"/>
            <w:tcBorders>
              <w:left w:val="dotted" w:sz="4" w:space="0" w:color="auto"/>
            </w:tcBorders>
            <w:shd w:val="clear" w:color="auto" w:fill="auto"/>
            <w:vAlign w:val="bottom"/>
          </w:tcPr>
          <w:p w14:paraId="21F54272" w14:textId="2A8E2B7A" w:rsidR="00D745D1" w:rsidRPr="00D136E8" w:rsidRDefault="00D745D1" w:rsidP="00D745D1">
            <w:pPr>
              <w:spacing w:after="0"/>
              <w:rPr>
                <w:rFonts w:cs="Arial"/>
                <w:color w:val="000000"/>
                <w:sz w:val="20"/>
                <w:szCs w:val="20"/>
                <w:highlight w:val="yellow"/>
                <w:lang w:eastAsia="cs-CZ"/>
              </w:rPr>
            </w:pPr>
            <w:r w:rsidRPr="00D136E8">
              <w:rPr>
                <w:rFonts w:cs="Arial"/>
                <w:color w:val="000000"/>
                <w:sz w:val="20"/>
                <w:szCs w:val="20"/>
                <w:lang w:eastAsia="cs-CZ"/>
              </w:rPr>
              <w:t>T</w:t>
            </w:r>
            <w:r>
              <w:rPr>
                <w:rFonts w:cs="Arial"/>
                <w:color w:val="000000"/>
                <w:sz w:val="20"/>
                <w:szCs w:val="20"/>
                <w:lang w:eastAsia="cs-CZ"/>
              </w:rPr>
              <w:t>10 –</w:t>
            </w:r>
            <w:r w:rsidRPr="00D136E8">
              <w:rPr>
                <w:rFonts w:cs="Arial"/>
                <w:color w:val="000000"/>
                <w:sz w:val="20"/>
                <w:szCs w:val="20"/>
                <w:lang w:eastAsia="cs-CZ"/>
              </w:rPr>
              <w:t xml:space="preserve"> </w:t>
            </w:r>
            <w:r>
              <w:rPr>
                <w:rFonts w:cs="Arial"/>
                <w:color w:val="000000"/>
                <w:sz w:val="20"/>
                <w:szCs w:val="20"/>
                <w:lang w:eastAsia="cs-CZ"/>
              </w:rPr>
              <w:t>15.12.2020</w:t>
            </w:r>
          </w:p>
        </w:tc>
      </w:tr>
      <w:tr w:rsidR="00D745D1" w:rsidRPr="00F23D33" w14:paraId="0121E7BC" w14:textId="77777777" w:rsidTr="001B0731">
        <w:trPr>
          <w:trHeight w:val="284"/>
        </w:trPr>
        <w:tc>
          <w:tcPr>
            <w:tcW w:w="7229" w:type="dxa"/>
            <w:tcBorders>
              <w:right w:val="dotted" w:sz="4" w:space="0" w:color="auto"/>
            </w:tcBorders>
            <w:shd w:val="clear" w:color="auto" w:fill="auto"/>
            <w:noWrap/>
          </w:tcPr>
          <w:p w14:paraId="5F2B7AC0" w14:textId="65176C56" w:rsidR="00D745D1" w:rsidRPr="00D745D1" w:rsidRDefault="00D745D1" w:rsidP="00D745D1">
            <w:pPr>
              <w:pStyle w:val="Odstavecseseznamem"/>
              <w:numPr>
                <w:ilvl w:val="0"/>
                <w:numId w:val="37"/>
              </w:numPr>
              <w:spacing w:after="0"/>
              <w:rPr>
                <w:rFonts w:cs="Arial"/>
                <w:b/>
                <w:bCs/>
                <w:color w:val="000000"/>
                <w:sz w:val="20"/>
                <w:szCs w:val="20"/>
                <w:lang w:eastAsia="cs-CZ"/>
              </w:rPr>
            </w:pPr>
            <w:r w:rsidRPr="00D745D1">
              <w:rPr>
                <w:rFonts w:cs="Arial"/>
                <w:color w:val="000000"/>
                <w:sz w:val="20"/>
                <w:szCs w:val="20"/>
                <w:lang w:eastAsia="cs-CZ"/>
              </w:rPr>
              <w:t>Nasazení na PROD – nejpozději</w:t>
            </w:r>
          </w:p>
        </w:tc>
        <w:tc>
          <w:tcPr>
            <w:tcW w:w="2552" w:type="dxa"/>
            <w:tcBorders>
              <w:left w:val="dotted" w:sz="4" w:space="0" w:color="auto"/>
            </w:tcBorders>
            <w:shd w:val="clear" w:color="auto" w:fill="auto"/>
            <w:vAlign w:val="bottom"/>
          </w:tcPr>
          <w:p w14:paraId="2210FF61" w14:textId="592DAA0B" w:rsidR="00D745D1" w:rsidRPr="00D136E8" w:rsidRDefault="00D745D1" w:rsidP="00D745D1">
            <w:pPr>
              <w:spacing w:after="0"/>
              <w:rPr>
                <w:rFonts w:cs="Arial"/>
                <w:color w:val="000000"/>
                <w:sz w:val="20"/>
                <w:szCs w:val="20"/>
                <w:highlight w:val="yellow"/>
                <w:lang w:eastAsia="cs-CZ"/>
              </w:rPr>
            </w:pPr>
            <w:r w:rsidRPr="00D136E8">
              <w:rPr>
                <w:rFonts w:cs="Arial"/>
                <w:color w:val="000000"/>
                <w:sz w:val="20"/>
                <w:szCs w:val="20"/>
                <w:lang w:eastAsia="cs-CZ"/>
              </w:rPr>
              <w:t>T</w:t>
            </w:r>
            <w:r>
              <w:rPr>
                <w:rFonts w:cs="Arial"/>
                <w:color w:val="000000"/>
                <w:sz w:val="20"/>
                <w:szCs w:val="20"/>
                <w:lang w:eastAsia="cs-CZ"/>
              </w:rPr>
              <w:t>11</w:t>
            </w:r>
            <w:r w:rsidRPr="00D136E8">
              <w:rPr>
                <w:rFonts w:cs="Arial"/>
                <w:color w:val="000000"/>
                <w:sz w:val="20"/>
                <w:szCs w:val="20"/>
                <w:lang w:eastAsia="cs-CZ"/>
              </w:rPr>
              <w:t xml:space="preserve"> </w:t>
            </w:r>
            <w:r>
              <w:rPr>
                <w:rFonts w:cs="Arial"/>
                <w:color w:val="000000"/>
                <w:sz w:val="20"/>
                <w:szCs w:val="20"/>
                <w:lang w:eastAsia="cs-CZ"/>
              </w:rPr>
              <w:t>–</w:t>
            </w:r>
            <w:r w:rsidRPr="00D136E8">
              <w:rPr>
                <w:rFonts w:cs="Arial"/>
                <w:color w:val="000000"/>
                <w:sz w:val="20"/>
                <w:szCs w:val="20"/>
                <w:lang w:eastAsia="cs-CZ"/>
              </w:rPr>
              <w:t xml:space="preserve"> </w:t>
            </w:r>
            <w:r>
              <w:rPr>
                <w:rFonts w:cs="Arial"/>
                <w:color w:val="000000"/>
                <w:sz w:val="20"/>
                <w:szCs w:val="20"/>
                <w:lang w:eastAsia="cs-CZ"/>
              </w:rPr>
              <w:t>22.12.2020</w:t>
            </w:r>
          </w:p>
        </w:tc>
      </w:tr>
      <w:tr w:rsidR="00D745D1" w:rsidRPr="00F23D33" w14:paraId="7272EFBB" w14:textId="77777777" w:rsidTr="00D136E8">
        <w:trPr>
          <w:trHeight w:val="284"/>
        </w:trPr>
        <w:tc>
          <w:tcPr>
            <w:tcW w:w="7229" w:type="dxa"/>
            <w:tcBorders>
              <w:right w:val="dotted" w:sz="4" w:space="0" w:color="auto"/>
            </w:tcBorders>
            <w:shd w:val="clear" w:color="auto" w:fill="auto"/>
            <w:noWrap/>
            <w:vAlign w:val="center"/>
          </w:tcPr>
          <w:p w14:paraId="4F577C4C" w14:textId="0335AD16" w:rsidR="00D745D1" w:rsidRPr="00D136E8" w:rsidRDefault="00D745D1" w:rsidP="00D745D1">
            <w:pPr>
              <w:pStyle w:val="Odstavecseseznamem"/>
              <w:numPr>
                <w:ilvl w:val="1"/>
                <w:numId w:val="39"/>
              </w:numPr>
              <w:spacing w:after="0"/>
              <w:ind w:left="354"/>
              <w:rPr>
                <w:rFonts w:cs="Arial"/>
                <w:b/>
                <w:bCs/>
                <w:color w:val="000000"/>
                <w:sz w:val="20"/>
                <w:szCs w:val="20"/>
                <w:lang w:eastAsia="cs-CZ"/>
              </w:rPr>
            </w:pPr>
            <w:r w:rsidRPr="00D136E8">
              <w:rPr>
                <w:rFonts w:cs="Arial"/>
                <w:b/>
                <w:bCs/>
                <w:color w:val="000000"/>
                <w:sz w:val="20"/>
                <w:szCs w:val="20"/>
                <w:lang w:eastAsia="cs-CZ"/>
              </w:rPr>
              <w:t>Odsunutá "neprioritní" plnění MPZ</w:t>
            </w:r>
          </w:p>
        </w:tc>
        <w:tc>
          <w:tcPr>
            <w:tcW w:w="2552" w:type="dxa"/>
            <w:tcBorders>
              <w:left w:val="dotted" w:sz="4" w:space="0" w:color="auto"/>
            </w:tcBorders>
            <w:shd w:val="clear" w:color="auto" w:fill="auto"/>
            <w:vAlign w:val="bottom"/>
          </w:tcPr>
          <w:p w14:paraId="6A484B05" w14:textId="37D6D597" w:rsidR="00D745D1" w:rsidRPr="00D136E8" w:rsidRDefault="00D745D1" w:rsidP="00D745D1">
            <w:pPr>
              <w:spacing w:after="0"/>
              <w:rPr>
                <w:rFonts w:cs="Arial"/>
                <w:color w:val="000000"/>
                <w:sz w:val="20"/>
                <w:szCs w:val="20"/>
                <w:highlight w:val="yellow"/>
                <w:lang w:eastAsia="cs-CZ"/>
              </w:rPr>
            </w:pPr>
          </w:p>
        </w:tc>
      </w:tr>
      <w:tr w:rsidR="00D745D1" w:rsidRPr="00F23D33" w14:paraId="56CBBCE7" w14:textId="77777777" w:rsidTr="00D136E8">
        <w:trPr>
          <w:trHeight w:val="284"/>
        </w:trPr>
        <w:tc>
          <w:tcPr>
            <w:tcW w:w="7229" w:type="dxa"/>
            <w:tcBorders>
              <w:right w:val="dotted" w:sz="4" w:space="0" w:color="auto"/>
            </w:tcBorders>
            <w:shd w:val="clear" w:color="auto" w:fill="auto"/>
            <w:noWrap/>
            <w:vAlign w:val="center"/>
          </w:tcPr>
          <w:p w14:paraId="1D89F3D0" w14:textId="7147D8E5" w:rsidR="00D745D1" w:rsidRPr="00D745D1" w:rsidRDefault="00D745D1" w:rsidP="00D745D1">
            <w:pPr>
              <w:pStyle w:val="Odstavecseseznamem"/>
              <w:numPr>
                <w:ilvl w:val="0"/>
                <w:numId w:val="37"/>
              </w:numPr>
              <w:spacing w:after="0"/>
              <w:rPr>
                <w:rFonts w:cs="Arial"/>
                <w:b/>
                <w:bCs/>
                <w:color w:val="000000"/>
                <w:sz w:val="20"/>
                <w:szCs w:val="20"/>
                <w:lang w:eastAsia="cs-CZ"/>
              </w:rPr>
            </w:pPr>
            <w:r w:rsidRPr="00D745D1">
              <w:rPr>
                <w:rFonts w:cs="Arial"/>
                <w:color w:val="000000"/>
                <w:sz w:val="20"/>
                <w:szCs w:val="20"/>
                <w:lang w:eastAsia="cs-CZ"/>
              </w:rPr>
              <w:t xml:space="preserve">Nasazení na TEST – nejpozději </w:t>
            </w:r>
          </w:p>
        </w:tc>
        <w:tc>
          <w:tcPr>
            <w:tcW w:w="2552" w:type="dxa"/>
            <w:tcBorders>
              <w:left w:val="dotted" w:sz="4" w:space="0" w:color="auto"/>
            </w:tcBorders>
            <w:shd w:val="clear" w:color="auto" w:fill="auto"/>
            <w:vAlign w:val="bottom"/>
          </w:tcPr>
          <w:p w14:paraId="505B39F8" w14:textId="0E617AD4" w:rsidR="00D745D1" w:rsidRPr="00D136E8" w:rsidRDefault="00D745D1" w:rsidP="00D745D1">
            <w:pPr>
              <w:spacing w:after="0"/>
              <w:rPr>
                <w:rFonts w:cs="Arial"/>
                <w:color w:val="000000"/>
                <w:sz w:val="20"/>
                <w:szCs w:val="20"/>
                <w:highlight w:val="yellow"/>
                <w:lang w:eastAsia="cs-CZ"/>
              </w:rPr>
            </w:pPr>
            <w:r w:rsidRPr="00D136E8">
              <w:rPr>
                <w:rFonts w:cs="Arial"/>
                <w:color w:val="000000"/>
                <w:sz w:val="20"/>
                <w:szCs w:val="20"/>
                <w:lang w:eastAsia="cs-CZ"/>
              </w:rPr>
              <w:t>T</w:t>
            </w:r>
            <w:r>
              <w:rPr>
                <w:rFonts w:cs="Arial"/>
                <w:color w:val="000000"/>
                <w:sz w:val="20"/>
                <w:szCs w:val="20"/>
                <w:lang w:eastAsia="cs-CZ"/>
              </w:rPr>
              <w:t>12 –</w:t>
            </w:r>
            <w:r w:rsidRPr="00D136E8">
              <w:rPr>
                <w:rFonts w:cs="Arial"/>
                <w:color w:val="000000"/>
                <w:sz w:val="20"/>
                <w:szCs w:val="20"/>
                <w:lang w:eastAsia="cs-CZ"/>
              </w:rPr>
              <w:t xml:space="preserve"> </w:t>
            </w:r>
            <w:r>
              <w:rPr>
                <w:rFonts w:cs="Arial"/>
                <w:color w:val="000000"/>
                <w:sz w:val="20"/>
                <w:szCs w:val="20"/>
                <w:lang w:eastAsia="cs-CZ"/>
              </w:rPr>
              <w:t>15.12.2020</w:t>
            </w:r>
          </w:p>
        </w:tc>
      </w:tr>
      <w:tr w:rsidR="00D745D1" w:rsidRPr="00F23D33" w14:paraId="006C2B05" w14:textId="77777777" w:rsidTr="001B0731">
        <w:trPr>
          <w:trHeight w:val="284"/>
        </w:trPr>
        <w:tc>
          <w:tcPr>
            <w:tcW w:w="7229" w:type="dxa"/>
            <w:tcBorders>
              <w:right w:val="dotted" w:sz="4" w:space="0" w:color="auto"/>
            </w:tcBorders>
            <w:shd w:val="clear" w:color="auto" w:fill="auto"/>
            <w:noWrap/>
          </w:tcPr>
          <w:p w14:paraId="611AD3A4" w14:textId="2FA546B8" w:rsidR="00D745D1" w:rsidRPr="00D745D1" w:rsidRDefault="00D745D1" w:rsidP="00D745D1">
            <w:pPr>
              <w:pStyle w:val="Odstavecseseznamem"/>
              <w:numPr>
                <w:ilvl w:val="0"/>
                <w:numId w:val="37"/>
              </w:numPr>
              <w:spacing w:after="0"/>
              <w:rPr>
                <w:rFonts w:cs="Arial"/>
                <w:b/>
                <w:bCs/>
                <w:color w:val="000000"/>
                <w:sz w:val="20"/>
                <w:szCs w:val="20"/>
                <w:lang w:eastAsia="cs-CZ"/>
              </w:rPr>
            </w:pPr>
            <w:r w:rsidRPr="00D745D1">
              <w:rPr>
                <w:rFonts w:cs="Arial"/>
                <w:color w:val="000000"/>
                <w:sz w:val="20"/>
                <w:szCs w:val="20"/>
                <w:lang w:eastAsia="cs-CZ"/>
              </w:rPr>
              <w:t>Nasazení na PROD – plánováno</w:t>
            </w:r>
          </w:p>
        </w:tc>
        <w:tc>
          <w:tcPr>
            <w:tcW w:w="2552" w:type="dxa"/>
            <w:tcBorders>
              <w:left w:val="dotted" w:sz="4" w:space="0" w:color="auto"/>
            </w:tcBorders>
            <w:shd w:val="clear" w:color="auto" w:fill="auto"/>
            <w:vAlign w:val="bottom"/>
          </w:tcPr>
          <w:p w14:paraId="5D361FBB" w14:textId="416C1335" w:rsidR="00D745D1" w:rsidRPr="00D136E8" w:rsidRDefault="00D745D1" w:rsidP="00D745D1">
            <w:pPr>
              <w:spacing w:after="0"/>
              <w:rPr>
                <w:rFonts w:cs="Arial"/>
                <w:color w:val="000000"/>
                <w:sz w:val="20"/>
                <w:szCs w:val="20"/>
                <w:highlight w:val="yellow"/>
                <w:lang w:eastAsia="cs-CZ"/>
              </w:rPr>
            </w:pPr>
            <w:r w:rsidRPr="00D136E8">
              <w:rPr>
                <w:rFonts w:cs="Arial"/>
                <w:color w:val="000000"/>
                <w:sz w:val="20"/>
                <w:szCs w:val="20"/>
                <w:lang w:eastAsia="cs-CZ"/>
              </w:rPr>
              <w:t>T</w:t>
            </w:r>
            <w:r>
              <w:rPr>
                <w:rFonts w:cs="Arial"/>
                <w:color w:val="000000"/>
                <w:sz w:val="20"/>
                <w:szCs w:val="20"/>
                <w:lang w:eastAsia="cs-CZ"/>
              </w:rPr>
              <w:t>13</w:t>
            </w:r>
            <w:r w:rsidRPr="00D136E8">
              <w:rPr>
                <w:rFonts w:cs="Arial"/>
                <w:color w:val="000000"/>
                <w:sz w:val="20"/>
                <w:szCs w:val="20"/>
                <w:lang w:eastAsia="cs-CZ"/>
              </w:rPr>
              <w:t xml:space="preserve"> </w:t>
            </w:r>
            <w:r>
              <w:rPr>
                <w:rFonts w:cs="Arial"/>
                <w:color w:val="000000"/>
                <w:sz w:val="20"/>
                <w:szCs w:val="20"/>
                <w:lang w:eastAsia="cs-CZ"/>
              </w:rPr>
              <w:t>–</w:t>
            </w:r>
            <w:r w:rsidRPr="00D136E8">
              <w:rPr>
                <w:rFonts w:cs="Arial"/>
                <w:color w:val="000000"/>
                <w:sz w:val="20"/>
                <w:szCs w:val="20"/>
                <w:lang w:eastAsia="cs-CZ"/>
              </w:rPr>
              <w:t xml:space="preserve"> </w:t>
            </w:r>
            <w:r>
              <w:rPr>
                <w:rFonts w:cs="Arial"/>
                <w:color w:val="000000"/>
                <w:sz w:val="20"/>
                <w:szCs w:val="20"/>
                <w:lang w:eastAsia="cs-CZ"/>
              </w:rPr>
              <w:t>22.12.2020</w:t>
            </w:r>
          </w:p>
        </w:tc>
      </w:tr>
      <w:tr w:rsidR="00D745D1" w:rsidRPr="00F23D33" w14:paraId="44684DF9" w14:textId="77777777" w:rsidTr="00D136E8">
        <w:trPr>
          <w:trHeight w:val="284"/>
        </w:trPr>
        <w:tc>
          <w:tcPr>
            <w:tcW w:w="7229" w:type="dxa"/>
            <w:tcBorders>
              <w:right w:val="dotted" w:sz="4" w:space="0" w:color="auto"/>
            </w:tcBorders>
            <w:shd w:val="clear" w:color="auto" w:fill="auto"/>
            <w:noWrap/>
            <w:vAlign w:val="center"/>
          </w:tcPr>
          <w:p w14:paraId="2AE2F7DB" w14:textId="42DF23AE" w:rsidR="00D745D1" w:rsidRPr="00D136E8" w:rsidRDefault="00D745D1" w:rsidP="00D745D1">
            <w:pPr>
              <w:spacing w:after="0"/>
              <w:rPr>
                <w:rFonts w:cs="Arial"/>
                <w:b/>
                <w:bCs/>
                <w:color w:val="000000"/>
                <w:sz w:val="20"/>
                <w:szCs w:val="20"/>
                <w:lang w:eastAsia="cs-CZ"/>
              </w:rPr>
            </w:pPr>
            <w:r w:rsidRPr="00D136E8">
              <w:rPr>
                <w:rFonts w:cs="Arial"/>
                <w:b/>
                <w:bCs/>
                <w:color w:val="000000"/>
                <w:sz w:val="20"/>
                <w:szCs w:val="20"/>
                <w:lang w:eastAsia="cs-CZ"/>
              </w:rPr>
              <w:t>4.3 Ostatní a dodatečné požadavky ISND</w:t>
            </w:r>
          </w:p>
        </w:tc>
        <w:tc>
          <w:tcPr>
            <w:tcW w:w="2552" w:type="dxa"/>
            <w:tcBorders>
              <w:left w:val="dotted" w:sz="4" w:space="0" w:color="auto"/>
            </w:tcBorders>
            <w:shd w:val="clear" w:color="auto" w:fill="auto"/>
            <w:vAlign w:val="bottom"/>
          </w:tcPr>
          <w:p w14:paraId="604B50D1" w14:textId="77777777" w:rsidR="00D745D1" w:rsidRPr="00D136E8" w:rsidRDefault="00D745D1" w:rsidP="00D745D1">
            <w:pPr>
              <w:spacing w:after="0"/>
              <w:rPr>
                <w:rFonts w:cs="Arial"/>
                <w:color w:val="000000"/>
                <w:sz w:val="20"/>
                <w:szCs w:val="20"/>
                <w:highlight w:val="yellow"/>
                <w:lang w:eastAsia="cs-CZ"/>
              </w:rPr>
            </w:pPr>
          </w:p>
        </w:tc>
      </w:tr>
      <w:tr w:rsidR="00D745D1" w:rsidRPr="00F23D33" w14:paraId="2EE3A7B4" w14:textId="77777777" w:rsidTr="00D136E8">
        <w:trPr>
          <w:trHeight w:val="284"/>
        </w:trPr>
        <w:tc>
          <w:tcPr>
            <w:tcW w:w="7229" w:type="dxa"/>
            <w:tcBorders>
              <w:right w:val="dotted" w:sz="4" w:space="0" w:color="auto"/>
            </w:tcBorders>
            <w:shd w:val="clear" w:color="auto" w:fill="auto"/>
            <w:noWrap/>
            <w:vAlign w:val="center"/>
          </w:tcPr>
          <w:p w14:paraId="70842072" w14:textId="1C8AE934" w:rsidR="00D745D1" w:rsidRPr="00D745D1" w:rsidRDefault="00D745D1" w:rsidP="00D745D1">
            <w:pPr>
              <w:pStyle w:val="Odstavecseseznamem"/>
              <w:numPr>
                <w:ilvl w:val="0"/>
                <w:numId w:val="37"/>
              </w:numPr>
              <w:spacing w:after="0"/>
              <w:rPr>
                <w:rFonts w:cs="Arial"/>
                <w:b/>
                <w:bCs/>
                <w:color w:val="000000"/>
                <w:sz w:val="20"/>
                <w:szCs w:val="20"/>
                <w:lang w:eastAsia="cs-CZ"/>
              </w:rPr>
            </w:pPr>
            <w:r w:rsidRPr="00D745D1">
              <w:rPr>
                <w:rFonts w:cs="Arial"/>
                <w:color w:val="000000"/>
                <w:sz w:val="20"/>
                <w:szCs w:val="20"/>
                <w:lang w:eastAsia="cs-CZ"/>
              </w:rPr>
              <w:t>Nasazení na TEST – nejpozději</w:t>
            </w:r>
          </w:p>
        </w:tc>
        <w:tc>
          <w:tcPr>
            <w:tcW w:w="2552" w:type="dxa"/>
            <w:tcBorders>
              <w:left w:val="dotted" w:sz="4" w:space="0" w:color="auto"/>
            </w:tcBorders>
            <w:shd w:val="clear" w:color="auto" w:fill="auto"/>
            <w:vAlign w:val="bottom"/>
          </w:tcPr>
          <w:p w14:paraId="17DDB133" w14:textId="78D4B282" w:rsidR="00D745D1" w:rsidRPr="00D136E8" w:rsidRDefault="00D745D1" w:rsidP="00D745D1">
            <w:pPr>
              <w:spacing w:after="0"/>
              <w:rPr>
                <w:rFonts w:cs="Arial"/>
                <w:color w:val="000000"/>
                <w:sz w:val="20"/>
                <w:szCs w:val="20"/>
                <w:highlight w:val="yellow"/>
                <w:lang w:eastAsia="cs-CZ"/>
              </w:rPr>
            </w:pPr>
            <w:r w:rsidRPr="00D136E8">
              <w:rPr>
                <w:rFonts w:cs="Arial"/>
                <w:color w:val="000000"/>
                <w:sz w:val="20"/>
                <w:szCs w:val="20"/>
                <w:lang w:eastAsia="cs-CZ"/>
              </w:rPr>
              <w:t>T</w:t>
            </w:r>
            <w:r>
              <w:rPr>
                <w:rFonts w:cs="Arial"/>
                <w:color w:val="000000"/>
                <w:sz w:val="20"/>
                <w:szCs w:val="20"/>
                <w:lang w:eastAsia="cs-CZ"/>
              </w:rPr>
              <w:t>14 –</w:t>
            </w:r>
            <w:r w:rsidRPr="00D136E8">
              <w:rPr>
                <w:rFonts w:cs="Arial"/>
                <w:color w:val="000000"/>
                <w:sz w:val="20"/>
                <w:szCs w:val="20"/>
                <w:lang w:eastAsia="cs-CZ"/>
              </w:rPr>
              <w:t xml:space="preserve"> </w:t>
            </w:r>
            <w:r>
              <w:rPr>
                <w:rFonts w:cs="Arial"/>
                <w:color w:val="000000"/>
                <w:sz w:val="20"/>
                <w:szCs w:val="20"/>
                <w:lang w:eastAsia="cs-CZ"/>
              </w:rPr>
              <w:t>15.12.2020</w:t>
            </w:r>
          </w:p>
        </w:tc>
      </w:tr>
      <w:tr w:rsidR="00D745D1" w:rsidRPr="00F23D33" w14:paraId="5D15E8F6" w14:textId="77777777" w:rsidTr="001B0731">
        <w:trPr>
          <w:trHeight w:val="284"/>
        </w:trPr>
        <w:tc>
          <w:tcPr>
            <w:tcW w:w="7229" w:type="dxa"/>
            <w:tcBorders>
              <w:right w:val="dotted" w:sz="4" w:space="0" w:color="auto"/>
            </w:tcBorders>
            <w:shd w:val="clear" w:color="auto" w:fill="auto"/>
            <w:noWrap/>
          </w:tcPr>
          <w:p w14:paraId="6BA06B7A" w14:textId="6388891D" w:rsidR="00D745D1" w:rsidRPr="00D745D1" w:rsidRDefault="00D745D1" w:rsidP="00D745D1">
            <w:pPr>
              <w:pStyle w:val="Odstavecseseznamem"/>
              <w:numPr>
                <w:ilvl w:val="0"/>
                <w:numId w:val="37"/>
              </w:numPr>
              <w:spacing w:after="0"/>
              <w:rPr>
                <w:rFonts w:cs="Arial"/>
                <w:b/>
                <w:bCs/>
                <w:color w:val="000000"/>
                <w:sz w:val="20"/>
                <w:szCs w:val="20"/>
                <w:lang w:eastAsia="cs-CZ"/>
              </w:rPr>
            </w:pPr>
            <w:r w:rsidRPr="00D745D1">
              <w:rPr>
                <w:rFonts w:cs="Arial"/>
                <w:color w:val="000000"/>
                <w:sz w:val="20"/>
                <w:szCs w:val="20"/>
                <w:lang w:eastAsia="cs-CZ"/>
              </w:rPr>
              <w:t>Nasazení na PROD – nejpozději</w:t>
            </w:r>
          </w:p>
        </w:tc>
        <w:tc>
          <w:tcPr>
            <w:tcW w:w="2552" w:type="dxa"/>
            <w:tcBorders>
              <w:left w:val="dotted" w:sz="4" w:space="0" w:color="auto"/>
            </w:tcBorders>
            <w:shd w:val="clear" w:color="auto" w:fill="auto"/>
            <w:vAlign w:val="bottom"/>
          </w:tcPr>
          <w:p w14:paraId="044819E4" w14:textId="30FBC38C" w:rsidR="00D745D1" w:rsidRPr="00D136E8" w:rsidRDefault="00D745D1" w:rsidP="00D745D1">
            <w:pPr>
              <w:spacing w:after="0"/>
              <w:rPr>
                <w:rFonts w:cs="Arial"/>
                <w:color w:val="000000"/>
                <w:sz w:val="20"/>
                <w:szCs w:val="20"/>
                <w:highlight w:val="yellow"/>
                <w:lang w:eastAsia="cs-CZ"/>
              </w:rPr>
            </w:pPr>
            <w:r w:rsidRPr="00D136E8">
              <w:rPr>
                <w:rFonts w:cs="Arial"/>
                <w:color w:val="000000"/>
                <w:sz w:val="20"/>
                <w:szCs w:val="20"/>
                <w:lang w:eastAsia="cs-CZ"/>
              </w:rPr>
              <w:t>T</w:t>
            </w:r>
            <w:r>
              <w:rPr>
                <w:rFonts w:cs="Arial"/>
                <w:color w:val="000000"/>
                <w:sz w:val="20"/>
                <w:szCs w:val="20"/>
                <w:lang w:eastAsia="cs-CZ"/>
              </w:rPr>
              <w:t>15</w:t>
            </w:r>
            <w:r w:rsidRPr="00D136E8">
              <w:rPr>
                <w:rFonts w:cs="Arial"/>
                <w:color w:val="000000"/>
                <w:sz w:val="20"/>
                <w:szCs w:val="20"/>
                <w:lang w:eastAsia="cs-CZ"/>
              </w:rPr>
              <w:t xml:space="preserve"> </w:t>
            </w:r>
            <w:r>
              <w:rPr>
                <w:rFonts w:cs="Arial"/>
                <w:color w:val="000000"/>
                <w:sz w:val="20"/>
                <w:szCs w:val="20"/>
                <w:lang w:eastAsia="cs-CZ"/>
              </w:rPr>
              <w:t>–</w:t>
            </w:r>
            <w:r w:rsidRPr="00D136E8">
              <w:rPr>
                <w:rFonts w:cs="Arial"/>
                <w:color w:val="000000"/>
                <w:sz w:val="20"/>
                <w:szCs w:val="20"/>
                <w:lang w:eastAsia="cs-CZ"/>
              </w:rPr>
              <w:t xml:space="preserve"> </w:t>
            </w:r>
            <w:r>
              <w:rPr>
                <w:rFonts w:cs="Arial"/>
                <w:color w:val="000000"/>
                <w:sz w:val="20"/>
                <w:szCs w:val="20"/>
                <w:lang w:eastAsia="cs-CZ"/>
              </w:rPr>
              <w:t>22.12.2020</w:t>
            </w:r>
          </w:p>
        </w:tc>
      </w:tr>
      <w:tr w:rsidR="00D745D1" w:rsidRPr="00F23D33" w14:paraId="37D6B025" w14:textId="77777777" w:rsidTr="00D136E8">
        <w:trPr>
          <w:trHeight w:val="284"/>
        </w:trPr>
        <w:tc>
          <w:tcPr>
            <w:tcW w:w="7229" w:type="dxa"/>
            <w:tcBorders>
              <w:right w:val="dotted" w:sz="4" w:space="0" w:color="auto"/>
            </w:tcBorders>
            <w:shd w:val="clear" w:color="auto" w:fill="auto"/>
            <w:noWrap/>
            <w:vAlign w:val="center"/>
          </w:tcPr>
          <w:p w14:paraId="2C971ADB" w14:textId="5A3E1EF6" w:rsidR="00D745D1" w:rsidRPr="00D136E8" w:rsidRDefault="00D745D1" w:rsidP="00D745D1">
            <w:pPr>
              <w:pStyle w:val="Odstavecseseznamem"/>
              <w:numPr>
                <w:ilvl w:val="1"/>
                <w:numId w:val="40"/>
              </w:numPr>
              <w:spacing w:after="0"/>
              <w:rPr>
                <w:rFonts w:cs="Arial"/>
                <w:b/>
                <w:bCs/>
                <w:color w:val="000000"/>
                <w:sz w:val="20"/>
                <w:szCs w:val="20"/>
                <w:lang w:eastAsia="cs-CZ"/>
              </w:rPr>
            </w:pPr>
            <w:r w:rsidRPr="00D136E8">
              <w:rPr>
                <w:rFonts w:cs="Arial"/>
                <w:b/>
                <w:bCs/>
                <w:color w:val="000000"/>
                <w:sz w:val="20"/>
                <w:szCs w:val="20"/>
                <w:lang w:eastAsia="cs-CZ"/>
              </w:rPr>
              <w:t>Odsunutá "neprioritní" plnění ISND</w:t>
            </w:r>
          </w:p>
        </w:tc>
        <w:tc>
          <w:tcPr>
            <w:tcW w:w="2552" w:type="dxa"/>
            <w:tcBorders>
              <w:left w:val="dotted" w:sz="4" w:space="0" w:color="auto"/>
            </w:tcBorders>
            <w:shd w:val="clear" w:color="auto" w:fill="auto"/>
            <w:vAlign w:val="bottom"/>
          </w:tcPr>
          <w:p w14:paraId="3BEE1634" w14:textId="19516A9F" w:rsidR="00D745D1" w:rsidRPr="00D136E8" w:rsidRDefault="00D745D1" w:rsidP="00D745D1">
            <w:pPr>
              <w:spacing w:after="0"/>
              <w:rPr>
                <w:rFonts w:cs="Arial"/>
                <w:color w:val="000000"/>
                <w:sz w:val="20"/>
                <w:szCs w:val="20"/>
                <w:highlight w:val="yellow"/>
                <w:lang w:eastAsia="cs-CZ"/>
              </w:rPr>
            </w:pPr>
          </w:p>
        </w:tc>
      </w:tr>
      <w:tr w:rsidR="00D745D1" w:rsidRPr="00F23D33" w14:paraId="79231A63" w14:textId="77777777" w:rsidTr="00D136E8">
        <w:trPr>
          <w:trHeight w:val="284"/>
        </w:trPr>
        <w:tc>
          <w:tcPr>
            <w:tcW w:w="7229" w:type="dxa"/>
            <w:tcBorders>
              <w:right w:val="dotted" w:sz="4" w:space="0" w:color="auto"/>
            </w:tcBorders>
            <w:shd w:val="clear" w:color="auto" w:fill="auto"/>
            <w:noWrap/>
            <w:vAlign w:val="center"/>
          </w:tcPr>
          <w:p w14:paraId="7D706B3A" w14:textId="185B2C2C" w:rsidR="00D745D1" w:rsidRPr="00D745D1" w:rsidRDefault="00D745D1" w:rsidP="00D745D1">
            <w:pPr>
              <w:pStyle w:val="Odstavecseseznamem"/>
              <w:numPr>
                <w:ilvl w:val="0"/>
                <w:numId w:val="37"/>
              </w:numPr>
              <w:spacing w:after="0"/>
              <w:rPr>
                <w:rFonts w:cs="Arial"/>
                <w:b/>
                <w:bCs/>
                <w:color w:val="000000"/>
                <w:sz w:val="20"/>
                <w:szCs w:val="20"/>
                <w:lang w:eastAsia="cs-CZ"/>
              </w:rPr>
            </w:pPr>
            <w:r w:rsidRPr="00D745D1">
              <w:rPr>
                <w:rFonts w:cs="Arial"/>
                <w:color w:val="000000"/>
                <w:sz w:val="20"/>
                <w:szCs w:val="20"/>
                <w:lang w:eastAsia="cs-CZ"/>
              </w:rPr>
              <w:t>Nasazení na TEST – nejpozději</w:t>
            </w:r>
          </w:p>
        </w:tc>
        <w:tc>
          <w:tcPr>
            <w:tcW w:w="2552" w:type="dxa"/>
            <w:tcBorders>
              <w:left w:val="dotted" w:sz="4" w:space="0" w:color="auto"/>
            </w:tcBorders>
            <w:shd w:val="clear" w:color="auto" w:fill="auto"/>
            <w:vAlign w:val="bottom"/>
          </w:tcPr>
          <w:p w14:paraId="5CCE8076" w14:textId="0BEA07C5" w:rsidR="00D745D1" w:rsidRPr="00D136E8" w:rsidRDefault="00D745D1" w:rsidP="00D745D1">
            <w:pPr>
              <w:spacing w:after="0"/>
              <w:rPr>
                <w:rFonts w:cs="Arial"/>
                <w:color w:val="000000"/>
                <w:sz w:val="20"/>
                <w:szCs w:val="20"/>
                <w:highlight w:val="yellow"/>
                <w:lang w:eastAsia="cs-CZ"/>
              </w:rPr>
            </w:pPr>
            <w:r w:rsidRPr="00D136E8">
              <w:rPr>
                <w:rFonts w:cs="Arial"/>
                <w:color w:val="000000"/>
                <w:sz w:val="20"/>
                <w:szCs w:val="20"/>
                <w:lang w:eastAsia="cs-CZ"/>
              </w:rPr>
              <w:t>T</w:t>
            </w:r>
            <w:r>
              <w:rPr>
                <w:rFonts w:cs="Arial"/>
                <w:color w:val="000000"/>
                <w:sz w:val="20"/>
                <w:szCs w:val="20"/>
                <w:lang w:eastAsia="cs-CZ"/>
              </w:rPr>
              <w:t>16 –</w:t>
            </w:r>
            <w:r w:rsidRPr="00D136E8">
              <w:rPr>
                <w:rFonts w:cs="Arial"/>
                <w:color w:val="000000"/>
                <w:sz w:val="20"/>
                <w:szCs w:val="20"/>
                <w:lang w:eastAsia="cs-CZ"/>
              </w:rPr>
              <w:t xml:space="preserve"> </w:t>
            </w:r>
            <w:r>
              <w:rPr>
                <w:rFonts w:cs="Arial"/>
                <w:color w:val="000000"/>
                <w:sz w:val="20"/>
                <w:szCs w:val="20"/>
                <w:lang w:eastAsia="cs-CZ"/>
              </w:rPr>
              <w:t>15.12.2020</w:t>
            </w:r>
          </w:p>
        </w:tc>
      </w:tr>
      <w:tr w:rsidR="00D745D1" w:rsidRPr="00F23D33" w14:paraId="6F761E8D" w14:textId="77777777" w:rsidTr="001B0731">
        <w:trPr>
          <w:trHeight w:val="284"/>
        </w:trPr>
        <w:tc>
          <w:tcPr>
            <w:tcW w:w="7229" w:type="dxa"/>
            <w:tcBorders>
              <w:right w:val="dotted" w:sz="4" w:space="0" w:color="auto"/>
            </w:tcBorders>
            <w:shd w:val="clear" w:color="auto" w:fill="auto"/>
            <w:noWrap/>
          </w:tcPr>
          <w:p w14:paraId="71732A1D" w14:textId="599448B7" w:rsidR="00D745D1" w:rsidRPr="00D745D1" w:rsidRDefault="00D745D1" w:rsidP="00D745D1">
            <w:pPr>
              <w:pStyle w:val="Odstavecseseznamem"/>
              <w:numPr>
                <w:ilvl w:val="0"/>
                <w:numId w:val="37"/>
              </w:numPr>
              <w:spacing w:after="0"/>
              <w:rPr>
                <w:rFonts w:cs="Arial"/>
                <w:b/>
                <w:bCs/>
                <w:color w:val="000000"/>
                <w:sz w:val="20"/>
                <w:szCs w:val="20"/>
                <w:lang w:eastAsia="cs-CZ"/>
              </w:rPr>
            </w:pPr>
            <w:r w:rsidRPr="00D745D1">
              <w:rPr>
                <w:rFonts w:cs="Arial"/>
                <w:color w:val="000000"/>
                <w:sz w:val="20"/>
                <w:szCs w:val="20"/>
                <w:lang w:eastAsia="cs-CZ"/>
              </w:rPr>
              <w:t>Nasazení na PROD – nejpozději</w:t>
            </w:r>
          </w:p>
        </w:tc>
        <w:tc>
          <w:tcPr>
            <w:tcW w:w="2552" w:type="dxa"/>
            <w:tcBorders>
              <w:left w:val="dotted" w:sz="4" w:space="0" w:color="auto"/>
            </w:tcBorders>
            <w:shd w:val="clear" w:color="auto" w:fill="auto"/>
            <w:vAlign w:val="bottom"/>
          </w:tcPr>
          <w:p w14:paraId="6A23836F" w14:textId="6EED8059" w:rsidR="00D745D1" w:rsidRPr="00D136E8" w:rsidRDefault="00D745D1" w:rsidP="00D745D1">
            <w:pPr>
              <w:spacing w:after="0"/>
              <w:rPr>
                <w:rFonts w:cs="Arial"/>
                <w:color w:val="000000"/>
                <w:sz w:val="20"/>
                <w:szCs w:val="20"/>
                <w:highlight w:val="yellow"/>
                <w:lang w:eastAsia="cs-CZ"/>
              </w:rPr>
            </w:pPr>
            <w:r w:rsidRPr="00D136E8">
              <w:rPr>
                <w:rFonts w:cs="Arial"/>
                <w:color w:val="000000"/>
                <w:sz w:val="20"/>
                <w:szCs w:val="20"/>
                <w:lang w:eastAsia="cs-CZ"/>
              </w:rPr>
              <w:t>T</w:t>
            </w:r>
            <w:r>
              <w:rPr>
                <w:rFonts w:cs="Arial"/>
                <w:color w:val="000000"/>
                <w:sz w:val="20"/>
                <w:szCs w:val="20"/>
                <w:lang w:eastAsia="cs-CZ"/>
              </w:rPr>
              <w:t>17</w:t>
            </w:r>
            <w:r w:rsidRPr="00D136E8">
              <w:rPr>
                <w:rFonts w:cs="Arial"/>
                <w:color w:val="000000"/>
                <w:sz w:val="20"/>
                <w:szCs w:val="20"/>
                <w:lang w:eastAsia="cs-CZ"/>
              </w:rPr>
              <w:t xml:space="preserve"> </w:t>
            </w:r>
            <w:r>
              <w:rPr>
                <w:rFonts w:cs="Arial"/>
                <w:color w:val="000000"/>
                <w:sz w:val="20"/>
                <w:szCs w:val="20"/>
                <w:lang w:eastAsia="cs-CZ"/>
              </w:rPr>
              <w:t>–</w:t>
            </w:r>
            <w:r w:rsidRPr="00D136E8">
              <w:rPr>
                <w:rFonts w:cs="Arial"/>
                <w:color w:val="000000"/>
                <w:sz w:val="20"/>
                <w:szCs w:val="20"/>
                <w:lang w:eastAsia="cs-CZ"/>
              </w:rPr>
              <w:t xml:space="preserve"> </w:t>
            </w:r>
            <w:r>
              <w:rPr>
                <w:rFonts w:cs="Arial"/>
                <w:color w:val="000000"/>
                <w:sz w:val="20"/>
                <w:szCs w:val="20"/>
                <w:lang w:eastAsia="cs-CZ"/>
              </w:rPr>
              <w:t>22.12.2020</w:t>
            </w:r>
          </w:p>
        </w:tc>
      </w:tr>
    </w:tbl>
    <w:p w14:paraId="6A1C8D3E" w14:textId="0E079AC3" w:rsidR="0005341C" w:rsidRDefault="00C77681" w:rsidP="00484D41">
      <w:pPr>
        <w:pStyle w:val="Odstavecseseznamem"/>
        <w:spacing w:before="120"/>
        <w:ind w:left="142"/>
        <w:jc w:val="both"/>
        <w:rPr>
          <w:rFonts w:cs="Arial"/>
          <w:szCs w:val="22"/>
        </w:rPr>
      </w:pPr>
      <w:r>
        <w:rPr>
          <w:rFonts w:cs="Arial"/>
          <w:szCs w:val="22"/>
        </w:rPr>
        <w:lastRenderedPageBreak/>
        <w:t xml:space="preserve">*dodavatel předá nezbytné doplnění uživatelské příručky v rozsahu dohodnuté s garantem, kompletní uživatelská příručka bude předána do termínu akceptace etapy č. 3 nebo 4 </w:t>
      </w:r>
      <w:r w:rsidR="0005341C">
        <w:rPr>
          <w:rFonts w:cs="Arial"/>
          <w:szCs w:val="22"/>
        </w:rPr>
        <w:t>dle vývoje</w:t>
      </w:r>
    </w:p>
    <w:p w14:paraId="643DE78A" w14:textId="77777777" w:rsidR="00484D41" w:rsidRDefault="0005341C" w:rsidP="00484D41">
      <w:pPr>
        <w:pStyle w:val="Odstavecseseznamem"/>
        <w:spacing w:before="120"/>
        <w:ind w:left="142"/>
        <w:jc w:val="both"/>
        <w:rPr>
          <w:rFonts w:cs="Arial"/>
          <w:szCs w:val="22"/>
        </w:rPr>
      </w:pPr>
      <w:r>
        <w:rPr>
          <w:rFonts w:cs="Arial"/>
          <w:szCs w:val="22"/>
        </w:rPr>
        <w:t xml:space="preserve">**dodavatel předá zdrojové kódy do termínu akceptace etapy č. 3 nebo 4 dle vývoje   </w:t>
      </w:r>
    </w:p>
    <w:p w14:paraId="67D28708" w14:textId="27F7BC45" w:rsidR="0000551E" w:rsidRDefault="00484D41" w:rsidP="00484D41">
      <w:pPr>
        <w:pStyle w:val="Odstavecseseznamem"/>
        <w:spacing w:before="120"/>
        <w:ind w:left="142"/>
        <w:jc w:val="both"/>
        <w:rPr>
          <w:rFonts w:cs="Arial"/>
          <w:szCs w:val="22"/>
        </w:rPr>
      </w:pPr>
      <w:r>
        <w:rPr>
          <w:rFonts w:cs="Arial"/>
          <w:szCs w:val="22"/>
        </w:rPr>
        <w:t xml:space="preserve">*** </w:t>
      </w:r>
      <w:r w:rsidRPr="0093209C">
        <w:rPr>
          <w:rFonts w:cs="Arial"/>
          <w:b/>
          <w:szCs w:val="22"/>
        </w:rPr>
        <w:t xml:space="preserve">uvedený harmonogram je platný pouze v případě, že dodavatel obdrží platnou objednávku do </w:t>
      </w:r>
      <w:r w:rsidR="00A813CB" w:rsidRPr="0093209C">
        <w:rPr>
          <w:rFonts w:cs="Arial"/>
          <w:b/>
          <w:szCs w:val="22"/>
        </w:rPr>
        <w:t>1</w:t>
      </w:r>
      <w:r w:rsidR="00A813CB">
        <w:rPr>
          <w:rFonts w:cs="Arial"/>
          <w:b/>
          <w:szCs w:val="22"/>
        </w:rPr>
        <w:t>7</w:t>
      </w:r>
      <w:r w:rsidRPr="0093209C">
        <w:rPr>
          <w:rFonts w:cs="Arial"/>
          <w:b/>
          <w:szCs w:val="22"/>
        </w:rPr>
        <w:t>.06.2020</w:t>
      </w:r>
      <w:r w:rsidR="00C77681">
        <w:rPr>
          <w:rFonts w:cs="Arial"/>
          <w:szCs w:val="22"/>
        </w:rPr>
        <w:t xml:space="preserve"> </w:t>
      </w:r>
    </w:p>
    <w:p w14:paraId="1BD37A9A" w14:textId="77777777" w:rsidR="00F106EE" w:rsidRDefault="00F106EE" w:rsidP="00484D41">
      <w:pPr>
        <w:pStyle w:val="Odstavecseseznamem"/>
        <w:spacing w:before="120"/>
        <w:ind w:left="142"/>
        <w:jc w:val="both"/>
        <w:rPr>
          <w:rFonts w:cs="Arial"/>
          <w:szCs w:val="22"/>
        </w:rPr>
      </w:pPr>
    </w:p>
    <w:p w14:paraId="7DBB520E" w14:textId="77777777" w:rsidR="00D94E2E" w:rsidRDefault="00D94E2E" w:rsidP="00D94E2E">
      <w:pPr>
        <w:rPr>
          <w:color w:val="000000"/>
          <w:lang w:eastAsia="cs-CZ"/>
        </w:rPr>
      </w:pPr>
      <w:r>
        <w:rPr>
          <w:color w:val="000000"/>
          <w:lang w:eastAsia="cs-CZ"/>
        </w:rPr>
        <w:t>Postimplementační podpora je podpora uživatelů po nasazení na produkční prostředí a zahrnuje realizaci změn připravené funkčnosti, které nebyly v průběhu testování identfikovány (nebyly součástí zadání), de facto jde o dodatečné požadavky po nasazení na PROD  a nebo o podporu uživatelů např. konzultační činnost k funkčnostem. Neodhalené chyby z testování do tohoto rozsahu nepatří. (maximální rozsah, každé dílčí čerpání musí být vždy předem písemně schváleno PM vč. zdůvodnění)</w:t>
      </w:r>
    </w:p>
    <w:p w14:paraId="1B1339DE" w14:textId="0E960C6B" w:rsidR="00F106EE" w:rsidRPr="00D94E2E" w:rsidRDefault="00D94E2E" w:rsidP="00D94E2E">
      <w:pPr>
        <w:spacing w:before="120"/>
        <w:rPr>
          <w:rFonts w:cs="Arial"/>
          <w:szCs w:val="22"/>
        </w:rPr>
      </w:pPr>
      <w:r>
        <w:rPr>
          <w:color w:val="000000"/>
          <w:lang w:eastAsia="cs-CZ"/>
        </w:rPr>
        <w:t>Dodatečné požadavky jsou nové požadavky nad rámec základního rozsahu RfC realizované před nasazením na PROD.</w:t>
      </w:r>
    </w:p>
    <w:p w14:paraId="4B9FBDE8" w14:textId="77777777" w:rsidR="00F106EE" w:rsidRPr="00C77681" w:rsidRDefault="00F106EE" w:rsidP="00484D41">
      <w:pPr>
        <w:pStyle w:val="Odstavecseseznamem"/>
        <w:spacing w:before="120"/>
        <w:ind w:left="142"/>
        <w:jc w:val="both"/>
        <w:rPr>
          <w:rFonts w:cs="Arial"/>
          <w:szCs w:val="22"/>
        </w:rPr>
      </w:pPr>
    </w:p>
    <w:p w14:paraId="12932F93" w14:textId="77777777" w:rsidR="0000551E" w:rsidRPr="0003534C" w:rsidRDefault="0000551E" w:rsidP="00B77F6F">
      <w:pPr>
        <w:pStyle w:val="Nadpis1"/>
        <w:numPr>
          <w:ilvl w:val="0"/>
          <w:numId w:val="40"/>
        </w:numPr>
        <w:tabs>
          <w:tab w:val="clear" w:pos="540"/>
        </w:tabs>
        <w:ind w:left="284" w:hanging="284"/>
        <w:rPr>
          <w:rFonts w:cs="Arial"/>
          <w:sz w:val="22"/>
          <w:szCs w:val="22"/>
        </w:rPr>
      </w:pPr>
      <w:r w:rsidRPr="0003534C">
        <w:rPr>
          <w:rFonts w:cs="Arial"/>
          <w:sz w:val="22"/>
          <w:szCs w:val="22"/>
        </w:rPr>
        <w:t>Pracnost a cenová nabídka navrhovaného řešení</w:t>
      </w:r>
    </w:p>
    <w:p w14:paraId="3394E2EF" w14:textId="77777777" w:rsidR="0000551E" w:rsidRPr="00F23D33" w:rsidRDefault="0000551E" w:rsidP="00EC6856">
      <w:pPr>
        <w:pStyle w:val="RLlneksmlouvy"/>
        <w:numPr>
          <w:ilvl w:val="0"/>
          <w:numId w:val="0"/>
        </w:numPr>
        <w:spacing w:before="120" w:after="60"/>
        <w:ind w:left="425"/>
        <w:rPr>
          <w:rFonts w:cs="Arial"/>
          <w:b w:val="0"/>
          <w:lang w:val="cs-CZ"/>
        </w:rPr>
      </w:pPr>
      <w:r w:rsidRPr="00F23D33">
        <w:rPr>
          <w:rFonts w:cs="Arial"/>
          <w:b w:val="0"/>
          <w:lang w:val="cs-CZ"/>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01"/>
        <w:gridCol w:w="3544"/>
        <w:gridCol w:w="1276"/>
        <w:gridCol w:w="1559"/>
        <w:gridCol w:w="1699"/>
      </w:tblGrid>
      <w:tr w:rsidR="0000551E" w:rsidRPr="00F23D33" w14:paraId="7EEC3EC4" w14:textId="77777777" w:rsidTr="0093209C">
        <w:tc>
          <w:tcPr>
            <w:tcW w:w="1701" w:type="dxa"/>
            <w:tcBorders>
              <w:top w:val="single" w:sz="8" w:space="0" w:color="auto"/>
              <w:left w:val="single" w:sz="8" w:space="0" w:color="auto"/>
              <w:bottom w:val="single" w:sz="8" w:space="0" w:color="auto"/>
              <w:right w:val="single" w:sz="8" w:space="0" w:color="auto"/>
            </w:tcBorders>
          </w:tcPr>
          <w:p w14:paraId="71D2BE11" w14:textId="77777777" w:rsidR="0000551E" w:rsidRPr="00F23D33" w:rsidRDefault="0000551E" w:rsidP="00337DDA">
            <w:pPr>
              <w:pStyle w:val="Tabulka"/>
              <w:rPr>
                <w:szCs w:val="22"/>
              </w:rPr>
            </w:pPr>
            <w:r w:rsidRPr="00CB1115">
              <w:rPr>
                <w:b/>
                <w:szCs w:val="22"/>
              </w:rPr>
              <w:t>Oblast / role</w:t>
            </w:r>
            <w:r w:rsidRPr="00F23D33">
              <w:rPr>
                <w:rStyle w:val="Odkaznavysvtlivky"/>
                <w:szCs w:val="22"/>
              </w:rPr>
              <w:endnoteReference w:id="16"/>
            </w:r>
          </w:p>
        </w:tc>
        <w:tc>
          <w:tcPr>
            <w:tcW w:w="3544" w:type="dxa"/>
            <w:tcBorders>
              <w:top w:val="single" w:sz="8" w:space="0" w:color="auto"/>
              <w:left w:val="single" w:sz="8" w:space="0" w:color="auto"/>
              <w:bottom w:val="single" w:sz="8" w:space="0" w:color="auto"/>
              <w:right w:val="single" w:sz="8" w:space="0" w:color="auto"/>
            </w:tcBorders>
          </w:tcPr>
          <w:p w14:paraId="3CD28AD0" w14:textId="77777777" w:rsidR="0000551E" w:rsidRPr="00CB1115" w:rsidRDefault="0000551E" w:rsidP="00337DDA">
            <w:pPr>
              <w:pStyle w:val="Tabulka"/>
              <w:rPr>
                <w:b/>
                <w:szCs w:val="22"/>
              </w:rPr>
            </w:pPr>
            <w:r w:rsidRPr="00CB1115">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7424121E" w14:textId="77777777" w:rsidR="0000551E" w:rsidRPr="00CB1115" w:rsidRDefault="0000551E" w:rsidP="00337DDA">
            <w:pPr>
              <w:pStyle w:val="Tabulka"/>
              <w:rPr>
                <w:b/>
                <w:szCs w:val="22"/>
              </w:rPr>
            </w:pPr>
            <w:r w:rsidRPr="00CB1115">
              <w:rPr>
                <w:b/>
                <w:szCs w:val="22"/>
              </w:rPr>
              <w:t>Pracnost v MD/MJ</w:t>
            </w:r>
          </w:p>
        </w:tc>
        <w:tc>
          <w:tcPr>
            <w:tcW w:w="1559" w:type="dxa"/>
            <w:tcBorders>
              <w:top w:val="single" w:sz="8" w:space="0" w:color="auto"/>
              <w:left w:val="single" w:sz="8" w:space="0" w:color="auto"/>
              <w:bottom w:val="single" w:sz="8" w:space="0" w:color="auto"/>
              <w:right w:val="single" w:sz="8" w:space="0" w:color="auto"/>
            </w:tcBorders>
          </w:tcPr>
          <w:p w14:paraId="26D810D2" w14:textId="250D219D" w:rsidR="0000551E" w:rsidRPr="00CB1115" w:rsidRDefault="00033242" w:rsidP="00337DDA">
            <w:pPr>
              <w:pStyle w:val="Tabulka"/>
              <w:rPr>
                <w:b/>
                <w:szCs w:val="22"/>
              </w:rPr>
            </w:pPr>
            <w:r>
              <w:rPr>
                <w:b/>
                <w:szCs w:val="22"/>
              </w:rPr>
              <w:t>v Kč bez DPH</w:t>
            </w:r>
          </w:p>
        </w:tc>
        <w:tc>
          <w:tcPr>
            <w:tcW w:w="1699" w:type="dxa"/>
            <w:tcBorders>
              <w:top w:val="single" w:sz="8" w:space="0" w:color="auto"/>
              <w:left w:val="single" w:sz="8" w:space="0" w:color="auto"/>
              <w:bottom w:val="single" w:sz="8" w:space="0" w:color="auto"/>
              <w:right w:val="single" w:sz="8" w:space="0" w:color="auto"/>
            </w:tcBorders>
          </w:tcPr>
          <w:p w14:paraId="4A0A0EF2" w14:textId="452EAD99" w:rsidR="0000551E" w:rsidRPr="00CB1115" w:rsidRDefault="00033242" w:rsidP="00337DDA">
            <w:pPr>
              <w:pStyle w:val="Tabulka"/>
              <w:rPr>
                <w:b/>
                <w:szCs w:val="22"/>
              </w:rPr>
            </w:pPr>
            <w:r>
              <w:rPr>
                <w:b/>
                <w:szCs w:val="22"/>
              </w:rPr>
              <w:t>v Kč s DPH</w:t>
            </w:r>
          </w:p>
        </w:tc>
      </w:tr>
      <w:tr w:rsidR="0000551E" w:rsidRPr="00F23D33" w14:paraId="5DC3F41D" w14:textId="77777777" w:rsidTr="0093209C">
        <w:trPr>
          <w:trHeight w:hRule="exact" w:val="20"/>
        </w:trPr>
        <w:tc>
          <w:tcPr>
            <w:tcW w:w="1701" w:type="dxa"/>
            <w:tcBorders>
              <w:top w:val="single" w:sz="8" w:space="0" w:color="auto"/>
              <w:left w:val="dotted" w:sz="4" w:space="0" w:color="auto"/>
            </w:tcBorders>
          </w:tcPr>
          <w:p w14:paraId="4830D1C6" w14:textId="77777777" w:rsidR="0000551E" w:rsidRPr="00F23D33" w:rsidRDefault="0000551E" w:rsidP="00337DDA">
            <w:pPr>
              <w:pStyle w:val="Tabulka"/>
              <w:rPr>
                <w:szCs w:val="22"/>
              </w:rPr>
            </w:pPr>
          </w:p>
        </w:tc>
        <w:tc>
          <w:tcPr>
            <w:tcW w:w="3544" w:type="dxa"/>
            <w:tcBorders>
              <w:top w:val="single" w:sz="8" w:space="0" w:color="auto"/>
              <w:left w:val="dotted" w:sz="4" w:space="0" w:color="auto"/>
            </w:tcBorders>
          </w:tcPr>
          <w:p w14:paraId="13EC7A6A" w14:textId="77777777" w:rsidR="0000551E" w:rsidRPr="00F23D33" w:rsidRDefault="0000551E" w:rsidP="00337DDA">
            <w:pPr>
              <w:pStyle w:val="Tabulka"/>
              <w:rPr>
                <w:szCs w:val="22"/>
              </w:rPr>
            </w:pPr>
          </w:p>
        </w:tc>
        <w:tc>
          <w:tcPr>
            <w:tcW w:w="1276" w:type="dxa"/>
            <w:tcBorders>
              <w:top w:val="single" w:sz="8" w:space="0" w:color="auto"/>
            </w:tcBorders>
          </w:tcPr>
          <w:p w14:paraId="7220F40B" w14:textId="77777777" w:rsidR="0000551E" w:rsidRPr="00F23D33" w:rsidRDefault="0000551E" w:rsidP="00337DDA">
            <w:pPr>
              <w:pStyle w:val="Tabulka"/>
              <w:rPr>
                <w:szCs w:val="22"/>
              </w:rPr>
            </w:pPr>
          </w:p>
        </w:tc>
        <w:tc>
          <w:tcPr>
            <w:tcW w:w="1559" w:type="dxa"/>
            <w:tcBorders>
              <w:top w:val="single" w:sz="8" w:space="0" w:color="auto"/>
            </w:tcBorders>
          </w:tcPr>
          <w:p w14:paraId="753F4B65" w14:textId="77777777" w:rsidR="0000551E" w:rsidRPr="00F23D33" w:rsidRDefault="0000551E" w:rsidP="00337DDA">
            <w:pPr>
              <w:pStyle w:val="Tabulka"/>
              <w:rPr>
                <w:szCs w:val="22"/>
              </w:rPr>
            </w:pPr>
          </w:p>
        </w:tc>
        <w:tc>
          <w:tcPr>
            <w:tcW w:w="1699" w:type="dxa"/>
            <w:tcBorders>
              <w:top w:val="single" w:sz="8" w:space="0" w:color="auto"/>
            </w:tcBorders>
          </w:tcPr>
          <w:p w14:paraId="183C5635" w14:textId="77777777" w:rsidR="0000551E" w:rsidRPr="00F23D33" w:rsidRDefault="0000551E" w:rsidP="00337DDA">
            <w:pPr>
              <w:pStyle w:val="Tabulka"/>
              <w:rPr>
                <w:szCs w:val="22"/>
              </w:rPr>
            </w:pPr>
          </w:p>
        </w:tc>
      </w:tr>
      <w:tr w:rsidR="0093209C" w:rsidRPr="00F23D33" w14:paraId="56214057" w14:textId="77777777" w:rsidTr="0093209C">
        <w:trPr>
          <w:trHeight w:val="397"/>
        </w:trPr>
        <w:tc>
          <w:tcPr>
            <w:tcW w:w="1701" w:type="dxa"/>
            <w:tcBorders>
              <w:top w:val="dotted" w:sz="4" w:space="0" w:color="auto"/>
              <w:left w:val="dotted" w:sz="4" w:space="0" w:color="auto"/>
            </w:tcBorders>
          </w:tcPr>
          <w:p w14:paraId="4178D39A" w14:textId="12EA6501" w:rsidR="0093209C" w:rsidRPr="00F23D33" w:rsidRDefault="0093209C" w:rsidP="0093209C">
            <w:pPr>
              <w:pStyle w:val="Tabulka"/>
              <w:rPr>
                <w:szCs w:val="22"/>
              </w:rPr>
            </w:pPr>
            <w:r>
              <w:rPr>
                <w:szCs w:val="22"/>
              </w:rPr>
              <w:t>Etapa I</w:t>
            </w:r>
          </w:p>
        </w:tc>
        <w:tc>
          <w:tcPr>
            <w:tcW w:w="3544" w:type="dxa"/>
            <w:tcBorders>
              <w:top w:val="dotted" w:sz="4" w:space="0" w:color="auto"/>
              <w:left w:val="dotted" w:sz="4" w:space="0" w:color="auto"/>
            </w:tcBorders>
          </w:tcPr>
          <w:p w14:paraId="535A9755" w14:textId="47AC30E1" w:rsidR="0093209C" w:rsidRPr="00F23D33" w:rsidRDefault="0093209C" w:rsidP="0093209C">
            <w:pPr>
              <w:pStyle w:val="Tabulka"/>
              <w:rPr>
                <w:szCs w:val="22"/>
              </w:rPr>
            </w:pPr>
            <w:r>
              <w:rPr>
                <w:szCs w:val="22"/>
              </w:rPr>
              <w:t>Viz cenová nabídka v příloze č.01</w:t>
            </w:r>
          </w:p>
        </w:tc>
        <w:tc>
          <w:tcPr>
            <w:tcW w:w="1276" w:type="dxa"/>
            <w:tcBorders>
              <w:top w:val="dotted" w:sz="4" w:space="0" w:color="auto"/>
            </w:tcBorders>
          </w:tcPr>
          <w:p w14:paraId="556C704B" w14:textId="65FE5C29" w:rsidR="0093209C" w:rsidRPr="00F23D33" w:rsidRDefault="000216F3" w:rsidP="0093209C">
            <w:pPr>
              <w:pStyle w:val="Tabulka"/>
              <w:jc w:val="center"/>
              <w:rPr>
                <w:szCs w:val="22"/>
              </w:rPr>
            </w:pPr>
            <w:r>
              <w:rPr>
                <w:szCs w:val="22"/>
              </w:rPr>
              <w:t>55,25</w:t>
            </w:r>
          </w:p>
        </w:tc>
        <w:tc>
          <w:tcPr>
            <w:tcW w:w="1559" w:type="dxa"/>
            <w:tcBorders>
              <w:top w:val="dotted" w:sz="4" w:space="0" w:color="auto"/>
            </w:tcBorders>
          </w:tcPr>
          <w:p w14:paraId="3C1CD3F9" w14:textId="6A227A77" w:rsidR="0093209C" w:rsidRPr="00F23D33" w:rsidRDefault="000216F3" w:rsidP="0093209C">
            <w:pPr>
              <w:pStyle w:val="Tabulka"/>
              <w:jc w:val="right"/>
              <w:rPr>
                <w:szCs w:val="22"/>
              </w:rPr>
            </w:pPr>
            <w:r>
              <w:t>540 289,75</w:t>
            </w:r>
          </w:p>
        </w:tc>
        <w:tc>
          <w:tcPr>
            <w:tcW w:w="1699" w:type="dxa"/>
            <w:tcBorders>
              <w:top w:val="dotted" w:sz="4" w:space="0" w:color="auto"/>
            </w:tcBorders>
          </w:tcPr>
          <w:p w14:paraId="38FCD26C" w14:textId="5E2EFA26" w:rsidR="0093209C" w:rsidRPr="00F23D33" w:rsidRDefault="00B725C6" w:rsidP="0093209C">
            <w:pPr>
              <w:pStyle w:val="Tabulka"/>
              <w:jc w:val="right"/>
              <w:rPr>
                <w:szCs w:val="22"/>
              </w:rPr>
            </w:pPr>
            <w:r>
              <w:t>653 750</w:t>
            </w:r>
            <w:r w:rsidR="000216F3">
              <w:t>,60</w:t>
            </w:r>
            <w:r w:rsidR="0093209C" w:rsidRPr="004D4B90">
              <w:t xml:space="preserve"> </w:t>
            </w:r>
          </w:p>
        </w:tc>
      </w:tr>
      <w:tr w:rsidR="0093209C" w:rsidRPr="00F23D33" w14:paraId="2A879B67" w14:textId="77777777" w:rsidTr="0093209C">
        <w:trPr>
          <w:trHeight w:val="397"/>
        </w:trPr>
        <w:tc>
          <w:tcPr>
            <w:tcW w:w="1701" w:type="dxa"/>
            <w:tcBorders>
              <w:top w:val="dotted" w:sz="4" w:space="0" w:color="auto"/>
              <w:left w:val="dotted" w:sz="4" w:space="0" w:color="auto"/>
            </w:tcBorders>
          </w:tcPr>
          <w:p w14:paraId="0CF649C8" w14:textId="404CEFAE" w:rsidR="0093209C" w:rsidRPr="00F23D33" w:rsidRDefault="0093209C" w:rsidP="0093209C">
            <w:pPr>
              <w:pStyle w:val="Tabulka"/>
              <w:rPr>
                <w:szCs w:val="22"/>
              </w:rPr>
            </w:pPr>
            <w:r>
              <w:rPr>
                <w:szCs w:val="22"/>
              </w:rPr>
              <w:t>Etapa II</w:t>
            </w:r>
          </w:p>
        </w:tc>
        <w:tc>
          <w:tcPr>
            <w:tcW w:w="3544" w:type="dxa"/>
            <w:tcBorders>
              <w:top w:val="dotted" w:sz="4" w:space="0" w:color="auto"/>
              <w:left w:val="dotted" w:sz="4" w:space="0" w:color="auto"/>
            </w:tcBorders>
          </w:tcPr>
          <w:p w14:paraId="5F792E0F" w14:textId="77474024" w:rsidR="0093209C" w:rsidRDefault="0093209C" w:rsidP="0093209C">
            <w:pPr>
              <w:pStyle w:val="Tabulka"/>
              <w:rPr>
                <w:szCs w:val="22"/>
              </w:rPr>
            </w:pPr>
            <w:r>
              <w:rPr>
                <w:szCs w:val="22"/>
              </w:rPr>
              <w:t>Viz cenová nabídka v příloze č.01</w:t>
            </w:r>
          </w:p>
        </w:tc>
        <w:tc>
          <w:tcPr>
            <w:tcW w:w="1276" w:type="dxa"/>
            <w:tcBorders>
              <w:top w:val="dotted" w:sz="4" w:space="0" w:color="auto"/>
            </w:tcBorders>
          </w:tcPr>
          <w:p w14:paraId="46E8DC53" w14:textId="16FE08CC" w:rsidR="0093209C" w:rsidRPr="00F23D33" w:rsidRDefault="00B434D7" w:rsidP="0093209C">
            <w:pPr>
              <w:pStyle w:val="Tabulka"/>
              <w:jc w:val="center"/>
              <w:rPr>
                <w:szCs w:val="22"/>
              </w:rPr>
            </w:pPr>
            <w:r>
              <w:rPr>
                <w:szCs w:val="22"/>
              </w:rPr>
              <w:t>36,00</w:t>
            </w:r>
          </w:p>
        </w:tc>
        <w:tc>
          <w:tcPr>
            <w:tcW w:w="1559" w:type="dxa"/>
            <w:tcBorders>
              <w:top w:val="dotted" w:sz="4" w:space="0" w:color="auto"/>
            </w:tcBorders>
          </w:tcPr>
          <w:p w14:paraId="6E59450D" w14:textId="30F2DF22" w:rsidR="0093209C" w:rsidRPr="00F23D33" w:rsidRDefault="00B434D7" w:rsidP="0093209C">
            <w:pPr>
              <w:pStyle w:val="Tabulka"/>
              <w:jc w:val="right"/>
              <w:rPr>
                <w:szCs w:val="22"/>
              </w:rPr>
            </w:pPr>
            <w:r>
              <w:t>352 044,00</w:t>
            </w:r>
          </w:p>
        </w:tc>
        <w:tc>
          <w:tcPr>
            <w:tcW w:w="1699" w:type="dxa"/>
            <w:tcBorders>
              <w:top w:val="dotted" w:sz="4" w:space="0" w:color="auto"/>
            </w:tcBorders>
          </w:tcPr>
          <w:p w14:paraId="71BAE8F3" w14:textId="0D91A4A4" w:rsidR="0093209C" w:rsidRPr="00F23D33" w:rsidRDefault="0093209C" w:rsidP="0093209C">
            <w:pPr>
              <w:pStyle w:val="Tabulka"/>
              <w:jc w:val="right"/>
              <w:rPr>
                <w:szCs w:val="22"/>
              </w:rPr>
            </w:pPr>
            <w:r w:rsidRPr="004D4B90">
              <w:t xml:space="preserve"> </w:t>
            </w:r>
            <w:r w:rsidR="00B434D7">
              <w:t>425 973,24</w:t>
            </w:r>
            <w:r w:rsidRPr="004D4B90">
              <w:t xml:space="preserve"> </w:t>
            </w:r>
          </w:p>
        </w:tc>
      </w:tr>
      <w:tr w:rsidR="0093209C" w:rsidRPr="00F23D33" w14:paraId="58A22BCE" w14:textId="77777777" w:rsidTr="0093209C">
        <w:trPr>
          <w:trHeight w:val="397"/>
        </w:trPr>
        <w:tc>
          <w:tcPr>
            <w:tcW w:w="1701" w:type="dxa"/>
            <w:tcBorders>
              <w:top w:val="dotted" w:sz="4" w:space="0" w:color="auto"/>
              <w:left w:val="dotted" w:sz="4" w:space="0" w:color="auto"/>
            </w:tcBorders>
          </w:tcPr>
          <w:p w14:paraId="48EC75EA" w14:textId="558A0F09" w:rsidR="0093209C" w:rsidRPr="00F23D33" w:rsidRDefault="0093209C" w:rsidP="0093209C">
            <w:pPr>
              <w:pStyle w:val="Tabulka"/>
              <w:rPr>
                <w:szCs w:val="22"/>
              </w:rPr>
            </w:pPr>
            <w:r>
              <w:rPr>
                <w:szCs w:val="22"/>
              </w:rPr>
              <w:t>Etapa II</w:t>
            </w:r>
          </w:p>
        </w:tc>
        <w:tc>
          <w:tcPr>
            <w:tcW w:w="3544" w:type="dxa"/>
            <w:tcBorders>
              <w:top w:val="dotted" w:sz="4" w:space="0" w:color="auto"/>
              <w:left w:val="dotted" w:sz="4" w:space="0" w:color="auto"/>
            </w:tcBorders>
          </w:tcPr>
          <w:p w14:paraId="327468C7" w14:textId="5FB86377" w:rsidR="0093209C" w:rsidRDefault="0093209C" w:rsidP="0093209C">
            <w:pPr>
              <w:pStyle w:val="Tabulka"/>
              <w:rPr>
                <w:szCs w:val="22"/>
              </w:rPr>
            </w:pPr>
            <w:r>
              <w:rPr>
                <w:szCs w:val="22"/>
              </w:rPr>
              <w:t>Viz cenová nabídka v příloze č.01</w:t>
            </w:r>
          </w:p>
        </w:tc>
        <w:tc>
          <w:tcPr>
            <w:tcW w:w="1276" w:type="dxa"/>
            <w:tcBorders>
              <w:top w:val="dotted" w:sz="4" w:space="0" w:color="auto"/>
            </w:tcBorders>
          </w:tcPr>
          <w:p w14:paraId="36E45ACF" w14:textId="0796B76D" w:rsidR="0093209C" w:rsidRPr="00F23D33" w:rsidRDefault="0093209C" w:rsidP="0093209C">
            <w:pPr>
              <w:pStyle w:val="Tabulka"/>
              <w:jc w:val="center"/>
              <w:rPr>
                <w:szCs w:val="22"/>
              </w:rPr>
            </w:pPr>
            <w:r>
              <w:rPr>
                <w:szCs w:val="22"/>
              </w:rPr>
              <w:t>26,</w:t>
            </w:r>
            <w:r w:rsidR="00B434D7">
              <w:rPr>
                <w:szCs w:val="22"/>
              </w:rPr>
              <w:t>50</w:t>
            </w:r>
          </w:p>
        </w:tc>
        <w:tc>
          <w:tcPr>
            <w:tcW w:w="1559" w:type="dxa"/>
            <w:tcBorders>
              <w:top w:val="dotted" w:sz="4" w:space="0" w:color="auto"/>
            </w:tcBorders>
          </w:tcPr>
          <w:p w14:paraId="717C79BC" w14:textId="5435EA85" w:rsidR="0093209C" w:rsidRPr="00F23D33" w:rsidRDefault="00B434D7" w:rsidP="0093209C">
            <w:pPr>
              <w:pStyle w:val="Tabulka"/>
              <w:jc w:val="right"/>
              <w:rPr>
                <w:szCs w:val="22"/>
              </w:rPr>
            </w:pPr>
            <w:r>
              <w:t>259 143,50</w:t>
            </w:r>
          </w:p>
        </w:tc>
        <w:tc>
          <w:tcPr>
            <w:tcW w:w="1699" w:type="dxa"/>
            <w:tcBorders>
              <w:top w:val="dotted" w:sz="4" w:space="0" w:color="auto"/>
            </w:tcBorders>
          </w:tcPr>
          <w:p w14:paraId="4F570686" w14:textId="6A37AB51" w:rsidR="0093209C" w:rsidRPr="00F23D33" w:rsidRDefault="00B434D7" w:rsidP="0093209C">
            <w:pPr>
              <w:pStyle w:val="Tabulka"/>
              <w:jc w:val="right"/>
              <w:rPr>
                <w:szCs w:val="22"/>
              </w:rPr>
            </w:pPr>
            <w:r>
              <w:t>313 563,64</w:t>
            </w:r>
            <w:r w:rsidR="0093209C" w:rsidRPr="004D4B90">
              <w:t xml:space="preserve"> </w:t>
            </w:r>
          </w:p>
        </w:tc>
      </w:tr>
      <w:tr w:rsidR="0093209C" w:rsidRPr="00F23D33" w14:paraId="57DF247F" w14:textId="77777777" w:rsidTr="0093209C">
        <w:trPr>
          <w:trHeight w:val="397"/>
        </w:trPr>
        <w:tc>
          <w:tcPr>
            <w:tcW w:w="1701" w:type="dxa"/>
            <w:tcBorders>
              <w:top w:val="dotted" w:sz="4" w:space="0" w:color="auto"/>
              <w:left w:val="dotted" w:sz="4" w:space="0" w:color="auto"/>
            </w:tcBorders>
          </w:tcPr>
          <w:p w14:paraId="5F887332" w14:textId="07FF1937" w:rsidR="0093209C" w:rsidRPr="00F23D33" w:rsidRDefault="0093209C" w:rsidP="0093209C">
            <w:pPr>
              <w:pStyle w:val="Tabulka"/>
              <w:rPr>
                <w:szCs w:val="22"/>
              </w:rPr>
            </w:pPr>
            <w:r>
              <w:rPr>
                <w:szCs w:val="22"/>
              </w:rPr>
              <w:t>Etapa IV</w:t>
            </w:r>
            <w:r w:rsidR="00485713">
              <w:rPr>
                <w:szCs w:val="22"/>
              </w:rPr>
              <w:t>*</w:t>
            </w:r>
          </w:p>
        </w:tc>
        <w:tc>
          <w:tcPr>
            <w:tcW w:w="3544" w:type="dxa"/>
            <w:tcBorders>
              <w:top w:val="dotted" w:sz="4" w:space="0" w:color="auto"/>
              <w:left w:val="dotted" w:sz="4" w:space="0" w:color="auto"/>
            </w:tcBorders>
          </w:tcPr>
          <w:p w14:paraId="10B81C29" w14:textId="48DA674D" w:rsidR="0093209C" w:rsidRDefault="0093209C" w:rsidP="0093209C">
            <w:pPr>
              <w:pStyle w:val="Tabulka"/>
              <w:rPr>
                <w:szCs w:val="22"/>
              </w:rPr>
            </w:pPr>
            <w:r>
              <w:rPr>
                <w:szCs w:val="22"/>
              </w:rPr>
              <w:t>Viz cenová nabídka v příloze č.01</w:t>
            </w:r>
          </w:p>
        </w:tc>
        <w:tc>
          <w:tcPr>
            <w:tcW w:w="1276" w:type="dxa"/>
            <w:tcBorders>
              <w:top w:val="dotted" w:sz="4" w:space="0" w:color="auto"/>
            </w:tcBorders>
          </w:tcPr>
          <w:p w14:paraId="021CFFF4" w14:textId="64CFC1AB" w:rsidR="0093209C" w:rsidRPr="00F23D33" w:rsidRDefault="000216F3" w:rsidP="0093209C">
            <w:pPr>
              <w:pStyle w:val="Tabulka"/>
              <w:jc w:val="center"/>
              <w:rPr>
                <w:szCs w:val="22"/>
              </w:rPr>
            </w:pPr>
            <w:r>
              <w:rPr>
                <w:szCs w:val="22"/>
              </w:rPr>
              <w:t>32,625</w:t>
            </w:r>
          </w:p>
        </w:tc>
        <w:tc>
          <w:tcPr>
            <w:tcW w:w="1559" w:type="dxa"/>
            <w:tcBorders>
              <w:top w:val="dotted" w:sz="4" w:space="0" w:color="auto"/>
            </w:tcBorders>
          </w:tcPr>
          <w:p w14:paraId="2D93E9D1" w14:textId="1145B768" w:rsidR="0093209C" w:rsidRPr="00F23D33" w:rsidRDefault="000216F3" w:rsidP="0093209C">
            <w:pPr>
              <w:pStyle w:val="Tabulka"/>
              <w:jc w:val="right"/>
              <w:rPr>
                <w:szCs w:val="22"/>
              </w:rPr>
            </w:pPr>
            <w:r>
              <w:t>319 039,88</w:t>
            </w:r>
          </w:p>
        </w:tc>
        <w:tc>
          <w:tcPr>
            <w:tcW w:w="1699" w:type="dxa"/>
            <w:tcBorders>
              <w:top w:val="dotted" w:sz="4" w:space="0" w:color="auto"/>
            </w:tcBorders>
          </w:tcPr>
          <w:p w14:paraId="1E7DB6EB" w14:textId="3A99D50B" w:rsidR="0093209C" w:rsidRPr="00F23D33" w:rsidRDefault="000216F3" w:rsidP="0093209C">
            <w:pPr>
              <w:pStyle w:val="Tabulka"/>
              <w:jc w:val="right"/>
              <w:rPr>
                <w:szCs w:val="22"/>
              </w:rPr>
            </w:pPr>
            <w:r>
              <w:t>386 038,25</w:t>
            </w:r>
            <w:r w:rsidR="0093209C" w:rsidRPr="004D4B90">
              <w:t xml:space="preserve"> </w:t>
            </w:r>
          </w:p>
        </w:tc>
      </w:tr>
      <w:tr w:rsidR="0093209C" w:rsidRPr="00F23D33" w14:paraId="29447AFC" w14:textId="77777777" w:rsidTr="0093209C">
        <w:trPr>
          <w:trHeight w:val="397"/>
        </w:trPr>
        <w:tc>
          <w:tcPr>
            <w:tcW w:w="5245" w:type="dxa"/>
            <w:gridSpan w:val="2"/>
            <w:tcBorders>
              <w:left w:val="dotted" w:sz="4" w:space="0" w:color="auto"/>
              <w:bottom w:val="dotted" w:sz="4" w:space="0" w:color="auto"/>
            </w:tcBorders>
          </w:tcPr>
          <w:p w14:paraId="54AE31E8" w14:textId="77777777" w:rsidR="0093209C" w:rsidRPr="00CB1115" w:rsidRDefault="0093209C" w:rsidP="0093209C">
            <w:pPr>
              <w:pStyle w:val="Tabulka"/>
              <w:rPr>
                <w:b/>
                <w:szCs w:val="22"/>
              </w:rPr>
            </w:pPr>
            <w:r w:rsidRPr="00CB1115">
              <w:rPr>
                <w:b/>
                <w:szCs w:val="22"/>
              </w:rPr>
              <w:t>Celkem:</w:t>
            </w:r>
          </w:p>
        </w:tc>
        <w:tc>
          <w:tcPr>
            <w:tcW w:w="1276" w:type="dxa"/>
            <w:tcBorders>
              <w:bottom w:val="dotted" w:sz="4" w:space="0" w:color="auto"/>
            </w:tcBorders>
          </w:tcPr>
          <w:p w14:paraId="39BD6520" w14:textId="134F0635" w:rsidR="0093209C" w:rsidRPr="0093209C" w:rsidRDefault="000216F3" w:rsidP="0093209C">
            <w:pPr>
              <w:pStyle w:val="Tabulka"/>
              <w:jc w:val="center"/>
              <w:rPr>
                <w:b/>
                <w:szCs w:val="22"/>
              </w:rPr>
            </w:pPr>
            <w:r w:rsidRPr="000216F3">
              <w:rPr>
                <w:b/>
                <w:szCs w:val="22"/>
              </w:rPr>
              <w:t>150,38</w:t>
            </w:r>
          </w:p>
        </w:tc>
        <w:tc>
          <w:tcPr>
            <w:tcW w:w="1559" w:type="dxa"/>
            <w:tcBorders>
              <w:bottom w:val="dotted" w:sz="4" w:space="0" w:color="auto"/>
            </w:tcBorders>
          </w:tcPr>
          <w:p w14:paraId="31DD6048" w14:textId="7BD0893B" w:rsidR="0093209C" w:rsidRPr="0093209C" w:rsidRDefault="000216F3" w:rsidP="0093209C">
            <w:pPr>
              <w:pStyle w:val="Tabulka"/>
              <w:jc w:val="right"/>
              <w:rPr>
                <w:b/>
                <w:szCs w:val="22"/>
              </w:rPr>
            </w:pPr>
            <w:r>
              <w:rPr>
                <w:b/>
              </w:rPr>
              <w:t>1 470 517,13</w:t>
            </w:r>
            <w:r w:rsidR="0093209C" w:rsidRPr="0093209C">
              <w:rPr>
                <w:b/>
              </w:rPr>
              <w:t xml:space="preserve"> </w:t>
            </w:r>
          </w:p>
        </w:tc>
        <w:tc>
          <w:tcPr>
            <w:tcW w:w="1699" w:type="dxa"/>
            <w:tcBorders>
              <w:bottom w:val="dotted" w:sz="4" w:space="0" w:color="auto"/>
            </w:tcBorders>
          </w:tcPr>
          <w:p w14:paraId="14C373F7" w14:textId="0A2DA927" w:rsidR="0093209C" w:rsidRPr="0093209C" w:rsidRDefault="0093209C" w:rsidP="0093209C">
            <w:pPr>
              <w:pStyle w:val="Tabulka"/>
              <w:jc w:val="right"/>
              <w:rPr>
                <w:b/>
                <w:szCs w:val="22"/>
              </w:rPr>
            </w:pPr>
            <w:r w:rsidRPr="0093209C">
              <w:rPr>
                <w:b/>
              </w:rPr>
              <w:t xml:space="preserve"> </w:t>
            </w:r>
            <w:r w:rsidR="000216F3">
              <w:rPr>
                <w:b/>
              </w:rPr>
              <w:t>1 779 325,72</w:t>
            </w:r>
          </w:p>
        </w:tc>
      </w:tr>
    </w:tbl>
    <w:p w14:paraId="432EEE7D" w14:textId="77777777" w:rsidR="0000551E" w:rsidRPr="00F23D33" w:rsidRDefault="0000551E" w:rsidP="00EC6856">
      <w:pPr>
        <w:spacing w:after="0"/>
        <w:rPr>
          <w:rFonts w:cs="Arial"/>
          <w:sz w:val="8"/>
          <w:szCs w:val="8"/>
        </w:rPr>
      </w:pPr>
    </w:p>
    <w:p w14:paraId="7A7FFC2F" w14:textId="4E3119A0" w:rsidR="0000551E" w:rsidRDefault="0000551E" w:rsidP="00EC6856">
      <w:pPr>
        <w:spacing w:after="0"/>
        <w:rPr>
          <w:rFonts w:cs="Arial"/>
          <w:sz w:val="18"/>
          <w:szCs w:val="18"/>
        </w:rPr>
      </w:pPr>
      <w:r w:rsidRPr="00F81B94">
        <w:rPr>
          <w:rFonts w:cs="Arial"/>
          <w:sz w:val="18"/>
          <w:szCs w:val="18"/>
        </w:rPr>
        <w:t>(Pozn.: MD – člověkoden, MJ – měrná jednotka, např. počet kusů)</w:t>
      </w:r>
    </w:p>
    <w:p w14:paraId="4CB0E72A" w14:textId="488D46AC" w:rsidR="00485713" w:rsidRPr="00D93229" w:rsidRDefault="00485713" w:rsidP="00485713">
      <w:pPr>
        <w:spacing w:after="0"/>
        <w:rPr>
          <w:rFonts w:cs="Arial"/>
          <w:b/>
          <w:bCs/>
          <w:sz w:val="18"/>
          <w:szCs w:val="18"/>
        </w:rPr>
      </w:pPr>
      <w:r w:rsidRPr="00D93229">
        <w:rPr>
          <w:rFonts w:cs="Arial"/>
          <w:b/>
          <w:bCs/>
          <w:sz w:val="18"/>
          <w:szCs w:val="18"/>
        </w:rPr>
        <w:t xml:space="preserve">*CN obsahuje </w:t>
      </w:r>
      <w:r w:rsidR="00DB1F7A" w:rsidRPr="00D93229">
        <w:rPr>
          <w:rFonts w:cs="Arial"/>
          <w:b/>
          <w:bCs/>
          <w:sz w:val="18"/>
          <w:szCs w:val="18"/>
        </w:rPr>
        <w:t xml:space="preserve">pouze </w:t>
      </w:r>
      <w:r w:rsidRPr="00D93229">
        <w:rPr>
          <w:rFonts w:cs="Arial"/>
          <w:b/>
          <w:bCs/>
          <w:sz w:val="18"/>
          <w:szCs w:val="18"/>
        </w:rPr>
        <w:t>položky dodatečné požadavky z testování a postimplementační podpor</w:t>
      </w:r>
      <w:r w:rsidR="00DB1F7A" w:rsidRPr="00D93229">
        <w:rPr>
          <w:rFonts w:cs="Arial"/>
          <w:b/>
          <w:bCs/>
          <w:sz w:val="18"/>
          <w:szCs w:val="18"/>
        </w:rPr>
        <w:t>a</w:t>
      </w:r>
      <w:r w:rsidR="008368F3">
        <w:rPr>
          <w:rFonts w:cs="Arial"/>
          <w:b/>
          <w:bCs/>
          <w:sz w:val="18"/>
          <w:szCs w:val="18"/>
        </w:rPr>
        <w:t>, jejichž čerpání podléhá schválení Objednatele</w:t>
      </w:r>
      <w:r w:rsidR="00F106EE">
        <w:rPr>
          <w:rFonts w:cs="Arial"/>
          <w:b/>
          <w:bCs/>
          <w:sz w:val="18"/>
          <w:szCs w:val="18"/>
        </w:rPr>
        <w:t xml:space="preserve"> a které nemusí být čerpány</w:t>
      </w:r>
    </w:p>
    <w:p w14:paraId="1AFAA1EB" w14:textId="77777777" w:rsidR="0000551E" w:rsidRDefault="0000551E" w:rsidP="00F81B94"/>
    <w:p w14:paraId="69618EAB" w14:textId="77777777" w:rsidR="0000551E" w:rsidRPr="0003534C" w:rsidRDefault="0000551E" w:rsidP="00B77F6F">
      <w:pPr>
        <w:pStyle w:val="Nadpis1"/>
        <w:numPr>
          <w:ilvl w:val="0"/>
          <w:numId w:val="40"/>
        </w:numPr>
        <w:tabs>
          <w:tab w:val="clear" w:pos="540"/>
        </w:tabs>
        <w:ind w:left="284" w:hanging="284"/>
        <w:rPr>
          <w:rFonts w:cs="Arial"/>
          <w:sz w:val="22"/>
          <w:szCs w:val="22"/>
        </w:rPr>
      </w:pPr>
      <w:r>
        <w:rPr>
          <w:rFonts w:cs="Arial"/>
          <w:sz w:val="22"/>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00551E" w:rsidRPr="006C3557" w14:paraId="5B2ECBA9" w14:textId="77777777" w:rsidTr="00DF2F1F">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EAB2756" w14:textId="77777777" w:rsidR="0000551E" w:rsidRPr="006C3557" w:rsidRDefault="0000551E" w:rsidP="000B6887">
            <w:pPr>
              <w:spacing w:after="0"/>
              <w:rPr>
                <w:rFonts w:cs="Arial"/>
                <w:b/>
                <w:bCs/>
                <w:color w:val="000000"/>
                <w:szCs w:val="22"/>
                <w:lang w:eastAsia="cs-CZ"/>
              </w:rPr>
            </w:pPr>
            <w:r w:rsidRPr="006C3557">
              <w:rPr>
                <w:rFonts w:cs="Arial"/>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710F9B0" w14:textId="77777777" w:rsidR="0000551E" w:rsidRPr="006C3557" w:rsidRDefault="0000551E" w:rsidP="0016171A">
            <w:pPr>
              <w:spacing w:after="0"/>
              <w:rPr>
                <w:rFonts w:cs="Arial"/>
                <w:b/>
                <w:bCs/>
                <w:color w:val="000000"/>
                <w:szCs w:val="22"/>
                <w:lang w:eastAsia="cs-CZ"/>
              </w:rPr>
            </w:pPr>
            <w:r w:rsidRPr="006C3557">
              <w:rPr>
                <w:rFonts w:cs="Arial"/>
                <w:b/>
                <w:bCs/>
                <w:color w:val="000000"/>
                <w:szCs w:val="22"/>
                <w:lang w:eastAsia="cs-CZ"/>
              </w:rPr>
              <w:t xml:space="preserve">Název </w:t>
            </w:r>
            <w:r>
              <w:rPr>
                <w:rFonts w:cs="Arial"/>
                <w:b/>
                <w:bCs/>
                <w:color w:val="000000"/>
                <w:szCs w:val="22"/>
                <w:lang w:eastAsia="cs-CZ"/>
              </w:rPr>
              <w:t>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08C07AAC" w14:textId="28EEEDBF" w:rsidR="0000551E" w:rsidRPr="006B6D98" w:rsidRDefault="0000551E" w:rsidP="006B6D98">
            <w:pPr>
              <w:spacing w:after="0"/>
              <w:rPr>
                <w:rFonts w:cs="Arial"/>
                <w:bCs/>
                <w:color w:val="000000"/>
                <w:szCs w:val="22"/>
                <w:lang w:eastAsia="cs-CZ"/>
              </w:rPr>
            </w:pPr>
            <w:r w:rsidRPr="006C3557">
              <w:rPr>
                <w:rFonts w:cs="Arial"/>
                <w:b/>
                <w:bCs/>
                <w:color w:val="000000"/>
                <w:szCs w:val="22"/>
                <w:lang w:eastAsia="cs-CZ"/>
              </w:rPr>
              <w:t xml:space="preserve">Formát </w:t>
            </w:r>
            <w:r w:rsidR="006B6D98">
              <w:rPr>
                <w:rFonts w:cs="Arial"/>
                <w:b/>
                <w:bCs/>
                <w:color w:val="000000"/>
                <w:szCs w:val="22"/>
                <w:lang w:eastAsia="cs-CZ"/>
              </w:rPr>
              <w:t xml:space="preserve">  </w:t>
            </w:r>
            <w:r w:rsidRPr="006B6D98">
              <w:rPr>
                <w:rFonts w:cs="Arial"/>
                <w:bCs/>
                <w:color w:val="000000"/>
                <w:sz w:val="18"/>
                <w:szCs w:val="22"/>
                <w:lang w:eastAsia="cs-CZ"/>
              </w:rPr>
              <w:t>(CD, listinná forma)</w:t>
            </w:r>
          </w:p>
        </w:tc>
      </w:tr>
      <w:tr w:rsidR="0000551E" w:rsidRPr="006C3557" w14:paraId="54D56F0F" w14:textId="77777777" w:rsidTr="00DF2F1F">
        <w:trPr>
          <w:trHeight w:val="284"/>
        </w:trPr>
        <w:tc>
          <w:tcPr>
            <w:tcW w:w="710" w:type="dxa"/>
            <w:tcBorders>
              <w:right w:val="dotted" w:sz="4" w:space="0" w:color="auto"/>
            </w:tcBorders>
            <w:shd w:val="clear" w:color="auto" w:fill="auto"/>
            <w:noWrap/>
            <w:vAlign w:val="bottom"/>
          </w:tcPr>
          <w:p w14:paraId="2D47EE8F" w14:textId="5DC7B7CF" w:rsidR="0000551E" w:rsidRPr="006C3557" w:rsidRDefault="006B6D98" w:rsidP="000B6887">
            <w:pPr>
              <w:spacing w:after="0"/>
              <w:rPr>
                <w:rFonts w:cs="Arial"/>
                <w:color w:val="000000"/>
                <w:szCs w:val="22"/>
                <w:lang w:eastAsia="cs-CZ"/>
              </w:rPr>
            </w:pPr>
            <w:r>
              <w:rPr>
                <w:rFonts w:cs="Arial"/>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3B97A776" w14:textId="1EF95E82" w:rsidR="0000551E" w:rsidRPr="006C3557" w:rsidRDefault="006B6D98" w:rsidP="000B6887">
            <w:pPr>
              <w:spacing w:after="0"/>
              <w:rPr>
                <w:rFonts w:cs="Arial"/>
                <w:color w:val="000000"/>
                <w:szCs w:val="22"/>
                <w:lang w:eastAsia="cs-CZ"/>
              </w:rPr>
            </w:pPr>
            <w:r>
              <w:rPr>
                <w:rFonts w:cs="Arial"/>
                <w:color w:val="000000"/>
                <w:szCs w:val="22"/>
                <w:lang w:eastAsia="cs-CZ"/>
              </w:rPr>
              <w:t>Cenová nabídka</w:t>
            </w:r>
          </w:p>
        </w:tc>
        <w:tc>
          <w:tcPr>
            <w:tcW w:w="2797" w:type="dxa"/>
            <w:tcBorders>
              <w:left w:val="dotted" w:sz="4" w:space="0" w:color="auto"/>
            </w:tcBorders>
            <w:shd w:val="clear" w:color="auto" w:fill="auto"/>
            <w:noWrap/>
            <w:vAlign w:val="bottom"/>
          </w:tcPr>
          <w:p w14:paraId="44002698" w14:textId="20A73760" w:rsidR="0000551E" w:rsidRPr="006C3557" w:rsidRDefault="006B6D98" w:rsidP="000B6887">
            <w:pPr>
              <w:spacing w:after="0"/>
              <w:rPr>
                <w:rFonts w:cs="Arial"/>
                <w:color w:val="000000"/>
                <w:szCs w:val="22"/>
                <w:lang w:eastAsia="cs-CZ"/>
              </w:rPr>
            </w:pPr>
            <w:r>
              <w:rPr>
                <w:rFonts w:cs="Arial"/>
                <w:color w:val="000000"/>
                <w:szCs w:val="22"/>
                <w:lang w:eastAsia="cs-CZ"/>
              </w:rPr>
              <w:t>Listinná forma</w:t>
            </w:r>
          </w:p>
        </w:tc>
      </w:tr>
      <w:tr w:rsidR="0000551E" w:rsidRPr="006C3557" w14:paraId="13A302F2" w14:textId="77777777" w:rsidTr="00DF2F1F">
        <w:trPr>
          <w:trHeight w:val="284"/>
        </w:trPr>
        <w:tc>
          <w:tcPr>
            <w:tcW w:w="710" w:type="dxa"/>
            <w:tcBorders>
              <w:right w:val="dotted" w:sz="4" w:space="0" w:color="auto"/>
            </w:tcBorders>
            <w:shd w:val="clear" w:color="auto" w:fill="auto"/>
            <w:noWrap/>
            <w:vAlign w:val="bottom"/>
          </w:tcPr>
          <w:p w14:paraId="1B126420" w14:textId="77777777" w:rsidR="0000551E" w:rsidRPr="006C3557" w:rsidRDefault="0000551E" w:rsidP="000B6887">
            <w:pPr>
              <w:spacing w:after="0"/>
              <w:rPr>
                <w:rFonts w:cs="Arial"/>
                <w:color w:val="000000"/>
                <w:szCs w:val="22"/>
                <w:lang w:eastAsia="cs-CZ"/>
              </w:rPr>
            </w:pPr>
          </w:p>
        </w:tc>
        <w:tc>
          <w:tcPr>
            <w:tcW w:w="6236" w:type="dxa"/>
            <w:tcBorders>
              <w:left w:val="dotted" w:sz="4" w:space="0" w:color="auto"/>
              <w:right w:val="dotted" w:sz="4" w:space="0" w:color="auto"/>
            </w:tcBorders>
            <w:shd w:val="clear" w:color="auto" w:fill="auto"/>
            <w:noWrap/>
            <w:vAlign w:val="bottom"/>
          </w:tcPr>
          <w:p w14:paraId="2B97D2A7" w14:textId="77777777" w:rsidR="0000551E" w:rsidRPr="006C3557" w:rsidRDefault="0000551E" w:rsidP="000B6887">
            <w:pPr>
              <w:spacing w:after="0"/>
              <w:rPr>
                <w:rFonts w:cs="Arial"/>
                <w:color w:val="000000"/>
                <w:szCs w:val="22"/>
                <w:lang w:eastAsia="cs-CZ"/>
              </w:rPr>
            </w:pPr>
          </w:p>
        </w:tc>
        <w:tc>
          <w:tcPr>
            <w:tcW w:w="2797" w:type="dxa"/>
            <w:tcBorders>
              <w:left w:val="dotted" w:sz="4" w:space="0" w:color="auto"/>
            </w:tcBorders>
            <w:shd w:val="clear" w:color="auto" w:fill="auto"/>
            <w:vAlign w:val="bottom"/>
          </w:tcPr>
          <w:p w14:paraId="7A791EE4" w14:textId="77777777" w:rsidR="0000551E" w:rsidRPr="006C3557" w:rsidRDefault="0000551E" w:rsidP="000B6887">
            <w:pPr>
              <w:spacing w:after="0"/>
              <w:rPr>
                <w:rFonts w:cs="Arial"/>
                <w:color w:val="000000"/>
                <w:szCs w:val="22"/>
                <w:lang w:eastAsia="cs-CZ"/>
              </w:rPr>
            </w:pPr>
          </w:p>
        </w:tc>
      </w:tr>
    </w:tbl>
    <w:p w14:paraId="6FB4C9F7" w14:textId="77777777" w:rsidR="0000551E" w:rsidRDefault="0000551E" w:rsidP="00F81B94"/>
    <w:p w14:paraId="05B4F096" w14:textId="77777777" w:rsidR="0000551E" w:rsidRDefault="0000551E" w:rsidP="00F81B94"/>
    <w:p w14:paraId="097E54AE" w14:textId="77777777" w:rsidR="0000551E" w:rsidRPr="0003534C" w:rsidRDefault="0000551E" w:rsidP="00B77F6F">
      <w:pPr>
        <w:pStyle w:val="Nadpis1"/>
        <w:numPr>
          <w:ilvl w:val="0"/>
          <w:numId w:val="40"/>
        </w:numPr>
        <w:tabs>
          <w:tab w:val="clear" w:pos="540"/>
        </w:tabs>
        <w:ind w:left="284" w:hanging="284"/>
        <w:rPr>
          <w:rFonts w:cs="Arial"/>
          <w:sz w:val="22"/>
          <w:szCs w:val="22"/>
        </w:rPr>
      </w:pPr>
      <w:r w:rsidRPr="0003534C">
        <w:rPr>
          <w:rFonts w:cs="Arial"/>
          <w:sz w:val="22"/>
          <w:szCs w:val="22"/>
        </w:rPr>
        <w:t>Podpisová doložka</w:t>
      </w:r>
    </w:p>
    <w:tbl>
      <w:tblPr>
        <w:tblW w:w="9714"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693"/>
        <w:gridCol w:w="3194"/>
        <w:gridCol w:w="3827"/>
      </w:tblGrid>
      <w:tr w:rsidR="00F106EE" w:rsidRPr="006C3557" w14:paraId="3962AB33" w14:textId="77777777" w:rsidTr="00B725C6">
        <w:trPr>
          <w:trHeight w:val="833"/>
        </w:trPr>
        <w:tc>
          <w:tcPr>
            <w:tcW w:w="269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E8354CD" w14:textId="1D238E35" w:rsidR="00F106EE" w:rsidRPr="00765184" w:rsidRDefault="00F106EE" w:rsidP="00EE618A">
            <w:pPr>
              <w:spacing w:after="0"/>
              <w:rPr>
                <w:rFonts w:cs="Arial"/>
                <w:b/>
                <w:bCs/>
                <w:color w:val="000000"/>
                <w:szCs w:val="22"/>
                <w:lang w:eastAsia="cs-CZ"/>
              </w:rPr>
            </w:pPr>
            <w:r>
              <w:rPr>
                <w:rFonts w:cs="Arial"/>
                <w:b/>
                <w:bCs/>
                <w:color w:val="000000"/>
                <w:szCs w:val="22"/>
                <w:lang w:eastAsia="cs-CZ"/>
              </w:rPr>
              <w:t>Název Dodavatele / Poskytovatele</w:t>
            </w:r>
          </w:p>
        </w:tc>
        <w:tc>
          <w:tcPr>
            <w:tcW w:w="3194" w:type="dxa"/>
            <w:tcBorders>
              <w:top w:val="single" w:sz="8" w:space="0" w:color="auto"/>
              <w:left w:val="single" w:sz="8" w:space="0" w:color="auto"/>
              <w:bottom w:val="single" w:sz="8" w:space="0" w:color="auto"/>
              <w:right w:val="single" w:sz="8" w:space="0" w:color="auto"/>
            </w:tcBorders>
            <w:vAlign w:val="center"/>
          </w:tcPr>
          <w:p w14:paraId="1F592227" w14:textId="3BF41056" w:rsidR="00F106EE" w:rsidRPr="006C3557" w:rsidRDefault="00F106EE" w:rsidP="00EE618A">
            <w:pPr>
              <w:spacing w:after="0"/>
              <w:rPr>
                <w:rFonts w:cs="Arial"/>
                <w:b/>
                <w:bCs/>
                <w:color w:val="000000"/>
                <w:szCs w:val="22"/>
                <w:lang w:eastAsia="cs-CZ"/>
              </w:rPr>
            </w:pPr>
            <w:r w:rsidRPr="006C3557">
              <w:rPr>
                <w:rFonts w:cs="Arial"/>
                <w:b/>
                <w:bCs/>
                <w:color w:val="000000"/>
                <w:szCs w:val="22"/>
                <w:lang w:eastAsia="cs-CZ"/>
              </w:rPr>
              <w:t>Jméno</w:t>
            </w:r>
            <w:r>
              <w:rPr>
                <w:rFonts w:cs="Arial"/>
                <w:color w:val="000000"/>
                <w:szCs w:val="22"/>
                <w:lang w:eastAsia="cs-CZ"/>
              </w:rPr>
              <w:t xml:space="preserve"> </w:t>
            </w:r>
            <w:r w:rsidRPr="00005870">
              <w:rPr>
                <w:rFonts w:cs="Arial"/>
                <w:b/>
                <w:color w:val="000000"/>
                <w:szCs w:val="22"/>
                <w:lang w:eastAsia="cs-CZ"/>
              </w:rPr>
              <w:t>oprávněné osoby</w:t>
            </w:r>
            <w:r>
              <w:rPr>
                <w:rStyle w:val="Odkaznavysvtlivky"/>
                <w:rFonts w:cs="Arial"/>
                <w:color w:val="000000"/>
                <w:szCs w:val="22"/>
                <w:lang w:eastAsia="cs-CZ"/>
              </w:rPr>
              <w:endnoteReference w:id="17"/>
            </w:r>
          </w:p>
        </w:tc>
        <w:tc>
          <w:tcPr>
            <w:tcW w:w="3827" w:type="dxa"/>
            <w:tcBorders>
              <w:top w:val="single" w:sz="8" w:space="0" w:color="auto"/>
              <w:left w:val="single" w:sz="8" w:space="0" w:color="auto"/>
              <w:bottom w:val="single" w:sz="8" w:space="0" w:color="auto"/>
              <w:right w:val="single" w:sz="8" w:space="0" w:color="auto"/>
            </w:tcBorders>
            <w:vAlign w:val="center"/>
          </w:tcPr>
          <w:p w14:paraId="397FF84D" w14:textId="322D8FCF" w:rsidR="00F106EE" w:rsidRPr="006C3557" w:rsidRDefault="00F106EE" w:rsidP="00337DDA">
            <w:pPr>
              <w:spacing w:after="0"/>
              <w:rPr>
                <w:rFonts w:cs="Arial"/>
                <w:b/>
                <w:bCs/>
                <w:color w:val="000000"/>
                <w:szCs w:val="22"/>
                <w:lang w:eastAsia="cs-CZ"/>
              </w:rPr>
            </w:pPr>
            <w:r>
              <w:rPr>
                <w:rFonts w:cs="Arial"/>
                <w:b/>
                <w:bCs/>
                <w:color w:val="000000"/>
                <w:szCs w:val="22"/>
                <w:lang w:eastAsia="cs-CZ"/>
              </w:rPr>
              <w:t>Datum a podpis</w:t>
            </w:r>
          </w:p>
        </w:tc>
      </w:tr>
      <w:tr w:rsidR="00F106EE" w:rsidRPr="006C3557" w14:paraId="584FAF67" w14:textId="77777777" w:rsidTr="00B725C6">
        <w:trPr>
          <w:trHeight w:val="1349"/>
        </w:trPr>
        <w:tc>
          <w:tcPr>
            <w:tcW w:w="2693" w:type="dxa"/>
            <w:shd w:val="clear" w:color="auto" w:fill="auto"/>
            <w:noWrap/>
            <w:vAlign w:val="center"/>
          </w:tcPr>
          <w:p w14:paraId="194EA277" w14:textId="6701DDE4" w:rsidR="00F106EE" w:rsidRPr="006C3557" w:rsidRDefault="00F106EE" w:rsidP="00337DDA">
            <w:pPr>
              <w:spacing w:after="0"/>
              <w:rPr>
                <w:rFonts w:cs="Arial"/>
                <w:color w:val="000000"/>
                <w:szCs w:val="22"/>
                <w:lang w:eastAsia="cs-CZ"/>
              </w:rPr>
            </w:pPr>
            <w:r>
              <w:rPr>
                <w:rFonts w:cs="Arial"/>
                <w:color w:val="000000"/>
                <w:szCs w:val="22"/>
                <w:lang w:eastAsia="cs-CZ"/>
              </w:rPr>
              <w:t>O2 IT Services s.r.o.</w:t>
            </w:r>
          </w:p>
        </w:tc>
        <w:tc>
          <w:tcPr>
            <w:tcW w:w="3194" w:type="dxa"/>
            <w:vAlign w:val="center"/>
          </w:tcPr>
          <w:p w14:paraId="78BB6806" w14:textId="3677900E" w:rsidR="00F106EE" w:rsidRPr="006C3557" w:rsidRDefault="008E4AFA" w:rsidP="00337DDA">
            <w:pPr>
              <w:spacing w:after="0"/>
              <w:rPr>
                <w:rFonts w:cs="Arial"/>
                <w:color w:val="000000"/>
                <w:szCs w:val="22"/>
                <w:lang w:eastAsia="cs-CZ"/>
              </w:rPr>
            </w:pPr>
            <w:r>
              <w:rPr>
                <w:rFonts w:cs="Arial"/>
                <w:color w:val="000000"/>
                <w:szCs w:val="22"/>
                <w:lang w:eastAsia="cs-CZ"/>
              </w:rPr>
              <w:t>XXX</w:t>
            </w:r>
          </w:p>
        </w:tc>
        <w:tc>
          <w:tcPr>
            <w:tcW w:w="3827" w:type="dxa"/>
            <w:vAlign w:val="center"/>
          </w:tcPr>
          <w:p w14:paraId="4892A23E" w14:textId="77777777" w:rsidR="00F106EE" w:rsidRPr="006C3557" w:rsidRDefault="00F106EE" w:rsidP="00337DDA">
            <w:pPr>
              <w:spacing w:after="0"/>
              <w:rPr>
                <w:rFonts w:cs="Arial"/>
                <w:color w:val="000000"/>
                <w:szCs w:val="22"/>
                <w:lang w:eastAsia="cs-CZ"/>
              </w:rPr>
            </w:pPr>
          </w:p>
        </w:tc>
      </w:tr>
    </w:tbl>
    <w:p w14:paraId="0408DC90" w14:textId="77777777" w:rsidR="0000551E" w:rsidRDefault="0000551E" w:rsidP="00EC6856">
      <w:pPr>
        <w:rPr>
          <w:rFonts w:cs="Arial"/>
          <w:szCs w:val="22"/>
        </w:rPr>
      </w:pPr>
    </w:p>
    <w:p w14:paraId="63022121" w14:textId="77777777" w:rsidR="0000551E" w:rsidRDefault="0000551E">
      <w:pPr>
        <w:spacing w:after="0"/>
        <w:rPr>
          <w:rFonts w:cs="Arial"/>
          <w:b/>
          <w:caps/>
          <w:szCs w:val="22"/>
        </w:rPr>
      </w:pPr>
      <w:r>
        <w:rPr>
          <w:rFonts w:cs="Arial"/>
          <w:b/>
          <w:caps/>
          <w:szCs w:val="22"/>
        </w:rPr>
        <w:br w:type="page"/>
      </w:r>
    </w:p>
    <w:p w14:paraId="63BDDE41" w14:textId="77777777" w:rsidR="0000551E" w:rsidRDefault="0000551E" w:rsidP="00484CB3">
      <w:pPr>
        <w:rPr>
          <w:rFonts w:cs="Arial"/>
          <w:b/>
          <w:caps/>
          <w:szCs w:val="22"/>
        </w:rPr>
        <w:sectPr w:rsidR="0000551E" w:rsidSect="00223FDB">
          <w:footerReference w:type="default" r:id="rId15"/>
          <w:pgSz w:w="11906" w:h="16838" w:code="9"/>
          <w:pgMar w:top="1560" w:right="1418" w:bottom="1134" w:left="992" w:header="567" w:footer="567" w:gutter="0"/>
          <w:pgNumType w:start="1"/>
          <w:cols w:space="708"/>
          <w:docGrid w:linePitch="360"/>
        </w:sectPr>
      </w:pPr>
    </w:p>
    <w:p w14:paraId="6FF20C0E" w14:textId="1862B779" w:rsidR="0000551E" w:rsidRPr="006C3557" w:rsidRDefault="0000551E" w:rsidP="00484CB3">
      <w:pPr>
        <w:rPr>
          <w:rFonts w:cs="Arial"/>
          <w:b/>
          <w:caps/>
          <w:szCs w:val="22"/>
        </w:rPr>
      </w:pPr>
      <w:r>
        <w:rPr>
          <w:rFonts w:cs="Arial"/>
          <w:b/>
          <w:caps/>
          <w:szCs w:val="22"/>
        </w:rPr>
        <w:lastRenderedPageBreak/>
        <w:t>C</w:t>
      </w:r>
      <w:r w:rsidRPr="006C3557">
        <w:rPr>
          <w:rFonts w:cs="Arial"/>
          <w:b/>
          <w:caps/>
          <w:szCs w:val="22"/>
        </w:rPr>
        <w:t xml:space="preserve"> – </w:t>
      </w:r>
      <w:r>
        <w:rPr>
          <w:rFonts w:cs="Arial"/>
          <w:b/>
          <w:caps/>
          <w:szCs w:val="22"/>
        </w:rPr>
        <w:t>Schválení realizace požadavku</w:t>
      </w:r>
      <w:r w:rsidR="002B0E7B">
        <w:rPr>
          <w:rFonts w:cs="Arial"/>
          <w:b/>
          <w:caps/>
          <w:szCs w:val="22"/>
        </w:rPr>
        <w:t xml:space="preserve"> </w:t>
      </w:r>
      <w:r w:rsidR="00C468A8" w:rsidRPr="006B6D98">
        <w:rPr>
          <w:rFonts w:cs="Arial"/>
          <w:b/>
          <w:caps/>
          <w:szCs w:val="22"/>
        </w:rPr>
        <w:t>Z28710</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4B36F6" w:rsidRPr="006C3557" w14:paraId="15A3B450" w14:textId="77777777" w:rsidTr="00415962">
        <w:tc>
          <w:tcPr>
            <w:tcW w:w="1701" w:type="dxa"/>
            <w:tcBorders>
              <w:top w:val="single" w:sz="8" w:space="0" w:color="auto"/>
              <w:left w:val="single" w:sz="8" w:space="0" w:color="auto"/>
              <w:bottom w:val="single" w:sz="8" w:space="0" w:color="auto"/>
            </w:tcBorders>
            <w:vAlign w:val="center"/>
          </w:tcPr>
          <w:p w14:paraId="4E6D02E7" w14:textId="77777777" w:rsidR="004B36F6" w:rsidRPr="006C3557" w:rsidRDefault="004B36F6" w:rsidP="00415962">
            <w:pPr>
              <w:pStyle w:val="Tabulka"/>
              <w:rPr>
                <w:rStyle w:val="Siln"/>
                <w:szCs w:val="22"/>
              </w:rPr>
            </w:pPr>
            <w:r w:rsidRPr="002273D3">
              <w:rPr>
                <w:b/>
                <w:szCs w:val="22"/>
              </w:rPr>
              <w:t>ID PK MZe</w:t>
            </w:r>
            <w:r w:rsidRPr="006C3557">
              <w:rPr>
                <w:rStyle w:val="Odkaznavysvtlivky"/>
                <w:szCs w:val="22"/>
              </w:rPr>
              <w:endnoteReference w:id="18"/>
            </w:r>
            <w:r w:rsidRPr="002D0745">
              <w:rPr>
                <w:b/>
                <w:szCs w:val="22"/>
              </w:rPr>
              <w:t>:</w:t>
            </w:r>
          </w:p>
        </w:tc>
        <w:tc>
          <w:tcPr>
            <w:tcW w:w="1095" w:type="dxa"/>
            <w:vAlign w:val="center"/>
          </w:tcPr>
          <w:p w14:paraId="47154277" w14:textId="6EDD12F7" w:rsidR="004B36F6" w:rsidRPr="006C3557" w:rsidRDefault="00F106EE" w:rsidP="00415962">
            <w:pPr>
              <w:pStyle w:val="Tabulka"/>
              <w:rPr>
                <w:szCs w:val="22"/>
              </w:rPr>
            </w:pPr>
            <w:r>
              <w:rPr>
                <w:szCs w:val="22"/>
              </w:rPr>
              <w:t>012</w:t>
            </w:r>
          </w:p>
        </w:tc>
      </w:tr>
    </w:tbl>
    <w:p w14:paraId="7682D5DA" w14:textId="77777777" w:rsidR="00DD7A03" w:rsidRPr="006C3557" w:rsidRDefault="00DD7A03" w:rsidP="00401780">
      <w:pPr>
        <w:rPr>
          <w:rFonts w:cs="Arial"/>
          <w:szCs w:val="22"/>
        </w:rPr>
      </w:pPr>
    </w:p>
    <w:p w14:paraId="14530894" w14:textId="77777777" w:rsidR="0000551E" w:rsidRPr="00044DB9" w:rsidRDefault="0000551E" w:rsidP="00570AD5">
      <w:pPr>
        <w:pStyle w:val="Nadpis1"/>
        <w:numPr>
          <w:ilvl w:val="0"/>
          <w:numId w:val="5"/>
        </w:numPr>
        <w:tabs>
          <w:tab w:val="clear" w:pos="540"/>
        </w:tabs>
        <w:ind w:left="284" w:hanging="284"/>
        <w:rPr>
          <w:rFonts w:cs="Arial"/>
          <w:sz w:val="22"/>
          <w:szCs w:val="22"/>
        </w:rPr>
      </w:pPr>
      <w:r>
        <w:rPr>
          <w:rFonts w:cs="Arial"/>
          <w:sz w:val="22"/>
          <w:szCs w:val="22"/>
        </w:rPr>
        <w:t>S</w:t>
      </w:r>
      <w:r w:rsidRPr="00044DB9">
        <w:rPr>
          <w:rFonts w:cs="Arial"/>
          <w:sz w:val="22"/>
          <w:szCs w:val="22"/>
        </w:rPr>
        <w:t>pecifikace plnění</w:t>
      </w:r>
    </w:p>
    <w:p w14:paraId="507CDD52" w14:textId="77777777" w:rsidR="0000551E" w:rsidRDefault="0000551E" w:rsidP="00B93505">
      <w:pPr>
        <w:spacing w:after="120"/>
        <w:rPr>
          <w:rFonts w:cs="Arial"/>
        </w:rPr>
      </w:pPr>
      <w:r>
        <w:rPr>
          <w:rFonts w:cs="Arial"/>
        </w:rPr>
        <w:t xml:space="preserve">Požadované plnění je specifikováno v části A a B tohoto RfC. </w:t>
      </w:r>
    </w:p>
    <w:p w14:paraId="755A2F40" w14:textId="77777777" w:rsidR="004D7EA0" w:rsidRDefault="004D7EA0" w:rsidP="004D7EA0">
      <w:pPr>
        <w:rPr>
          <w:rFonts w:cs="Arial"/>
        </w:rPr>
      </w:pPr>
      <w:r>
        <w:rPr>
          <w:rFonts w:cs="Arial"/>
        </w:rPr>
        <w:t xml:space="preserve">Dle části B bod </w:t>
      </w:r>
      <w:r>
        <w:rPr>
          <w:rFonts w:cs="Arial"/>
        </w:rPr>
        <w:fldChar w:fldCharType="begin"/>
      </w:r>
      <w:r>
        <w:rPr>
          <w:rFonts w:cs="Arial"/>
        </w:rPr>
        <w:instrText xml:space="preserve"> REF _Ref526774440 \r \h </w:instrText>
      </w:r>
      <w:r>
        <w:rPr>
          <w:rFonts w:cs="Arial"/>
        </w:rPr>
      </w:r>
      <w:r>
        <w:rPr>
          <w:rFonts w:cs="Arial"/>
        </w:rPr>
        <w:fldChar w:fldCharType="separate"/>
      </w:r>
      <w:r>
        <w:rPr>
          <w:rFonts w:cs="Arial"/>
        </w:rPr>
        <w:t>3.2</w:t>
      </w:r>
      <w:r>
        <w:rPr>
          <w:rFonts w:cs="Arial"/>
        </w:rPr>
        <w:fldChar w:fldCharType="end"/>
      </w:r>
      <w:r>
        <w:rPr>
          <w:rFonts w:cs="Arial"/>
        </w:rPr>
        <w:t xml:space="preserve"> jsou pro realizaci příslušných bezpečnostních opatření požadovány následující změny</w:t>
      </w:r>
      <w:r>
        <w:rPr>
          <w:rStyle w:val="Znakapoznpodarou"/>
          <w:rFonts w:cs="Arial"/>
        </w:rPr>
        <w:footnoteReference w:id="4"/>
      </w:r>
      <w:r>
        <w:rPr>
          <w:rFonts w:cs="Arial"/>
        </w:rPr>
        <w:t>:</w:t>
      </w:r>
    </w:p>
    <w:tbl>
      <w:tblPr>
        <w:tblW w:w="986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4049"/>
      </w:tblGrid>
      <w:tr w:rsidR="00721187" w:rsidRPr="00F632B1" w14:paraId="5020363C" w14:textId="77777777" w:rsidTr="00B725C6">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1FD39028" w14:textId="77777777" w:rsidR="00721187" w:rsidRPr="00504500" w:rsidRDefault="00721187" w:rsidP="008F2A26">
            <w:pPr>
              <w:spacing w:after="0"/>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24E0335" w14:textId="77777777" w:rsidR="00721187" w:rsidRPr="00504500" w:rsidRDefault="00721187" w:rsidP="008F2A26">
            <w:pPr>
              <w:spacing w:after="0"/>
              <w:rPr>
                <w:rFonts w:ascii="Arial Narrow" w:hAnsi="Arial Narrow"/>
                <w:b/>
                <w:bCs/>
                <w:color w:val="000000"/>
                <w:szCs w:val="22"/>
                <w:lang w:eastAsia="cs-CZ"/>
              </w:rPr>
            </w:pPr>
            <w:r w:rsidRPr="00504500">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55DDD654" w14:textId="77777777" w:rsidR="00721187" w:rsidRDefault="00721187" w:rsidP="008F2A26">
            <w:pPr>
              <w:spacing w:after="0"/>
              <w:rPr>
                <w:rFonts w:ascii="Arial Narrow" w:hAnsi="Arial Narrow"/>
                <w:b/>
                <w:bCs/>
                <w:color w:val="000000"/>
                <w:szCs w:val="22"/>
                <w:lang w:eastAsia="cs-CZ"/>
              </w:rPr>
            </w:pPr>
            <w:r w:rsidRPr="00504500">
              <w:rPr>
                <w:rFonts w:ascii="Arial Narrow" w:hAnsi="Arial Narrow"/>
                <w:b/>
                <w:bCs/>
                <w:color w:val="000000"/>
                <w:szCs w:val="22"/>
                <w:lang w:eastAsia="cs-CZ"/>
              </w:rPr>
              <w:t>Realizovat</w:t>
            </w:r>
          </w:p>
          <w:p w14:paraId="3A7438B2" w14:textId="77777777" w:rsidR="00721187" w:rsidRPr="00F632B1" w:rsidRDefault="00721187" w:rsidP="008F2A26">
            <w:pPr>
              <w:spacing w:after="0"/>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4049" w:type="dxa"/>
            <w:tcBorders>
              <w:top w:val="single" w:sz="8" w:space="0" w:color="auto"/>
              <w:left w:val="single" w:sz="8" w:space="0" w:color="auto"/>
              <w:bottom w:val="single" w:sz="8" w:space="0" w:color="auto"/>
              <w:right w:val="single" w:sz="8" w:space="0" w:color="000000"/>
            </w:tcBorders>
            <w:vAlign w:val="center"/>
          </w:tcPr>
          <w:p w14:paraId="17AFD8E3" w14:textId="77777777" w:rsidR="00721187" w:rsidRPr="00504500" w:rsidRDefault="00721187" w:rsidP="005C1B21">
            <w:pPr>
              <w:spacing w:after="0"/>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05358D" w:rsidRPr="003153D0" w14:paraId="24FFB127" w14:textId="77777777" w:rsidTr="00B725C6">
        <w:trPr>
          <w:trHeight w:val="288"/>
        </w:trPr>
        <w:tc>
          <w:tcPr>
            <w:tcW w:w="567" w:type="dxa"/>
            <w:tcBorders>
              <w:top w:val="single" w:sz="8" w:space="0" w:color="auto"/>
              <w:left w:val="dotted" w:sz="4" w:space="0" w:color="auto"/>
              <w:bottom w:val="dotted" w:sz="4" w:space="0" w:color="auto"/>
              <w:right w:val="dotted" w:sz="4" w:space="0" w:color="auto"/>
            </w:tcBorders>
          </w:tcPr>
          <w:p w14:paraId="7ECD775B" w14:textId="77777777" w:rsidR="0005358D" w:rsidRPr="00651917" w:rsidRDefault="0005358D" w:rsidP="00570AD5">
            <w:pPr>
              <w:pStyle w:val="Odstavecseseznamem"/>
              <w:numPr>
                <w:ilvl w:val="0"/>
                <w:numId w:val="8"/>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2B68DCEA" w14:textId="3219BEBA" w:rsidR="0005358D" w:rsidRPr="003153D0" w:rsidRDefault="0005358D" w:rsidP="0005358D">
            <w:pPr>
              <w:spacing w:after="0"/>
              <w:jc w:val="both"/>
              <w:rPr>
                <w:rFonts w:cs="Arial"/>
                <w:color w:val="000000"/>
                <w:szCs w:val="22"/>
                <w:lang w:eastAsia="cs-CZ"/>
              </w:rPr>
            </w:pPr>
            <w:r w:rsidRPr="00927AC8">
              <w:rPr>
                <w:rFonts w:cs="Arial"/>
                <w:bCs/>
                <w:color w:val="000000"/>
                <w:szCs w:val="22"/>
                <w:lang w:eastAsia="cs-CZ"/>
              </w:rPr>
              <w:t>Řízení přístupu</w:t>
            </w:r>
            <w:r>
              <w:rPr>
                <w:rFonts w:cs="Arial"/>
                <w:bCs/>
                <w:color w:val="000000"/>
                <w:szCs w:val="22"/>
                <w:lang w:eastAsia="cs-CZ"/>
              </w:rPr>
              <w:t xml:space="preserve"> 3.1.1. – 3.1.6.</w:t>
            </w:r>
          </w:p>
        </w:tc>
        <w:sdt>
          <w:sdtPr>
            <w:rPr>
              <w:rFonts w:cs="Arial"/>
              <w:color w:val="000000"/>
              <w:szCs w:val="22"/>
              <w:lang w:eastAsia="cs-CZ"/>
            </w:rPr>
            <w:id w:val="1530835981"/>
            <w14:checkbox>
              <w14:checked w14:val="0"/>
              <w14:checkedState w14:val="2612" w14:font="MS Gothic"/>
              <w14:uncheckedState w14:val="2610" w14:font="MS Gothic"/>
            </w14:checkbox>
          </w:sdtPr>
          <w:sdtEndPr/>
          <w:sdtContent>
            <w:tc>
              <w:tcPr>
                <w:tcW w:w="1557" w:type="dxa"/>
                <w:tcBorders>
                  <w:top w:val="single" w:sz="8" w:space="0" w:color="auto"/>
                  <w:left w:val="dotted" w:sz="4" w:space="0" w:color="auto"/>
                  <w:bottom w:val="dotted" w:sz="4" w:space="0" w:color="auto"/>
                  <w:right w:val="dotted" w:sz="4" w:space="0" w:color="auto"/>
                </w:tcBorders>
              </w:tcPr>
              <w:p w14:paraId="70EFC469" w14:textId="7B15E31F" w:rsidR="0005358D" w:rsidRPr="003153D0"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4049" w:type="dxa"/>
            <w:tcBorders>
              <w:top w:val="single" w:sz="8" w:space="0" w:color="auto"/>
              <w:left w:val="dotted" w:sz="4" w:space="0" w:color="auto"/>
              <w:bottom w:val="dotted" w:sz="4" w:space="0" w:color="auto"/>
              <w:right w:val="dotted" w:sz="4" w:space="0" w:color="auto"/>
            </w:tcBorders>
          </w:tcPr>
          <w:p w14:paraId="394EF452" w14:textId="77777777" w:rsidR="0005358D" w:rsidRDefault="0005358D" w:rsidP="0005358D">
            <w:pPr>
              <w:spacing w:after="0"/>
              <w:rPr>
                <w:rFonts w:cs="Arial"/>
                <w:color w:val="000000"/>
                <w:szCs w:val="22"/>
                <w:lang w:eastAsia="cs-CZ"/>
              </w:rPr>
            </w:pPr>
          </w:p>
        </w:tc>
      </w:tr>
      <w:tr w:rsidR="0005358D" w:rsidRPr="00705F38" w14:paraId="2F80C858" w14:textId="77777777" w:rsidTr="00B725C6">
        <w:trPr>
          <w:trHeight w:val="288"/>
        </w:trPr>
        <w:tc>
          <w:tcPr>
            <w:tcW w:w="567" w:type="dxa"/>
            <w:tcBorders>
              <w:top w:val="dotted" w:sz="4" w:space="0" w:color="auto"/>
              <w:left w:val="dotted" w:sz="4" w:space="0" w:color="auto"/>
              <w:bottom w:val="dotted" w:sz="4" w:space="0" w:color="auto"/>
              <w:right w:val="dotted" w:sz="4" w:space="0" w:color="auto"/>
            </w:tcBorders>
          </w:tcPr>
          <w:p w14:paraId="003BE3F6" w14:textId="77777777" w:rsidR="0005358D" w:rsidRPr="00651917" w:rsidRDefault="0005358D" w:rsidP="00570AD5">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4A51017" w14:textId="306AD7D6" w:rsidR="0005358D" w:rsidRPr="003153D0" w:rsidRDefault="0005358D" w:rsidP="0005358D">
            <w:pPr>
              <w:spacing w:after="0"/>
              <w:jc w:val="both"/>
              <w:rPr>
                <w:rFonts w:cs="Arial"/>
                <w:color w:val="000000"/>
                <w:szCs w:val="22"/>
                <w:lang w:eastAsia="cs-CZ"/>
              </w:rPr>
            </w:pPr>
            <w:r w:rsidRPr="0005358D">
              <w:rPr>
                <w:rFonts w:cs="Arial"/>
                <w:bCs/>
                <w:color w:val="000000"/>
                <w:szCs w:val="22"/>
                <w:lang w:eastAsia="cs-CZ"/>
              </w:rPr>
              <w:t>Dohledatelnost provedených změn v datech</w:t>
            </w:r>
            <w:r>
              <w:rPr>
                <w:rFonts w:cs="Arial"/>
                <w:bCs/>
                <w:color w:val="000000"/>
                <w:szCs w:val="22"/>
                <w:lang w:eastAsia="cs-CZ"/>
              </w:rPr>
              <w:t xml:space="preserve"> 3.1.7.</w:t>
            </w:r>
          </w:p>
        </w:tc>
        <w:sdt>
          <w:sdtPr>
            <w:rPr>
              <w:rFonts w:cs="Arial"/>
              <w:color w:val="000000"/>
              <w:szCs w:val="22"/>
              <w:lang w:eastAsia="cs-CZ"/>
            </w:rPr>
            <w:id w:val="545488780"/>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B66ECEB" w14:textId="11071024" w:rsidR="0005358D" w:rsidRPr="00705F38"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4049" w:type="dxa"/>
            <w:tcBorders>
              <w:top w:val="dotted" w:sz="4" w:space="0" w:color="auto"/>
              <w:left w:val="dotted" w:sz="4" w:space="0" w:color="auto"/>
              <w:bottom w:val="dotted" w:sz="4" w:space="0" w:color="auto"/>
              <w:right w:val="dotted" w:sz="4" w:space="0" w:color="auto"/>
            </w:tcBorders>
          </w:tcPr>
          <w:p w14:paraId="569BBBCF" w14:textId="77777777" w:rsidR="0005358D" w:rsidRDefault="0005358D" w:rsidP="0005358D">
            <w:pPr>
              <w:spacing w:after="0"/>
              <w:rPr>
                <w:rFonts w:cs="Arial"/>
                <w:color w:val="000000"/>
                <w:szCs w:val="22"/>
                <w:lang w:eastAsia="cs-CZ"/>
              </w:rPr>
            </w:pPr>
          </w:p>
        </w:tc>
      </w:tr>
      <w:tr w:rsidR="0005358D" w14:paraId="73A09943" w14:textId="77777777" w:rsidTr="00B725C6">
        <w:trPr>
          <w:trHeight w:val="288"/>
        </w:trPr>
        <w:tc>
          <w:tcPr>
            <w:tcW w:w="567" w:type="dxa"/>
            <w:tcBorders>
              <w:top w:val="dotted" w:sz="4" w:space="0" w:color="auto"/>
              <w:left w:val="dotted" w:sz="4" w:space="0" w:color="auto"/>
              <w:bottom w:val="dotted" w:sz="4" w:space="0" w:color="auto"/>
              <w:right w:val="dotted" w:sz="4" w:space="0" w:color="auto"/>
            </w:tcBorders>
          </w:tcPr>
          <w:p w14:paraId="7A92B121" w14:textId="77777777" w:rsidR="0005358D" w:rsidRPr="00651917" w:rsidRDefault="0005358D" w:rsidP="00570AD5">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8A24508" w14:textId="4DAE23DD" w:rsidR="0005358D" w:rsidRPr="003153D0" w:rsidRDefault="0005358D" w:rsidP="0005358D">
            <w:pPr>
              <w:spacing w:after="0"/>
              <w:jc w:val="both"/>
              <w:rPr>
                <w:rFonts w:cs="Arial"/>
                <w:color w:val="000000"/>
                <w:szCs w:val="22"/>
                <w:lang w:eastAsia="cs-CZ"/>
              </w:rPr>
            </w:pPr>
            <w:r w:rsidRPr="00927AC8">
              <w:rPr>
                <w:rFonts w:cs="Arial"/>
                <w:bCs/>
                <w:color w:val="000000"/>
                <w:szCs w:val="22"/>
                <w:lang w:eastAsia="cs-CZ"/>
              </w:rPr>
              <w:t xml:space="preserve">Centrální logování </w:t>
            </w:r>
            <w:r w:rsidRPr="0005358D">
              <w:rPr>
                <w:rFonts w:cs="Arial"/>
                <w:bCs/>
                <w:color w:val="000000"/>
                <w:szCs w:val="22"/>
                <w:lang w:eastAsia="cs-CZ"/>
              </w:rPr>
              <w:t>událostí v</w:t>
            </w:r>
            <w:r>
              <w:rPr>
                <w:rFonts w:cs="Arial"/>
                <w:bCs/>
                <w:color w:val="000000"/>
                <w:szCs w:val="22"/>
                <w:lang w:eastAsia="cs-CZ"/>
              </w:rPr>
              <w:t xml:space="preserve"> </w:t>
            </w:r>
            <w:r w:rsidRPr="00927AC8">
              <w:rPr>
                <w:rFonts w:cs="Arial"/>
                <w:bCs/>
                <w:color w:val="000000"/>
                <w:szCs w:val="22"/>
                <w:lang w:eastAsia="cs-CZ"/>
              </w:rPr>
              <w:t>systému</w:t>
            </w:r>
            <w:r>
              <w:rPr>
                <w:rFonts w:cs="Arial"/>
                <w:bCs/>
                <w:color w:val="000000"/>
                <w:szCs w:val="22"/>
                <w:lang w:eastAsia="cs-CZ"/>
              </w:rPr>
              <w:t xml:space="preserve"> 3.1.7.</w:t>
            </w:r>
          </w:p>
        </w:tc>
        <w:sdt>
          <w:sdtPr>
            <w:rPr>
              <w:rFonts w:cs="Arial"/>
              <w:color w:val="000000"/>
              <w:szCs w:val="22"/>
              <w:lang w:eastAsia="cs-CZ"/>
            </w:rPr>
            <w:id w:val="1045799445"/>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43F4276" w14:textId="3B64826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4049" w:type="dxa"/>
            <w:tcBorders>
              <w:top w:val="dotted" w:sz="4" w:space="0" w:color="auto"/>
              <w:left w:val="dotted" w:sz="4" w:space="0" w:color="auto"/>
              <w:bottom w:val="dotted" w:sz="4" w:space="0" w:color="auto"/>
              <w:right w:val="dotted" w:sz="4" w:space="0" w:color="auto"/>
            </w:tcBorders>
          </w:tcPr>
          <w:p w14:paraId="79E57AB0" w14:textId="77777777" w:rsidR="0005358D" w:rsidRDefault="0005358D" w:rsidP="0005358D">
            <w:pPr>
              <w:spacing w:after="0"/>
              <w:rPr>
                <w:rFonts w:cs="Arial"/>
                <w:color w:val="000000"/>
                <w:szCs w:val="22"/>
                <w:lang w:eastAsia="cs-CZ"/>
              </w:rPr>
            </w:pPr>
          </w:p>
        </w:tc>
      </w:tr>
      <w:tr w:rsidR="0005358D" w14:paraId="38001CDC" w14:textId="77777777" w:rsidTr="00B725C6">
        <w:trPr>
          <w:trHeight w:val="288"/>
        </w:trPr>
        <w:tc>
          <w:tcPr>
            <w:tcW w:w="567" w:type="dxa"/>
            <w:tcBorders>
              <w:top w:val="dotted" w:sz="4" w:space="0" w:color="auto"/>
              <w:left w:val="dotted" w:sz="4" w:space="0" w:color="auto"/>
              <w:bottom w:val="dotted" w:sz="4" w:space="0" w:color="auto"/>
              <w:right w:val="dotted" w:sz="4" w:space="0" w:color="auto"/>
            </w:tcBorders>
          </w:tcPr>
          <w:p w14:paraId="73248BC2" w14:textId="77777777" w:rsidR="0005358D" w:rsidRPr="00651917" w:rsidRDefault="0005358D" w:rsidP="00570AD5">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C128B62" w14:textId="437A4545" w:rsidR="0005358D" w:rsidRDefault="0005358D" w:rsidP="0005358D">
            <w:pPr>
              <w:spacing w:after="0"/>
              <w:jc w:val="both"/>
              <w:rPr>
                <w:rFonts w:cs="Arial"/>
                <w:color w:val="000000"/>
                <w:szCs w:val="22"/>
                <w:lang w:eastAsia="cs-CZ"/>
              </w:rPr>
            </w:pPr>
            <w:r w:rsidRPr="005E6B5A">
              <w:rPr>
                <w:szCs w:val="22"/>
              </w:rPr>
              <w:t>Šifrování</w:t>
            </w:r>
            <w:r>
              <w:rPr>
                <w:szCs w:val="22"/>
              </w:rPr>
              <w:t xml:space="preserve"> 3.1.8., </w:t>
            </w:r>
            <w:r w:rsidRPr="00BC580F">
              <w:rPr>
                <w:szCs w:val="22"/>
              </w:rPr>
              <w:t>Certifikační autority a PKI</w:t>
            </w:r>
            <w:r>
              <w:rPr>
                <w:szCs w:val="22"/>
              </w:rPr>
              <w:t xml:space="preserve"> 3.1.9.</w:t>
            </w:r>
          </w:p>
        </w:tc>
        <w:sdt>
          <w:sdtPr>
            <w:rPr>
              <w:rFonts w:cs="Arial"/>
              <w:color w:val="000000"/>
              <w:szCs w:val="22"/>
              <w:lang w:eastAsia="cs-CZ"/>
            </w:rPr>
            <w:id w:val="1926678099"/>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E7A1CD2" w14:textId="09EA7829"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4049" w:type="dxa"/>
            <w:tcBorders>
              <w:top w:val="dotted" w:sz="4" w:space="0" w:color="auto"/>
              <w:left w:val="dotted" w:sz="4" w:space="0" w:color="auto"/>
              <w:bottom w:val="dotted" w:sz="4" w:space="0" w:color="auto"/>
              <w:right w:val="dotted" w:sz="4" w:space="0" w:color="auto"/>
            </w:tcBorders>
          </w:tcPr>
          <w:p w14:paraId="3DB0858C" w14:textId="77777777" w:rsidR="0005358D" w:rsidRDefault="0005358D" w:rsidP="0005358D">
            <w:pPr>
              <w:spacing w:after="0"/>
              <w:rPr>
                <w:rFonts w:cs="Arial"/>
                <w:color w:val="000000"/>
                <w:szCs w:val="22"/>
                <w:lang w:eastAsia="cs-CZ"/>
              </w:rPr>
            </w:pPr>
          </w:p>
        </w:tc>
      </w:tr>
      <w:tr w:rsidR="0005358D" w14:paraId="72FBE2CC" w14:textId="77777777" w:rsidTr="00B725C6">
        <w:trPr>
          <w:trHeight w:val="288"/>
        </w:trPr>
        <w:tc>
          <w:tcPr>
            <w:tcW w:w="567" w:type="dxa"/>
            <w:tcBorders>
              <w:top w:val="dotted" w:sz="4" w:space="0" w:color="auto"/>
              <w:left w:val="dotted" w:sz="4" w:space="0" w:color="auto"/>
              <w:bottom w:val="dotted" w:sz="4" w:space="0" w:color="auto"/>
              <w:right w:val="dotted" w:sz="4" w:space="0" w:color="auto"/>
            </w:tcBorders>
          </w:tcPr>
          <w:p w14:paraId="775FE4F5" w14:textId="77777777" w:rsidR="0005358D" w:rsidRPr="00651917" w:rsidRDefault="0005358D" w:rsidP="00570AD5">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4DF7E52" w14:textId="7C628BAA" w:rsidR="0005358D" w:rsidRDefault="0005358D" w:rsidP="0005358D">
            <w:pPr>
              <w:spacing w:after="0"/>
              <w:jc w:val="both"/>
              <w:rPr>
                <w:rFonts w:cs="Arial"/>
                <w:color w:val="000000"/>
                <w:szCs w:val="22"/>
                <w:lang w:eastAsia="cs-CZ"/>
              </w:rPr>
            </w:pPr>
            <w:r>
              <w:rPr>
                <w:rFonts w:cs="Arial"/>
                <w:bCs/>
                <w:color w:val="000000"/>
                <w:szCs w:val="22"/>
                <w:lang w:eastAsia="cs-CZ"/>
              </w:rPr>
              <w:t xml:space="preserve"> I</w:t>
            </w:r>
            <w:r w:rsidRPr="00927AC8">
              <w:rPr>
                <w:rFonts w:cs="Arial"/>
                <w:bCs/>
                <w:color w:val="000000"/>
                <w:szCs w:val="22"/>
                <w:lang w:eastAsia="cs-CZ"/>
              </w:rPr>
              <w:t xml:space="preserve">ntegrita – </w:t>
            </w:r>
            <w:r>
              <w:rPr>
                <w:rFonts w:cs="Arial"/>
                <w:bCs/>
                <w:color w:val="000000"/>
                <w:szCs w:val="22"/>
                <w:lang w:eastAsia="cs-CZ"/>
              </w:rPr>
              <w:t>constraints</w:t>
            </w:r>
            <w:r w:rsidRPr="00927AC8">
              <w:rPr>
                <w:rFonts w:cs="Arial"/>
                <w:bCs/>
                <w:color w:val="000000"/>
                <w:szCs w:val="22"/>
                <w:lang w:eastAsia="cs-CZ"/>
              </w:rPr>
              <w:t>, cizí klíče apod.</w:t>
            </w:r>
            <w:r>
              <w:rPr>
                <w:rFonts w:cs="Arial"/>
                <w:bCs/>
                <w:color w:val="000000"/>
                <w:szCs w:val="22"/>
                <w:lang w:eastAsia="cs-CZ"/>
              </w:rPr>
              <w:t xml:space="preserve"> 3.2.</w:t>
            </w:r>
          </w:p>
        </w:tc>
        <w:sdt>
          <w:sdtPr>
            <w:rPr>
              <w:rFonts w:cs="Arial"/>
              <w:color w:val="000000"/>
              <w:szCs w:val="22"/>
              <w:lang w:eastAsia="cs-CZ"/>
            </w:rPr>
            <w:id w:val="-120825032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CFDD83E" w14:textId="7E905F80"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4049" w:type="dxa"/>
            <w:tcBorders>
              <w:top w:val="dotted" w:sz="4" w:space="0" w:color="auto"/>
              <w:left w:val="dotted" w:sz="4" w:space="0" w:color="auto"/>
              <w:bottom w:val="dotted" w:sz="4" w:space="0" w:color="auto"/>
              <w:right w:val="dotted" w:sz="4" w:space="0" w:color="auto"/>
            </w:tcBorders>
          </w:tcPr>
          <w:p w14:paraId="315DB52A" w14:textId="77777777" w:rsidR="0005358D" w:rsidRDefault="0005358D" w:rsidP="0005358D">
            <w:pPr>
              <w:spacing w:after="0"/>
              <w:rPr>
                <w:rFonts w:cs="Arial"/>
                <w:color w:val="000000"/>
                <w:szCs w:val="22"/>
                <w:lang w:eastAsia="cs-CZ"/>
              </w:rPr>
            </w:pPr>
          </w:p>
        </w:tc>
      </w:tr>
      <w:tr w:rsidR="0005358D" w14:paraId="208D76AC" w14:textId="77777777" w:rsidTr="00B725C6">
        <w:trPr>
          <w:trHeight w:val="288"/>
        </w:trPr>
        <w:tc>
          <w:tcPr>
            <w:tcW w:w="567" w:type="dxa"/>
            <w:tcBorders>
              <w:top w:val="dotted" w:sz="4" w:space="0" w:color="auto"/>
              <w:left w:val="dotted" w:sz="4" w:space="0" w:color="auto"/>
              <w:bottom w:val="dotted" w:sz="4" w:space="0" w:color="auto"/>
              <w:right w:val="dotted" w:sz="4" w:space="0" w:color="auto"/>
            </w:tcBorders>
          </w:tcPr>
          <w:p w14:paraId="4438A472" w14:textId="77777777" w:rsidR="0005358D" w:rsidRPr="00651917" w:rsidRDefault="0005358D" w:rsidP="00570AD5">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C097877" w14:textId="2B995293" w:rsidR="0005358D" w:rsidRDefault="0005358D" w:rsidP="0005358D">
            <w:pPr>
              <w:spacing w:after="0"/>
              <w:jc w:val="both"/>
              <w:rPr>
                <w:rFonts w:cs="Arial"/>
                <w:color w:val="000000"/>
                <w:szCs w:val="22"/>
                <w:lang w:eastAsia="cs-CZ"/>
              </w:rPr>
            </w:pPr>
            <w:r>
              <w:rPr>
                <w:rFonts w:cs="Arial"/>
                <w:bCs/>
                <w:color w:val="000000"/>
                <w:szCs w:val="22"/>
                <w:lang w:eastAsia="cs-CZ"/>
              </w:rPr>
              <w:t>I</w:t>
            </w:r>
            <w:r w:rsidRPr="00927AC8">
              <w:rPr>
                <w:rFonts w:cs="Arial"/>
                <w:bCs/>
                <w:color w:val="000000"/>
                <w:szCs w:val="22"/>
                <w:lang w:eastAsia="cs-CZ"/>
              </w:rPr>
              <w:t>ntegrita – platnost dat</w:t>
            </w:r>
            <w:r>
              <w:rPr>
                <w:rFonts w:cs="Arial"/>
                <w:bCs/>
                <w:color w:val="000000"/>
                <w:szCs w:val="22"/>
                <w:lang w:eastAsia="cs-CZ"/>
              </w:rPr>
              <w:t xml:space="preserve">  3.2.</w:t>
            </w:r>
          </w:p>
        </w:tc>
        <w:sdt>
          <w:sdtPr>
            <w:rPr>
              <w:rFonts w:cs="Arial"/>
              <w:color w:val="000000"/>
              <w:szCs w:val="22"/>
              <w:lang w:eastAsia="cs-CZ"/>
            </w:rPr>
            <w:id w:val="154833073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25F38E9" w14:textId="31B25048"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4049" w:type="dxa"/>
            <w:tcBorders>
              <w:top w:val="dotted" w:sz="4" w:space="0" w:color="auto"/>
              <w:left w:val="dotted" w:sz="4" w:space="0" w:color="auto"/>
              <w:bottom w:val="dotted" w:sz="4" w:space="0" w:color="auto"/>
              <w:right w:val="dotted" w:sz="4" w:space="0" w:color="auto"/>
            </w:tcBorders>
          </w:tcPr>
          <w:p w14:paraId="3A1707A7" w14:textId="77777777" w:rsidR="0005358D" w:rsidRDefault="0005358D" w:rsidP="0005358D">
            <w:pPr>
              <w:spacing w:after="0"/>
              <w:rPr>
                <w:rFonts w:cs="Arial"/>
                <w:color w:val="000000"/>
                <w:szCs w:val="22"/>
                <w:lang w:eastAsia="cs-CZ"/>
              </w:rPr>
            </w:pPr>
          </w:p>
        </w:tc>
      </w:tr>
      <w:tr w:rsidR="0005358D" w14:paraId="6FA9B932" w14:textId="77777777" w:rsidTr="00B725C6">
        <w:trPr>
          <w:trHeight w:val="288"/>
        </w:trPr>
        <w:tc>
          <w:tcPr>
            <w:tcW w:w="567" w:type="dxa"/>
            <w:tcBorders>
              <w:top w:val="dotted" w:sz="4" w:space="0" w:color="auto"/>
              <w:left w:val="dotted" w:sz="4" w:space="0" w:color="auto"/>
              <w:bottom w:val="dotted" w:sz="4" w:space="0" w:color="auto"/>
              <w:right w:val="dotted" w:sz="4" w:space="0" w:color="auto"/>
            </w:tcBorders>
          </w:tcPr>
          <w:p w14:paraId="6E0E78A0" w14:textId="77777777" w:rsidR="0005358D" w:rsidRPr="00651917" w:rsidRDefault="0005358D" w:rsidP="00570AD5">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C3691A7" w14:textId="45DE1E6F" w:rsidR="0005358D" w:rsidRDefault="0005358D" w:rsidP="0005358D">
            <w:pPr>
              <w:spacing w:after="0"/>
              <w:jc w:val="both"/>
              <w:rPr>
                <w:rFonts w:cs="Arial"/>
                <w:color w:val="000000"/>
                <w:szCs w:val="22"/>
                <w:lang w:eastAsia="cs-CZ"/>
              </w:rPr>
            </w:pPr>
            <w:r w:rsidRPr="0005358D">
              <w:rPr>
                <w:rFonts w:cs="Arial"/>
                <w:bCs/>
                <w:color w:val="000000"/>
                <w:szCs w:val="22"/>
                <w:lang w:eastAsia="cs-CZ"/>
              </w:rPr>
              <w:t>Integrita -</w:t>
            </w:r>
            <w:r>
              <w:rPr>
                <w:rFonts w:cs="Arial"/>
                <w:bCs/>
                <w:color w:val="000000"/>
                <w:szCs w:val="22"/>
                <w:lang w:eastAsia="cs-CZ"/>
              </w:rPr>
              <w:t xml:space="preserve"> k</w:t>
            </w:r>
            <w:r w:rsidRPr="00927AC8">
              <w:rPr>
                <w:rFonts w:cs="Arial"/>
                <w:bCs/>
                <w:color w:val="000000"/>
                <w:szCs w:val="22"/>
                <w:lang w:eastAsia="cs-CZ"/>
              </w:rPr>
              <w:t>ontrola na vstupní data formulářů</w:t>
            </w:r>
            <w:r>
              <w:rPr>
                <w:rFonts w:cs="Arial"/>
                <w:bCs/>
                <w:color w:val="000000"/>
                <w:szCs w:val="22"/>
                <w:lang w:eastAsia="cs-CZ"/>
              </w:rPr>
              <w:t xml:space="preserve"> 3.2.</w:t>
            </w:r>
          </w:p>
        </w:tc>
        <w:sdt>
          <w:sdtPr>
            <w:rPr>
              <w:rFonts w:cs="Arial"/>
              <w:color w:val="000000"/>
              <w:szCs w:val="22"/>
              <w:lang w:eastAsia="cs-CZ"/>
            </w:rPr>
            <w:id w:val="1009635731"/>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47E9381" w14:textId="2E2F6CE2"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4049" w:type="dxa"/>
            <w:tcBorders>
              <w:top w:val="dotted" w:sz="4" w:space="0" w:color="auto"/>
              <w:left w:val="dotted" w:sz="4" w:space="0" w:color="auto"/>
              <w:bottom w:val="dotted" w:sz="4" w:space="0" w:color="auto"/>
              <w:right w:val="dotted" w:sz="4" w:space="0" w:color="auto"/>
            </w:tcBorders>
          </w:tcPr>
          <w:p w14:paraId="56ED7B8D" w14:textId="77777777" w:rsidR="0005358D" w:rsidRDefault="0005358D" w:rsidP="0005358D">
            <w:pPr>
              <w:spacing w:after="0"/>
              <w:rPr>
                <w:rFonts w:cs="Arial"/>
                <w:color w:val="000000"/>
                <w:szCs w:val="22"/>
                <w:lang w:eastAsia="cs-CZ"/>
              </w:rPr>
            </w:pPr>
          </w:p>
        </w:tc>
      </w:tr>
      <w:tr w:rsidR="0005358D" w14:paraId="1DE8B0A9" w14:textId="77777777" w:rsidTr="00B725C6">
        <w:trPr>
          <w:trHeight w:val="288"/>
        </w:trPr>
        <w:tc>
          <w:tcPr>
            <w:tcW w:w="567" w:type="dxa"/>
            <w:tcBorders>
              <w:top w:val="dotted" w:sz="4" w:space="0" w:color="auto"/>
              <w:left w:val="dotted" w:sz="4" w:space="0" w:color="auto"/>
              <w:bottom w:val="dotted" w:sz="4" w:space="0" w:color="auto"/>
              <w:right w:val="dotted" w:sz="4" w:space="0" w:color="auto"/>
            </w:tcBorders>
          </w:tcPr>
          <w:p w14:paraId="5D329F5C" w14:textId="77777777" w:rsidR="0005358D" w:rsidRPr="00651917" w:rsidRDefault="0005358D" w:rsidP="00570AD5">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A187159" w14:textId="05D80AFA" w:rsidR="0005358D" w:rsidRPr="000E5DC8" w:rsidRDefault="0005358D" w:rsidP="0005358D">
            <w:pPr>
              <w:spacing w:after="0"/>
              <w:jc w:val="both"/>
              <w:rPr>
                <w:rFonts w:cs="Arial"/>
                <w:color w:val="000000"/>
                <w:szCs w:val="22"/>
                <w:lang w:eastAsia="cs-CZ"/>
              </w:rPr>
            </w:pPr>
            <w:r w:rsidRPr="00927AC8">
              <w:rPr>
                <w:rFonts w:cs="Arial"/>
                <w:bCs/>
                <w:color w:val="000000"/>
                <w:szCs w:val="22"/>
                <w:lang w:eastAsia="cs-CZ"/>
              </w:rPr>
              <w:t>Ošetření výjimek běhu, chyby</w:t>
            </w:r>
            <w:r>
              <w:rPr>
                <w:rFonts w:cs="Arial"/>
                <w:bCs/>
                <w:color w:val="000000"/>
                <w:szCs w:val="22"/>
                <w:lang w:eastAsia="cs-CZ"/>
              </w:rPr>
              <w:t xml:space="preserve"> a hlášení 3.4.3.</w:t>
            </w:r>
          </w:p>
        </w:tc>
        <w:sdt>
          <w:sdtPr>
            <w:rPr>
              <w:rFonts w:cs="Arial"/>
              <w:color w:val="000000"/>
              <w:szCs w:val="22"/>
              <w:lang w:eastAsia="cs-CZ"/>
            </w:rPr>
            <w:id w:val="-183151044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6C156E0" w14:textId="4AA5F8A4"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4049" w:type="dxa"/>
            <w:tcBorders>
              <w:top w:val="dotted" w:sz="4" w:space="0" w:color="auto"/>
              <w:left w:val="dotted" w:sz="4" w:space="0" w:color="auto"/>
              <w:bottom w:val="dotted" w:sz="4" w:space="0" w:color="auto"/>
              <w:right w:val="dotted" w:sz="4" w:space="0" w:color="auto"/>
            </w:tcBorders>
          </w:tcPr>
          <w:p w14:paraId="122E8673" w14:textId="77777777" w:rsidR="0005358D" w:rsidRDefault="0005358D" w:rsidP="0005358D">
            <w:pPr>
              <w:spacing w:after="0"/>
              <w:rPr>
                <w:rFonts w:cs="Arial"/>
                <w:color w:val="000000"/>
                <w:szCs w:val="22"/>
                <w:lang w:eastAsia="cs-CZ"/>
              </w:rPr>
            </w:pPr>
          </w:p>
        </w:tc>
      </w:tr>
      <w:tr w:rsidR="0005358D" w14:paraId="07476F40" w14:textId="77777777" w:rsidTr="00B725C6">
        <w:trPr>
          <w:trHeight w:val="288"/>
        </w:trPr>
        <w:tc>
          <w:tcPr>
            <w:tcW w:w="567" w:type="dxa"/>
            <w:tcBorders>
              <w:top w:val="dotted" w:sz="4" w:space="0" w:color="auto"/>
              <w:left w:val="dotted" w:sz="4" w:space="0" w:color="auto"/>
              <w:bottom w:val="dotted" w:sz="4" w:space="0" w:color="auto"/>
              <w:right w:val="dotted" w:sz="4" w:space="0" w:color="auto"/>
            </w:tcBorders>
          </w:tcPr>
          <w:p w14:paraId="02CE16CB" w14:textId="77777777" w:rsidR="0005358D" w:rsidRPr="00651917" w:rsidRDefault="0005358D" w:rsidP="00570AD5">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74D2397" w14:textId="304668FE" w:rsidR="0005358D" w:rsidRDefault="0005358D" w:rsidP="0005358D">
            <w:pPr>
              <w:spacing w:after="0"/>
              <w:jc w:val="both"/>
              <w:rPr>
                <w:rFonts w:cs="Arial"/>
                <w:color w:val="000000"/>
                <w:szCs w:val="22"/>
                <w:lang w:eastAsia="cs-CZ"/>
              </w:rPr>
            </w:pPr>
            <w:r w:rsidRPr="00927AC8">
              <w:rPr>
                <w:rFonts w:cs="Arial"/>
                <w:bCs/>
                <w:color w:val="000000"/>
                <w:szCs w:val="22"/>
                <w:lang w:eastAsia="cs-CZ"/>
              </w:rPr>
              <w:t>Práce s</w:t>
            </w:r>
            <w:r>
              <w:rPr>
                <w:rFonts w:cs="Arial"/>
                <w:bCs/>
                <w:color w:val="000000"/>
                <w:szCs w:val="22"/>
                <w:lang w:eastAsia="cs-CZ"/>
              </w:rPr>
              <w:t> </w:t>
            </w:r>
            <w:r w:rsidRPr="00927AC8">
              <w:rPr>
                <w:rFonts w:cs="Arial"/>
                <w:bCs/>
                <w:color w:val="000000"/>
                <w:szCs w:val="22"/>
                <w:lang w:eastAsia="cs-CZ"/>
              </w:rPr>
              <w:t>pamětí</w:t>
            </w:r>
            <w:r>
              <w:rPr>
                <w:rFonts w:cs="Arial"/>
                <w:bCs/>
                <w:color w:val="000000"/>
                <w:szCs w:val="22"/>
                <w:lang w:eastAsia="cs-CZ"/>
              </w:rPr>
              <w:t xml:space="preserve"> 3.4.4.</w:t>
            </w:r>
          </w:p>
        </w:tc>
        <w:sdt>
          <w:sdtPr>
            <w:rPr>
              <w:rFonts w:cs="Arial"/>
              <w:color w:val="000000"/>
              <w:szCs w:val="22"/>
              <w:lang w:eastAsia="cs-CZ"/>
            </w:rPr>
            <w:id w:val="-12354619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55B3A64" w14:textId="75682F7B"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4049" w:type="dxa"/>
            <w:tcBorders>
              <w:top w:val="dotted" w:sz="4" w:space="0" w:color="auto"/>
              <w:left w:val="dotted" w:sz="4" w:space="0" w:color="auto"/>
              <w:bottom w:val="dotted" w:sz="4" w:space="0" w:color="auto"/>
              <w:right w:val="dotted" w:sz="4" w:space="0" w:color="auto"/>
            </w:tcBorders>
          </w:tcPr>
          <w:p w14:paraId="37DBD357" w14:textId="77777777" w:rsidR="0005358D" w:rsidRDefault="0005358D" w:rsidP="0005358D">
            <w:pPr>
              <w:spacing w:after="0"/>
              <w:rPr>
                <w:rFonts w:cs="Arial"/>
                <w:color w:val="000000"/>
                <w:szCs w:val="22"/>
                <w:lang w:eastAsia="cs-CZ"/>
              </w:rPr>
            </w:pPr>
          </w:p>
        </w:tc>
      </w:tr>
      <w:tr w:rsidR="0005358D" w14:paraId="06BDF982" w14:textId="77777777" w:rsidTr="00B725C6">
        <w:trPr>
          <w:trHeight w:val="288"/>
        </w:trPr>
        <w:tc>
          <w:tcPr>
            <w:tcW w:w="567" w:type="dxa"/>
            <w:tcBorders>
              <w:top w:val="dotted" w:sz="4" w:space="0" w:color="auto"/>
              <w:left w:val="dotted" w:sz="4" w:space="0" w:color="auto"/>
              <w:bottom w:val="dotted" w:sz="4" w:space="0" w:color="auto"/>
              <w:right w:val="dotted" w:sz="4" w:space="0" w:color="auto"/>
            </w:tcBorders>
          </w:tcPr>
          <w:p w14:paraId="5A839808" w14:textId="77777777" w:rsidR="0005358D" w:rsidRPr="00651917" w:rsidRDefault="0005358D" w:rsidP="00570AD5">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56C4413" w14:textId="628C043A" w:rsidR="0005358D" w:rsidRPr="000E5DC8" w:rsidRDefault="0005358D" w:rsidP="0005358D">
            <w:pPr>
              <w:spacing w:after="0"/>
              <w:jc w:val="both"/>
              <w:rPr>
                <w:rFonts w:cs="Arial"/>
                <w:color w:val="000000"/>
                <w:szCs w:val="22"/>
                <w:lang w:eastAsia="cs-CZ"/>
              </w:rPr>
            </w:pPr>
            <w:r w:rsidRPr="00927AC8">
              <w:rPr>
                <w:rFonts w:cs="Arial"/>
                <w:bCs/>
                <w:color w:val="000000"/>
                <w:szCs w:val="22"/>
                <w:lang w:eastAsia="cs-CZ"/>
              </w:rPr>
              <w:t>Řízení - konfigurace změn</w:t>
            </w:r>
            <w:r>
              <w:rPr>
                <w:rFonts w:cs="Arial"/>
                <w:bCs/>
                <w:color w:val="000000"/>
                <w:szCs w:val="22"/>
                <w:lang w:eastAsia="cs-CZ"/>
              </w:rPr>
              <w:t xml:space="preserve"> 3.4.5.</w:t>
            </w:r>
          </w:p>
        </w:tc>
        <w:sdt>
          <w:sdtPr>
            <w:rPr>
              <w:rFonts w:cs="Arial"/>
              <w:color w:val="000000"/>
              <w:szCs w:val="22"/>
              <w:lang w:eastAsia="cs-CZ"/>
            </w:rPr>
            <w:id w:val="-1082291473"/>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57C4639" w14:textId="5B9B1874"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4049" w:type="dxa"/>
            <w:tcBorders>
              <w:top w:val="dotted" w:sz="4" w:space="0" w:color="auto"/>
              <w:left w:val="dotted" w:sz="4" w:space="0" w:color="auto"/>
              <w:bottom w:val="dotted" w:sz="4" w:space="0" w:color="auto"/>
              <w:right w:val="dotted" w:sz="4" w:space="0" w:color="auto"/>
            </w:tcBorders>
          </w:tcPr>
          <w:p w14:paraId="2B9ED0D3" w14:textId="77777777" w:rsidR="0005358D" w:rsidRDefault="0005358D" w:rsidP="0005358D">
            <w:pPr>
              <w:spacing w:after="0"/>
              <w:rPr>
                <w:rFonts w:cs="Arial"/>
                <w:color w:val="000000"/>
                <w:szCs w:val="22"/>
                <w:lang w:eastAsia="cs-CZ"/>
              </w:rPr>
            </w:pPr>
          </w:p>
        </w:tc>
      </w:tr>
      <w:tr w:rsidR="0005358D" w:rsidRPr="00F7707A" w14:paraId="5D46145D" w14:textId="77777777" w:rsidTr="00B725C6">
        <w:trPr>
          <w:trHeight w:val="288"/>
        </w:trPr>
        <w:tc>
          <w:tcPr>
            <w:tcW w:w="567" w:type="dxa"/>
            <w:tcBorders>
              <w:top w:val="dotted" w:sz="4" w:space="0" w:color="auto"/>
              <w:left w:val="dotted" w:sz="4" w:space="0" w:color="auto"/>
              <w:bottom w:val="dotted" w:sz="4" w:space="0" w:color="auto"/>
              <w:right w:val="dotted" w:sz="4" w:space="0" w:color="auto"/>
            </w:tcBorders>
          </w:tcPr>
          <w:p w14:paraId="4119B550" w14:textId="77777777" w:rsidR="0005358D" w:rsidRPr="00651917" w:rsidRDefault="0005358D" w:rsidP="00570AD5">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24D83AD" w14:textId="5C6C555E" w:rsidR="0005358D" w:rsidRPr="00F7707A" w:rsidRDefault="0005358D" w:rsidP="0005358D">
            <w:pPr>
              <w:spacing w:after="0"/>
              <w:jc w:val="both"/>
              <w:rPr>
                <w:rFonts w:cs="Arial"/>
                <w:color w:val="000000"/>
                <w:szCs w:val="22"/>
                <w:lang w:eastAsia="cs-CZ"/>
              </w:rPr>
            </w:pPr>
            <w:r w:rsidRPr="00927AC8">
              <w:rPr>
                <w:rFonts w:cs="Arial"/>
                <w:bCs/>
                <w:color w:val="000000"/>
                <w:szCs w:val="22"/>
                <w:lang w:eastAsia="cs-CZ"/>
              </w:rPr>
              <w:t>Ochrana systému</w:t>
            </w:r>
            <w:r>
              <w:rPr>
                <w:rFonts w:cs="Arial"/>
                <w:bCs/>
                <w:color w:val="000000"/>
                <w:szCs w:val="22"/>
                <w:lang w:eastAsia="cs-CZ"/>
              </w:rPr>
              <w:t xml:space="preserve"> 3.4.7.</w:t>
            </w:r>
          </w:p>
        </w:tc>
        <w:sdt>
          <w:sdtPr>
            <w:rPr>
              <w:rFonts w:cs="Arial"/>
              <w:color w:val="000000"/>
              <w:szCs w:val="22"/>
              <w:lang w:eastAsia="cs-CZ"/>
            </w:rPr>
            <w:id w:val="18741853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2C12D82" w14:textId="1283E97D" w:rsidR="0005358D" w:rsidRPr="00F7707A"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4049" w:type="dxa"/>
            <w:tcBorders>
              <w:top w:val="dotted" w:sz="4" w:space="0" w:color="auto"/>
              <w:left w:val="dotted" w:sz="4" w:space="0" w:color="auto"/>
              <w:bottom w:val="dotted" w:sz="4" w:space="0" w:color="auto"/>
              <w:right w:val="dotted" w:sz="4" w:space="0" w:color="auto"/>
            </w:tcBorders>
          </w:tcPr>
          <w:p w14:paraId="07FBADC5" w14:textId="77777777" w:rsidR="0005358D" w:rsidRDefault="0005358D" w:rsidP="0005358D">
            <w:pPr>
              <w:spacing w:after="0"/>
              <w:rPr>
                <w:rFonts w:cs="Arial"/>
                <w:color w:val="000000"/>
                <w:szCs w:val="22"/>
                <w:lang w:eastAsia="cs-CZ"/>
              </w:rPr>
            </w:pPr>
          </w:p>
        </w:tc>
      </w:tr>
      <w:tr w:rsidR="0005358D" w14:paraId="7F56D749" w14:textId="77777777" w:rsidTr="00B725C6">
        <w:trPr>
          <w:trHeight w:val="288"/>
        </w:trPr>
        <w:tc>
          <w:tcPr>
            <w:tcW w:w="567" w:type="dxa"/>
            <w:tcBorders>
              <w:top w:val="dotted" w:sz="4" w:space="0" w:color="auto"/>
              <w:left w:val="dotted" w:sz="4" w:space="0" w:color="auto"/>
              <w:bottom w:val="dotted" w:sz="4" w:space="0" w:color="auto"/>
              <w:right w:val="dotted" w:sz="4" w:space="0" w:color="auto"/>
            </w:tcBorders>
          </w:tcPr>
          <w:p w14:paraId="64881DA8" w14:textId="77777777" w:rsidR="0005358D" w:rsidRPr="00651917" w:rsidRDefault="0005358D" w:rsidP="00570AD5">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4E6A91F" w14:textId="384CD9DE" w:rsidR="0005358D" w:rsidRPr="00F7707A" w:rsidRDefault="0005358D" w:rsidP="0005358D">
            <w:pPr>
              <w:spacing w:after="0"/>
              <w:jc w:val="both"/>
              <w:rPr>
                <w:rFonts w:cs="Arial"/>
                <w:color w:val="000000"/>
                <w:szCs w:val="22"/>
                <w:lang w:eastAsia="cs-CZ"/>
              </w:rPr>
            </w:pPr>
            <w:r w:rsidRPr="00927AC8">
              <w:rPr>
                <w:rFonts w:cs="Arial"/>
                <w:bCs/>
                <w:color w:val="000000"/>
                <w:szCs w:val="22"/>
                <w:lang w:eastAsia="cs-CZ"/>
              </w:rPr>
              <w:t>Testování systému</w:t>
            </w:r>
            <w:r>
              <w:rPr>
                <w:rFonts w:cs="Arial"/>
                <w:bCs/>
                <w:color w:val="000000"/>
                <w:szCs w:val="22"/>
                <w:lang w:eastAsia="cs-CZ"/>
              </w:rPr>
              <w:t xml:space="preserve"> 3.4.9.</w:t>
            </w:r>
          </w:p>
        </w:tc>
        <w:sdt>
          <w:sdtPr>
            <w:rPr>
              <w:rFonts w:cs="Arial"/>
              <w:color w:val="000000"/>
              <w:szCs w:val="22"/>
              <w:lang w:eastAsia="cs-CZ"/>
            </w:rPr>
            <w:id w:val="3886105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FF2E41A" w14:textId="07B8EC6D" w:rsidR="0005358D" w:rsidRDefault="004B36F6"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4049" w:type="dxa"/>
            <w:tcBorders>
              <w:top w:val="dotted" w:sz="4" w:space="0" w:color="auto"/>
              <w:left w:val="dotted" w:sz="4" w:space="0" w:color="auto"/>
              <w:bottom w:val="dotted" w:sz="4" w:space="0" w:color="auto"/>
              <w:right w:val="dotted" w:sz="4" w:space="0" w:color="auto"/>
            </w:tcBorders>
          </w:tcPr>
          <w:p w14:paraId="14258B1F" w14:textId="77777777" w:rsidR="0005358D" w:rsidRDefault="0005358D" w:rsidP="0005358D">
            <w:pPr>
              <w:spacing w:after="0"/>
              <w:rPr>
                <w:rFonts w:cs="Arial"/>
                <w:color w:val="000000"/>
                <w:szCs w:val="22"/>
                <w:lang w:eastAsia="cs-CZ"/>
              </w:rPr>
            </w:pPr>
          </w:p>
        </w:tc>
      </w:tr>
      <w:tr w:rsidR="004B36F6" w14:paraId="3B3D9E66" w14:textId="77777777" w:rsidTr="00B725C6">
        <w:trPr>
          <w:trHeight w:val="288"/>
        </w:trPr>
        <w:tc>
          <w:tcPr>
            <w:tcW w:w="567" w:type="dxa"/>
            <w:tcBorders>
              <w:top w:val="dotted" w:sz="4" w:space="0" w:color="auto"/>
              <w:left w:val="dotted" w:sz="4" w:space="0" w:color="auto"/>
              <w:bottom w:val="dotted" w:sz="4" w:space="0" w:color="auto"/>
              <w:right w:val="dotted" w:sz="4" w:space="0" w:color="auto"/>
            </w:tcBorders>
          </w:tcPr>
          <w:p w14:paraId="2D5C2958" w14:textId="77777777" w:rsidR="004B36F6" w:rsidRPr="00651917" w:rsidRDefault="004B36F6" w:rsidP="00570AD5">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3AADD59" w14:textId="774EF3C9" w:rsidR="004B36F6" w:rsidRPr="00927AC8" w:rsidRDefault="004B36F6" w:rsidP="004B36F6">
            <w:pPr>
              <w:spacing w:after="0"/>
              <w:jc w:val="both"/>
              <w:rPr>
                <w:rFonts w:cs="Arial"/>
                <w:bCs/>
                <w:color w:val="000000"/>
                <w:szCs w:val="22"/>
                <w:lang w:eastAsia="cs-CZ"/>
              </w:rPr>
            </w:pPr>
            <w:r w:rsidRPr="00927AC8">
              <w:rPr>
                <w:rFonts w:cs="Arial"/>
                <w:bCs/>
                <w:color w:val="000000"/>
                <w:szCs w:val="22"/>
                <w:lang w:eastAsia="cs-CZ"/>
              </w:rPr>
              <w:t>Externí komunikace</w:t>
            </w:r>
            <w:r>
              <w:rPr>
                <w:rFonts w:cs="Arial"/>
                <w:bCs/>
                <w:color w:val="000000"/>
                <w:szCs w:val="22"/>
                <w:lang w:eastAsia="cs-CZ"/>
              </w:rPr>
              <w:t xml:space="preserve"> 3.4.11.</w:t>
            </w:r>
          </w:p>
        </w:tc>
        <w:sdt>
          <w:sdtPr>
            <w:rPr>
              <w:rFonts w:cs="Arial"/>
              <w:color w:val="000000"/>
              <w:szCs w:val="22"/>
              <w:lang w:eastAsia="cs-CZ"/>
            </w:rPr>
            <w:id w:val="-1882698488"/>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CFA8B02" w14:textId="1C962A61" w:rsidR="004B36F6" w:rsidRDefault="004B36F6" w:rsidP="004B36F6">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4049" w:type="dxa"/>
            <w:tcBorders>
              <w:top w:val="dotted" w:sz="4" w:space="0" w:color="auto"/>
              <w:left w:val="dotted" w:sz="4" w:space="0" w:color="auto"/>
              <w:bottom w:val="dotted" w:sz="4" w:space="0" w:color="auto"/>
              <w:right w:val="dotted" w:sz="4" w:space="0" w:color="auto"/>
            </w:tcBorders>
          </w:tcPr>
          <w:p w14:paraId="02B37FE1" w14:textId="77777777" w:rsidR="004B36F6" w:rsidRDefault="004B36F6" w:rsidP="004B36F6">
            <w:pPr>
              <w:spacing w:after="0"/>
              <w:rPr>
                <w:rFonts w:cs="Arial"/>
                <w:color w:val="000000"/>
                <w:szCs w:val="22"/>
                <w:lang w:eastAsia="cs-CZ"/>
              </w:rPr>
            </w:pPr>
          </w:p>
        </w:tc>
      </w:tr>
    </w:tbl>
    <w:p w14:paraId="418E001C" w14:textId="77777777" w:rsidR="001B7D19" w:rsidRDefault="001B7D19" w:rsidP="004A3B16">
      <w:pPr>
        <w:rPr>
          <w:rFonts w:cs="Arial"/>
        </w:rPr>
      </w:pPr>
    </w:p>
    <w:p w14:paraId="7FA6FDEC" w14:textId="77777777" w:rsidR="0000551E" w:rsidRPr="00285F9D" w:rsidRDefault="0000551E" w:rsidP="00570AD5">
      <w:pPr>
        <w:pStyle w:val="Nadpis1"/>
        <w:numPr>
          <w:ilvl w:val="0"/>
          <w:numId w:val="5"/>
        </w:numPr>
        <w:tabs>
          <w:tab w:val="clear" w:pos="540"/>
        </w:tabs>
        <w:ind w:left="284" w:hanging="284"/>
        <w:rPr>
          <w:rFonts w:cs="Arial"/>
          <w:sz w:val="22"/>
          <w:szCs w:val="22"/>
        </w:rPr>
      </w:pPr>
      <w:r w:rsidRPr="00285F9D">
        <w:rPr>
          <w:rFonts w:cs="Arial"/>
          <w:sz w:val="22"/>
          <w:szCs w:val="22"/>
        </w:rPr>
        <w:t>Uživatelské a licenční zajištění pro Objednatele (je-li relevantní):</w:t>
      </w:r>
    </w:p>
    <w:p w14:paraId="44683913" w14:textId="1322E7C1" w:rsidR="0000551E" w:rsidRDefault="00F106EE" w:rsidP="004C756F">
      <w:r>
        <w:t xml:space="preserve">V souladu s podmínkami smlouvy č. </w:t>
      </w:r>
      <w:r w:rsidRPr="006B6D98">
        <w:t>679-2019-11150</w:t>
      </w:r>
      <w:r>
        <w:t>.</w:t>
      </w:r>
    </w:p>
    <w:p w14:paraId="2C13EAC9" w14:textId="77777777" w:rsidR="00F106EE" w:rsidRDefault="00F106EE" w:rsidP="004C756F"/>
    <w:p w14:paraId="6D626EEF" w14:textId="77777777" w:rsidR="0000551E" w:rsidRPr="006C3557" w:rsidRDefault="0000551E" w:rsidP="00570AD5">
      <w:pPr>
        <w:pStyle w:val="Nadpis1"/>
        <w:numPr>
          <w:ilvl w:val="0"/>
          <w:numId w:val="5"/>
        </w:numPr>
        <w:tabs>
          <w:tab w:val="clear" w:pos="540"/>
        </w:tabs>
        <w:ind w:left="284" w:hanging="284"/>
        <w:rPr>
          <w:rFonts w:cs="Arial"/>
          <w:sz w:val="22"/>
          <w:szCs w:val="22"/>
        </w:rPr>
      </w:pPr>
      <w:r w:rsidRPr="006C3557">
        <w:rPr>
          <w:rFonts w:cs="Arial"/>
          <w:sz w:val="22"/>
          <w:szCs w:val="22"/>
        </w:rPr>
        <w:t>Požadavek na součinnost</w:t>
      </w:r>
    </w:p>
    <w:tbl>
      <w:tblPr>
        <w:tblW w:w="986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214"/>
        <w:gridCol w:w="6237"/>
        <w:gridCol w:w="2410"/>
      </w:tblGrid>
      <w:tr w:rsidR="0000551E" w:rsidRPr="006C3557" w14:paraId="0508E9E5" w14:textId="77777777" w:rsidTr="00B725C6">
        <w:trPr>
          <w:trHeight w:val="300"/>
        </w:trPr>
        <w:tc>
          <w:tcPr>
            <w:tcW w:w="12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446A947" w14:textId="77777777" w:rsidR="0000551E" w:rsidRPr="006C3557" w:rsidRDefault="0000551E" w:rsidP="00337DDA">
            <w:pPr>
              <w:spacing w:after="0"/>
              <w:rPr>
                <w:rFonts w:cs="Arial"/>
                <w:b/>
                <w:bCs/>
                <w:color w:val="000000"/>
                <w:szCs w:val="22"/>
                <w:lang w:eastAsia="cs-CZ"/>
              </w:rPr>
            </w:pPr>
            <w:r w:rsidRPr="006C3557">
              <w:rPr>
                <w:rFonts w:cs="Arial"/>
                <w:b/>
                <w:szCs w:val="22"/>
                <w:lang w:eastAsia="cs-CZ"/>
              </w:rPr>
              <w:t>Útvar / Dodavatel</w:t>
            </w:r>
          </w:p>
        </w:tc>
        <w:tc>
          <w:tcPr>
            <w:tcW w:w="623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5D8FCB5" w14:textId="77777777" w:rsidR="0000551E" w:rsidRPr="006C3557" w:rsidRDefault="0000551E" w:rsidP="00337DDA">
            <w:pPr>
              <w:spacing w:after="0"/>
              <w:rPr>
                <w:rFonts w:cs="Arial"/>
                <w:b/>
                <w:bCs/>
                <w:color w:val="000000"/>
                <w:szCs w:val="22"/>
                <w:lang w:eastAsia="cs-CZ"/>
              </w:rPr>
            </w:pPr>
            <w:r w:rsidRPr="006C3557">
              <w:rPr>
                <w:rFonts w:cs="Arial"/>
                <w:b/>
                <w:szCs w:val="22"/>
                <w:lang w:eastAsia="cs-CZ"/>
              </w:rPr>
              <w:t>Popis požadavku na součinnost</w:t>
            </w:r>
          </w:p>
        </w:tc>
        <w:tc>
          <w:tcPr>
            <w:tcW w:w="2410" w:type="dxa"/>
            <w:tcBorders>
              <w:top w:val="single" w:sz="8" w:space="0" w:color="auto"/>
              <w:left w:val="single" w:sz="8" w:space="0" w:color="auto"/>
              <w:bottom w:val="single" w:sz="8" w:space="0" w:color="auto"/>
              <w:right w:val="single" w:sz="8" w:space="0" w:color="auto"/>
            </w:tcBorders>
            <w:shd w:val="clear" w:color="auto" w:fill="auto"/>
            <w:vAlign w:val="center"/>
          </w:tcPr>
          <w:p w14:paraId="00638599" w14:textId="77777777" w:rsidR="0000551E" w:rsidRPr="006C3557" w:rsidRDefault="0000551E" w:rsidP="00337DDA">
            <w:pPr>
              <w:spacing w:after="0"/>
              <w:rPr>
                <w:rFonts w:cs="Arial"/>
                <w:b/>
                <w:bCs/>
                <w:color w:val="000000"/>
                <w:szCs w:val="22"/>
                <w:lang w:eastAsia="cs-CZ"/>
              </w:rPr>
            </w:pPr>
            <w:r w:rsidRPr="006C3557">
              <w:rPr>
                <w:rFonts w:cs="Arial"/>
                <w:b/>
                <w:bCs/>
                <w:color w:val="000000"/>
                <w:szCs w:val="22"/>
                <w:lang w:eastAsia="cs-CZ"/>
              </w:rPr>
              <w:t>Odpovědná osoba</w:t>
            </w:r>
          </w:p>
        </w:tc>
      </w:tr>
      <w:tr w:rsidR="00F106EE" w:rsidRPr="006C3557" w14:paraId="550DBBD2" w14:textId="77777777" w:rsidTr="00B725C6">
        <w:trPr>
          <w:trHeight w:val="284"/>
        </w:trPr>
        <w:tc>
          <w:tcPr>
            <w:tcW w:w="1214" w:type="dxa"/>
            <w:tcBorders>
              <w:right w:val="dotted" w:sz="4" w:space="0" w:color="auto"/>
            </w:tcBorders>
            <w:shd w:val="clear" w:color="auto" w:fill="auto"/>
            <w:noWrap/>
            <w:vAlign w:val="center"/>
          </w:tcPr>
          <w:p w14:paraId="4201A938" w14:textId="3C16D65D" w:rsidR="00F106EE" w:rsidRPr="006C3557" w:rsidRDefault="00F106EE" w:rsidP="00B725C6">
            <w:pPr>
              <w:spacing w:after="0"/>
              <w:rPr>
                <w:rFonts w:cs="Arial"/>
                <w:color w:val="000000"/>
                <w:szCs w:val="22"/>
                <w:lang w:eastAsia="cs-CZ"/>
              </w:rPr>
            </w:pPr>
            <w:r>
              <w:rPr>
                <w:rFonts w:cs="Arial"/>
                <w:color w:val="000000"/>
                <w:szCs w:val="22"/>
                <w:lang w:eastAsia="cs-CZ"/>
              </w:rPr>
              <w:t>16221</w:t>
            </w:r>
          </w:p>
        </w:tc>
        <w:tc>
          <w:tcPr>
            <w:tcW w:w="6237" w:type="dxa"/>
            <w:tcBorders>
              <w:left w:val="dotted" w:sz="4" w:space="0" w:color="auto"/>
              <w:right w:val="dotted" w:sz="4" w:space="0" w:color="auto"/>
            </w:tcBorders>
            <w:shd w:val="clear" w:color="auto" w:fill="auto"/>
            <w:noWrap/>
            <w:vAlign w:val="bottom"/>
          </w:tcPr>
          <w:p w14:paraId="54C5A5F1" w14:textId="1AEFF5A1" w:rsidR="00F106EE" w:rsidRPr="006C3557" w:rsidRDefault="00F106EE" w:rsidP="00337DDA">
            <w:pPr>
              <w:spacing w:after="0"/>
              <w:rPr>
                <w:rFonts w:cs="Arial"/>
                <w:color w:val="000000"/>
                <w:szCs w:val="22"/>
                <w:lang w:eastAsia="cs-CZ"/>
              </w:rPr>
            </w:pPr>
            <w:r>
              <w:rPr>
                <w:rFonts w:cs="Arial"/>
                <w:color w:val="000000"/>
                <w:szCs w:val="22"/>
                <w:lang w:eastAsia="cs-CZ"/>
              </w:rPr>
              <w:t>Součinnost při detailní analýze požadavků, oponentuře a schválení (akceptaci) návrhu řešení pro jednotlivé etapy.</w:t>
            </w:r>
          </w:p>
        </w:tc>
        <w:tc>
          <w:tcPr>
            <w:tcW w:w="2410" w:type="dxa"/>
            <w:tcBorders>
              <w:left w:val="dotted" w:sz="4" w:space="0" w:color="auto"/>
            </w:tcBorders>
            <w:shd w:val="clear" w:color="auto" w:fill="auto"/>
            <w:vAlign w:val="center"/>
          </w:tcPr>
          <w:p w14:paraId="3D7BE505" w14:textId="5220459E" w:rsidR="00F106EE" w:rsidRPr="006C3557" w:rsidRDefault="00F106EE" w:rsidP="00B725C6">
            <w:pPr>
              <w:spacing w:after="0"/>
              <w:jc w:val="center"/>
              <w:rPr>
                <w:rFonts w:cs="Arial"/>
                <w:color w:val="000000"/>
                <w:szCs w:val="22"/>
                <w:lang w:eastAsia="cs-CZ"/>
              </w:rPr>
            </w:pPr>
            <w:r>
              <w:rPr>
                <w:rFonts w:cs="Arial"/>
                <w:color w:val="000000"/>
                <w:szCs w:val="22"/>
                <w:lang w:eastAsia="cs-CZ"/>
              </w:rPr>
              <w:t>Kratochvílová, Smejkal</w:t>
            </w:r>
          </w:p>
        </w:tc>
      </w:tr>
      <w:tr w:rsidR="00F106EE" w:rsidRPr="006C3557" w14:paraId="65B9C6F1" w14:textId="77777777" w:rsidTr="00B725C6">
        <w:trPr>
          <w:trHeight w:val="284"/>
        </w:trPr>
        <w:tc>
          <w:tcPr>
            <w:tcW w:w="1214" w:type="dxa"/>
            <w:tcBorders>
              <w:right w:val="dotted" w:sz="4" w:space="0" w:color="auto"/>
            </w:tcBorders>
            <w:shd w:val="clear" w:color="auto" w:fill="auto"/>
            <w:noWrap/>
            <w:vAlign w:val="center"/>
          </w:tcPr>
          <w:p w14:paraId="0AEB3A50" w14:textId="53F3692D" w:rsidR="00F106EE" w:rsidRPr="006C3557" w:rsidRDefault="00F106EE" w:rsidP="00B725C6">
            <w:pPr>
              <w:spacing w:after="0"/>
              <w:rPr>
                <w:rFonts w:cs="Arial"/>
                <w:color w:val="000000"/>
                <w:szCs w:val="22"/>
                <w:lang w:eastAsia="cs-CZ"/>
              </w:rPr>
            </w:pPr>
            <w:r>
              <w:rPr>
                <w:rFonts w:cs="Arial"/>
                <w:color w:val="000000"/>
                <w:szCs w:val="22"/>
                <w:lang w:eastAsia="cs-CZ"/>
              </w:rPr>
              <w:t>16221</w:t>
            </w:r>
          </w:p>
        </w:tc>
        <w:tc>
          <w:tcPr>
            <w:tcW w:w="6237" w:type="dxa"/>
            <w:tcBorders>
              <w:left w:val="dotted" w:sz="4" w:space="0" w:color="auto"/>
              <w:right w:val="dotted" w:sz="4" w:space="0" w:color="auto"/>
            </w:tcBorders>
            <w:shd w:val="clear" w:color="auto" w:fill="auto"/>
            <w:noWrap/>
            <w:vAlign w:val="bottom"/>
          </w:tcPr>
          <w:p w14:paraId="7D28CC6D" w14:textId="09046FB5" w:rsidR="00F106EE" w:rsidRPr="006C3557" w:rsidRDefault="00F106EE" w:rsidP="00337DDA">
            <w:pPr>
              <w:spacing w:after="0"/>
              <w:rPr>
                <w:rFonts w:cs="Arial"/>
                <w:color w:val="000000"/>
                <w:szCs w:val="22"/>
                <w:lang w:eastAsia="cs-CZ"/>
              </w:rPr>
            </w:pPr>
            <w:r>
              <w:rPr>
                <w:rFonts w:cs="Arial"/>
                <w:color w:val="000000"/>
                <w:szCs w:val="22"/>
                <w:lang w:eastAsia="cs-CZ"/>
              </w:rPr>
              <w:t>Součinnost při testování a akceptaci úprav před nasazováním a zprovozňováním úprav v produkčním prostředí.</w:t>
            </w:r>
          </w:p>
        </w:tc>
        <w:tc>
          <w:tcPr>
            <w:tcW w:w="2410" w:type="dxa"/>
            <w:tcBorders>
              <w:left w:val="dotted" w:sz="4" w:space="0" w:color="auto"/>
            </w:tcBorders>
            <w:shd w:val="clear" w:color="auto" w:fill="auto"/>
            <w:vAlign w:val="center"/>
          </w:tcPr>
          <w:p w14:paraId="213768BC" w14:textId="3B1BB0F7" w:rsidR="00F106EE" w:rsidRPr="006C3557" w:rsidRDefault="00F106EE" w:rsidP="00B725C6">
            <w:pPr>
              <w:spacing w:after="0"/>
              <w:jc w:val="center"/>
              <w:rPr>
                <w:rFonts w:cs="Arial"/>
                <w:color w:val="000000"/>
                <w:szCs w:val="22"/>
                <w:lang w:eastAsia="cs-CZ"/>
              </w:rPr>
            </w:pPr>
            <w:r>
              <w:rPr>
                <w:rFonts w:cs="Arial"/>
                <w:color w:val="000000"/>
                <w:szCs w:val="22"/>
                <w:lang w:eastAsia="cs-CZ"/>
              </w:rPr>
              <w:t>Kratochvílová, Smejkal</w:t>
            </w:r>
          </w:p>
        </w:tc>
      </w:tr>
    </w:tbl>
    <w:p w14:paraId="3684A95D" w14:textId="75D43001" w:rsidR="00E7026E" w:rsidRPr="00A97BF3" w:rsidRDefault="00E7026E" w:rsidP="00E7026E">
      <w:pPr>
        <w:spacing w:before="60"/>
        <w:rPr>
          <w:sz w:val="16"/>
          <w:szCs w:val="16"/>
        </w:rPr>
      </w:pPr>
      <w:r>
        <w:rPr>
          <w:sz w:val="16"/>
          <w:szCs w:val="16"/>
        </w:rPr>
        <w:t>(V případě, že má změnový požadavek dopad na napojení na SIEM, PIM nebo Management zranitelnosti dle bodu</w:t>
      </w:r>
      <w:r w:rsidR="00B01DEF">
        <w:rPr>
          <w:sz w:val="16"/>
          <w:szCs w:val="16"/>
        </w:rPr>
        <w:t xml:space="preserve"> 1</w:t>
      </w:r>
      <w:r>
        <w:rPr>
          <w:sz w:val="16"/>
          <w:szCs w:val="16"/>
        </w:rPr>
        <w:t>, uveďte také požadovanou součinnost Oddělení kybernetické bezpečnosti.</w:t>
      </w:r>
      <w:r w:rsidRPr="00FF76C8">
        <w:rPr>
          <w:sz w:val="16"/>
          <w:szCs w:val="16"/>
        </w:rPr>
        <w:t>)</w:t>
      </w:r>
    </w:p>
    <w:p w14:paraId="2311F2CE" w14:textId="77777777" w:rsidR="0000551E" w:rsidRPr="004C756F" w:rsidRDefault="0000551E" w:rsidP="00CB3C3C"/>
    <w:p w14:paraId="029C87DB" w14:textId="77777777" w:rsidR="0000551E" w:rsidRPr="0003534C" w:rsidRDefault="0000551E" w:rsidP="00570AD5">
      <w:pPr>
        <w:pStyle w:val="Nadpis1"/>
        <w:numPr>
          <w:ilvl w:val="0"/>
          <w:numId w:val="5"/>
        </w:numPr>
        <w:tabs>
          <w:tab w:val="clear" w:pos="540"/>
        </w:tabs>
        <w:ind w:left="284" w:hanging="284"/>
        <w:rPr>
          <w:rFonts w:cs="Arial"/>
          <w:sz w:val="22"/>
          <w:szCs w:val="22"/>
        </w:rPr>
      </w:pPr>
      <w:r w:rsidRPr="0003534C">
        <w:rPr>
          <w:rFonts w:cs="Arial"/>
          <w:sz w:val="22"/>
          <w:szCs w:val="22"/>
        </w:rPr>
        <w:t>Harmonogram realizace</w:t>
      </w:r>
      <w:r w:rsidRPr="002C64EF">
        <w:rPr>
          <w:rFonts w:cs="Arial"/>
          <w:b w:val="0"/>
          <w:sz w:val="22"/>
          <w:szCs w:val="22"/>
          <w:vertAlign w:val="superscript"/>
        </w:rPr>
        <w:endnoteReference w:id="19"/>
      </w:r>
    </w:p>
    <w:tbl>
      <w:tblPr>
        <w:tblW w:w="986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513"/>
        <w:gridCol w:w="2348"/>
      </w:tblGrid>
      <w:tr w:rsidR="0000551E" w:rsidRPr="00F23D33" w14:paraId="56327F64" w14:textId="77777777" w:rsidTr="00B725C6">
        <w:trPr>
          <w:trHeight w:val="300"/>
        </w:trPr>
        <w:tc>
          <w:tcPr>
            <w:tcW w:w="751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A1486D1" w14:textId="77777777" w:rsidR="0000551E" w:rsidRPr="00F23D33" w:rsidRDefault="0000551E" w:rsidP="001E3C70">
            <w:pPr>
              <w:spacing w:after="0"/>
              <w:rPr>
                <w:rFonts w:cs="Arial"/>
                <w:b/>
                <w:bCs/>
                <w:color w:val="000000"/>
                <w:szCs w:val="22"/>
                <w:lang w:eastAsia="cs-CZ"/>
              </w:rPr>
            </w:pPr>
            <w:r w:rsidRPr="00F23D33">
              <w:rPr>
                <w:rFonts w:cs="Arial"/>
                <w:b/>
                <w:bCs/>
                <w:color w:val="000000"/>
                <w:szCs w:val="22"/>
                <w:lang w:eastAsia="cs-CZ"/>
              </w:rPr>
              <w:t>Popis etapy</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tcPr>
          <w:p w14:paraId="1084EADB" w14:textId="77777777" w:rsidR="0000551E" w:rsidRPr="00F23D33" w:rsidRDefault="0000551E" w:rsidP="001E3C70">
            <w:pPr>
              <w:spacing w:after="0"/>
              <w:rPr>
                <w:rFonts w:cs="Arial"/>
                <w:b/>
                <w:bCs/>
                <w:color w:val="000000"/>
                <w:szCs w:val="22"/>
                <w:lang w:eastAsia="cs-CZ"/>
              </w:rPr>
            </w:pPr>
            <w:r w:rsidRPr="00F23D33">
              <w:rPr>
                <w:rFonts w:cs="Arial"/>
                <w:b/>
                <w:bCs/>
                <w:color w:val="000000"/>
                <w:szCs w:val="22"/>
                <w:lang w:eastAsia="cs-CZ"/>
              </w:rPr>
              <w:t>Termín</w:t>
            </w:r>
          </w:p>
        </w:tc>
      </w:tr>
      <w:tr w:rsidR="00F106EE" w:rsidRPr="00F23D33" w14:paraId="66ABF217" w14:textId="77777777" w:rsidTr="00B725C6">
        <w:trPr>
          <w:trHeight w:val="284"/>
        </w:trPr>
        <w:tc>
          <w:tcPr>
            <w:tcW w:w="7513" w:type="dxa"/>
            <w:tcBorders>
              <w:top w:val="single" w:sz="8" w:space="0" w:color="auto"/>
              <w:right w:val="dotted" w:sz="4" w:space="0" w:color="auto"/>
            </w:tcBorders>
            <w:shd w:val="clear" w:color="auto" w:fill="auto"/>
            <w:noWrap/>
            <w:vAlign w:val="center"/>
          </w:tcPr>
          <w:p w14:paraId="6A4E0321" w14:textId="7DDE398E" w:rsidR="00F106EE" w:rsidRPr="00F23D33" w:rsidRDefault="00F106EE" w:rsidP="001E3C70">
            <w:pPr>
              <w:spacing w:after="0"/>
              <w:rPr>
                <w:rFonts w:cs="Arial"/>
                <w:color w:val="000000"/>
                <w:szCs w:val="22"/>
                <w:lang w:eastAsia="cs-CZ"/>
              </w:rPr>
            </w:pPr>
            <w:r w:rsidRPr="00D136E8">
              <w:rPr>
                <w:rFonts w:cs="Arial"/>
                <w:color w:val="000000"/>
                <w:sz w:val="20"/>
                <w:szCs w:val="20"/>
                <w:lang w:eastAsia="cs-CZ"/>
              </w:rPr>
              <w:t>Zahájení plnění</w:t>
            </w:r>
          </w:p>
        </w:tc>
        <w:tc>
          <w:tcPr>
            <w:tcW w:w="2348" w:type="dxa"/>
            <w:tcBorders>
              <w:top w:val="single" w:sz="8" w:space="0" w:color="auto"/>
              <w:left w:val="dotted" w:sz="4" w:space="0" w:color="auto"/>
            </w:tcBorders>
            <w:shd w:val="clear" w:color="auto" w:fill="auto"/>
            <w:vAlign w:val="bottom"/>
          </w:tcPr>
          <w:p w14:paraId="4DDB0718" w14:textId="5152FED0" w:rsidR="00F106EE" w:rsidRPr="00F23D33" w:rsidRDefault="00F106EE" w:rsidP="001E3C70">
            <w:pPr>
              <w:spacing w:after="0"/>
              <w:rPr>
                <w:rFonts w:cs="Arial"/>
                <w:color w:val="000000"/>
                <w:szCs w:val="22"/>
                <w:lang w:eastAsia="cs-CZ"/>
              </w:rPr>
            </w:pPr>
            <w:r w:rsidRPr="00D136E8">
              <w:rPr>
                <w:rFonts w:cs="Arial"/>
                <w:color w:val="000000"/>
                <w:sz w:val="20"/>
                <w:szCs w:val="20"/>
                <w:lang w:eastAsia="cs-CZ"/>
              </w:rPr>
              <w:t>T 0 - Uveřejnění v registru smluv</w:t>
            </w:r>
          </w:p>
        </w:tc>
      </w:tr>
      <w:tr w:rsidR="00F106EE" w:rsidRPr="00F23D33" w14:paraId="2FBBDE5E" w14:textId="77777777" w:rsidTr="00B725C6">
        <w:trPr>
          <w:trHeight w:val="284"/>
        </w:trPr>
        <w:tc>
          <w:tcPr>
            <w:tcW w:w="7513" w:type="dxa"/>
            <w:tcBorders>
              <w:right w:val="dotted" w:sz="4" w:space="0" w:color="auto"/>
            </w:tcBorders>
            <w:shd w:val="clear" w:color="auto" w:fill="auto"/>
            <w:noWrap/>
            <w:vAlign w:val="center"/>
          </w:tcPr>
          <w:p w14:paraId="0DD03486" w14:textId="78063FB6" w:rsidR="00F106EE" w:rsidRDefault="00F106EE" w:rsidP="001E3C70">
            <w:pPr>
              <w:spacing w:after="0"/>
              <w:rPr>
                <w:rFonts w:cs="Arial"/>
                <w:color w:val="000000"/>
                <w:szCs w:val="22"/>
                <w:lang w:eastAsia="cs-CZ"/>
              </w:rPr>
            </w:pPr>
            <w:r w:rsidRPr="00D136E8">
              <w:rPr>
                <w:rFonts w:cs="Arial"/>
                <w:b/>
                <w:bCs/>
                <w:color w:val="000000"/>
                <w:sz w:val="20"/>
                <w:szCs w:val="20"/>
                <w:lang w:eastAsia="cs-CZ"/>
              </w:rPr>
              <w:lastRenderedPageBreak/>
              <w:t>Kompletní Implementace DP L.2020 Kůrovec v MPZ</w:t>
            </w:r>
          </w:p>
        </w:tc>
        <w:tc>
          <w:tcPr>
            <w:tcW w:w="2348" w:type="dxa"/>
            <w:tcBorders>
              <w:left w:val="dotted" w:sz="4" w:space="0" w:color="auto"/>
            </w:tcBorders>
            <w:shd w:val="clear" w:color="auto" w:fill="auto"/>
            <w:vAlign w:val="bottom"/>
          </w:tcPr>
          <w:p w14:paraId="077BB42D" w14:textId="22C71444" w:rsidR="00F106EE" w:rsidRPr="00F23D33" w:rsidRDefault="00F106EE" w:rsidP="001E3C70">
            <w:pPr>
              <w:spacing w:after="0"/>
              <w:rPr>
                <w:rFonts w:cs="Arial"/>
                <w:color w:val="000000"/>
                <w:szCs w:val="22"/>
                <w:lang w:eastAsia="cs-CZ"/>
              </w:rPr>
            </w:pPr>
            <w:r w:rsidRPr="00D136E8">
              <w:rPr>
                <w:rFonts w:cs="Arial"/>
                <w:color w:val="000000"/>
                <w:sz w:val="20"/>
                <w:szCs w:val="20"/>
                <w:lang w:eastAsia="cs-CZ"/>
              </w:rPr>
              <w:t>/</w:t>
            </w:r>
          </w:p>
        </w:tc>
      </w:tr>
      <w:tr w:rsidR="00F106EE" w:rsidRPr="00F23D33" w14:paraId="1CC9F7D7" w14:textId="77777777" w:rsidTr="00B725C6">
        <w:trPr>
          <w:trHeight w:val="284"/>
        </w:trPr>
        <w:tc>
          <w:tcPr>
            <w:tcW w:w="7513" w:type="dxa"/>
            <w:tcBorders>
              <w:right w:val="dotted" w:sz="4" w:space="0" w:color="auto"/>
            </w:tcBorders>
            <w:shd w:val="clear" w:color="auto" w:fill="auto"/>
            <w:noWrap/>
            <w:vAlign w:val="center"/>
          </w:tcPr>
          <w:p w14:paraId="554E8294" w14:textId="4A6144F3" w:rsidR="00F106EE" w:rsidRDefault="00F106EE" w:rsidP="001E3C70">
            <w:pPr>
              <w:spacing w:after="0"/>
              <w:rPr>
                <w:rFonts w:cs="Arial"/>
                <w:color w:val="000000"/>
                <w:szCs w:val="22"/>
                <w:lang w:eastAsia="cs-CZ"/>
              </w:rPr>
            </w:pPr>
            <w:r w:rsidRPr="00D136E8">
              <w:rPr>
                <w:rFonts w:cs="Arial"/>
                <w:color w:val="000000"/>
                <w:sz w:val="20"/>
                <w:szCs w:val="20"/>
                <w:lang w:eastAsia="cs-CZ"/>
              </w:rPr>
              <w:t xml:space="preserve">Analýza </w:t>
            </w:r>
          </w:p>
        </w:tc>
        <w:tc>
          <w:tcPr>
            <w:tcW w:w="2348" w:type="dxa"/>
            <w:tcBorders>
              <w:left w:val="dotted" w:sz="4" w:space="0" w:color="auto"/>
            </w:tcBorders>
            <w:shd w:val="clear" w:color="auto" w:fill="auto"/>
            <w:vAlign w:val="bottom"/>
          </w:tcPr>
          <w:p w14:paraId="3FF45E14" w14:textId="109F0CBA" w:rsidR="00F106EE" w:rsidRPr="00F23D33" w:rsidRDefault="00F106EE" w:rsidP="001E3C70">
            <w:pPr>
              <w:spacing w:after="0"/>
              <w:rPr>
                <w:rFonts w:cs="Arial"/>
                <w:color w:val="000000"/>
                <w:szCs w:val="22"/>
                <w:lang w:eastAsia="cs-CZ"/>
              </w:rPr>
            </w:pPr>
            <w:r w:rsidRPr="00D136E8">
              <w:rPr>
                <w:rFonts w:cs="Arial"/>
                <w:color w:val="000000"/>
                <w:sz w:val="20"/>
                <w:szCs w:val="20"/>
                <w:lang w:eastAsia="cs-CZ"/>
              </w:rPr>
              <w:t xml:space="preserve">Průběžné zpracování a schvalování </w:t>
            </w:r>
          </w:p>
        </w:tc>
      </w:tr>
      <w:tr w:rsidR="00F106EE" w:rsidRPr="00F23D33" w14:paraId="7CC2EB75" w14:textId="77777777" w:rsidTr="00B725C6">
        <w:trPr>
          <w:trHeight w:val="284"/>
        </w:trPr>
        <w:tc>
          <w:tcPr>
            <w:tcW w:w="7513" w:type="dxa"/>
            <w:tcBorders>
              <w:right w:val="dotted" w:sz="4" w:space="0" w:color="auto"/>
            </w:tcBorders>
            <w:shd w:val="clear" w:color="auto" w:fill="auto"/>
            <w:noWrap/>
            <w:vAlign w:val="center"/>
          </w:tcPr>
          <w:p w14:paraId="0B35AD07" w14:textId="40B7E502" w:rsidR="00F106EE" w:rsidRDefault="00F106EE" w:rsidP="001E3C70">
            <w:pPr>
              <w:spacing w:after="0"/>
              <w:rPr>
                <w:rFonts w:cs="Arial"/>
                <w:color w:val="000000"/>
                <w:szCs w:val="22"/>
                <w:lang w:eastAsia="cs-CZ"/>
              </w:rPr>
            </w:pPr>
            <w:r w:rsidRPr="00D136E8">
              <w:rPr>
                <w:rFonts w:cs="Arial"/>
                <w:color w:val="000000"/>
                <w:sz w:val="20"/>
                <w:szCs w:val="20"/>
                <w:lang w:eastAsia="cs-CZ"/>
              </w:rPr>
              <w:t xml:space="preserve">Nasazení na TEST – plánováno </w:t>
            </w:r>
          </w:p>
        </w:tc>
        <w:tc>
          <w:tcPr>
            <w:tcW w:w="2348" w:type="dxa"/>
            <w:tcBorders>
              <w:left w:val="dotted" w:sz="4" w:space="0" w:color="auto"/>
            </w:tcBorders>
            <w:shd w:val="clear" w:color="auto" w:fill="auto"/>
            <w:vAlign w:val="bottom"/>
          </w:tcPr>
          <w:p w14:paraId="253BA8AE" w14:textId="69D9425C" w:rsidR="00F106EE" w:rsidRPr="00F23D33" w:rsidRDefault="00F106EE" w:rsidP="001E3C70">
            <w:pPr>
              <w:spacing w:after="0"/>
              <w:rPr>
                <w:rFonts w:cs="Arial"/>
                <w:color w:val="000000"/>
                <w:szCs w:val="22"/>
                <w:lang w:eastAsia="cs-CZ"/>
              </w:rPr>
            </w:pPr>
            <w:r w:rsidRPr="00D136E8">
              <w:rPr>
                <w:rFonts w:cs="Arial"/>
                <w:color w:val="000000"/>
                <w:sz w:val="20"/>
                <w:szCs w:val="20"/>
                <w:lang w:eastAsia="cs-CZ"/>
              </w:rPr>
              <w:t>T1 - 14.7.2020</w:t>
            </w:r>
          </w:p>
        </w:tc>
      </w:tr>
      <w:tr w:rsidR="00F106EE" w:rsidRPr="00F23D33" w14:paraId="0502D2A5" w14:textId="77777777" w:rsidTr="00B725C6">
        <w:trPr>
          <w:trHeight w:val="284"/>
        </w:trPr>
        <w:tc>
          <w:tcPr>
            <w:tcW w:w="7513" w:type="dxa"/>
            <w:tcBorders>
              <w:right w:val="dotted" w:sz="4" w:space="0" w:color="auto"/>
            </w:tcBorders>
            <w:shd w:val="clear" w:color="auto" w:fill="auto"/>
            <w:noWrap/>
          </w:tcPr>
          <w:p w14:paraId="5CCFD5F2" w14:textId="4ED3ABF2" w:rsidR="00F106EE" w:rsidRDefault="00F106EE" w:rsidP="001E3C70">
            <w:pPr>
              <w:spacing w:after="0"/>
              <w:rPr>
                <w:rFonts w:cs="Arial"/>
                <w:color w:val="000000"/>
                <w:szCs w:val="22"/>
                <w:lang w:eastAsia="cs-CZ"/>
              </w:rPr>
            </w:pPr>
            <w:r w:rsidRPr="00D136E8">
              <w:rPr>
                <w:rFonts w:cs="Arial"/>
                <w:color w:val="000000"/>
                <w:sz w:val="20"/>
                <w:szCs w:val="20"/>
                <w:lang w:eastAsia="cs-CZ"/>
              </w:rPr>
              <w:t xml:space="preserve">Nasazení na PROD – požadováno + TS + dokumentace* </w:t>
            </w:r>
          </w:p>
        </w:tc>
        <w:tc>
          <w:tcPr>
            <w:tcW w:w="2348" w:type="dxa"/>
            <w:tcBorders>
              <w:left w:val="dotted" w:sz="4" w:space="0" w:color="auto"/>
            </w:tcBorders>
            <w:shd w:val="clear" w:color="auto" w:fill="auto"/>
            <w:vAlign w:val="bottom"/>
          </w:tcPr>
          <w:p w14:paraId="2C4F9B3A" w14:textId="29784BAA" w:rsidR="00F106EE" w:rsidRPr="00F23D33" w:rsidRDefault="00F106EE" w:rsidP="001E3C70">
            <w:pPr>
              <w:spacing w:after="0"/>
              <w:rPr>
                <w:rFonts w:cs="Arial"/>
                <w:color w:val="000000"/>
                <w:szCs w:val="22"/>
                <w:lang w:eastAsia="cs-CZ"/>
              </w:rPr>
            </w:pPr>
            <w:r w:rsidRPr="00D136E8">
              <w:rPr>
                <w:rFonts w:cs="Arial"/>
                <w:color w:val="000000"/>
                <w:sz w:val="20"/>
                <w:szCs w:val="20"/>
                <w:lang w:eastAsia="cs-CZ"/>
              </w:rPr>
              <w:t>T2 - 17.7.2020</w:t>
            </w:r>
          </w:p>
        </w:tc>
      </w:tr>
      <w:tr w:rsidR="00F106EE" w:rsidRPr="00F23D33" w14:paraId="709A217B" w14:textId="77777777" w:rsidTr="00B725C6">
        <w:trPr>
          <w:trHeight w:val="284"/>
        </w:trPr>
        <w:tc>
          <w:tcPr>
            <w:tcW w:w="7513" w:type="dxa"/>
            <w:tcBorders>
              <w:right w:val="dotted" w:sz="4" w:space="0" w:color="auto"/>
            </w:tcBorders>
            <w:shd w:val="clear" w:color="auto" w:fill="auto"/>
            <w:noWrap/>
          </w:tcPr>
          <w:p w14:paraId="5857BDDC" w14:textId="06FB900E" w:rsidR="00F106EE" w:rsidRDefault="00F106EE" w:rsidP="001E3C70">
            <w:pPr>
              <w:spacing w:after="0"/>
              <w:rPr>
                <w:rFonts w:cs="Arial"/>
                <w:color w:val="000000"/>
                <w:szCs w:val="22"/>
                <w:lang w:eastAsia="cs-CZ"/>
              </w:rPr>
            </w:pPr>
            <w:r w:rsidRPr="00D136E8">
              <w:rPr>
                <w:rFonts w:cs="Arial"/>
                <w:color w:val="000000"/>
                <w:sz w:val="20"/>
                <w:szCs w:val="20"/>
                <w:lang w:eastAsia="cs-CZ"/>
              </w:rPr>
              <w:t>Postimplementační podpora</w:t>
            </w:r>
          </w:p>
        </w:tc>
        <w:tc>
          <w:tcPr>
            <w:tcW w:w="2348" w:type="dxa"/>
            <w:tcBorders>
              <w:left w:val="dotted" w:sz="4" w:space="0" w:color="auto"/>
            </w:tcBorders>
            <w:shd w:val="clear" w:color="auto" w:fill="auto"/>
            <w:vAlign w:val="bottom"/>
          </w:tcPr>
          <w:p w14:paraId="391B8A6C" w14:textId="7BD20DA6" w:rsidR="00F106EE" w:rsidRPr="00F23D33" w:rsidRDefault="00F106EE" w:rsidP="001E3C70">
            <w:pPr>
              <w:spacing w:after="0"/>
              <w:rPr>
                <w:rFonts w:cs="Arial"/>
                <w:color w:val="000000"/>
                <w:szCs w:val="22"/>
                <w:lang w:eastAsia="cs-CZ"/>
              </w:rPr>
            </w:pPr>
            <w:r w:rsidRPr="00D136E8">
              <w:rPr>
                <w:rFonts w:cs="Arial"/>
                <w:color w:val="000000"/>
                <w:sz w:val="20"/>
                <w:szCs w:val="20"/>
                <w:lang w:eastAsia="cs-CZ"/>
              </w:rPr>
              <w:t>T3 + 4 týdny</w:t>
            </w:r>
          </w:p>
        </w:tc>
      </w:tr>
      <w:tr w:rsidR="00F106EE" w:rsidRPr="00F23D33" w14:paraId="395D90C2" w14:textId="77777777" w:rsidTr="00B725C6">
        <w:trPr>
          <w:trHeight w:val="284"/>
        </w:trPr>
        <w:tc>
          <w:tcPr>
            <w:tcW w:w="7513" w:type="dxa"/>
            <w:tcBorders>
              <w:right w:val="dotted" w:sz="4" w:space="0" w:color="auto"/>
            </w:tcBorders>
            <w:shd w:val="clear" w:color="auto" w:fill="auto"/>
            <w:noWrap/>
          </w:tcPr>
          <w:p w14:paraId="64035A20" w14:textId="44628BB8" w:rsidR="00F106EE" w:rsidRDefault="00F106EE" w:rsidP="001E3C70">
            <w:pPr>
              <w:spacing w:after="0"/>
              <w:rPr>
                <w:rFonts w:cs="Arial"/>
                <w:color w:val="000000"/>
                <w:szCs w:val="22"/>
                <w:lang w:eastAsia="cs-CZ"/>
              </w:rPr>
            </w:pPr>
            <w:r w:rsidRPr="00D136E8">
              <w:rPr>
                <w:rFonts w:cs="Arial"/>
                <w:b/>
                <w:bCs/>
                <w:color w:val="000000"/>
                <w:sz w:val="20"/>
                <w:szCs w:val="20"/>
                <w:lang w:eastAsia="cs-CZ"/>
              </w:rPr>
              <w:t>Import do ISND, formální posouzení, prvotní rozhodnutí</w:t>
            </w:r>
          </w:p>
        </w:tc>
        <w:tc>
          <w:tcPr>
            <w:tcW w:w="2348" w:type="dxa"/>
            <w:tcBorders>
              <w:left w:val="dotted" w:sz="4" w:space="0" w:color="auto"/>
            </w:tcBorders>
            <w:shd w:val="clear" w:color="auto" w:fill="auto"/>
            <w:vAlign w:val="bottom"/>
          </w:tcPr>
          <w:p w14:paraId="6FA573EF" w14:textId="1396F9C6" w:rsidR="00F106EE" w:rsidRPr="00F23D33" w:rsidRDefault="00F106EE" w:rsidP="001E3C70">
            <w:pPr>
              <w:spacing w:after="0"/>
              <w:rPr>
                <w:rFonts w:cs="Arial"/>
                <w:color w:val="000000"/>
                <w:szCs w:val="22"/>
                <w:lang w:eastAsia="cs-CZ"/>
              </w:rPr>
            </w:pPr>
            <w:r w:rsidRPr="00D136E8">
              <w:rPr>
                <w:rFonts w:cs="Arial"/>
                <w:color w:val="000000"/>
                <w:sz w:val="20"/>
                <w:szCs w:val="20"/>
                <w:lang w:eastAsia="cs-CZ"/>
              </w:rPr>
              <w:t>/</w:t>
            </w:r>
          </w:p>
        </w:tc>
      </w:tr>
      <w:tr w:rsidR="00F106EE" w:rsidRPr="00F23D33" w14:paraId="522E1BD9" w14:textId="77777777" w:rsidTr="00B725C6">
        <w:trPr>
          <w:trHeight w:val="284"/>
        </w:trPr>
        <w:tc>
          <w:tcPr>
            <w:tcW w:w="7513" w:type="dxa"/>
            <w:tcBorders>
              <w:right w:val="dotted" w:sz="4" w:space="0" w:color="auto"/>
            </w:tcBorders>
            <w:shd w:val="clear" w:color="auto" w:fill="auto"/>
            <w:noWrap/>
            <w:vAlign w:val="center"/>
          </w:tcPr>
          <w:p w14:paraId="558742E9" w14:textId="21F8D1EF" w:rsidR="00F106EE" w:rsidRDefault="00F106EE" w:rsidP="001E3C70">
            <w:pPr>
              <w:spacing w:after="0"/>
              <w:rPr>
                <w:rFonts w:cs="Arial"/>
                <w:color w:val="000000"/>
                <w:szCs w:val="22"/>
                <w:lang w:eastAsia="cs-CZ"/>
              </w:rPr>
            </w:pPr>
            <w:r w:rsidRPr="00D136E8">
              <w:rPr>
                <w:rFonts w:cs="Arial"/>
                <w:color w:val="000000"/>
                <w:sz w:val="20"/>
                <w:szCs w:val="20"/>
                <w:lang w:eastAsia="cs-CZ"/>
              </w:rPr>
              <w:t xml:space="preserve">Analýza </w:t>
            </w:r>
          </w:p>
        </w:tc>
        <w:tc>
          <w:tcPr>
            <w:tcW w:w="2348" w:type="dxa"/>
            <w:tcBorders>
              <w:left w:val="dotted" w:sz="4" w:space="0" w:color="auto"/>
            </w:tcBorders>
            <w:shd w:val="clear" w:color="auto" w:fill="auto"/>
            <w:vAlign w:val="bottom"/>
          </w:tcPr>
          <w:p w14:paraId="411EB5B8" w14:textId="619A8FB8" w:rsidR="00F106EE" w:rsidRPr="00F23D33" w:rsidRDefault="00F106EE" w:rsidP="001E3C70">
            <w:pPr>
              <w:spacing w:after="0"/>
              <w:rPr>
                <w:rFonts w:cs="Arial"/>
                <w:color w:val="000000"/>
                <w:szCs w:val="22"/>
                <w:lang w:eastAsia="cs-CZ"/>
              </w:rPr>
            </w:pPr>
            <w:r w:rsidRPr="00D136E8">
              <w:rPr>
                <w:rFonts w:cs="Arial"/>
                <w:color w:val="000000"/>
                <w:sz w:val="20"/>
                <w:szCs w:val="20"/>
                <w:lang w:eastAsia="cs-CZ"/>
              </w:rPr>
              <w:t xml:space="preserve">Průběžné zpracování a schvalování </w:t>
            </w:r>
          </w:p>
        </w:tc>
      </w:tr>
      <w:tr w:rsidR="00F106EE" w:rsidRPr="00F23D33" w14:paraId="4F0F47C2" w14:textId="77777777" w:rsidTr="00B725C6">
        <w:trPr>
          <w:trHeight w:val="284"/>
        </w:trPr>
        <w:tc>
          <w:tcPr>
            <w:tcW w:w="7513" w:type="dxa"/>
            <w:tcBorders>
              <w:right w:val="dotted" w:sz="4" w:space="0" w:color="auto"/>
            </w:tcBorders>
            <w:shd w:val="clear" w:color="auto" w:fill="auto"/>
            <w:noWrap/>
            <w:vAlign w:val="center"/>
          </w:tcPr>
          <w:p w14:paraId="4DEF4306" w14:textId="01887424" w:rsidR="00F106EE" w:rsidRDefault="00F106EE" w:rsidP="001E3C70">
            <w:pPr>
              <w:spacing w:after="0"/>
              <w:rPr>
                <w:rFonts w:cs="Arial"/>
                <w:color w:val="000000"/>
                <w:szCs w:val="22"/>
                <w:lang w:eastAsia="cs-CZ"/>
              </w:rPr>
            </w:pPr>
            <w:r w:rsidRPr="00D136E8">
              <w:rPr>
                <w:rFonts w:cs="Arial"/>
                <w:color w:val="000000"/>
                <w:sz w:val="20"/>
                <w:szCs w:val="20"/>
                <w:lang w:eastAsia="cs-CZ"/>
              </w:rPr>
              <w:t xml:space="preserve">Nasazení na TEST – plánováno </w:t>
            </w:r>
          </w:p>
        </w:tc>
        <w:tc>
          <w:tcPr>
            <w:tcW w:w="2348" w:type="dxa"/>
            <w:tcBorders>
              <w:left w:val="dotted" w:sz="4" w:space="0" w:color="auto"/>
            </w:tcBorders>
            <w:shd w:val="clear" w:color="auto" w:fill="auto"/>
            <w:vAlign w:val="bottom"/>
          </w:tcPr>
          <w:p w14:paraId="6EEB2C4C" w14:textId="6ADC4AF0" w:rsidR="00F106EE" w:rsidRPr="00F23D33" w:rsidRDefault="00F106EE" w:rsidP="001E3C70">
            <w:pPr>
              <w:spacing w:after="0"/>
              <w:rPr>
                <w:rFonts w:cs="Arial"/>
                <w:color w:val="000000"/>
                <w:szCs w:val="22"/>
                <w:lang w:eastAsia="cs-CZ"/>
              </w:rPr>
            </w:pPr>
            <w:r w:rsidRPr="00D136E8">
              <w:rPr>
                <w:rFonts w:cs="Arial"/>
                <w:color w:val="000000"/>
                <w:sz w:val="20"/>
                <w:szCs w:val="20"/>
                <w:lang w:eastAsia="cs-CZ"/>
              </w:rPr>
              <w:t>T4 - 28.7.2020</w:t>
            </w:r>
          </w:p>
        </w:tc>
      </w:tr>
      <w:tr w:rsidR="00F106EE" w:rsidRPr="00F23D33" w14:paraId="56A0DD5B" w14:textId="77777777" w:rsidTr="00B725C6">
        <w:trPr>
          <w:trHeight w:val="284"/>
        </w:trPr>
        <w:tc>
          <w:tcPr>
            <w:tcW w:w="7513" w:type="dxa"/>
            <w:tcBorders>
              <w:right w:val="dotted" w:sz="4" w:space="0" w:color="auto"/>
            </w:tcBorders>
            <w:shd w:val="clear" w:color="auto" w:fill="auto"/>
            <w:noWrap/>
          </w:tcPr>
          <w:p w14:paraId="1840C9E7" w14:textId="2033CC6E" w:rsidR="00F106EE" w:rsidRDefault="00F106EE" w:rsidP="001E3C70">
            <w:pPr>
              <w:spacing w:after="0"/>
              <w:rPr>
                <w:rFonts w:cs="Arial"/>
                <w:color w:val="000000"/>
                <w:szCs w:val="22"/>
                <w:lang w:eastAsia="cs-CZ"/>
              </w:rPr>
            </w:pPr>
            <w:r w:rsidRPr="00D136E8">
              <w:rPr>
                <w:rFonts w:cs="Arial"/>
                <w:color w:val="000000"/>
                <w:sz w:val="20"/>
                <w:szCs w:val="20"/>
                <w:lang w:eastAsia="cs-CZ"/>
              </w:rPr>
              <w:t>Nasazení na PROD – požadováno + TS + dokumentace*</w:t>
            </w:r>
          </w:p>
        </w:tc>
        <w:tc>
          <w:tcPr>
            <w:tcW w:w="2348" w:type="dxa"/>
            <w:tcBorders>
              <w:left w:val="dotted" w:sz="4" w:space="0" w:color="auto"/>
            </w:tcBorders>
            <w:shd w:val="clear" w:color="auto" w:fill="auto"/>
            <w:vAlign w:val="bottom"/>
          </w:tcPr>
          <w:p w14:paraId="088E5007" w14:textId="7E3664E9" w:rsidR="00F106EE" w:rsidRPr="00F23D33" w:rsidRDefault="00F106EE" w:rsidP="001E3C70">
            <w:pPr>
              <w:spacing w:after="0"/>
              <w:rPr>
                <w:rFonts w:cs="Arial"/>
                <w:color w:val="000000"/>
                <w:szCs w:val="22"/>
                <w:lang w:eastAsia="cs-CZ"/>
              </w:rPr>
            </w:pPr>
            <w:r w:rsidRPr="00D136E8">
              <w:rPr>
                <w:rFonts w:cs="Arial"/>
                <w:color w:val="000000"/>
                <w:sz w:val="20"/>
                <w:szCs w:val="20"/>
                <w:lang w:eastAsia="cs-CZ"/>
              </w:rPr>
              <w:t>T5 - 3.8.2020</w:t>
            </w:r>
          </w:p>
        </w:tc>
      </w:tr>
      <w:tr w:rsidR="00F106EE" w:rsidRPr="00F23D33" w14:paraId="2503F7DE" w14:textId="77777777" w:rsidTr="00B725C6">
        <w:trPr>
          <w:trHeight w:val="284"/>
        </w:trPr>
        <w:tc>
          <w:tcPr>
            <w:tcW w:w="7513" w:type="dxa"/>
            <w:tcBorders>
              <w:right w:val="dotted" w:sz="4" w:space="0" w:color="auto"/>
            </w:tcBorders>
            <w:shd w:val="clear" w:color="auto" w:fill="auto"/>
            <w:noWrap/>
          </w:tcPr>
          <w:p w14:paraId="7458CA77" w14:textId="07CA2D64" w:rsidR="00F106EE" w:rsidRDefault="00F106EE" w:rsidP="001E3C70">
            <w:pPr>
              <w:spacing w:after="0"/>
              <w:rPr>
                <w:rFonts w:cs="Arial"/>
                <w:color w:val="000000"/>
                <w:szCs w:val="22"/>
                <w:lang w:eastAsia="cs-CZ"/>
              </w:rPr>
            </w:pPr>
            <w:r w:rsidRPr="00D136E8">
              <w:rPr>
                <w:rFonts w:cs="Arial"/>
                <w:color w:val="000000"/>
                <w:sz w:val="20"/>
                <w:szCs w:val="20"/>
                <w:lang w:eastAsia="cs-CZ"/>
              </w:rPr>
              <w:t>Postimplementační podpora</w:t>
            </w:r>
          </w:p>
        </w:tc>
        <w:tc>
          <w:tcPr>
            <w:tcW w:w="2348" w:type="dxa"/>
            <w:tcBorders>
              <w:left w:val="dotted" w:sz="4" w:space="0" w:color="auto"/>
            </w:tcBorders>
            <w:shd w:val="clear" w:color="auto" w:fill="auto"/>
            <w:vAlign w:val="bottom"/>
          </w:tcPr>
          <w:p w14:paraId="0D5C3257" w14:textId="723C1AC9" w:rsidR="00F106EE" w:rsidRPr="00F23D33" w:rsidRDefault="00F106EE" w:rsidP="001E3C70">
            <w:pPr>
              <w:spacing w:after="0"/>
              <w:rPr>
                <w:rFonts w:cs="Arial"/>
                <w:color w:val="000000"/>
                <w:szCs w:val="22"/>
                <w:lang w:eastAsia="cs-CZ"/>
              </w:rPr>
            </w:pPr>
            <w:r w:rsidRPr="00D136E8">
              <w:rPr>
                <w:rFonts w:cs="Arial"/>
                <w:color w:val="000000"/>
                <w:sz w:val="20"/>
                <w:szCs w:val="20"/>
                <w:lang w:eastAsia="cs-CZ"/>
              </w:rPr>
              <w:t>T6 + 4 týdny</w:t>
            </w:r>
          </w:p>
        </w:tc>
      </w:tr>
      <w:tr w:rsidR="00F106EE" w:rsidRPr="00F23D33" w14:paraId="70DE546D" w14:textId="77777777" w:rsidTr="00B725C6">
        <w:trPr>
          <w:trHeight w:val="284"/>
        </w:trPr>
        <w:tc>
          <w:tcPr>
            <w:tcW w:w="7513" w:type="dxa"/>
            <w:tcBorders>
              <w:right w:val="dotted" w:sz="4" w:space="0" w:color="auto"/>
            </w:tcBorders>
            <w:shd w:val="clear" w:color="auto" w:fill="auto"/>
            <w:noWrap/>
            <w:vAlign w:val="center"/>
          </w:tcPr>
          <w:p w14:paraId="2448C555" w14:textId="06DC7979" w:rsidR="00F106EE" w:rsidRDefault="00F106EE" w:rsidP="001E3C70">
            <w:pPr>
              <w:spacing w:after="0"/>
              <w:rPr>
                <w:rFonts w:cs="Arial"/>
                <w:color w:val="000000"/>
                <w:szCs w:val="22"/>
                <w:lang w:eastAsia="cs-CZ"/>
              </w:rPr>
            </w:pPr>
            <w:r w:rsidRPr="00D136E8">
              <w:rPr>
                <w:rFonts w:cs="Arial"/>
                <w:b/>
                <w:bCs/>
                <w:color w:val="000000"/>
                <w:sz w:val="20"/>
                <w:szCs w:val="20"/>
                <w:lang w:eastAsia="cs-CZ"/>
              </w:rPr>
              <w:t>Finální rozhodnutí, tisk, ekonomické procesy</w:t>
            </w:r>
          </w:p>
        </w:tc>
        <w:tc>
          <w:tcPr>
            <w:tcW w:w="2348" w:type="dxa"/>
            <w:tcBorders>
              <w:left w:val="dotted" w:sz="4" w:space="0" w:color="auto"/>
            </w:tcBorders>
            <w:shd w:val="clear" w:color="auto" w:fill="auto"/>
            <w:vAlign w:val="bottom"/>
          </w:tcPr>
          <w:p w14:paraId="16C724E0" w14:textId="532CD286" w:rsidR="00F106EE" w:rsidRPr="00F23D33" w:rsidRDefault="00F106EE" w:rsidP="001E3C70">
            <w:pPr>
              <w:spacing w:after="0"/>
              <w:rPr>
                <w:rFonts w:cs="Arial"/>
                <w:color w:val="000000"/>
                <w:szCs w:val="22"/>
                <w:lang w:eastAsia="cs-CZ"/>
              </w:rPr>
            </w:pPr>
            <w:r w:rsidRPr="00D136E8">
              <w:rPr>
                <w:rFonts w:cs="Arial"/>
                <w:color w:val="000000"/>
                <w:sz w:val="20"/>
                <w:szCs w:val="20"/>
                <w:lang w:eastAsia="cs-CZ"/>
              </w:rPr>
              <w:t>/</w:t>
            </w:r>
          </w:p>
        </w:tc>
      </w:tr>
      <w:tr w:rsidR="00F106EE" w:rsidRPr="00F23D33" w14:paraId="7109ABC3" w14:textId="77777777" w:rsidTr="00B725C6">
        <w:trPr>
          <w:trHeight w:val="284"/>
        </w:trPr>
        <w:tc>
          <w:tcPr>
            <w:tcW w:w="7513" w:type="dxa"/>
            <w:tcBorders>
              <w:right w:val="dotted" w:sz="4" w:space="0" w:color="auto"/>
            </w:tcBorders>
            <w:shd w:val="clear" w:color="auto" w:fill="auto"/>
            <w:noWrap/>
            <w:vAlign w:val="center"/>
          </w:tcPr>
          <w:p w14:paraId="1C59DC80" w14:textId="79954807" w:rsidR="00F106EE" w:rsidRDefault="00F106EE" w:rsidP="001E3C70">
            <w:pPr>
              <w:spacing w:after="0"/>
              <w:rPr>
                <w:rFonts w:cs="Arial"/>
                <w:color w:val="000000"/>
                <w:szCs w:val="22"/>
                <w:lang w:eastAsia="cs-CZ"/>
              </w:rPr>
            </w:pPr>
            <w:r w:rsidRPr="00D136E8">
              <w:rPr>
                <w:rFonts w:cs="Arial"/>
                <w:color w:val="000000"/>
                <w:sz w:val="20"/>
                <w:szCs w:val="20"/>
                <w:lang w:eastAsia="cs-CZ"/>
              </w:rPr>
              <w:t xml:space="preserve">Analýza </w:t>
            </w:r>
          </w:p>
        </w:tc>
        <w:tc>
          <w:tcPr>
            <w:tcW w:w="2348" w:type="dxa"/>
            <w:tcBorders>
              <w:left w:val="dotted" w:sz="4" w:space="0" w:color="auto"/>
            </w:tcBorders>
            <w:shd w:val="clear" w:color="auto" w:fill="auto"/>
            <w:vAlign w:val="bottom"/>
          </w:tcPr>
          <w:p w14:paraId="3E6CDA90" w14:textId="6EF91D37" w:rsidR="00F106EE" w:rsidRPr="00F23D33" w:rsidRDefault="00F106EE" w:rsidP="001E3C70">
            <w:pPr>
              <w:spacing w:after="0"/>
              <w:rPr>
                <w:rFonts w:cs="Arial"/>
                <w:color w:val="000000"/>
                <w:szCs w:val="22"/>
                <w:lang w:eastAsia="cs-CZ"/>
              </w:rPr>
            </w:pPr>
            <w:r w:rsidRPr="00D136E8">
              <w:rPr>
                <w:rFonts w:cs="Arial"/>
                <w:color w:val="000000"/>
                <w:sz w:val="20"/>
                <w:szCs w:val="20"/>
                <w:lang w:eastAsia="cs-CZ"/>
              </w:rPr>
              <w:t xml:space="preserve">Průběžné zpracování a schvalování </w:t>
            </w:r>
          </w:p>
        </w:tc>
      </w:tr>
      <w:tr w:rsidR="00F106EE" w:rsidRPr="00F23D33" w14:paraId="63D843A9" w14:textId="77777777" w:rsidTr="00B725C6">
        <w:trPr>
          <w:trHeight w:val="284"/>
        </w:trPr>
        <w:tc>
          <w:tcPr>
            <w:tcW w:w="7513" w:type="dxa"/>
            <w:tcBorders>
              <w:right w:val="dotted" w:sz="4" w:space="0" w:color="auto"/>
            </w:tcBorders>
            <w:shd w:val="clear" w:color="auto" w:fill="auto"/>
            <w:noWrap/>
            <w:vAlign w:val="center"/>
          </w:tcPr>
          <w:p w14:paraId="1B0F55CC" w14:textId="65E2BDBD" w:rsidR="00F106EE" w:rsidRDefault="00F106EE" w:rsidP="001E3C70">
            <w:pPr>
              <w:spacing w:after="0"/>
              <w:rPr>
                <w:rFonts w:cs="Arial"/>
                <w:color w:val="000000"/>
                <w:szCs w:val="22"/>
                <w:lang w:eastAsia="cs-CZ"/>
              </w:rPr>
            </w:pPr>
            <w:r w:rsidRPr="00D136E8">
              <w:rPr>
                <w:rFonts w:cs="Arial"/>
                <w:color w:val="000000"/>
                <w:sz w:val="20"/>
                <w:szCs w:val="20"/>
                <w:lang w:eastAsia="cs-CZ"/>
              </w:rPr>
              <w:t xml:space="preserve">Nasazení na TEST – plánováno </w:t>
            </w:r>
          </w:p>
        </w:tc>
        <w:tc>
          <w:tcPr>
            <w:tcW w:w="2348" w:type="dxa"/>
            <w:tcBorders>
              <w:left w:val="dotted" w:sz="4" w:space="0" w:color="auto"/>
            </w:tcBorders>
            <w:shd w:val="clear" w:color="auto" w:fill="auto"/>
            <w:vAlign w:val="bottom"/>
          </w:tcPr>
          <w:p w14:paraId="365B33A0" w14:textId="4695F81E" w:rsidR="00F106EE" w:rsidRPr="00F23D33" w:rsidRDefault="00F106EE" w:rsidP="001E3C70">
            <w:pPr>
              <w:spacing w:after="0"/>
              <w:rPr>
                <w:rFonts w:cs="Arial"/>
                <w:color w:val="000000"/>
                <w:szCs w:val="22"/>
                <w:lang w:eastAsia="cs-CZ"/>
              </w:rPr>
            </w:pPr>
            <w:r w:rsidRPr="00D136E8">
              <w:rPr>
                <w:rFonts w:cs="Arial"/>
                <w:color w:val="000000"/>
                <w:sz w:val="20"/>
                <w:szCs w:val="20"/>
                <w:lang w:eastAsia="cs-CZ"/>
              </w:rPr>
              <w:t>T7 - 8.9.2020</w:t>
            </w:r>
          </w:p>
        </w:tc>
      </w:tr>
      <w:tr w:rsidR="00F106EE" w:rsidRPr="00F23D33" w14:paraId="5C578B83" w14:textId="77777777" w:rsidTr="00B725C6">
        <w:trPr>
          <w:trHeight w:val="284"/>
        </w:trPr>
        <w:tc>
          <w:tcPr>
            <w:tcW w:w="7513" w:type="dxa"/>
            <w:tcBorders>
              <w:right w:val="dotted" w:sz="4" w:space="0" w:color="auto"/>
            </w:tcBorders>
            <w:shd w:val="clear" w:color="auto" w:fill="auto"/>
            <w:noWrap/>
          </w:tcPr>
          <w:p w14:paraId="7AA88F9F" w14:textId="025C656D" w:rsidR="00F106EE" w:rsidRDefault="00F106EE" w:rsidP="001E3C70">
            <w:pPr>
              <w:spacing w:after="0"/>
              <w:rPr>
                <w:rFonts w:cs="Arial"/>
                <w:color w:val="000000"/>
                <w:szCs w:val="22"/>
                <w:lang w:eastAsia="cs-CZ"/>
              </w:rPr>
            </w:pPr>
            <w:r w:rsidRPr="00D136E8">
              <w:rPr>
                <w:rFonts w:cs="Arial"/>
                <w:color w:val="000000"/>
                <w:sz w:val="20"/>
                <w:szCs w:val="20"/>
                <w:lang w:eastAsia="cs-CZ"/>
              </w:rPr>
              <w:t>Nasazení na PROD – požadováno + TS + dokumentace*, ZK**</w:t>
            </w:r>
          </w:p>
        </w:tc>
        <w:tc>
          <w:tcPr>
            <w:tcW w:w="2348" w:type="dxa"/>
            <w:tcBorders>
              <w:left w:val="dotted" w:sz="4" w:space="0" w:color="auto"/>
            </w:tcBorders>
            <w:shd w:val="clear" w:color="auto" w:fill="auto"/>
            <w:vAlign w:val="bottom"/>
          </w:tcPr>
          <w:p w14:paraId="2F9AAFD0" w14:textId="2DABC7DD" w:rsidR="00F106EE" w:rsidRPr="00F23D33" w:rsidRDefault="00F106EE" w:rsidP="001E3C70">
            <w:pPr>
              <w:spacing w:after="0"/>
              <w:rPr>
                <w:rFonts w:cs="Arial"/>
                <w:color w:val="000000"/>
                <w:szCs w:val="22"/>
                <w:lang w:eastAsia="cs-CZ"/>
              </w:rPr>
            </w:pPr>
            <w:r w:rsidRPr="00D136E8">
              <w:rPr>
                <w:rFonts w:cs="Arial"/>
                <w:color w:val="000000"/>
                <w:sz w:val="20"/>
                <w:szCs w:val="20"/>
                <w:lang w:eastAsia="cs-CZ"/>
              </w:rPr>
              <w:t>T8 - 15.9.2020</w:t>
            </w:r>
          </w:p>
        </w:tc>
      </w:tr>
      <w:tr w:rsidR="00F106EE" w:rsidRPr="00F23D33" w14:paraId="4C92CABC" w14:textId="77777777" w:rsidTr="00B725C6">
        <w:trPr>
          <w:trHeight w:val="284"/>
        </w:trPr>
        <w:tc>
          <w:tcPr>
            <w:tcW w:w="7513" w:type="dxa"/>
            <w:tcBorders>
              <w:right w:val="dotted" w:sz="4" w:space="0" w:color="auto"/>
            </w:tcBorders>
            <w:shd w:val="clear" w:color="auto" w:fill="auto"/>
            <w:noWrap/>
          </w:tcPr>
          <w:p w14:paraId="25900F56" w14:textId="321F24C8" w:rsidR="00F106EE" w:rsidRDefault="00F106EE" w:rsidP="001E3C70">
            <w:pPr>
              <w:spacing w:after="0"/>
              <w:rPr>
                <w:rFonts w:cs="Arial"/>
                <w:color w:val="000000"/>
                <w:szCs w:val="22"/>
                <w:lang w:eastAsia="cs-CZ"/>
              </w:rPr>
            </w:pPr>
            <w:r w:rsidRPr="00D136E8">
              <w:rPr>
                <w:rFonts w:cs="Arial"/>
                <w:color w:val="000000"/>
                <w:sz w:val="20"/>
                <w:szCs w:val="20"/>
                <w:lang w:eastAsia="cs-CZ"/>
              </w:rPr>
              <w:t>Postimplementační podpora</w:t>
            </w:r>
          </w:p>
        </w:tc>
        <w:tc>
          <w:tcPr>
            <w:tcW w:w="2348" w:type="dxa"/>
            <w:tcBorders>
              <w:left w:val="dotted" w:sz="4" w:space="0" w:color="auto"/>
            </w:tcBorders>
            <w:shd w:val="clear" w:color="auto" w:fill="auto"/>
            <w:vAlign w:val="bottom"/>
          </w:tcPr>
          <w:p w14:paraId="22A91B8E" w14:textId="6FD2DFAD" w:rsidR="00F106EE" w:rsidRPr="00F23D33" w:rsidRDefault="00F106EE" w:rsidP="001E3C70">
            <w:pPr>
              <w:spacing w:after="0"/>
              <w:rPr>
                <w:rFonts w:cs="Arial"/>
                <w:color w:val="000000"/>
                <w:szCs w:val="22"/>
                <w:lang w:eastAsia="cs-CZ"/>
              </w:rPr>
            </w:pPr>
            <w:r w:rsidRPr="00D136E8">
              <w:rPr>
                <w:rFonts w:cs="Arial"/>
                <w:color w:val="000000"/>
                <w:sz w:val="20"/>
                <w:szCs w:val="20"/>
                <w:lang w:eastAsia="cs-CZ"/>
              </w:rPr>
              <w:t>T9 + 4 týdny</w:t>
            </w:r>
          </w:p>
        </w:tc>
      </w:tr>
      <w:tr w:rsidR="00F106EE" w:rsidRPr="00F23D33" w14:paraId="6BC67FBC" w14:textId="77777777" w:rsidTr="00B725C6">
        <w:trPr>
          <w:trHeight w:val="284"/>
        </w:trPr>
        <w:tc>
          <w:tcPr>
            <w:tcW w:w="7513" w:type="dxa"/>
            <w:tcBorders>
              <w:right w:val="dotted" w:sz="4" w:space="0" w:color="auto"/>
            </w:tcBorders>
            <w:shd w:val="clear" w:color="auto" w:fill="auto"/>
            <w:noWrap/>
            <w:vAlign w:val="center"/>
          </w:tcPr>
          <w:p w14:paraId="36787852" w14:textId="07DBD395" w:rsidR="00F106EE" w:rsidRDefault="00F106EE" w:rsidP="001E3C70">
            <w:pPr>
              <w:spacing w:after="0"/>
              <w:rPr>
                <w:rFonts w:cs="Arial"/>
                <w:color w:val="000000"/>
                <w:szCs w:val="22"/>
                <w:lang w:eastAsia="cs-CZ"/>
              </w:rPr>
            </w:pPr>
            <w:r w:rsidRPr="00D136E8">
              <w:rPr>
                <w:rFonts w:cs="Arial"/>
                <w:b/>
                <w:bCs/>
                <w:color w:val="000000"/>
                <w:sz w:val="20"/>
                <w:szCs w:val="20"/>
                <w:lang w:eastAsia="cs-CZ"/>
              </w:rPr>
              <w:t>Ostatní a dodatečné požadavky MPZ</w:t>
            </w:r>
          </w:p>
        </w:tc>
        <w:tc>
          <w:tcPr>
            <w:tcW w:w="2348" w:type="dxa"/>
            <w:tcBorders>
              <w:left w:val="dotted" w:sz="4" w:space="0" w:color="auto"/>
            </w:tcBorders>
            <w:shd w:val="clear" w:color="auto" w:fill="auto"/>
            <w:vAlign w:val="bottom"/>
          </w:tcPr>
          <w:p w14:paraId="46ACBC74" w14:textId="77777777" w:rsidR="00F106EE" w:rsidRPr="00F23D33" w:rsidRDefault="00F106EE" w:rsidP="001E3C70">
            <w:pPr>
              <w:spacing w:after="0"/>
              <w:rPr>
                <w:rFonts w:cs="Arial"/>
                <w:color w:val="000000"/>
                <w:szCs w:val="22"/>
                <w:lang w:eastAsia="cs-CZ"/>
              </w:rPr>
            </w:pPr>
          </w:p>
        </w:tc>
      </w:tr>
      <w:tr w:rsidR="00F106EE" w:rsidRPr="00F23D33" w14:paraId="78608532" w14:textId="77777777" w:rsidTr="00B725C6">
        <w:trPr>
          <w:trHeight w:val="284"/>
        </w:trPr>
        <w:tc>
          <w:tcPr>
            <w:tcW w:w="7513" w:type="dxa"/>
            <w:tcBorders>
              <w:right w:val="dotted" w:sz="4" w:space="0" w:color="auto"/>
            </w:tcBorders>
            <w:shd w:val="clear" w:color="auto" w:fill="auto"/>
            <w:noWrap/>
            <w:vAlign w:val="center"/>
          </w:tcPr>
          <w:p w14:paraId="391F4815" w14:textId="1750A59E" w:rsidR="00F106EE" w:rsidRDefault="00F106EE" w:rsidP="001E3C70">
            <w:pPr>
              <w:spacing w:after="0"/>
              <w:rPr>
                <w:rFonts w:cs="Arial"/>
                <w:color w:val="000000"/>
                <w:szCs w:val="22"/>
                <w:lang w:eastAsia="cs-CZ"/>
              </w:rPr>
            </w:pPr>
            <w:r w:rsidRPr="00D745D1">
              <w:rPr>
                <w:rFonts w:cs="Arial"/>
                <w:color w:val="000000"/>
                <w:sz w:val="20"/>
                <w:szCs w:val="20"/>
                <w:lang w:eastAsia="cs-CZ"/>
              </w:rPr>
              <w:t>Nasazení na TEST – nejpozději</w:t>
            </w:r>
          </w:p>
        </w:tc>
        <w:tc>
          <w:tcPr>
            <w:tcW w:w="2348" w:type="dxa"/>
            <w:tcBorders>
              <w:left w:val="dotted" w:sz="4" w:space="0" w:color="auto"/>
            </w:tcBorders>
            <w:shd w:val="clear" w:color="auto" w:fill="auto"/>
            <w:vAlign w:val="bottom"/>
          </w:tcPr>
          <w:p w14:paraId="001D1FFB" w14:textId="0BEE5181" w:rsidR="00F106EE" w:rsidRPr="00F23D33" w:rsidRDefault="00F106EE" w:rsidP="001E3C70">
            <w:pPr>
              <w:spacing w:after="0"/>
              <w:rPr>
                <w:rFonts w:cs="Arial"/>
                <w:color w:val="000000"/>
                <w:szCs w:val="22"/>
                <w:lang w:eastAsia="cs-CZ"/>
              </w:rPr>
            </w:pPr>
            <w:r w:rsidRPr="00D136E8">
              <w:rPr>
                <w:rFonts w:cs="Arial"/>
                <w:color w:val="000000"/>
                <w:sz w:val="20"/>
                <w:szCs w:val="20"/>
                <w:lang w:eastAsia="cs-CZ"/>
              </w:rPr>
              <w:t>T</w:t>
            </w:r>
            <w:r>
              <w:rPr>
                <w:rFonts w:cs="Arial"/>
                <w:color w:val="000000"/>
                <w:sz w:val="20"/>
                <w:szCs w:val="20"/>
                <w:lang w:eastAsia="cs-CZ"/>
              </w:rPr>
              <w:t>10 –</w:t>
            </w:r>
            <w:r w:rsidRPr="00D136E8">
              <w:rPr>
                <w:rFonts w:cs="Arial"/>
                <w:color w:val="000000"/>
                <w:sz w:val="20"/>
                <w:szCs w:val="20"/>
                <w:lang w:eastAsia="cs-CZ"/>
              </w:rPr>
              <w:t xml:space="preserve"> </w:t>
            </w:r>
            <w:r>
              <w:rPr>
                <w:rFonts w:cs="Arial"/>
                <w:color w:val="000000"/>
                <w:sz w:val="20"/>
                <w:szCs w:val="20"/>
                <w:lang w:eastAsia="cs-CZ"/>
              </w:rPr>
              <w:t>15.12.2020</w:t>
            </w:r>
          </w:p>
        </w:tc>
      </w:tr>
      <w:tr w:rsidR="00F106EE" w:rsidRPr="00F23D33" w14:paraId="495975CF" w14:textId="77777777" w:rsidTr="00B725C6">
        <w:trPr>
          <w:trHeight w:val="284"/>
        </w:trPr>
        <w:tc>
          <w:tcPr>
            <w:tcW w:w="7513" w:type="dxa"/>
            <w:tcBorders>
              <w:right w:val="dotted" w:sz="4" w:space="0" w:color="auto"/>
            </w:tcBorders>
            <w:shd w:val="clear" w:color="auto" w:fill="auto"/>
            <w:noWrap/>
          </w:tcPr>
          <w:p w14:paraId="29E2C508" w14:textId="50B970B1" w:rsidR="00F106EE" w:rsidRDefault="00F106EE" w:rsidP="001E3C70">
            <w:pPr>
              <w:spacing w:after="0"/>
              <w:rPr>
                <w:rFonts w:cs="Arial"/>
                <w:color w:val="000000"/>
                <w:szCs w:val="22"/>
                <w:lang w:eastAsia="cs-CZ"/>
              </w:rPr>
            </w:pPr>
            <w:r w:rsidRPr="00D745D1">
              <w:rPr>
                <w:rFonts w:cs="Arial"/>
                <w:color w:val="000000"/>
                <w:sz w:val="20"/>
                <w:szCs w:val="20"/>
                <w:lang w:eastAsia="cs-CZ"/>
              </w:rPr>
              <w:t>Nasazení na PROD – nejpozději</w:t>
            </w:r>
          </w:p>
        </w:tc>
        <w:tc>
          <w:tcPr>
            <w:tcW w:w="2348" w:type="dxa"/>
            <w:tcBorders>
              <w:left w:val="dotted" w:sz="4" w:space="0" w:color="auto"/>
            </w:tcBorders>
            <w:shd w:val="clear" w:color="auto" w:fill="auto"/>
            <w:vAlign w:val="bottom"/>
          </w:tcPr>
          <w:p w14:paraId="7BAD7B20" w14:textId="7525244B" w:rsidR="00F106EE" w:rsidRPr="00F23D33" w:rsidRDefault="00F106EE" w:rsidP="001E3C70">
            <w:pPr>
              <w:spacing w:after="0"/>
              <w:rPr>
                <w:rFonts w:cs="Arial"/>
                <w:color w:val="000000"/>
                <w:szCs w:val="22"/>
                <w:lang w:eastAsia="cs-CZ"/>
              </w:rPr>
            </w:pPr>
            <w:r w:rsidRPr="00D136E8">
              <w:rPr>
                <w:rFonts w:cs="Arial"/>
                <w:color w:val="000000"/>
                <w:sz w:val="20"/>
                <w:szCs w:val="20"/>
                <w:lang w:eastAsia="cs-CZ"/>
              </w:rPr>
              <w:t>T</w:t>
            </w:r>
            <w:r>
              <w:rPr>
                <w:rFonts w:cs="Arial"/>
                <w:color w:val="000000"/>
                <w:sz w:val="20"/>
                <w:szCs w:val="20"/>
                <w:lang w:eastAsia="cs-CZ"/>
              </w:rPr>
              <w:t>11</w:t>
            </w:r>
            <w:r w:rsidRPr="00D136E8">
              <w:rPr>
                <w:rFonts w:cs="Arial"/>
                <w:color w:val="000000"/>
                <w:sz w:val="20"/>
                <w:szCs w:val="20"/>
                <w:lang w:eastAsia="cs-CZ"/>
              </w:rPr>
              <w:t xml:space="preserve"> </w:t>
            </w:r>
            <w:r>
              <w:rPr>
                <w:rFonts w:cs="Arial"/>
                <w:color w:val="000000"/>
                <w:sz w:val="20"/>
                <w:szCs w:val="20"/>
                <w:lang w:eastAsia="cs-CZ"/>
              </w:rPr>
              <w:t>–</w:t>
            </w:r>
            <w:r w:rsidRPr="00D136E8">
              <w:rPr>
                <w:rFonts w:cs="Arial"/>
                <w:color w:val="000000"/>
                <w:sz w:val="20"/>
                <w:szCs w:val="20"/>
                <w:lang w:eastAsia="cs-CZ"/>
              </w:rPr>
              <w:t xml:space="preserve"> </w:t>
            </w:r>
            <w:r>
              <w:rPr>
                <w:rFonts w:cs="Arial"/>
                <w:color w:val="000000"/>
                <w:sz w:val="20"/>
                <w:szCs w:val="20"/>
                <w:lang w:eastAsia="cs-CZ"/>
              </w:rPr>
              <w:t>22.12.2020</w:t>
            </w:r>
          </w:p>
        </w:tc>
      </w:tr>
      <w:tr w:rsidR="00F106EE" w:rsidRPr="00F23D33" w14:paraId="7CA54427" w14:textId="77777777" w:rsidTr="00B725C6">
        <w:trPr>
          <w:trHeight w:val="284"/>
        </w:trPr>
        <w:tc>
          <w:tcPr>
            <w:tcW w:w="7513" w:type="dxa"/>
            <w:tcBorders>
              <w:right w:val="dotted" w:sz="4" w:space="0" w:color="auto"/>
            </w:tcBorders>
            <w:shd w:val="clear" w:color="auto" w:fill="auto"/>
            <w:noWrap/>
            <w:vAlign w:val="center"/>
          </w:tcPr>
          <w:p w14:paraId="0809515B" w14:textId="2CEE43F6" w:rsidR="00F106EE" w:rsidRDefault="00F106EE" w:rsidP="001E3C70">
            <w:pPr>
              <w:spacing w:after="0"/>
              <w:rPr>
                <w:rFonts w:cs="Arial"/>
                <w:color w:val="000000"/>
                <w:szCs w:val="22"/>
                <w:lang w:eastAsia="cs-CZ"/>
              </w:rPr>
            </w:pPr>
            <w:r w:rsidRPr="00D136E8">
              <w:rPr>
                <w:rFonts w:cs="Arial"/>
                <w:b/>
                <w:bCs/>
                <w:color w:val="000000"/>
                <w:sz w:val="20"/>
                <w:szCs w:val="20"/>
                <w:lang w:eastAsia="cs-CZ"/>
              </w:rPr>
              <w:t>Odsunutá "neprioritní" plnění MPZ</w:t>
            </w:r>
          </w:p>
        </w:tc>
        <w:tc>
          <w:tcPr>
            <w:tcW w:w="2348" w:type="dxa"/>
            <w:tcBorders>
              <w:left w:val="dotted" w:sz="4" w:space="0" w:color="auto"/>
            </w:tcBorders>
            <w:shd w:val="clear" w:color="auto" w:fill="auto"/>
            <w:vAlign w:val="bottom"/>
          </w:tcPr>
          <w:p w14:paraId="6882CAA6" w14:textId="77777777" w:rsidR="00F106EE" w:rsidRPr="00F23D33" w:rsidRDefault="00F106EE" w:rsidP="001E3C70">
            <w:pPr>
              <w:spacing w:after="0"/>
              <w:rPr>
                <w:rFonts w:cs="Arial"/>
                <w:color w:val="000000"/>
                <w:szCs w:val="22"/>
                <w:lang w:eastAsia="cs-CZ"/>
              </w:rPr>
            </w:pPr>
          </w:p>
        </w:tc>
      </w:tr>
      <w:tr w:rsidR="00F106EE" w:rsidRPr="00F23D33" w14:paraId="1311FCAE" w14:textId="77777777" w:rsidTr="00B725C6">
        <w:trPr>
          <w:trHeight w:val="284"/>
        </w:trPr>
        <w:tc>
          <w:tcPr>
            <w:tcW w:w="7513" w:type="dxa"/>
            <w:tcBorders>
              <w:right w:val="dotted" w:sz="4" w:space="0" w:color="auto"/>
            </w:tcBorders>
            <w:shd w:val="clear" w:color="auto" w:fill="auto"/>
            <w:noWrap/>
            <w:vAlign w:val="center"/>
          </w:tcPr>
          <w:p w14:paraId="6B34840D" w14:textId="4BB211CD" w:rsidR="00F106EE" w:rsidRDefault="00F106EE" w:rsidP="001E3C70">
            <w:pPr>
              <w:spacing w:after="0"/>
              <w:rPr>
                <w:rFonts w:cs="Arial"/>
                <w:color w:val="000000"/>
                <w:szCs w:val="22"/>
                <w:lang w:eastAsia="cs-CZ"/>
              </w:rPr>
            </w:pPr>
            <w:r w:rsidRPr="00D745D1">
              <w:rPr>
                <w:rFonts w:cs="Arial"/>
                <w:color w:val="000000"/>
                <w:sz w:val="20"/>
                <w:szCs w:val="20"/>
                <w:lang w:eastAsia="cs-CZ"/>
              </w:rPr>
              <w:t xml:space="preserve">Nasazení na TEST – nejpozději </w:t>
            </w:r>
          </w:p>
        </w:tc>
        <w:tc>
          <w:tcPr>
            <w:tcW w:w="2348" w:type="dxa"/>
            <w:tcBorders>
              <w:left w:val="dotted" w:sz="4" w:space="0" w:color="auto"/>
            </w:tcBorders>
            <w:shd w:val="clear" w:color="auto" w:fill="auto"/>
            <w:vAlign w:val="bottom"/>
          </w:tcPr>
          <w:p w14:paraId="58BAD88A" w14:textId="0961D2B9" w:rsidR="00F106EE" w:rsidRPr="00F23D33" w:rsidRDefault="00F106EE" w:rsidP="001E3C70">
            <w:pPr>
              <w:spacing w:after="0"/>
              <w:rPr>
                <w:rFonts w:cs="Arial"/>
                <w:color w:val="000000"/>
                <w:szCs w:val="22"/>
                <w:lang w:eastAsia="cs-CZ"/>
              </w:rPr>
            </w:pPr>
            <w:r w:rsidRPr="00D136E8">
              <w:rPr>
                <w:rFonts w:cs="Arial"/>
                <w:color w:val="000000"/>
                <w:sz w:val="20"/>
                <w:szCs w:val="20"/>
                <w:lang w:eastAsia="cs-CZ"/>
              </w:rPr>
              <w:t>T</w:t>
            </w:r>
            <w:r>
              <w:rPr>
                <w:rFonts w:cs="Arial"/>
                <w:color w:val="000000"/>
                <w:sz w:val="20"/>
                <w:szCs w:val="20"/>
                <w:lang w:eastAsia="cs-CZ"/>
              </w:rPr>
              <w:t>12 –</w:t>
            </w:r>
            <w:r w:rsidRPr="00D136E8">
              <w:rPr>
                <w:rFonts w:cs="Arial"/>
                <w:color w:val="000000"/>
                <w:sz w:val="20"/>
                <w:szCs w:val="20"/>
                <w:lang w:eastAsia="cs-CZ"/>
              </w:rPr>
              <w:t xml:space="preserve"> </w:t>
            </w:r>
            <w:r>
              <w:rPr>
                <w:rFonts w:cs="Arial"/>
                <w:color w:val="000000"/>
                <w:sz w:val="20"/>
                <w:szCs w:val="20"/>
                <w:lang w:eastAsia="cs-CZ"/>
              </w:rPr>
              <w:t>15.12.2020</w:t>
            </w:r>
          </w:p>
        </w:tc>
      </w:tr>
      <w:tr w:rsidR="00F106EE" w:rsidRPr="00F23D33" w14:paraId="5A9EFA8A" w14:textId="77777777" w:rsidTr="00B725C6">
        <w:trPr>
          <w:trHeight w:val="284"/>
        </w:trPr>
        <w:tc>
          <w:tcPr>
            <w:tcW w:w="7513" w:type="dxa"/>
            <w:tcBorders>
              <w:right w:val="dotted" w:sz="4" w:space="0" w:color="auto"/>
            </w:tcBorders>
            <w:shd w:val="clear" w:color="auto" w:fill="auto"/>
            <w:noWrap/>
          </w:tcPr>
          <w:p w14:paraId="34174AD2" w14:textId="08DDB03E" w:rsidR="00F106EE" w:rsidRDefault="00F106EE" w:rsidP="001E3C70">
            <w:pPr>
              <w:spacing w:after="0"/>
              <w:rPr>
                <w:rFonts w:cs="Arial"/>
                <w:color w:val="000000"/>
                <w:szCs w:val="22"/>
                <w:lang w:eastAsia="cs-CZ"/>
              </w:rPr>
            </w:pPr>
            <w:r w:rsidRPr="00D745D1">
              <w:rPr>
                <w:rFonts w:cs="Arial"/>
                <w:color w:val="000000"/>
                <w:sz w:val="20"/>
                <w:szCs w:val="20"/>
                <w:lang w:eastAsia="cs-CZ"/>
              </w:rPr>
              <w:t>Nasazení na PROD – plánováno</w:t>
            </w:r>
          </w:p>
        </w:tc>
        <w:tc>
          <w:tcPr>
            <w:tcW w:w="2348" w:type="dxa"/>
            <w:tcBorders>
              <w:left w:val="dotted" w:sz="4" w:space="0" w:color="auto"/>
            </w:tcBorders>
            <w:shd w:val="clear" w:color="auto" w:fill="auto"/>
            <w:vAlign w:val="bottom"/>
          </w:tcPr>
          <w:p w14:paraId="7C9E292F" w14:textId="3BBEF45E" w:rsidR="00F106EE" w:rsidRPr="00F23D33" w:rsidRDefault="00F106EE" w:rsidP="001E3C70">
            <w:pPr>
              <w:spacing w:after="0"/>
              <w:rPr>
                <w:rFonts w:cs="Arial"/>
                <w:color w:val="000000"/>
                <w:szCs w:val="22"/>
                <w:lang w:eastAsia="cs-CZ"/>
              </w:rPr>
            </w:pPr>
            <w:r w:rsidRPr="00D136E8">
              <w:rPr>
                <w:rFonts w:cs="Arial"/>
                <w:color w:val="000000"/>
                <w:sz w:val="20"/>
                <w:szCs w:val="20"/>
                <w:lang w:eastAsia="cs-CZ"/>
              </w:rPr>
              <w:t>T</w:t>
            </w:r>
            <w:r>
              <w:rPr>
                <w:rFonts w:cs="Arial"/>
                <w:color w:val="000000"/>
                <w:sz w:val="20"/>
                <w:szCs w:val="20"/>
                <w:lang w:eastAsia="cs-CZ"/>
              </w:rPr>
              <w:t>13</w:t>
            </w:r>
            <w:r w:rsidRPr="00D136E8">
              <w:rPr>
                <w:rFonts w:cs="Arial"/>
                <w:color w:val="000000"/>
                <w:sz w:val="20"/>
                <w:szCs w:val="20"/>
                <w:lang w:eastAsia="cs-CZ"/>
              </w:rPr>
              <w:t xml:space="preserve"> </w:t>
            </w:r>
            <w:r>
              <w:rPr>
                <w:rFonts w:cs="Arial"/>
                <w:color w:val="000000"/>
                <w:sz w:val="20"/>
                <w:szCs w:val="20"/>
                <w:lang w:eastAsia="cs-CZ"/>
              </w:rPr>
              <w:t>–</w:t>
            </w:r>
            <w:r w:rsidRPr="00D136E8">
              <w:rPr>
                <w:rFonts w:cs="Arial"/>
                <w:color w:val="000000"/>
                <w:sz w:val="20"/>
                <w:szCs w:val="20"/>
                <w:lang w:eastAsia="cs-CZ"/>
              </w:rPr>
              <w:t xml:space="preserve"> </w:t>
            </w:r>
            <w:r>
              <w:rPr>
                <w:rFonts w:cs="Arial"/>
                <w:color w:val="000000"/>
                <w:sz w:val="20"/>
                <w:szCs w:val="20"/>
                <w:lang w:eastAsia="cs-CZ"/>
              </w:rPr>
              <w:t>22.12.2020</w:t>
            </w:r>
          </w:p>
        </w:tc>
      </w:tr>
      <w:tr w:rsidR="00F106EE" w:rsidRPr="00F23D33" w14:paraId="695B50C3" w14:textId="77777777" w:rsidTr="00B725C6">
        <w:trPr>
          <w:trHeight w:val="284"/>
        </w:trPr>
        <w:tc>
          <w:tcPr>
            <w:tcW w:w="7513" w:type="dxa"/>
            <w:tcBorders>
              <w:right w:val="dotted" w:sz="4" w:space="0" w:color="auto"/>
            </w:tcBorders>
            <w:shd w:val="clear" w:color="auto" w:fill="auto"/>
            <w:noWrap/>
            <w:vAlign w:val="center"/>
          </w:tcPr>
          <w:p w14:paraId="1FFE73C0" w14:textId="27B19CAE" w:rsidR="00F106EE" w:rsidRDefault="00F106EE" w:rsidP="001E3C70">
            <w:pPr>
              <w:spacing w:after="0"/>
              <w:rPr>
                <w:rFonts w:cs="Arial"/>
                <w:color w:val="000000"/>
                <w:szCs w:val="22"/>
                <w:lang w:eastAsia="cs-CZ"/>
              </w:rPr>
            </w:pPr>
            <w:r w:rsidRPr="00D136E8">
              <w:rPr>
                <w:rFonts w:cs="Arial"/>
                <w:b/>
                <w:bCs/>
                <w:color w:val="000000"/>
                <w:sz w:val="20"/>
                <w:szCs w:val="20"/>
                <w:lang w:eastAsia="cs-CZ"/>
              </w:rPr>
              <w:t>4.3 Ostatní a dodatečné požadavky ISND</w:t>
            </w:r>
          </w:p>
        </w:tc>
        <w:tc>
          <w:tcPr>
            <w:tcW w:w="2348" w:type="dxa"/>
            <w:tcBorders>
              <w:left w:val="dotted" w:sz="4" w:space="0" w:color="auto"/>
            </w:tcBorders>
            <w:shd w:val="clear" w:color="auto" w:fill="auto"/>
            <w:vAlign w:val="bottom"/>
          </w:tcPr>
          <w:p w14:paraId="7FAB4AA3" w14:textId="77777777" w:rsidR="00F106EE" w:rsidRPr="00F23D33" w:rsidRDefault="00F106EE" w:rsidP="001E3C70">
            <w:pPr>
              <w:spacing w:after="0"/>
              <w:rPr>
                <w:rFonts w:cs="Arial"/>
                <w:color w:val="000000"/>
                <w:szCs w:val="22"/>
                <w:lang w:eastAsia="cs-CZ"/>
              </w:rPr>
            </w:pPr>
          </w:p>
        </w:tc>
      </w:tr>
      <w:tr w:rsidR="00F106EE" w:rsidRPr="00F23D33" w14:paraId="5DD66E3B" w14:textId="77777777" w:rsidTr="00B725C6">
        <w:trPr>
          <w:trHeight w:val="284"/>
        </w:trPr>
        <w:tc>
          <w:tcPr>
            <w:tcW w:w="7513" w:type="dxa"/>
            <w:tcBorders>
              <w:right w:val="dotted" w:sz="4" w:space="0" w:color="auto"/>
            </w:tcBorders>
            <w:shd w:val="clear" w:color="auto" w:fill="auto"/>
            <w:noWrap/>
            <w:vAlign w:val="center"/>
          </w:tcPr>
          <w:p w14:paraId="6F364B4A" w14:textId="63D49394" w:rsidR="00F106EE" w:rsidRDefault="00F106EE" w:rsidP="001E3C70">
            <w:pPr>
              <w:spacing w:after="0"/>
              <w:rPr>
                <w:rFonts w:cs="Arial"/>
                <w:color w:val="000000"/>
                <w:szCs w:val="22"/>
                <w:lang w:eastAsia="cs-CZ"/>
              </w:rPr>
            </w:pPr>
            <w:r w:rsidRPr="00D745D1">
              <w:rPr>
                <w:rFonts w:cs="Arial"/>
                <w:color w:val="000000"/>
                <w:sz w:val="20"/>
                <w:szCs w:val="20"/>
                <w:lang w:eastAsia="cs-CZ"/>
              </w:rPr>
              <w:t>Nasazení na TEST – nejpozději</w:t>
            </w:r>
          </w:p>
        </w:tc>
        <w:tc>
          <w:tcPr>
            <w:tcW w:w="2348" w:type="dxa"/>
            <w:tcBorders>
              <w:left w:val="dotted" w:sz="4" w:space="0" w:color="auto"/>
            </w:tcBorders>
            <w:shd w:val="clear" w:color="auto" w:fill="auto"/>
            <w:vAlign w:val="bottom"/>
          </w:tcPr>
          <w:p w14:paraId="10F338CB" w14:textId="6D2E82D5" w:rsidR="00F106EE" w:rsidRPr="00F23D33" w:rsidRDefault="00F106EE" w:rsidP="001E3C70">
            <w:pPr>
              <w:spacing w:after="0"/>
              <w:rPr>
                <w:rFonts w:cs="Arial"/>
                <w:color w:val="000000"/>
                <w:szCs w:val="22"/>
                <w:lang w:eastAsia="cs-CZ"/>
              </w:rPr>
            </w:pPr>
            <w:r w:rsidRPr="00D136E8">
              <w:rPr>
                <w:rFonts w:cs="Arial"/>
                <w:color w:val="000000"/>
                <w:sz w:val="20"/>
                <w:szCs w:val="20"/>
                <w:lang w:eastAsia="cs-CZ"/>
              </w:rPr>
              <w:t>T</w:t>
            </w:r>
            <w:r>
              <w:rPr>
                <w:rFonts w:cs="Arial"/>
                <w:color w:val="000000"/>
                <w:sz w:val="20"/>
                <w:szCs w:val="20"/>
                <w:lang w:eastAsia="cs-CZ"/>
              </w:rPr>
              <w:t>14 –</w:t>
            </w:r>
            <w:r w:rsidRPr="00D136E8">
              <w:rPr>
                <w:rFonts w:cs="Arial"/>
                <w:color w:val="000000"/>
                <w:sz w:val="20"/>
                <w:szCs w:val="20"/>
                <w:lang w:eastAsia="cs-CZ"/>
              </w:rPr>
              <w:t xml:space="preserve"> </w:t>
            </w:r>
            <w:r>
              <w:rPr>
                <w:rFonts w:cs="Arial"/>
                <w:color w:val="000000"/>
                <w:sz w:val="20"/>
                <w:szCs w:val="20"/>
                <w:lang w:eastAsia="cs-CZ"/>
              </w:rPr>
              <w:t>15.12.2020</w:t>
            </w:r>
          </w:p>
        </w:tc>
      </w:tr>
      <w:tr w:rsidR="00F106EE" w:rsidRPr="00F23D33" w14:paraId="1CB77F62" w14:textId="77777777" w:rsidTr="00B725C6">
        <w:trPr>
          <w:trHeight w:val="284"/>
        </w:trPr>
        <w:tc>
          <w:tcPr>
            <w:tcW w:w="7513" w:type="dxa"/>
            <w:tcBorders>
              <w:right w:val="dotted" w:sz="4" w:space="0" w:color="auto"/>
            </w:tcBorders>
            <w:shd w:val="clear" w:color="auto" w:fill="auto"/>
            <w:noWrap/>
          </w:tcPr>
          <w:p w14:paraId="064FA6E7" w14:textId="2C5E1F10" w:rsidR="00F106EE" w:rsidRDefault="00F106EE" w:rsidP="001E3C70">
            <w:pPr>
              <w:spacing w:after="0"/>
              <w:rPr>
                <w:rFonts w:cs="Arial"/>
                <w:color w:val="000000"/>
                <w:szCs w:val="22"/>
                <w:lang w:eastAsia="cs-CZ"/>
              </w:rPr>
            </w:pPr>
            <w:r w:rsidRPr="00D745D1">
              <w:rPr>
                <w:rFonts w:cs="Arial"/>
                <w:color w:val="000000"/>
                <w:sz w:val="20"/>
                <w:szCs w:val="20"/>
                <w:lang w:eastAsia="cs-CZ"/>
              </w:rPr>
              <w:t>Nasazení na PROD – nejpozději</w:t>
            </w:r>
          </w:p>
        </w:tc>
        <w:tc>
          <w:tcPr>
            <w:tcW w:w="2348" w:type="dxa"/>
            <w:tcBorders>
              <w:left w:val="dotted" w:sz="4" w:space="0" w:color="auto"/>
            </w:tcBorders>
            <w:shd w:val="clear" w:color="auto" w:fill="auto"/>
            <w:vAlign w:val="bottom"/>
          </w:tcPr>
          <w:p w14:paraId="38C29AC0" w14:textId="31DA820E" w:rsidR="00F106EE" w:rsidRPr="00F23D33" w:rsidRDefault="00F106EE" w:rsidP="001E3C70">
            <w:pPr>
              <w:spacing w:after="0"/>
              <w:rPr>
                <w:rFonts w:cs="Arial"/>
                <w:color w:val="000000"/>
                <w:szCs w:val="22"/>
                <w:lang w:eastAsia="cs-CZ"/>
              </w:rPr>
            </w:pPr>
            <w:r w:rsidRPr="00D136E8">
              <w:rPr>
                <w:rFonts w:cs="Arial"/>
                <w:color w:val="000000"/>
                <w:sz w:val="20"/>
                <w:szCs w:val="20"/>
                <w:lang w:eastAsia="cs-CZ"/>
              </w:rPr>
              <w:t>T</w:t>
            </w:r>
            <w:r>
              <w:rPr>
                <w:rFonts w:cs="Arial"/>
                <w:color w:val="000000"/>
                <w:sz w:val="20"/>
                <w:szCs w:val="20"/>
                <w:lang w:eastAsia="cs-CZ"/>
              </w:rPr>
              <w:t>15</w:t>
            </w:r>
            <w:r w:rsidRPr="00D136E8">
              <w:rPr>
                <w:rFonts w:cs="Arial"/>
                <w:color w:val="000000"/>
                <w:sz w:val="20"/>
                <w:szCs w:val="20"/>
                <w:lang w:eastAsia="cs-CZ"/>
              </w:rPr>
              <w:t xml:space="preserve"> </w:t>
            </w:r>
            <w:r>
              <w:rPr>
                <w:rFonts w:cs="Arial"/>
                <w:color w:val="000000"/>
                <w:sz w:val="20"/>
                <w:szCs w:val="20"/>
                <w:lang w:eastAsia="cs-CZ"/>
              </w:rPr>
              <w:t>–</w:t>
            </w:r>
            <w:r w:rsidRPr="00D136E8">
              <w:rPr>
                <w:rFonts w:cs="Arial"/>
                <w:color w:val="000000"/>
                <w:sz w:val="20"/>
                <w:szCs w:val="20"/>
                <w:lang w:eastAsia="cs-CZ"/>
              </w:rPr>
              <w:t xml:space="preserve"> </w:t>
            </w:r>
            <w:r>
              <w:rPr>
                <w:rFonts w:cs="Arial"/>
                <w:color w:val="000000"/>
                <w:sz w:val="20"/>
                <w:szCs w:val="20"/>
                <w:lang w:eastAsia="cs-CZ"/>
              </w:rPr>
              <w:t>22.12.2020</w:t>
            </w:r>
          </w:p>
        </w:tc>
      </w:tr>
      <w:tr w:rsidR="00F106EE" w:rsidRPr="00F23D33" w14:paraId="4185EA47" w14:textId="77777777" w:rsidTr="00B725C6">
        <w:trPr>
          <w:trHeight w:val="284"/>
        </w:trPr>
        <w:tc>
          <w:tcPr>
            <w:tcW w:w="7513" w:type="dxa"/>
            <w:tcBorders>
              <w:right w:val="dotted" w:sz="4" w:space="0" w:color="auto"/>
            </w:tcBorders>
            <w:shd w:val="clear" w:color="auto" w:fill="auto"/>
            <w:noWrap/>
            <w:vAlign w:val="center"/>
          </w:tcPr>
          <w:p w14:paraId="469E9EF4" w14:textId="26BC1360" w:rsidR="00F106EE" w:rsidRDefault="00F106EE" w:rsidP="001E3C70">
            <w:pPr>
              <w:spacing w:after="0"/>
              <w:rPr>
                <w:rFonts w:cs="Arial"/>
                <w:color w:val="000000"/>
                <w:szCs w:val="22"/>
                <w:lang w:eastAsia="cs-CZ"/>
              </w:rPr>
            </w:pPr>
            <w:r w:rsidRPr="00D136E8">
              <w:rPr>
                <w:rFonts w:cs="Arial"/>
                <w:b/>
                <w:bCs/>
                <w:color w:val="000000"/>
                <w:sz w:val="20"/>
                <w:szCs w:val="20"/>
                <w:lang w:eastAsia="cs-CZ"/>
              </w:rPr>
              <w:t>Odsunutá "neprioritní" plnění ISND</w:t>
            </w:r>
          </w:p>
        </w:tc>
        <w:tc>
          <w:tcPr>
            <w:tcW w:w="2348" w:type="dxa"/>
            <w:tcBorders>
              <w:left w:val="dotted" w:sz="4" w:space="0" w:color="auto"/>
            </w:tcBorders>
            <w:shd w:val="clear" w:color="auto" w:fill="auto"/>
            <w:vAlign w:val="bottom"/>
          </w:tcPr>
          <w:p w14:paraId="4E44D400" w14:textId="77777777" w:rsidR="00F106EE" w:rsidRPr="00F23D33" w:rsidRDefault="00F106EE" w:rsidP="001E3C70">
            <w:pPr>
              <w:spacing w:after="0"/>
              <w:rPr>
                <w:rFonts w:cs="Arial"/>
                <w:color w:val="000000"/>
                <w:szCs w:val="22"/>
                <w:lang w:eastAsia="cs-CZ"/>
              </w:rPr>
            </w:pPr>
          </w:p>
        </w:tc>
      </w:tr>
      <w:tr w:rsidR="00F106EE" w:rsidRPr="00F23D33" w14:paraId="42CB8A75" w14:textId="77777777" w:rsidTr="00B725C6">
        <w:trPr>
          <w:trHeight w:val="284"/>
        </w:trPr>
        <w:tc>
          <w:tcPr>
            <w:tcW w:w="7513" w:type="dxa"/>
            <w:tcBorders>
              <w:right w:val="dotted" w:sz="4" w:space="0" w:color="auto"/>
            </w:tcBorders>
            <w:shd w:val="clear" w:color="auto" w:fill="auto"/>
            <w:noWrap/>
            <w:vAlign w:val="center"/>
          </w:tcPr>
          <w:p w14:paraId="49797D4F" w14:textId="18401DDF" w:rsidR="00F106EE" w:rsidRDefault="00F106EE" w:rsidP="001E3C70">
            <w:pPr>
              <w:spacing w:after="0"/>
              <w:rPr>
                <w:rFonts w:cs="Arial"/>
                <w:color w:val="000000"/>
                <w:szCs w:val="22"/>
                <w:lang w:eastAsia="cs-CZ"/>
              </w:rPr>
            </w:pPr>
            <w:r w:rsidRPr="00D745D1">
              <w:rPr>
                <w:rFonts w:cs="Arial"/>
                <w:color w:val="000000"/>
                <w:sz w:val="20"/>
                <w:szCs w:val="20"/>
                <w:lang w:eastAsia="cs-CZ"/>
              </w:rPr>
              <w:t>Nasazení na TEST – nejpozději</w:t>
            </w:r>
          </w:p>
        </w:tc>
        <w:tc>
          <w:tcPr>
            <w:tcW w:w="2348" w:type="dxa"/>
            <w:tcBorders>
              <w:left w:val="dotted" w:sz="4" w:space="0" w:color="auto"/>
            </w:tcBorders>
            <w:shd w:val="clear" w:color="auto" w:fill="auto"/>
            <w:vAlign w:val="bottom"/>
          </w:tcPr>
          <w:p w14:paraId="54C91F88" w14:textId="6EC6BF3D" w:rsidR="00F106EE" w:rsidRPr="00F23D33" w:rsidRDefault="00F106EE" w:rsidP="001E3C70">
            <w:pPr>
              <w:spacing w:after="0"/>
              <w:rPr>
                <w:rFonts w:cs="Arial"/>
                <w:color w:val="000000"/>
                <w:szCs w:val="22"/>
                <w:lang w:eastAsia="cs-CZ"/>
              </w:rPr>
            </w:pPr>
            <w:r w:rsidRPr="00D136E8">
              <w:rPr>
                <w:rFonts w:cs="Arial"/>
                <w:color w:val="000000"/>
                <w:sz w:val="20"/>
                <w:szCs w:val="20"/>
                <w:lang w:eastAsia="cs-CZ"/>
              </w:rPr>
              <w:t>T</w:t>
            </w:r>
            <w:r>
              <w:rPr>
                <w:rFonts w:cs="Arial"/>
                <w:color w:val="000000"/>
                <w:sz w:val="20"/>
                <w:szCs w:val="20"/>
                <w:lang w:eastAsia="cs-CZ"/>
              </w:rPr>
              <w:t>16 –</w:t>
            </w:r>
            <w:r w:rsidRPr="00D136E8">
              <w:rPr>
                <w:rFonts w:cs="Arial"/>
                <w:color w:val="000000"/>
                <w:sz w:val="20"/>
                <w:szCs w:val="20"/>
                <w:lang w:eastAsia="cs-CZ"/>
              </w:rPr>
              <w:t xml:space="preserve"> </w:t>
            </w:r>
            <w:r>
              <w:rPr>
                <w:rFonts w:cs="Arial"/>
                <w:color w:val="000000"/>
                <w:sz w:val="20"/>
                <w:szCs w:val="20"/>
                <w:lang w:eastAsia="cs-CZ"/>
              </w:rPr>
              <w:t>15.12.2020</w:t>
            </w:r>
          </w:p>
        </w:tc>
      </w:tr>
      <w:tr w:rsidR="00F106EE" w:rsidRPr="00F23D33" w14:paraId="3A4BFBE2" w14:textId="77777777" w:rsidTr="00B725C6">
        <w:trPr>
          <w:trHeight w:val="284"/>
        </w:trPr>
        <w:tc>
          <w:tcPr>
            <w:tcW w:w="7513" w:type="dxa"/>
            <w:tcBorders>
              <w:right w:val="dotted" w:sz="4" w:space="0" w:color="auto"/>
            </w:tcBorders>
            <w:shd w:val="clear" w:color="auto" w:fill="auto"/>
            <w:noWrap/>
          </w:tcPr>
          <w:p w14:paraId="158B937B" w14:textId="59A36F16" w:rsidR="00F106EE" w:rsidRDefault="00F106EE" w:rsidP="001E3C70">
            <w:pPr>
              <w:spacing w:after="0"/>
              <w:rPr>
                <w:rFonts w:cs="Arial"/>
                <w:color w:val="000000"/>
                <w:szCs w:val="22"/>
                <w:lang w:eastAsia="cs-CZ"/>
              </w:rPr>
            </w:pPr>
            <w:r w:rsidRPr="00D745D1">
              <w:rPr>
                <w:rFonts w:cs="Arial"/>
                <w:color w:val="000000"/>
                <w:sz w:val="20"/>
                <w:szCs w:val="20"/>
                <w:lang w:eastAsia="cs-CZ"/>
              </w:rPr>
              <w:t>Nasazení na PROD – nejpozději</w:t>
            </w:r>
          </w:p>
        </w:tc>
        <w:tc>
          <w:tcPr>
            <w:tcW w:w="2348" w:type="dxa"/>
            <w:tcBorders>
              <w:left w:val="dotted" w:sz="4" w:space="0" w:color="auto"/>
            </w:tcBorders>
            <w:shd w:val="clear" w:color="auto" w:fill="auto"/>
            <w:vAlign w:val="bottom"/>
          </w:tcPr>
          <w:p w14:paraId="26A59B85" w14:textId="6DE9766E" w:rsidR="00F106EE" w:rsidRPr="00F23D33" w:rsidRDefault="00F106EE" w:rsidP="001E3C70">
            <w:pPr>
              <w:spacing w:after="0"/>
              <w:rPr>
                <w:rFonts w:cs="Arial"/>
                <w:color w:val="000000"/>
                <w:szCs w:val="22"/>
                <w:lang w:eastAsia="cs-CZ"/>
              </w:rPr>
            </w:pPr>
            <w:r w:rsidRPr="00D136E8">
              <w:rPr>
                <w:rFonts w:cs="Arial"/>
                <w:color w:val="000000"/>
                <w:sz w:val="20"/>
                <w:szCs w:val="20"/>
                <w:lang w:eastAsia="cs-CZ"/>
              </w:rPr>
              <w:t>T</w:t>
            </w:r>
            <w:r>
              <w:rPr>
                <w:rFonts w:cs="Arial"/>
                <w:color w:val="000000"/>
                <w:sz w:val="20"/>
                <w:szCs w:val="20"/>
                <w:lang w:eastAsia="cs-CZ"/>
              </w:rPr>
              <w:t>17</w:t>
            </w:r>
            <w:r w:rsidRPr="00D136E8">
              <w:rPr>
                <w:rFonts w:cs="Arial"/>
                <w:color w:val="000000"/>
                <w:sz w:val="20"/>
                <w:szCs w:val="20"/>
                <w:lang w:eastAsia="cs-CZ"/>
              </w:rPr>
              <w:t xml:space="preserve"> </w:t>
            </w:r>
            <w:r>
              <w:rPr>
                <w:rFonts w:cs="Arial"/>
                <w:color w:val="000000"/>
                <w:sz w:val="20"/>
                <w:szCs w:val="20"/>
                <w:lang w:eastAsia="cs-CZ"/>
              </w:rPr>
              <w:t>–</w:t>
            </w:r>
            <w:r w:rsidRPr="00D136E8">
              <w:rPr>
                <w:rFonts w:cs="Arial"/>
                <w:color w:val="000000"/>
                <w:sz w:val="20"/>
                <w:szCs w:val="20"/>
                <w:lang w:eastAsia="cs-CZ"/>
              </w:rPr>
              <w:t xml:space="preserve"> </w:t>
            </w:r>
            <w:r>
              <w:rPr>
                <w:rFonts w:cs="Arial"/>
                <w:color w:val="000000"/>
                <w:sz w:val="20"/>
                <w:szCs w:val="20"/>
                <w:lang w:eastAsia="cs-CZ"/>
              </w:rPr>
              <w:t>22.12.2020</w:t>
            </w:r>
          </w:p>
        </w:tc>
      </w:tr>
    </w:tbl>
    <w:p w14:paraId="58C50F70" w14:textId="77777777" w:rsidR="00F106EE" w:rsidRPr="00F106EE" w:rsidRDefault="00F106EE" w:rsidP="00F106EE">
      <w:pPr>
        <w:pStyle w:val="Odstavecseseznamem"/>
        <w:spacing w:before="120"/>
        <w:ind w:left="142"/>
        <w:jc w:val="both"/>
        <w:rPr>
          <w:rFonts w:cs="Arial"/>
          <w:sz w:val="18"/>
          <w:szCs w:val="18"/>
        </w:rPr>
      </w:pPr>
      <w:bookmarkStart w:id="1" w:name="_Ref31623420"/>
      <w:r w:rsidRPr="00F106EE">
        <w:rPr>
          <w:rFonts w:cs="Arial"/>
          <w:sz w:val="18"/>
          <w:szCs w:val="18"/>
        </w:rPr>
        <w:t>*dodavatel předá nezbytné doplnění uživatelské příručky v rozsahu dohodnuté s garantem, kompletní uživatelská příručka bude předána do termínu akceptace etapy č. 3 nebo 4 dle vývoje</w:t>
      </w:r>
    </w:p>
    <w:p w14:paraId="1AEE14C8" w14:textId="77777777" w:rsidR="00F106EE" w:rsidRPr="00F106EE" w:rsidRDefault="00F106EE" w:rsidP="00F106EE">
      <w:pPr>
        <w:pStyle w:val="Odstavecseseznamem"/>
        <w:spacing w:before="120"/>
        <w:ind w:left="142"/>
        <w:jc w:val="both"/>
        <w:rPr>
          <w:rFonts w:cs="Arial"/>
          <w:sz w:val="18"/>
          <w:szCs w:val="18"/>
        </w:rPr>
      </w:pPr>
      <w:r w:rsidRPr="00F106EE">
        <w:rPr>
          <w:rFonts w:cs="Arial"/>
          <w:sz w:val="18"/>
          <w:szCs w:val="18"/>
        </w:rPr>
        <w:t xml:space="preserve">**dodavatel předá zdrojové kódy do termínu akceptace etapy č. 3 nebo 4 dle vývoje   </w:t>
      </w:r>
    </w:p>
    <w:p w14:paraId="30715931" w14:textId="77777777" w:rsidR="00F106EE" w:rsidRDefault="00F106EE" w:rsidP="00F106EE">
      <w:pPr>
        <w:pStyle w:val="Nadpis1"/>
        <w:numPr>
          <w:ilvl w:val="0"/>
          <w:numId w:val="0"/>
        </w:numPr>
        <w:tabs>
          <w:tab w:val="clear" w:pos="540"/>
        </w:tabs>
        <w:ind w:left="284"/>
        <w:rPr>
          <w:rFonts w:cs="Arial"/>
          <w:sz w:val="22"/>
          <w:szCs w:val="22"/>
        </w:rPr>
      </w:pPr>
    </w:p>
    <w:p w14:paraId="1044B3F1" w14:textId="77777777" w:rsidR="0000551E" w:rsidRPr="0003534C" w:rsidRDefault="0000551E" w:rsidP="00570AD5">
      <w:pPr>
        <w:pStyle w:val="Nadpis1"/>
        <w:numPr>
          <w:ilvl w:val="0"/>
          <w:numId w:val="5"/>
        </w:numPr>
        <w:tabs>
          <w:tab w:val="clear" w:pos="540"/>
        </w:tabs>
        <w:ind w:left="284" w:hanging="284"/>
        <w:rPr>
          <w:rFonts w:cs="Arial"/>
          <w:sz w:val="22"/>
          <w:szCs w:val="22"/>
        </w:rPr>
      </w:pPr>
      <w:r w:rsidRPr="0003534C">
        <w:rPr>
          <w:rFonts w:cs="Arial"/>
          <w:sz w:val="22"/>
          <w:szCs w:val="22"/>
        </w:rPr>
        <w:t>Pracnost a cenová nabídka navrhovaného řešení</w:t>
      </w:r>
      <w:bookmarkEnd w:id="1"/>
    </w:p>
    <w:p w14:paraId="36B7D0E9" w14:textId="77777777" w:rsidR="0000551E" w:rsidRDefault="0000551E" w:rsidP="001E3C70">
      <w:pPr>
        <w:pStyle w:val="RLlneksmlouvy"/>
        <w:numPr>
          <w:ilvl w:val="0"/>
          <w:numId w:val="0"/>
        </w:numPr>
        <w:spacing w:before="120" w:after="60"/>
        <w:ind w:left="425"/>
        <w:rPr>
          <w:rFonts w:cs="Arial"/>
          <w:b w:val="0"/>
          <w:lang w:val="cs-CZ"/>
        </w:rPr>
      </w:pPr>
      <w:r w:rsidRPr="00F23D33">
        <w:rPr>
          <w:rFonts w:cs="Arial"/>
          <w:b w:val="0"/>
          <w:lang w:val="cs-CZ"/>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677"/>
        <w:gridCol w:w="3544"/>
        <w:gridCol w:w="1276"/>
        <w:gridCol w:w="1701"/>
        <w:gridCol w:w="1581"/>
      </w:tblGrid>
      <w:tr w:rsidR="0000551E" w:rsidRPr="00F23D33" w14:paraId="063C8256" w14:textId="77777777" w:rsidTr="00F106EE">
        <w:tc>
          <w:tcPr>
            <w:tcW w:w="1677" w:type="dxa"/>
            <w:tcBorders>
              <w:top w:val="single" w:sz="8" w:space="0" w:color="auto"/>
              <w:left w:val="single" w:sz="8" w:space="0" w:color="auto"/>
              <w:bottom w:val="single" w:sz="8" w:space="0" w:color="auto"/>
              <w:right w:val="single" w:sz="8" w:space="0" w:color="auto"/>
            </w:tcBorders>
          </w:tcPr>
          <w:p w14:paraId="44D64280" w14:textId="77777777" w:rsidR="0000551E" w:rsidRPr="00F23D33" w:rsidRDefault="0000551E" w:rsidP="00153C10">
            <w:pPr>
              <w:pStyle w:val="Tabulka"/>
              <w:rPr>
                <w:szCs w:val="22"/>
              </w:rPr>
            </w:pPr>
            <w:r w:rsidRPr="00CB1115">
              <w:rPr>
                <w:b/>
                <w:szCs w:val="22"/>
              </w:rPr>
              <w:t>Oblast / role</w:t>
            </w:r>
            <w:r w:rsidRPr="00F23D33">
              <w:rPr>
                <w:rStyle w:val="Odkaznavysvtlivky"/>
                <w:szCs w:val="22"/>
              </w:rPr>
              <w:endnoteReference w:id="20"/>
            </w:r>
          </w:p>
        </w:tc>
        <w:tc>
          <w:tcPr>
            <w:tcW w:w="3544" w:type="dxa"/>
            <w:tcBorders>
              <w:top w:val="single" w:sz="8" w:space="0" w:color="auto"/>
              <w:left w:val="single" w:sz="8" w:space="0" w:color="auto"/>
              <w:bottom w:val="single" w:sz="8" w:space="0" w:color="auto"/>
              <w:right w:val="single" w:sz="8" w:space="0" w:color="auto"/>
            </w:tcBorders>
          </w:tcPr>
          <w:p w14:paraId="6AC209C1" w14:textId="77777777" w:rsidR="0000551E" w:rsidRPr="00CB1115" w:rsidRDefault="0000551E" w:rsidP="00153C10">
            <w:pPr>
              <w:pStyle w:val="Tabulka"/>
              <w:rPr>
                <w:b/>
                <w:szCs w:val="22"/>
              </w:rPr>
            </w:pPr>
            <w:r w:rsidRPr="00CB1115">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30FD287A" w14:textId="77777777" w:rsidR="0000551E" w:rsidRPr="00CB1115" w:rsidRDefault="0000551E" w:rsidP="00153C10">
            <w:pPr>
              <w:pStyle w:val="Tabulka"/>
              <w:rPr>
                <w:b/>
                <w:szCs w:val="22"/>
              </w:rPr>
            </w:pPr>
            <w:r w:rsidRPr="00CB1115">
              <w:rPr>
                <w:b/>
                <w:szCs w:val="22"/>
              </w:rPr>
              <w:t>Pracnost v MD/MJ</w:t>
            </w:r>
          </w:p>
        </w:tc>
        <w:tc>
          <w:tcPr>
            <w:tcW w:w="1701" w:type="dxa"/>
            <w:tcBorders>
              <w:top w:val="single" w:sz="8" w:space="0" w:color="auto"/>
              <w:left w:val="single" w:sz="8" w:space="0" w:color="auto"/>
              <w:bottom w:val="single" w:sz="8" w:space="0" w:color="auto"/>
              <w:right w:val="single" w:sz="8" w:space="0" w:color="auto"/>
            </w:tcBorders>
          </w:tcPr>
          <w:p w14:paraId="7B06915B" w14:textId="77777777" w:rsidR="0000551E" w:rsidRPr="00CB1115" w:rsidRDefault="0000551E" w:rsidP="00153C10">
            <w:pPr>
              <w:pStyle w:val="Tabulka"/>
              <w:rPr>
                <w:b/>
                <w:szCs w:val="22"/>
              </w:rPr>
            </w:pPr>
            <w:r w:rsidRPr="00CB1115">
              <w:rPr>
                <w:b/>
                <w:szCs w:val="22"/>
              </w:rPr>
              <w:t>v Kč bez DPH:</w:t>
            </w:r>
          </w:p>
        </w:tc>
        <w:tc>
          <w:tcPr>
            <w:tcW w:w="1581" w:type="dxa"/>
            <w:tcBorders>
              <w:top w:val="single" w:sz="8" w:space="0" w:color="auto"/>
              <w:left w:val="single" w:sz="8" w:space="0" w:color="auto"/>
              <w:bottom w:val="single" w:sz="8" w:space="0" w:color="auto"/>
              <w:right w:val="single" w:sz="8" w:space="0" w:color="auto"/>
            </w:tcBorders>
          </w:tcPr>
          <w:p w14:paraId="46034360" w14:textId="77777777" w:rsidR="0000551E" w:rsidRPr="00CB1115" w:rsidRDefault="0000551E" w:rsidP="00153C10">
            <w:pPr>
              <w:pStyle w:val="Tabulka"/>
              <w:rPr>
                <w:b/>
                <w:szCs w:val="22"/>
              </w:rPr>
            </w:pPr>
            <w:r w:rsidRPr="00CB1115">
              <w:rPr>
                <w:b/>
                <w:szCs w:val="22"/>
              </w:rPr>
              <w:t>v Kč s DPH:</w:t>
            </w:r>
          </w:p>
        </w:tc>
      </w:tr>
      <w:tr w:rsidR="0000551E" w:rsidRPr="00F23D33" w14:paraId="07070149" w14:textId="77777777" w:rsidTr="00F106EE">
        <w:trPr>
          <w:trHeight w:hRule="exact" w:val="20"/>
        </w:trPr>
        <w:tc>
          <w:tcPr>
            <w:tcW w:w="1677" w:type="dxa"/>
            <w:tcBorders>
              <w:top w:val="single" w:sz="8" w:space="0" w:color="auto"/>
              <w:left w:val="dotted" w:sz="4" w:space="0" w:color="auto"/>
            </w:tcBorders>
          </w:tcPr>
          <w:p w14:paraId="5A60C328" w14:textId="77777777" w:rsidR="0000551E" w:rsidRPr="00F23D33" w:rsidRDefault="0000551E" w:rsidP="00153C10">
            <w:pPr>
              <w:pStyle w:val="Tabulka"/>
              <w:rPr>
                <w:szCs w:val="22"/>
              </w:rPr>
            </w:pPr>
          </w:p>
        </w:tc>
        <w:tc>
          <w:tcPr>
            <w:tcW w:w="3544" w:type="dxa"/>
            <w:tcBorders>
              <w:top w:val="single" w:sz="8" w:space="0" w:color="auto"/>
              <w:left w:val="dotted" w:sz="4" w:space="0" w:color="auto"/>
            </w:tcBorders>
          </w:tcPr>
          <w:p w14:paraId="4D2BABEC" w14:textId="77777777" w:rsidR="0000551E" w:rsidRPr="00F23D33" w:rsidRDefault="0000551E" w:rsidP="00153C10">
            <w:pPr>
              <w:pStyle w:val="Tabulka"/>
              <w:rPr>
                <w:szCs w:val="22"/>
              </w:rPr>
            </w:pPr>
          </w:p>
        </w:tc>
        <w:tc>
          <w:tcPr>
            <w:tcW w:w="1276" w:type="dxa"/>
            <w:tcBorders>
              <w:top w:val="single" w:sz="8" w:space="0" w:color="auto"/>
            </w:tcBorders>
          </w:tcPr>
          <w:p w14:paraId="1F6F6723" w14:textId="77777777" w:rsidR="0000551E" w:rsidRPr="00F23D33" w:rsidRDefault="0000551E" w:rsidP="00153C10">
            <w:pPr>
              <w:pStyle w:val="Tabulka"/>
              <w:rPr>
                <w:szCs w:val="22"/>
              </w:rPr>
            </w:pPr>
          </w:p>
        </w:tc>
        <w:tc>
          <w:tcPr>
            <w:tcW w:w="1701" w:type="dxa"/>
            <w:tcBorders>
              <w:top w:val="single" w:sz="8" w:space="0" w:color="auto"/>
            </w:tcBorders>
          </w:tcPr>
          <w:p w14:paraId="0FD45A7F" w14:textId="77777777" w:rsidR="0000551E" w:rsidRPr="00F23D33" w:rsidRDefault="0000551E" w:rsidP="00153C10">
            <w:pPr>
              <w:pStyle w:val="Tabulka"/>
              <w:rPr>
                <w:szCs w:val="22"/>
              </w:rPr>
            </w:pPr>
          </w:p>
        </w:tc>
        <w:tc>
          <w:tcPr>
            <w:tcW w:w="1581" w:type="dxa"/>
            <w:tcBorders>
              <w:top w:val="single" w:sz="8" w:space="0" w:color="auto"/>
            </w:tcBorders>
          </w:tcPr>
          <w:p w14:paraId="60A07720" w14:textId="77777777" w:rsidR="0000551E" w:rsidRPr="00F23D33" w:rsidRDefault="0000551E" w:rsidP="00153C10">
            <w:pPr>
              <w:pStyle w:val="Tabulka"/>
              <w:rPr>
                <w:szCs w:val="22"/>
              </w:rPr>
            </w:pPr>
          </w:p>
        </w:tc>
      </w:tr>
      <w:tr w:rsidR="00F106EE" w:rsidRPr="00F23D33" w14:paraId="79336784" w14:textId="77777777" w:rsidTr="00F106EE">
        <w:trPr>
          <w:trHeight w:val="397"/>
        </w:trPr>
        <w:tc>
          <w:tcPr>
            <w:tcW w:w="1677" w:type="dxa"/>
            <w:tcBorders>
              <w:top w:val="dotted" w:sz="4" w:space="0" w:color="auto"/>
              <w:left w:val="dotted" w:sz="4" w:space="0" w:color="auto"/>
            </w:tcBorders>
          </w:tcPr>
          <w:p w14:paraId="32C90E42" w14:textId="64F898D8" w:rsidR="00F106EE" w:rsidRPr="00F23D33" w:rsidRDefault="00F106EE" w:rsidP="00153C10">
            <w:pPr>
              <w:pStyle w:val="Tabulka"/>
              <w:rPr>
                <w:szCs w:val="22"/>
              </w:rPr>
            </w:pPr>
            <w:r>
              <w:rPr>
                <w:szCs w:val="22"/>
              </w:rPr>
              <w:t>Etapa I</w:t>
            </w:r>
          </w:p>
        </w:tc>
        <w:tc>
          <w:tcPr>
            <w:tcW w:w="3544" w:type="dxa"/>
            <w:tcBorders>
              <w:top w:val="dotted" w:sz="4" w:space="0" w:color="auto"/>
              <w:left w:val="dotted" w:sz="4" w:space="0" w:color="auto"/>
            </w:tcBorders>
          </w:tcPr>
          <w:p w14:paraId="6634D16A" w14:textId="300C7DCC" w:rsidR="00F106EE" w:rsidRPr="00F23D33" w:rsidRDefault="00F106EE" w:rsidP="00153C10">
            <w:pPr>
              <w:pStyle w:val="Tabulka"/>
              <w:rPr>
                <w:szCs w:val="22"/>
              </w:rPr>
            </w:pPr>
            <w:r>
              <w:rPr>
                <w:szCs w:val="22"/>
              </w:rPr>
              <w:t>Viz cenová nabídka v příloze č.01</w:t>
            </w:r>
          </w:p>
        </w:tc>
        <w:tc>
          <w:tcPr>
            <w:tcW w:w="1276" w:type="dxa"/>
            <w:tcBorders>
              <w:top w:val="dotted" w:sz="4" w:space="0" w:color="auto"/>
            </w:tcBorders>
          </w:tcPr>
          <w:p w14:paraId="1352CEBD" w14:textId="14BEF571" w:rsidR="00F106EE" w:rsidRPr="00F23D33" w:rsidRDefault="000216F3" w:rsidP="00153C10">
            <w:pPr>
              <w:pStyle w:val="Tabulka"/>
              <w:rPr>
                <w:szCs w:val="22"/>
              </w:rPr>
            </w:pPr>
            <w:r>
              <w:rPr>
                <w:szCs w:val="22"/>
              </w:rPr>
              <w:t>55,25</w:t>
            </w:r>
          </w:p>
        </w:tc>
        <w:tc>
          <w:tcPr>
            <w:tcW w:w="1701" w:type="dxa"/>
            <w:tcBorders>
              <w:top w:val="dotted" w:sz="4" w:space="0" w:color="auto"/>
            </w:tcBorders>
          </w:tcPr>
          <w:p w14:paraId="6AD1EC78" w14:textId="7CDAB355" w:rsidR="00F106EE" w:rsidRPr="00F23D33" w:rsidRDefault="000216F3" w:rsidP="00153C10">
            <w:pPr>
              <w:pStyle w:val="Tabulka"/>
              <w:rPr>
                <w:szCs w:val="22"/>
              </w:rPr>
            </w:pPr>
            <w:r>
              <w:t>540 289,75</w:t>
            </w:r>
          </w:p>
        </w:tc>
        <w:tc>
          <w:tcPr>
            <w:tcW w:w="1581" w:type="dxa"/>
            <w:tcBorders>
              <w:top w:val="dotted" w:sz="4" w:space="0" w:color="auto"/>
            </w:tcBorders>
          </w:tcPr>
          <w:p w14:paraId="1269A032" w14:textId="4B3F7552" w:rsidR="00F106EE" w:rsidRPr="00F23D33" w:rsidRDefault="000216F3" w:rsidP="00B725C6">
            <w:pPr>
              <w:pStyle w:val="Tabulka"/>
              <w:rPr>
                <w:szCs w:val="22"/>
              </w:rPr>
            </w:pPr>
            <w:r>
              <w:t>653 750,60</w:t>
            </w:r>
          </w:p>
        </w:tc>
      </w:tr>
      <w:tr w:rsidR="00F106EE" w:rsidRPr="00F23D33" w14:paraId="5845AA4F" w14:textId="77777777" w:rsidTr="00F106EE">
        <w:trPr>
          <w:trHeight w:val="397"/>
        </w:trPr>
        <w:tc>
          <w:tcPr>
            <w:tcW w:w="1677" w:type="dxa"/>
            <w:tcBorders>
              <w:top w:val="dotted" w:sz="4" w:space="0" w:color="auto"/>
              <w:left w:val="dotted" w:sz="4" w:space="0" w:color="auto"/>
            </w:tcBorders>
          </w:tcPr>
          <w:p w14:paraId="20B7BA28" w14:textId="1E23369E" w:rsidR="00F106EE" w:rsidRPr="00F23D33" w:rsidRDefault="00F106EE" w:rsidP="00153C10">
            <w:pPr>
              <w:pStyle w:val="Tabulka"/>
              <w:rPr>
                <w:szCs w:val="22"/>
              </w:rPr>
            </w:pPr>
            <w:r>
              <w:rPr>
                <w:szCs w:val="22"/>
              </w:rPr>
              <w:t>Etapa II</w:t>
            </w:r>
          </w:p>
        </w:tc>
        <w:tc>
          <w:tcPr>
            <w:tcW w:w="3544" w:type="dxa"/>
            <w:tcBorders>
              <w:top w:val="dotted" w:sz="4" w:space="0" w:color="auto"/>
              <w:left w:val="dotted" w:sz="4" w:space="0" w:color="auto"/>
            </w:tcBorders>
          </w:tcPr>
          <w:p w14:paraId="436D4129" w14:textId="47F2FD4D" w:rsidR="00F106EE" w:rsidRPr="00F23D33" w:rsidRDefault="00F106EE" w:rsidP="00153C10">
            <w:pPr>
              <w:pStyle w:val="Tabulka"/>
              <w:rPr>
                <w:szCs w:val="22"/>
              </w:rPr>
            </w:pPr>
            <w:r>
              <w:rPr>
                <w:szCs w:val="22"/>
              </w:rPr>
              <w:t>Viz cenová nabídka v příloze č.01</w:t>
            </w:r>
          </w:p>
        </w:tc>
        <w:tc>
          <w:tcPr>
            <w:tcW w:w="1276" w:type="dxa"/>
            <w:tcBorders>
              <w:top w:val="dotted" w:sz="4" w:space="0" w:color="auto"/>
            </w:tcBorders>
          </w:tcPr>
          <w:p w14:paraId="51699750" w14:textId="4FEC4BC3" w:rsidR="00F106EE" w:rsidRPr="00F23D33" w:rsidRDefault="00F106EE" w:rsidP="00153C10">
            <w:pPr>
              <w:pStyle w:val="Tabulka"/>
              <w:rPr>
                <w:szCs w:val="22"/>
              </w:rPr>
            </w:pPr>
            <w:r>
              <w:rPr>
                <w:szCs w:val="22"/>
              </w:rPr>
              <w:t>36,00</w:t>
            </w:r>
          </w:p>
        </w:tc>
        <w:tc>
          <w:tcPr>
            <w:tcW w:w="1701" w:type="dxa"/>
            <w:tcBorders>
              <w:top w:val="dotted" w:sz="4" w:space="0" w:color="auto"/>
            </w:tcBorders>
          </w:tcPr>
          <w:p w14:paraId="5ADEB499" w14:textId="37235B0C" w:rsidR="00F106EE" w:rsidRPr="00F23D33" w:rsidRDefault="00F106EE" w:rsidP="00153C10">
            <w:pPr>
              <w:pStyle w:val="Tabulka"/>
              <w:rPr>
                <w:szCs w:val="22"/>
              </w:rPr>
            </w:pPr>
            <w:r>
              <w:t>352 044,00</w:t>
            </w:r>
          </w:p>
        </w:tc>
        <w:tc>
          <w:tcPr>
            <w:tcW w:w="1581" w:type="dxa"/>
            <w:tcBorders>
              <w:top w:val="dotted" w:sz="4" w:space="0" w:color="auto"/>
            </w:tcBorders>
          </w:tcPr>
          <w:p w14:paraId="2CC337F0" w14:textId="6268A1B7" w:rsidR="00F106EE" w:rsidRPr="00F23D33" w:rsidRDefault="00F106EE" w:rsidP="00153C10">
            <w:pPr>
              <w:pStyle w:val="Tabulka"/>
              <w:rPr>
                <w:szCs w:val="22"/>
              </w:rPr>
            </w:pPr>
            <w:r w:rsidRPr="004D4B90">
              <w:t xml:space="preserve"> </w:t>
            </w:r>
            <w:r>
              <w:t>425 973,24</w:t>
            </w:r>
            <w:r w:rsidRPr="004D4B90">
              <w:t xml:space="preserve"> </w:t>
            </w:r>
          </w:p>
        </w:tc>
      </w:tr>
      <w:tr w:rsidR="00F106EE" w:rsidRPr="00F23D33" w14:paraId="7C59F497" w14:textId="77777777" w:rsidTr="00F106EE">
        <w:trPr>
          <w:trHeight w:val="397"/>
        </w:trPr>
        <w:tc>
          <w:tcPr>
            <w:tcW w:w="1677" w:type="dxa"/>
            <w:tcBorders>
              <w:top w:val="dotted" w:sz="4" w:space="0" w:color="auto"/>
              <w:left w:val="dotted" w:sz="4" w:space="0" w:color="auto"/>
            </w:tcBorders>
          </w:tcPr>
          <w:p w14:paraId="3992DF6D" w14:textId="6310D8D2" w:rsidR="00F106EE" w:rsidRPr="00F23D33" w:rsidRDefault="00F106EE" w:rsidP="00153C10">
            <w:pPr>
              <w:pStyle w:val="Tabulka"/>
              <w:rPr>
                <w:szCs w:val="22"/>
              </w:rPr>
            </w:pPr>
            <w:r>
              <w:rPr>
                <w:szCs w:val="22"/>
              </w:rPr>
              <w:t>Etapa II</w:t>
            </w:r>
          </w:p>
        </w:tc>
        <w:tc>
          <w:tcPr>
            <w:tcW w:w="3544" w:type="dxa"/>
            <w:tcBorders>
              <w:top w:val="dotted" w:sz="4" w:space="0" w:color="auto"/>
              <w:left w:val="dotted" w:sz="4" w:space="0" w:color="auto"/>
            </w:tcBorders>
          </w:tcPr>
          <w:p w14:paraId="52921B95" w14:textId="185AED59" w:rsidR="00F106EE" w:rsidRPr="00F23D33" w:rsidRDefault="00F106EE" w:rsidP="00153C10">
            <w:pPr>
              <w:pStyle w:val="Tabulka"/>
              <w:rPr>
                <w:szCs w:val="22"/>
              </w:rPr>
            </w:pPr>
            <w:r>
              <w:rPr>
                <w:szCs w:val="22"/>
              </w:rPr>
              <w:t>Viz cenová nabídka v příloze č.01</w:t>
            </w:r>
          </w:p>
        </w:tc>
        <w:tc>
          <w:tcPr>
            <w:tcW w:w="1276" w:type="dxa"/>
            <w:tcBorders>
              <w:top w:val="dotted" w:sz="4" w:space="0" w:color="auto"/>
            </w:tcBorders>
          </w:tcPr>
          <w:p w14:paraId="4A390BCE" w14:textId="735028E0" w:rsidR="00F106EE" w:rsidRPr="00F23D33" w:rsidRDefault="00F106EE" w:rsidP="00153C10">
            <w:pPr>
              <w:pStyle w:val="Tabulka"/>
              <w:rPr>
                <w:szCs w:val="22"/>
              </w:rPr>
            </w:pPr>
            <w:r>
              <w:rPr>
                <w:szCs w:val="22"/>
              </w:rPr>
              <w:t>26,50</w:t>
            </w:r>
          </w:p>
        </w:tc>
        <w:tc>
          <w:tcPr>
            <w:tcW w:w="1701" w:type="dxa"/>
            <w:tcBorders>
              <w:top w:val="dotted" w:sz="4" w:space="0" w:color="auto"/>
            </w:tcBorders>
          </w:tcPr>
          <w:p w14:paraId="0986AE2A" w14:textId="653D0665" w:rsidR="00F106EE" w:rsidRPr="00F23D33" w:rsidRDefault="00F106EE" w:rsidP="00153C10">
            <w:pPr>
              <w:pStyle w:val="Tabulka"/>
              <w:rPr>
                <w:szCs w:val="22"/>
              </w:rPr>
            </w:pPr>
            <w:r>
              <w:t>259 143,50</w:t>
            </w:r>
          </w:p>
        </w:tc>
        <w:tc>
          <w:tcPr>
            <w:tcW w:w="1581" w:type="dxa"/>
            <w:tcBorders>
              <w:top w:val="dotted" w:sz="4" w:space="0" w:color="auto"/>
            </w:tcBorders>
          </w:tcPr>
          <w:p w14:paraId="0ED429F2" w14:textId="712B359E" w:rsidR="00F106EE" w:rsidRPr="00F23D33" w:rsidRDefault="00F106EE" w:rsidP="00153C10">
            <w:pPr>
              <w:pStyle w:val="Tabulka"/>
              <w:rPr>
                <w:szCs w:val="22"/>
              </w:rPr>
            </w:pPr>
            <w:r>
              <w:t>313 563,64</w:t>
            </w:r>
            <w:r w:rsidRPr="004D4B90">
              <w:t xml:space="preserve"> </w:t>
            </w:r>
          </w:p>
        </w:tc>
      </w:tr>
      <w:tr w:rsidR="00F106EE" w:rsidRPr="00F23D33" w14:paraId="66169FC8" w14:textId="77777777" w:rsidTr="00F106EE">
        <w:trPr>
          <w:trHeight w:val="397"/>
        </w:trPr>
        <w:tc>
          <w:tcPr>
            <w:tcW w:w="1677" w:type="dxa"/>
            <w:tcBorders>
              <w:top w:val="dotted" w:sz="4" w:space="0" w:color="auto"/>
              <w:left w:val="dotted" w:sz="4" w:space="0" w:color="auto"/>
            </w:tcBorders>
          </w:tcPr>
          <w:p w14:paraId="5570F724" w14:textId="21B4E1F1" w:rsidR="00F106EE" w:rsidRPr="00F23D33" w:rsidRDefault="00F106EE" w:rsidP="00153C10">
            <w:pPr>
              <w:pStyle w:val="Tabulka"/>
              <w:rPr>
                <w:szCs w:val="22"/>
              </w:rPr>
            </w:pPr>
            <w:r>
              <w:rPr>
                <w:szCs w:val="22"/>
              </w:rPr>
              <w:t>Etapa IV*</w:t>
            </w:r>
          </w:p>
        </w:tc>
        <w:tc>
          <w:tcPr>
            <w:tcW w:w="3544" w:type="dxa"/>
            <w:tcBorders>
              <w:top w:val="dotted" w:sz="4" w:space="0" w:color="auto"/>
              <w:left w:val="dotted" w:sz="4" w:space="0" w:color="auto"/>
            </w:tcBorders>
          </w:tcPr>
          <w:p w14:paraId="69C5F891" w14:textId="334C91A0" w:rsidR="00F106EE" w:rsidRPr="00F23D33" w:rsidRDefault="00F106EE" w:rsidP="00153C10">
            <w:pPr>
              <w:pStyle w:val="Tabulka"/>
              <w:rPr>
                <w:szCs w:val="22"/>
              </w:rPr>
            </w:pPr>
            <w:r>
              <w:rPr>
                <w:szCs w:val="22"/>
              </w:rPr>
              <w:t>Viz cenová nabídka v příloze č.01</w:t>
            </w:r>
          </w:p>
        </w:tc>
        <w:tc>
          <w:tcPr>
            <w:tcW w:w="1276" w:type="dxa"/>
            <w:tcBorders>
              <w:top w:val="dotted" w:sz="4" w:space="0" w:color="auto"/>
            </w:tcBorders>
          </w:tcPr>
          <w:p w14:paraId="6ADDC05E" w14:textId="6A61DFF7" w:rsidR="00F106EE" w:rsidRPr="00F23D33" w:rsidRDefault="000216F3" w:rsidP="00153C10">
            <w:pPr>
              <w:pStyle w:val="Tabulka"/>
              <w:rPr>
                <w:szCs w:val="22"/>
              </w:rPr>
            </w:pPr>
            <w:r>
              <w:rPr>
                <w:szCs w:val="22"/>
              </w:rPr>
              <w:t>32,625</w:t>
            </w:r>
          </w:p>
        </w:tc>
        <w:tc>
          <w:tcPr>
            <w:tcW w:w="1701" w:type="dxa"/>
            <w:tcBorders>
              <w:top w:val="dotted" w:sz="4" w:space="0" w:color="auto"/>
            </w:tcBorders>
          </w:tcPr>
          <w:p w14:paraId="5829D35A" w14:textId="47D9ED88" w:rsidR="00F106EE" w:rsidRPr="00F23D33" w:rsidRDefault="000216F3" w:rsidP="00153C10">
            <w:pPr>
              <w:pStyle w:val="Tabulka"/>
              <w:rPr>
                <w:szCs w:val="22"/>
              </w:rPr>
            </w:pPr>
            <w:r>
              <w:t>319 039,88</w:t>
            </w:r>
          </w:p>
        </w:tc>
        <w:tc>
          <w:tcPr>
            <w:tcW w:w="1581" w:type="dxa"/>
            <w:tcBorders>
              <w:top w:val="dotted" w:sz="4" w:space="0" w:color="auto"/>
            </w:tcBorders>
          </w:tcPr>
          <w:p w14:paraId="579E119D" w14:textId="07353898" w:rsidR="00F106EE" w:rsidRPr="00F23D33" w:rsidRDefault="000216F3" w:rsidP="00153C10">
            <w:pPr>
              <w:pStyle w:val="Tabulka"/>
              <w:rPr>
                <w:szCs w:val="22"/>
              </w:rPr>
            </w:pPr>
            <w:r>
              <w:t>386 038,25</w:t>
            </w:r>
          </w:p>
        </w:tc>
      </w:tr>
      <w:tr w:rsidR="00F106EE" w:rsidRPr="00F23D33" w14:paraId="7E87EAEA" w14:textId="77777777" w:rsidTr="00F106EE">
        <w:trPr>
          <w:trHeight w:val="397"/>
        </w:trPr>
        <w:tc>
          <w:tcPr>
            <w:tcW w:w="5221" w:type="dxa"/>
            <w:gridSpan w:val="2"/>
            <w:tcBorders>
              <w:left w:val="dotted" w:sz="4" w:space="0" w:color="auto"/>
              <w:bottom w:val="dotted" w:sz="4" w:space="0" w:color="auto"/>
            </w:tcBorders>
          </w:tcPr>
          <w:p w14:paraId="44172C7D" w14:textId="77777777" w:rsidR="00F106EE" w:rsidRPr="00CB1115" w:rsidRDefault="00F106EE" w:rsidP="00153C10">
            <w:pPr>
              <w:pStyle w:val="Tabulka"/>
              <w:rPr>
                <w:b/>
                <w:szCs w:val="22"/>
              </w:rPr>
            </w:pPr>
            <w:r w:rsidRPr="00CB1115">
              <w:rPr>
                <w:b/>
                <w:szCs w:val="22"/>
              </w:rPr>
              <w:t>Celkem:</w:t>
            </w:r>
          </w:p>
        </w:tc>
        <w:tc>
          <w:tcPr>
            <w:tcW w:w="1276" w:type="dxa"/>
            <w:tcBorders>
              <w:bottom w:val="dotted" w:sz="4" w:space="0" w:color="auto"/>
            </w:tcBorders>
          </w:tcPr>
          <w:p w14:paraId="481282DD" w14:textId="7880EEBA" w:rsidR="00F106EE" w:rsidRPr="00F23D33" w:rsidRDefault="000216F3" w:rsidP="00153C10">
            <w:pPr>
              <w:pStyle w:val="Tabulka"/>
              <w:rPr>
                <w:szCs w:val="22"/>
              </w:rPr>
            </w:pPr>
            <w:r w:rsidRPr="000216F3">
              <w:rPr>
                <w:b/>
                <w:szCs w:val="22"/>
              </w:rPr>
              <w:t>150,38</w:t>
            </w:r>
          </w:p>
        </w:tc>
        <w:tc>
          <w:tcPr>
            <w:tcW w:w="1701" w:type="dxa"/>
            <w:tcBorders>
              <w:bottom w:val="dotted" w:sz="4" w:space="0" w:color="auto"/>
            </w:tcBorders>
          </w:tcPr>
          <w:p w14:paraId="09332EC2" w14:textId="5FB762F3" w:rsidR="00F106EE" w:rsidRPr="00F23D33" w:rsidRDefault="000216F3" w:rsidP="00153C10">
            <w:pPr>
              <w:pStyle w:val="Tabulka"/>
              <w:rPr>
                <w:szCs w:val="22"/>
              </w:rPr>
            </w:pPr>
            <w:r>
              <w:rPr>
                <w:b/>
              </w:rPr>
              <w:t>1 470 517,13</w:t>
            </w:r>
          </w:p>
        </w:tc>
        <w:tc>
          <w:tcPr>
            <w:tcW w:w="1581" w:type="dxa"/>
            <w:tcBorders>
              <w:bottom w:val="dotted" w:sz="4" w:space="0" w:color="auto"/>
            </w:tcBorders>
          </w:tcPr>
          <w:p w14:paraId="0B956D1F" w14:textId="5C84ABBF" w:rsidR="00F106EE" w:rsidRPr="00F23D33" w:rsidRDefault="000216F3" w:rsidP="00153C10">
            <w:pPr>
              <w:pStyle w:val="Tabulka"/>
              <w:rPr>
                <w:szCs w:val="22"/>
              </w:rPr>
            </w:pPr>
            <w:r>
              <w:rPr>
                <w:b/>
              </w:rPr>
              <w:t>1 779 325,72</w:t>
            </w:r>
          </w:p>
        </w:tc>
      </w:tr>
    </w:tbl>
    <w:p w14:paraId="3F4C1D1A" w14:textId="77777777" w:rsidR="0000551E" w:rsidRPr="00F23D33" w:rsidRDefault="0000551E" w:rsidP="00CC6780">
      <w:pPr>
        <w:spacing w:after="0"/>
        <w:rPr>
          <w:rFonts w:cs="Arial"/>
          <w:sz w:val="8"/>
          <w:szCs w:val="8"/>
        </w:rPr>
      </w:pPr>
    </w:p>
    <w:p w14:paraId="66053F4A" w14:textId="77777777" w:rsidR="0000551E" w:rsidRPr="00D201B5" w:rsidRDefault="0000551E" w:rsidP="00CC6780">
      <w:pPr>
        <w:spacing w:after="0"/>
        <w:rPr>
          <w:rFonts w:cs="Arial"/>
          <w:sz w:val="16"/>
          <w:szCs w:val="16"/>
        </w:rPr>
      </w:pPr>
      <w:r>
        <w:rPr>
          <w:rFonts w:cs="Arial"/>
          <w:sz w:val="16"/>
          <w:szCs w:val="16"/>
        </w:rPr>
        <w:t>(</w:t>
      </w:r>
      <w:r w:rsidRPr="00D201B5">
        <w:rPr>
          <w:rFonts w:cs="Arial"/>
          <w:sz w:val="16"/>
          <w:szCs w:val="16"/>
        </w:rPr>
        <w:t>Pozn.: MD – člověkoden, MJ – měrná jednotka, např. počet kusů</w:t>
      </w:r>
      <w:r>
        <w:rPr>
          <w:rFonts w:cs="Arial"/>
          <w:sz w:val="16"/>
          <w:szCs w:val="16"/>
        </w:rPr>
        <w:t>)</w:t>
      </w:r>
    </w:p>
    <w:p w14:paraId="7A497141" w14:textId="345B7EB5" w:rsidR="0000551E" w:rsidRDefault="0000551E" w:rsidP="00570AD5">
      <w:pPr>
        <w:pStyle w:val="Nadpis1"/>
        <w:numPr>
          <w:ilvl w:val="0"/>
          <w:numId w:val="5"/>
        </w:numPr>
        <w:tabs>
          <w:tab w:val="clear" w:pos="540"/>
        </w:tabs>
        <w:ind w:left="284" w:hanging="284"/>
        <w:rPr>
          <w:rFonts w:cs="Arial"/>
          <w:sz w:val="22"/>
          <w:szCs w:val="22"/>
        </w:rPr>
      </w:pPr>
      <w:r w:rsidRPr="006C3557">
        <w:rPr>
          <w:rFonts w:cs="Arial"/>
          <w:sz w:val="22"/>
          <w:szCs w:val="22"/>
        </w:rPr>
        <w:lastRenderedPageBreak/>
        <w:t>Posouzení</w:t>
      </w:r>
    </w:p>
    <w:p w14:paraId="2F58149B" w14:textId="7A2A6CB0" w:rsidR="00EE4EFB" w:rsidRPr="00A219DB" w:rsidRDefault="00EE4EFB" w:rsidP="00EE4EFB">
      <w:pPr>
        <w:rPr>
          <w:rFonts w:cs="Arial"/>
          <w:szCs w:val="22"/>
        </w:rPr>
      </w:pPr>
      <w:r w:rsidRPr="00A219DB">
        <w:rPr>
          <w:rFonts w:cs="Arial"/>
        </w:rPr>
        <w:t xml:space="preserve">Bezpečnostní garant, provozní garant a architekt </w:t>
      </w:r>
      <w:r w:rsidR="00922393" w:rsidRPr="00A219DB">
        <w:rPr>
          <w:rFonts w:cs="Arial"/>
        </w:rPr>
        <w:t xml:space="preserve">potvrzují svým podpisem za oblast, kterou garantují, </w:t>
      </w:r>
      <w:r w:rsidRPr="00A219DB">
        <w:rPr>
          <w:rFonts w:cs="Arial"/>
        </w:rPr>
        <w:t xml:space="preserve">správnost specifikace plnění </w:t>
      </w:r>
      <w:r w:rsidR="00922393" w:rsidRPr="00A219DB">
        <w:rPr>
          <w:rFonts w:cs="Arial"/>
        </w:rPr>
        <w:t>dle</w:t>
      </w:r>
      <w:r w:rsidRPr="00A219DB">
        <w:rPr>
          <w:rFonts w:cs="Arial"/>
        </w:rPr>
        <w:t xml:space="preserve"> bodu 1 a její soulad s předpisy a standardy MZe</w:t>
      </w:r>
      <w:r w:rsidR="00B8173D" w:rsidRPr="00A219DB">
        <w:rPr>
          <w:rFonts w:cs="Arial"/>
        </w:rPr>
        <w:t xml:space="preserve"> </w:t>
      </w:r>
      <w:r w:rsidRPr="00A219DB">
        <w:rPr>
          <w:rFonts w:cs="Arial"/>
          <w:lang w:eastAsia="cs-CZ"/>
        </w:rPr>
        <w:t xml:space="preserve">a doporučují změnu k realizaci. </w:t>
      </w:r>
    </w:p>
    <w:tbl>
      <w:tblPr>
        <w:tblStyle w:val="Mkatabulky"/>
        <w:tblW w:w="9662" w:type="dxa"/>
        <w:tblLook w:val="04A0" w:firstRow="1" w:lastRow="0" w:firstColumn="1" w:lastColumn="0" w:noHBand="0" w:noVBand="1"/>
      </w:tblPr>
      <w:tblGrid>
        <w:gridCol w:w="2547"/>
        <w:gridCol w:w="2371"/>
        <w:gridCol w:w="2372"/>
        <w:gridCol w:w="2372"/>
      </w:tblGrid>
      <w:tr w:rsidR="0000551E" w:rsidRPr="00194CEC" w14:paraId="7C2A8897" w14:textId="77777777" w:rsidTr="00153C10">
        <w:trPr>
          <w:trHeight w:val="374"/>
        </w:trPr>
        <w:tc>
          <w:tcPr>
            <w:tcW w:w="2547" w:type="dxa"/>
            <w:vAlign w:val="center"/>
          </w:tcPr>
          <w:p w14:paraId="5A324CAC" w14:textId="77777777" w:rsidR="0000551E" w:rsidRPr="00194CEC" w:rsidRDefault="0000551E" w:rsidP="00153C10">
            <w:pPr>
              <w:rPr>
                <w:b/>
              </w:rPr>
            </w:pPr>
            <w:r>
              <w:rPr>
                <w:b/>
              </w:rPr>
              <w:t>Role</w:t>
            </w:r>
          </w:p>
        </w:tc>
        <w:tc>
          <w:tcPr>
            <w:tcW w:w="2371" w:type="dxa"/>
            <w:vAlign w:val="center"/>
          </w:tcPr>
          <w:p w14:paraId="56B456B2" w14:textId="77777777" w:rsidR="0000551E" w:rsidRPr="00194CEC" w:rsidRDefault="0000551E" w:rsidP="00153C10">
            <w:pPr>
              <w:rPr>
                <w:b/>
              </w:rPr>
            </w:pPr>
            <w:r>
              <w:rPr>
                <w:b/>
              </w:rPr>
              <w:t>Jméno</w:t>
            </w:r>
          </w:p>
        </w:tc>
        <w:tc>
          <w:tcPr>
            <w:tcW w:w="2372" w:type="dxa"/>
            <w:vAlign w:val="center"/>
          </w:tcPr>
          <w:p w14:paraId="5F6EE04D" w14:textId="77777777" w:rsidR="0000551E" w:rsidRPr="00194CEC" w:rsidRDefault="0000551E" w:rsidP="00153C10">
            <w:pPr>
              <w:rPr>
                <w:b/>
              </w:rPr>
            </w:pPr>
            <w:r w:rsidRPr="00194CEC">
              <w:rPr>
                <w:b/>
              </w:rPr>
              <w:t>Datum</w:t>
            </w:r>
          </w:p>
        </w:tc>
        <w:tc>
          <w:tcPr>
            <w:tcW w:w="2372" w:type="dxa"/>
            <w:vAlign w:val="center"/>
          </w:tcPr>
          <w:p w14:paraId="3B9FCA8E" w14:textId="77777777" w:rsidR="0000551E" w:rsidRPr="00194CEC" w:rsidRDefault="0000551E" w:rsidP="00153C10">
            <w:pPr>
              <w:rPr>
                <w:b/>
              </w:rPr>
            </w:pPr>
            <w:r w:rsidRPr="00194CEC">
              <w:rPr>
                <w:b/>
              </w:rPr>
              <w:t>Podpis</w:t>
            </w:r>
            <w:r>
              <w:rPr>
                <w:b/>
              </w:rPr>
              <w:t>/Mail</w:t>
            </w:r>
            <w:r>
              <w:rPr>
                <w:rStyle w:val="Odkaznavysvtlivky"/>
                <w:b/>
              </w:rPr>
              <w:endnoteReference w:id="21"/>
            </w:r>
          </w:p>
        </w:tc>
      </w:tr>
      <w:tr w:rsidR="0000551E" w14:paraId="112E05AA" w14:textId="77777777" w:rsidTr="00153C10">
        <w:trPr>
          <w:trHeight w:val="510"/>
        </w:trPr>
        <w:tc>
          <w:tcPr>
            <w:tcW w:w="2547" w:type="dxa"/>
            <w:vAlign w:val="center"/>
          </w:tcPr>
          <w:p w14:paraId="06C7155A" w14:textId="77777777" w:rsidR="0000551E" w:rsidRDefault="0000551E" w:rsidP="00153C10">
            <w:r>
              <w:t>Bezpečnostní garant</w:t>
            </w:r>
          </w:p>
        </w:tc>
        <w:tc>
          <w:tcPr>
            <w:tcW w:w="2371" w:type="dxa"/>
            <w:vAlign w:val="center"/>
          </w:tcPr>
          <w:p w14:paraId="1E8AC0FD" w14:textId="6BD69AC6" w:rsidR="0000551E" w:rsidRDefault="00D50D4C" w:rsidP="00153C10">
            <w:r>
              <w:t>Lubomír Durec</w:t>
            </w:r>
          </w:p>
        </w:tc>
        <w:tc>
          <w:tcPr>
            <w:tcW w:w="2372" w:type="dxa"/>
            <w:vAlign w:val="center"/>
          </w:tcPr>
          <w:p w14:paraId="4C1A7297" w14:textId="571566A9" w:rsidR="0000551E" w:rsidRDefault="00D50D4C" w:rsidP="00153C10">
            <w:r>
              <w:t>10.6.2020</w:t>
            </w:r>
          </w:p>
        </w:tc>
        <w:tc>
          <w:tcPr>
            <w:tcW w:w="2372" w:type="dxa"/>
            <w:vAlign w:val="center"/>
          </w:tcPr>
          <w:p w14:paraId="2DAAEC0A" w14:textId="22FC84F5" w:rsidR="0000551E" w:rsidRDefault="00D50D4C" w:rsidP="00153C10">
            <w:r>
              <w:t>Bez připomínek - mail</w:t>
            </w:r>
          </w:p>
        </w:tc>
      </w:tr>
      <w:tr w:rsidR="00D50D4C" w14:paraId="41BF8CC4" w14:textId="77777777" w:rsidTr="00153C10">
        <w:trPr>
          <w:trHeight w:val="510"/>
        </w:trPr>
        <w:tc>
          <w:tcPr>
            <w:tcW w:w="2547" w:type="dxa"/>
            <w:vAlign w:val="center"/>
          </w:tcPr>
          <w:p w14:paraId="2D9C0FEB" w14:textId="77777777" w:rsidR="00D50D4C" w:rsidRDefault="00D50D4C" w:rsidP="00153C10">
            <w:r>
              <w:t>Provozní garant</w:t>
            </w:r>
          </w:p>
        </w:tc>
        <w:tc>
          <w:tcPr>
            <w:tcW w:w="2371" w:type="dxa"/>
            <w:vAlign w:val="center"/>
          </w:tcPr>
          <w:p w14:paraId="571B76F2" w14:textId="385869EC" w:rsidR="00D50D4C" w:rsidRDefault="00D50D4C" w:rsidP="00153C10">
            <w:r>
              <w:t>Pavel Štětina</w:t>
            </w:r>
          </w:p>
        </w:tc>
        <w:tc>
          <w:tcPr>
            <w:tcW w:w="2372" w:type="dxa"/>
            <w:vAlign w:val="center"/>
          </w:tcPr>
          <w:p w14:paraId="53AF142E" w14:textId="47E3928A" w:rsidR="00D50D4C" w:rsidRDefault="00D50D4C" w:rsidP="00153C10">
            <w:r>
              <w:t>10.6.2020</w:t>
            </w:r>
          </w:p>
        </w:tc>
        <w:tc>
          <w:tcPr>
            <w:tcW w:w="2372" w:type="dxa"/>
            <w:vAlign w:val="center"/>
          </w:tcPr>
          <w:p w14:paraId="7EA6029F" w14:textId="0079951F" w:rsidR="00D50D4C" w:rsidRDefault="00D50D4C" w:rsidP="00153C10">
            <w:r>
              <w:t>Bez připomínek - mail</w:t>
            </w:r>
          </w:p>
        </w:tc>
      </w:tr>
    </w:tbl>
    <w:p w14:paraId="6DE67634" w14:textId="4258D453" w:rsidR="0000551E" w:rsidRDefault="00E921FF" w:rsidP="00E921FF">
      <w:pPr>
        <w:spacing w:before="60"/>
      </w:pPr>
      <w:r w:rsidRPr="00DE7ACF">
        <w:rPr>
          <w:sz w:val="16"/>
          <w:szCs w:val="16"/>
        </w:rPr>
        <w:t xml:space="preserve">(Pozn.: RfC se zpravidla předkládá k posouzení Bezpečnostnímu garantovi, Provoznímu garantovi, Architektovi, a to podle předpokládaných dopadů změnového požadavku na bezpečnost, provoz, příp. architekturu. </w:t>
      </w:r>
      <w:r w:rsidR="006D3D5A">
        <w:rPr>
          <w:sz w:val="16"/>
          <w:szCs w:val="16"/>
        </w:rPr>
        <w:t>Change koordinátor</w:t>
      </w:r>
      <w:r w:rsidRPr="00DE7ACF">
        <w:rPr>
          <w:sz w:val="16"/>
          <w:szCs w:val="16"/>
        </w:rPr>
        <w:t xml:space="preserve"> rozhodne, od koho vyžádat posouzení dle konkrétního případu změnového požadavku.)</w:t>
      </w:r>
    </w:p>
    <w:p w14:paraId="61D71166" w14:textId="77777777" w:rsidR="00E921FF" w:rsidRDefault="00E921FF" w:rsidP="00BD6765"/>
    <w:p w14:paraId="38A9FA43" w14:textId="77777777" w:rsidR="0000551E" w:rsidRDefault="0000551E" w:rsidP="00875247">
      <w:pPr>
        <w:rPr>
          <w:rFonts w:cs="Arial"/>
          <w:szCs w:val="22"/>
        </w:rPr>
      </w:pPr>
    </w:p>
    <w:p w14:paraId="54D9799C" w14:textId="69DB8230" w:rsidR="001A1D33" w:rsidRDefault="0000551E" w:rsidP="00570AD5">
      <w:pPr>
        <w:pStyle w:val="Nadpis1"/>
        <w:numPr>
          <w:ilvl w:val="0"/>
          <w:numId w:val="5"/>
        </w:numPr>
        <w:tabs>
          <w:tab w:val="clear" w:pos="540"/>
        </w:tabs>
        <w:ind w:left="284" w:hanging="284"/>
        <w:rPr>
          <w:rFonts w:cs="Arial"/>
          <w:sz w:val="22"/>
          <w:szCs w:val="22"/>
        </w:rPr>
      </w:pPr>
      <w:r w:rsidRPr="006C3557">
        <w:rPr>
          <w:rFonts w:cs="Arial"/>
          <w:sz w:val="22"/>
          <w:szCs w:val="22"/>
        </w:rPr>
        <w:t>Schválení</w:t>
      </w:r>
    </w:p>
    <w:p w14:paraId="23BFFF94" w14:textId="382387CE" w:rsidR="001A1D33" w:rsidRDefault="001A1D33" w:rsidP="001A1D33">
      <w:pPr>
        <w:spacing w:before="60"/>
        <w:rPr>
          <w:szCs w:val="22"/>
        </w:rPr>
      </w:pPr>
      <w:r w:rsidRPr="00C617F0">
        <w:rPr>
          <w:szCs w:val="22"/>
        </w:rPr>
        <w:t>Věcný garant</w:t>
      </w:r>
      <w:r>
        <w:rPr>
          <w:szCs w:val="22"/>
        </w:rPr>
        <w:t xml:space="preserve"> svým podpisem potvrzuje svůj požadavek na realizaci změny za cenu uvedenou v bodu  </w:t>
      </w:r>
      <w:r>
        <w:rPr>
          <w:szCs w:val="22"/>
        </w:rPr>
        <w:fldChar w:fldCharType="begin"/>
      </w:r>
      <w:r>
        <w:rPr>
          <w:szCs w:val="22"/>
        </w:rPr>
        <w:instrText xml:space="preserve"> REF _Ref31623420 \r \h </w:instrText>
      </w:r>
      <w:r>
        <w:rPr>
          <w:szCs w:val="22"/>
        </w:rPr>
      </w:r>
      <w:r>
        <w:rPr>
          <w:szCs w:val="22"/>
        </w:rPr>
        <w:fldChar w:fldCharType="separate"/>
      </w:r>
      <w:r>
        <w:rPr>
          <w:szCs w:val="22"/>
        </w:rPr>
        <w:t>5</w:t>
      </w:r>
      <w:r>
        <w:rPr>
          <w:szCs w:val="22"/>
        </w:rPr>
        <w:fldChar w:fldCharType="end"/>
      </w:r>
      <w:r>
        <w:rPr>
          <w:szCs w:val="22"/>
        </w:rPr>
        <w:t xml:space="preserve"> - </w:t>
      </w:r>
      <w:r w:rsidRPr="00EB2D4C">
        <w:rPr>
          <w:szCs w:val="22"/>
        </w:rPr>
        <w:t>Pracnost a cenová nabídka navrhovaného řešení</w:t>
      </w:r>
      <w:r>
        <w:rPr>
          <w:szCs w:val="22"/>
        </w:rPr>
        <w:t>.</w:t>
      </w:r>
    </w:p>
    <w:tbl>
      <w:tblPr>
        <w:tblStyle w:val="Mkatabulky"/>
        <w:tblW w:w="9606" w:type="dxa"/>
        <w:tblLook w:val="04A0" w:firstRow="1" w:lastRow="0" w:firstColumn="1" w:lastColumn="0" w:noHBand="0" w:noVBand="1"/>
      </w:tblPr>
      <w:tblGrid>
        <w:gridCol w:w="3256"/>
        <w:gridCol w:w="2522"/>
        <w:gridCol w:w="3828"/>
      </w:tblGrid>
      <w:tr w:rsidR="009F24A0" w:rsidRPr="00194CEC" w14:paraId="27EE49AA" w14:textId="77777777" w:rsidTr="00B725C6">
        <w:trPr>
          <w:trHeight w:val="374"/>
        </w:trPr>
        <w:tc>
          <w:tcPr>
            <w:tcW w:w="3256" w:type="dxa"/>
            <w:vAlign w:val="center"/>
          </w:tcPr>
          <w:p w14:paraId="7B0E9D53" w14:textId="77777777" w:rsidR="009F24A0" w:rsidRPr="00194CEC" w:rsidRDefault="009F24A0" w:rsidP="00371CE8">
            <w:pPr>
              <w:rPr>
                <w:b/>
              </w:rPr>
            </w:pPr>
            <w:r>
              <w:rPr>
                <w:b/>
              </w:rPr>
              <w:t>Role</w:t>
            </w:r>
          </w:p>
        </w:tc>
        <w:tc>
          <w:tcPr>
            <w:tcW w:w="2522" w:type="dxa"/>
            <w:vAlign w:val="center"/>
          </w:tcPr>
          <w:p w14:paraId="7AB674C8" w14:textId="77777777" w:rsidR="009F24A0" w:rsidRPr="00194CEC" w:rsidRDefault="009F24A0" w:rsidP="00371CE8">
            <w:pPr>
              <w:rPr>
                <w:b/>
              </w:rPr>
            </w:pPr>
            <w:r>
              <w:rPr>
                <w:b/>
              </w:rPr>
              <w:t>Jméno</w:t>
            </w:r>
          </w:p>
        </w:tc>
        <w:tc>
          <w:tcPr>
            <w:tcW w:w="3828" w:type="dxa"/>
            <w:vAlign w:val="center"/>
          </w:tcPr>
          <w:p w14:paraId="44AB11C5" w14:textId="1CD099D5" w:rsidR="009F24A0" w:rsidRPr="00194CEC" w:rsidRDefault="009F24A0" w:rsidP="00371CE8">
            <w:pPr>
              <w:rPr>
                <w:b/>
              </w:rPr>
            </w:pPr>
            <w:r w:rsidRPr="00194CEC">
              <w:rPr>
                <w:b/>
              </w:rPr>
              <w:t>Datum</w:t>
            </w:r>
            <w:r>
              <w:rPr>
                <w:b/>
              </w:rPr>
              <w:t xml:space="preserve"> a podpis</w:t>
            </w:r>
          </w:p>
        </w:tc>
      </w:tr>
      <w:tr w:rsidR="009F24A0" w14:paraId="73B4B981" w14:textId="77777777" w:rsidTr="00B725C6">
        <w:trPr>
          <w:trHeight w:val="750"/>
        </w:trPr>
        <w:tc>
          <w:tcPr>
            <w:tcW w:w="3256" w:type="dxa"/>
            <w:vAlign w:val="center"/>
          </w:tcPr>
          <w:p w14:paraId="7B8CB7ED" w14:textId="77777777" w:rsidR="009F24A0" w:rsidRDefault="009F24A0" w:rsidP="00371CE8">
            <w:r>
              <w:t>Žadatel</w:t>
            </w:r>
          </w:p>
        </w:tc>
        <w:tc>
          <w:tcPr>
            <w:tcW w:w="2522" w:type="dxa"/>
            <w:vAlign w:val="center"/>
          </w:tcPr>
          <w:p w14:paraId="6078EFA3" w14:textId="32E450E3" w:rsidR="009F24A0" w:rsidRDefault="009F24A0" w:rsidP="00371CE8">
            <w:r>
              <w:t>Tomáš Krejzar</w:t>
            </w:r>
          </w:p>
        </w:tc>
        <w:tc>
          <w:tcPr>
            <w:tcW w:w="3828" w:type="dxa"/>
            <w:vAlign w:val="center"/>
          </w:tcPr>
          <w:p w14:paraId="1A8E39D3" w14:textId="77777777" w:rsidR="009F24A0" w:rsidRDefault="009F24A0" w:rsidP="00371CE8"/>
        </w:tc>
      </w:tr>
      <w:tr w:rsidR="009F24A0" w14:paraId="66DF73FD" w14:textId="77777777" w:rsidTr="00B725C6">
        <w:trPr>
          <w:trHeight w:val="847"/>
        </w:trPr>
        <w:tc>
          <w:tcPr>
            <w:tcW w:w="3256" w:type="dxa"/>
            <w:vAlign w:val="center"/>
          </w:tcPr>
          <w:p w14:paraId="773D83D8" w14:textId="2C0CD813" w:rsidR="009F24A0" w:rsidRDefault="009F24A0" w:rsidP="008E2F7B">
            <w:r>
              <w:t>Věcný/Metodický garant</w:t>
            </w:r>
          </w:p>
        </w:tc>
        <w:tc>
          <w:tcPr>
            <w:tcW w:w="2522" w:type="dxa"/>
            <w:vAlign w:val="center"/>
          </w:tcPr>
          <w:p w14:paraId="0DF7EA96" w14:textId="7BFFD93F" w:rsidR="009F24A0" w:rsidRDefault="009F24A0" w:rsidP="00371CE8">
            <w:r>
              <w:t>Lenka Kratochvílová</w:t>
            </w:r>
          </w:p>
        </w:tc>
        <w:tc>
          <w:tcPr>
            <w:tcW w:w="3828" w:type="dxa"/>
            <w:vAlign w:val="center"/>
          </w:tcPr>
          <w:p w14:paraId="7AEF2C5E" w14:textId="77777777" w:rsidR="009F24A0" w:rsidRDefault="009F24A0" w:rsidP="00371CE8"/>
        </w:tc>
      </w:tr>
      <w:tr w:rsidR="009F24A0" w14:paraId="7138BE40" w14:textId="77777777" w:rsidTr="00B725C6">
        <w:trPr>
          <w:trHeight w:val="846"/>
        </w:trPr>
        <w:tc>
          <w:tcPr>
            <w:tcW w:w="3256" w:type="dxa"/>
            <w:vAlign w:val="center"/>
          </w:tcPr>
          <w:p w14:paraId="2571A174" w14:textId="27E2AA05" w:rsidR="009F24A0" w:rsidRDefault="009F24A0" w:rsidP="008E2F7B">
            <w:r>
              <w:t>Věcný/Metodický garant</w:t>
            </w:r>
          </w:p>
        </w:tc>
        <w:tc>
          <w:tcPr>
            <w:tcW w:w="2522" w:type="dxa"/>
            <w:vAlign w:val="center"/>
          </w:tcPr>
          <w:p w14:paraId="134BB23D" w14:textId="3DA14195" w:rsidR="009F24A0" w:rsidRDefault="009F24A0" w:rsidP="00371CE8">
            <w:r>
              <w:t>Tomáš Smejkal</w:t>
            </w:r>
          </w:p>
        </w:tc>
        <w:tc>
          <w:tcPr>
            <w:tcW w:w="3828" w:type="dxa"/>
            <w:vAlign w:val="center"/>
          </w:tcPr>
          <w:p w14:paraId="5A01927E" w14:textId="77777777" w:rsidR="009F24A0" w:rsidRDefault="009F24A0" w:rsidP="00371CE8"/>
        </w:tc>
      </w:tr>
      <w:tr w:rsidR="009F24A0" w14:paraId="1BA468C1" w14:textId="77777777" w:rsidTr="00B725C6">
        <w:trPr>
          <w:trHeight w:val="969"/>
        </w:trPr>
        <w:tc>
          <w:tcPr>
            <w:tcW w:w="3256" w:type="dxa"/>
            <w:vAlign w:val="center"/>
          </w:tcPr>
          <w:p w14:paraId="28E79968" w14:textId="77777777" w:rsidR="009F24A0" w:rsidRDefault="009F24A0" w:rsidP="0085497D">
            <w:r>
              <w:t>Oprávněná osoba dle smlouvy</w:t>
            </w:r>
          </w:p>
        </w:tc>
        <w:tc>
          <w:tcPr>
            <w:tcW w:w="2522" w:type="dxa"/>
            <w:vAlign w:val="center"/>
          </w:tcPr>
          <w:p w14:paraId="57F503DF" w14:textId="6E5DBAB5" w:rsidR="009F24A0" w:rsidRDefault="009F24A0" w:rsidP="00371CE8">
            <w:r>
              <w:t>Vladimír Velas</w:t>
            </w:r>
          </w:p>
        </w:tc>
        <w:tc>
          <w:tcPr>
            <w:tcW w:w="3828" w:type="dxa"/>
            <w:vAlign w:val="center"/>
          </w:tcPr>
          <w:p w14:paraId="6DA25AB9" w14:textId="77777777" w:rsidR="009F24A0" w:rsidRDefault="009F24A0" w:rsidP="00371CE8"/>
        </w:tc>
      </w:tr>
    </w:tbl>
    <w:p w14:paraId="7914EADA" w14:textId="465161F4" w:rsidR="00E921FF" w:rsidRDefault="00E921FF" w:rsidP="00E921FF">
      <w:pPr>
        <w:spacing w:before="60"/>
        <w:rPr>
          <w:sz w:val="16"/>
          <w:szCs w:val="16"/>
        </w:rPr>
      </w:pPr>
      <w:r w:rsidRPr="00DE7ACF">
        <w:rPr>
          <w:sz w:val="16"/>
          <w:szCs w:val="16"/>
        </w:rPr>
        <w:t>(Pozn.: Oprávněná osoba se uvede v případě, že je uvedena ve smlouvě.)</w:t>
      </w:r>
    </w:p>
    <w:p w14:paraId="1B178081" w14:textId="77777777" w:rsidR="00C617F0" w:rsidRDefault="00C617F0" w:rsidP="00E921FF">
      <w:pPr>
        <w:spacing w:before="60"/>
        <w:rPr>
          <w:sz w:val="16"/>
          <w:szCs w:val="16"/>
        </w:rPr>
      </w:pPr>
    </w:p>
    <w:p w14:paraId="692ACC40" w14:textId="77777777" w:rsidR="00EB2D4C" w:rsidRPr="001A1D33" w:rsidRDefault="00EB2D4C" w:rsidP="00E921FF">
      <w:pPr>
        <w:spacing w:before="60"/>
        <w:rPr>
          <w:sz w:val="16"/>
          <w:szCs w:val="16"/>
        </w:rPr>
      </w:pPr>
    </w:p>
    <w:p w14:paraId="29EAAB96" w14:textId="77777777" w:rsidR="00EB2D4C" w:rsidRPr="00EB2D4C" w:rsidRDefault="00EB2D4C" w:rsidP="00E921FF">
      <w:pPr>
        <w:spacing w:before="60"/>
        <w:rPr>
          <w:szCs w:val="22"/>
        </w:rPr>
        <w:sectPr w:rsidR="00EB2D4C" w:rsidRPr="00EB2D4C" w:rsidSect="00223FDB">
          <w:footerReference w:type="default" r:id="rId16"/>
          <w:pgSz w:w="11906" w:h="16838" w:code="9"/>
          <w:pgMar w:top="1560" w:right="1418" w:bottom="1134" w:left="992" w:header="567" w:footer="567" w:gutter="0"/>
          <w:pgNumType w:start="1"/>
          <w:cols w:space="708"/>
          <w:docGrid w:linePitch="360"/>
        </w:sectPr>
      </w:pPr>
    </w:p>
    <w:p w14:paraId="0D5383B1" w14:textId="77777777" w:rsidR="0000551E" w:rsidRPr="00E921FF" w:rsidRDefault="0000551E" w:rsidP="001842B4">
      <w:pPr>
        <w:rPr>
          <w:lang w:val="x-none"/>
        </w:rPr>
      </w:pPr>
    </w:p>
    <w:p w14:paraId="2DFB4FEA" w14:textId="77777777" w:rsidR="0000551E" w:rsidRDefault="0000551E" w:rsidP="00340225">
      <w:pPr>
        <w:pStyle w:val="Nadpis1"/>
        <w:numPr>
          <w:ilvl w:val="0"/>
          <w:numId w:val="0"/>
        </w:numPr>
        <w:tabs>
          <w:tab w:val="clear" w:pos="540"/>
        </w:tabs>
        <w:ind w:left="142"/>
        <w:rPr>
          <w:rFonts w:cs="Arial"/>
        </w:rPr>
      </w:pPr>
      <w:r w:rsidRPr="00340225">
        <w:rPr>
          <w:rFonts w:cs="Arial"/>
        </w:rPr>
        <w:t>Vysvětlivky</w:t>
      </w:r>
    </w:p>
    <w:sectPr w:rsidR="0000551E" w:rsidSect="00440CB4">
      <w:footerReference w:type="default" r:id="rId17"/>
      <w:pgSz w:w="11906" w:h="16838" w:code="9"/>
      <w:pgMar w:top="1134" w:right="1418" w:bottom="1134" w:left="992" w:header="567" w:footer="567" w:gutter="0"/>
      <w:pgNumType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6FDC4B" w16cid:durableId="228DB90D"/>
  <w16cid:commentId w16cid:paraId="07E9112B" w16cid:durableId="228DBA67"/>
  <w16cid:commentId w16cid:paraId="2D67307A" w16cid:durableId="228DB90E"/>
  <w16cid:commentId w16cid:paraId="4F5C51A8" w16cid:durableId="228DB90F"/>
  <w16cid:commentId w16cid:paraId="65EAEDF0" w16cid:durableId="228DB91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CD0F56" w14:textId="77777777" w:rsidR="003C67E5" w:rsidRDefault="003C67E5" w:rsidP="0000551E">
      <w:pPr>
        <w:spacing w:after="0"/>
      </w:pPr>
      <w:r>
        <w:separator/>
      </w:r>
    </w:p>
  </w:endnote>
  <w:endnote w:type="continuationSeparator" w:id="0">
    <w:p w14:paraId="3801167D" w14:textId="77777777" w:rsidR="003C67E5" w:rsidRDefault="003C67E5" w:rsidP="0000551E">
      <w:pPr>
        <w:spacing w:after="0"/>
      </w:pPr>
      <w:r>
        <w:continuationSeparator/>
      </w:r>
    </w:p>
  </w:endnote>
  <w:endnote w:id="1">
    <w:p w14:paraId="493DE5B7" w14:textId="77777777" w:rsidR="00D93229" w:rsidRPr="00E56B5D" w:rsidRDefault="00D93229" w:rsidP="008E77F3">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2">
    <w:p w14:paraId="66A27AD7" w14:textId="77777777" w:rsidR="00D93229" w:rsidRPr="00E56B5D" w:rsidRDefault="00D93229" w:rsidP="00A5471A">
      <w:pPr>
        <w:pStyle w:val="Textvysvtlivek"/>
        <w:ind w:left="142" w:hanging="142"/>
        <w:rPr>
          <w:rFonts w:cs="Arial"/>
          <w:sz w:val="18"/>
          <w:szCs w:val="18"/>
        </w:rPr>
      </w:pPr>
      <w:r w:rsidRPr="00E56B5D">
        <w:rPr>
          <w:rStyle w:val="Odkaznavysvtlivky"/>
          <w:rFonts w:cs="Arial"/>
          <w:sz w:val="18"/>
          <w:szCs w:val="18"/>
        </w:rPr>
        <w:endnoteRef/>
      </w:r>
      <w:r w:rsidRPr="00E56B5D">
        <w:rPr>
          <w:rFonts w:cs="Arial"/>
          <w:sz w:val="18"/>
          <w:szCs w:val="18"/>
        </w:rPr>
        <w:t xml:space="preserve"> Předmět změny – stručná informace, název požadavku</w:t>
      </w:r>
    </w:p>
  </w:endnote>
  <w:endnote w:id="3">
    <w:p w14:paraId="024F7063" w14:textId="77777777" w:rsidR="00D93229" w:rsidRPr="00E56B5D" w:rsidRDefault="00D93229" w:rsidP="0065507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4">
    <w:p w14:paraId="3C97371E" w14:textId="559227C4" w:rsidR="00D93229" w:rsidRPr="00E56B5D" w:rsidRDefault="00D93229" w:rsidP="0065507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Priorita – vyjadřuje důležitost zapracov</w:t>
      </w:r>
      <w:r>
        <w:rPr>
          <w:rFonts w:cs="Arial"/>
          <w:sz w:val="18"/>
          <w:szCs w:val="18"/>
        </w:rPr>
        <w:t>ání požadavku</w:t>
      </w:r>
      <w:r w:rsidRPr="00E56B5D">
        <w:rPr>
          <w:rFonts w:cs="Arial"/>
          <w:sz w:val="18"/>
          <w:szCs w:val="18"/>
        </w:rPr>
        <w:t>. Vyplní se v případě volby kategorie „Normální změna“.</w:t>
      </w:r>
    </w:p>
  </w:endnote>
  <w:endnote w:id="5">
    <w:p w14:paraId="102A59BD" w14:textId="77777777" w:rsidR="00D93229" w:rsidRPr="00E56B5D" w:rsidRDefault="00D93229">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w:t>
      </w:r>
      <w:r>
        <w:rPr>
          <w:rFonts w:cs="Arial"/>
          <w:sz w:val="18"/>
          <w:szCs w:val="18"/>
        </w:rPr>
        <w:t>Zkratka</w:t>
      </w:r>
      <w:r w:rsidRPr="00E56B5D">
        <w:rPr>
          <w:rFonts w:cs="Arial"/>
          <w:sz w:val="18"/>
          <w:szCs w:val="18"/>
        </w:rPr>
        <w:t xml:space="preserve"> – zkratka aplikace (viz „kód služby“ v katalogu služeb</w:t>
      </w:r>
      <w:r>
        <w:rPr>
          <w:rFonts w:cs="Arial"/>
          <w:sz w:val="18"/>
          <w:szCs w:val="18"/>
        </w:rPr>
        <w:t>)</w:t>
      </w:r>
    </w:p>
  </w:endnote>
  <w:endnote w:id="6">
    <w:p w14:paraId="43C157FD" w14:textId="77777777" w:rsidR="00D93229" w:rsidRPr="00E56B5D" w:rsidRDefault="00D93229" w:rsidP="00397293">
      <w:pPr>
        <w:pStyle w:val="Textvysvtlivek"/>
        <w:ind w:left="142" w:hanging="142"/>
        <w:rPr>
          <w:rFonts w:cs="Arial"/>
          <w:sz w:val="18"/>
          <w:szCs w:val="18"/>
        </w:rPr>
      </w:pPr>
      <w:r w:rsidRPr="00E56B5D">
        <w:rPr>
          <w:rStyle w:val="Odkaznavysvtlivky"/>
          <w:rFonts w:cs="Arial"/>
          <w:sz w:val="18"/>
          <w:szCs w:val="18"/>
        </w:rPr>
        <w:endnoteRef/>
      </w:r>
      <w:r w:rsidRPr="00E56B5D">
        <w:rPr>
          <w:rFonts w:cs="Arial"/>
          <w:sz w:val="18"/>
          <w:szCs w:val="18"/>
        </w:rPr>
        <w:t xml:space="preserve"> Smlouva č. – uvede se, pokud existuje smlouva, v rámci níž se požadavky předkládají, totéž platí pro KL (katalogový list).</w:t>
      </w:r>
    </w:p>
  </w:endnote>
  <w:endnote w:id="7">
    <w:p w14:paraId="5F7D92F2" w14:textId="221E9E6D" w:rsidR="00D93229" w:rsidRPr="00E56B5D" w:rsidRDefault="00D93229" w:rsidP="001E3C70">
      <w:pPr>
        <w:pStyle w:val="Textvysvtlivek"/>
        <w:rPr>
          <w:rFonts w:cs="Arial"/>
        </w:rPr>
      </w:pPr>
      <w:r w:rsidRPr="00E56B5D">
        <w:rPr>
          <w:rStyle w:val="Odkaznavysvtlivky"/>
          <w:rFonts w:cs="Arial"/>
        </w:rPr>
        <w:endnoteRef/>
      </w:r>
      <w:r w:rsidRPr="00E56B5D">
        <w:rPr>
          <w:rFonts w:cs="Arial"/>
        </w:rPr>
        <w:t xml:space="preserve"> </w:t>
      </w:r>
      <w:r>
        <w:rPr>
          <w:rFonts w:cs="Arial"/>
          <w:sz w:val="18"/>
          <w:szCs w:val="18"/>
        </w:rPr>
        <w:t>Vyplní Change koordinátor</w:t>
      </w:r>
      <w:r w:rsidRPr="00686C37">
        <w:rPr>
          <w:rFonts w:cs="Arial"/>
          <w:sz w:val="18"/>
          <w:szCs w:val="18"/>
        </w:rPr>
        <w:t>. Uvedený seznam dokumentace je pouze příkladem.</w:t>
      </w:r>
    </w:p>
  </w:endnote>
  <w:endnote w:id="8">
    <w:p w14:paraId="70267F4D" w14:textId="474D358E" w:rsidR="00D93229" w:rsidRDefault="00D93229">
      <w:pPr>
        <w:pStyle w:val="Textvysvtlivek"/>
      </w:pPr>
      <w:r>
        <w:rPr>
          <w:rStyle w:val="Odkaznavysvtlivky"/>
        </w:rPr>
        <w:endnoteRef/>
      </w:r>
      <w:r>
        <w:t xml:space="preserve"> </w:t>
      </w:r>
      <w:r w:rsidRPr="00C54E9D">
        <w:rPr>
          <w:sz w:val="18"/>
          <w:szCs w:val="18"/>
        </w:rPr>
        <w:t>Garant odpovídá za správnost a úplnost dodané dokumentace a zajišťuje její akceptaci. Např. Provozní dokumentaci posuzuje Oddělení kybernetické bezpečnosti (OKB) a Oddělení provozu a podpory technologíí (OPPT).</w:t>
      </w:r>
    </w:p>
  </w:endnote>
  <w:endnote w:id="9">
    <w:p w14:paraId="6F7B32D7" w14:textId="77777777" w:rsidR="00D93229" w:rsidRPr="00E56B5D" w:rsidRDefault="00D93229">
      <w:pPr>
        <w:pStyle w:val="Textvysvtlivek"/>
        <w:rPr>
          <w:rFonts w:cs="Arial"/>
        </w:rPr>
      </w:pPr>
      <w:r w:rsidRPr="00E56B5D">
        <w:rPr>
          <w:rStyle w:val="Odkaznavysvtlivky"/>
          <w:rFonts w:cs="Arial"/>
        </w:rPr>
        <w:endnoteRef/>
      </w:r>
      <w:r w:rsidRPr="00E56B5D">
        <w:rPr>
          <w:rFonts w:cs="Arial"/>
        </w:rPr>
        <w:t xml:space="preserve"> </w:t>
      </w:r>
      <w:r>
        <w:rPr>
          <w:rFonts w:cs="Arial"/>
          <w:sz w:val="18"/>
          <w:szCs w:val="18"/>
        </w:rPr>
        <w:t>Rozsah požadované</w:t>
      </w:r>
      <w:r w:rsidRPr="00E56B5D">
        <w:rPr>
          <w:rFonts w:cs="Arial"/>
          <w:sz w:val="18"/>
          <w:szCs w:val="18"/>
        </w:rPr>
        <w:t xml:space="preserve"> dokumentace uveďte </w:t>
      </w:r>
      <w:r w:rsidRPr="00E56B5D">
        <w:rPr>
          <w:rFonts w:cs="Arial"/>
          <w:color w:val="000000"/>
          <w:sz w:val="18"/>
          <w:szCs w:val="18"/>
          <w:lang w:eastAsia="cs-CZ"/>
        </w:rPr>
        <w:t>d</w:t>
      </w:r>
      <w:r>
        <w:rPr>
          <w:rFonts w:cs="Arial"/>
          <w:color w:val="000000"/>
          <w:sz w:val="18"/>
          <w:szCs w:val="18"/>
          <w:lang w:eastAsia="cs-CZ"/>
        </w:rPr>
        <w:t>o</w:t>
      </w:r>
      <w:r w:rsidRPr="00E56B5D">
        <w:rPr>
          <w:rFonts w:cs="Arial"/>
          <w:color w:val="000000"/>
          <w:sz w:val="18"/>
          <w:szCs w:val="18"/>
          <w:lang w:eastAsia="cs-CZ"/>
        </w:rPr>
        <w:t xml:space="preserve"> tabulk</w:t>
      </w:r>
      <w:r>
        <w:rPr>
          <w:rFonts w:cs="Arial"/>
          <w:color w:val="000000"/>
          <w:sz w:val="18"/>
          <w:szCs w:val="18"/>
          <w:lang w:eastAsia="cs-CZ"/>
        </w:rPr>
        <w:t>y.</w:t>
      </w:r>
    </w:p>
  </w:endnote>
  <w:endnote w:id="10">
    <w:p w14:paraId="5F89F21F" w14:textId="418BF959" w:rsidR="00D93229" w:rsidRPr="00103605" w:rsidRDefault="00D93229">
      <w:pPr>
        <w:pStyle w:val="Textvysvtlivek"/>
        <w:rPr>
          <w:sz w:val="18"/>
          <w:szCs w:val="18"/>
        </w:rPr>
      </w:pPr>
      <w:r w:rsidRPr="00103605">
        <w:rPr>
          <w:rStyle w:val="Odkaznavysvtlivky"/>
          <w:sz w:val="18"/>
          <w:szCs w:val="18"/>
        </w:rPr>
        <w:endnoteRef/>
      </w:r>
      <w:r w:rsidRPr="00103605">
        <w:rPr>
          <w:sz w:val="18"/>
          <w:szCs w:val="18"/>
        </w:rPr>
        <w:t xml:space="preserve"> OKB – Oddělení kybernetické bezpečnosti, OPPT – Oddělení provozu a podpory technologií</w:t>
      </w:r>
    </w:p>
  </w:endnote>
  <w:endnote w:id="11">
    <w:p w14:paraId="0F9974DE" w14:textId="268D8F80" w:rsidR="00D93229" w:rsidRPr="004642D2" w:rsidRDefault="00D93229">
      <w:pPr>
        <w:pStyle w:val="Textvysvtlivek"/>
        <w:rPr>
          <w:sz w:val="16"/>
          <w:szCs w:val="16"/>
        </w:rPr>
      </w:pPr>
      <w:r w:rsidRPr="004642D2">
        <w:rPr>
          <w:rStyle w:val="Odkaznavysvtlivky"/>
          <w:sz w:val="16"/>
          <w:szCs w:val="16"/>
        </w:rPr>
        <w:endnoteRef/>
      </w:r>
      <w:r w:rsidRPr="004642D2">
        <w:rPr>
          <w:sz w:val="16"/>
          <w:szCs w:val="16"/>
        </w:rPr>
        <w:t xml:space="preserve"> </w:t>
      </w:r>
      <w:r w:rsidRPr="00EE2C80">
        <w:rPr>
          <w:sz w:val="18"/>
          <w:szCs w:val="18"/>
        </w:rPr>
        <w:t>Požadováno, pokud Dodavatel potvrdí dopad na dohledové scénáře/nástroje.</w:t>
      </w:r>
    </w:p>
  </w:endnote>
  <w:endnote w:id="12">
    <w:p w14:paraId="1D4F0476" w14:textId="77777777" w:rsidR="00D93229" w:rsidRPr="00E56B5D" w:rsidRDefault="00D93229" w:rsidP="00BD0D3F">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13">
    <w:p w14:paraId="3227A55F" w14:textId="77777777" w:rsidR="00D93229" w:rsidRPr="0036019B" w:rsidRDefault="00D93229" w:rsidP="00962388">
      <w:pPr>
        <w:pStyle w:val="Textvysvtlivek"/>
        <w:rPr>
          <w:sz w:val="18"/>
          <w:szCs w:val="18"/>
        </w:rPr>
      </w:pPr>
      <w:r w:rsidRPr="0036019B">
        <w:rPr>
          <w:rStyle w:val="Odkaznavysvtlivky"/>
          <w:sz w:val="18"/>
          <w:szCs w:val="18"/>
        </w:rPr>
        <w:endnoteRef/>
      </w:r>
      <w:r w:rsidRPr="0036019B">
        <w:rPr>
          <w:sz w:val="18"/>
          <w:szCs w:val="18"/>
        </w:rPr>
        <w:t xml:space="preserve"> Jednotlivé </w:t>
      </w:r>
      <w:r>
        <w:rPr>
          <w:sz w:val="18"/>
          <w:szCs w:val="18"/>
        </w:rPr>
        <w:t>oblasti – položky v</w:t>
      </w:r>
      <w:r w:rsidRPr="0036019B">
        <w:rPr>
          <w:sz w:val="18"/>
          <w:szCs w:val="18"/>
        </w:rPr>
        <w:t xml:space="preserve"> tabul</w:t>
      </w:r>
      <w:r>
        <w:rPr>
          <w:sz w:val="18"/>
          <w:szCs w:val="18"/>
        </w:rPr>
        <w:t>ce</w:t>
      </w:r>
      <w:r w:rsidRPr="0036019B">
        <w:rPr>
          <w:sz w:val="18"/>
          <w:szCs w:val="18"/>
        </w:rPr>
        <w:t xml:space="preserve"> </w:t>
      </w:r>
      <w:r>
        <w:rPr>
          <w:sz w:val="18"/>
          <w:szCs w:val="18"/>
        </w:rPr>
        <w:t xml:space="preserve">korespondují s </w:t>
      </w:r>
      <w:r w:rsidRPr="0036019B">
        <w:rPr>
          <w:sz w:val="18"/>
          <w:szCs w:val="18"/>
        </w:rPr>
        <w:t>kapitol</w:t>
      </w:r>
      <w:r>
        <w:rPr>
          <w:sz w:val="18"/>
          <w:szCs w:val="18"/>
        </w:rPr>
        <w:t>a</w:t>
      </w:r>
      <w:r w:rsidRPr="0036019B">
        <w:rPr>
          <w:sz w:val="18"/>
          <w:szCs w:val="18"/>
        </w:rPr>
        <w:t>m</w:t>
      </w:r>
      <w:r>
        <w:rPr>
          <w:sz w:val="18"/>
          <w:szCs w:val="18"/>
        </w:rPr>
        <w:t>i</w:t>
      </w:r>
      <w:r w:rsidRPr="0036019B">
        <w:rPr>
          <w:sz w:val="18"/>
          <w:szCs w:val="18"/>
        </w:rPr>
        <w:t xml:space="preserve"> Standardu systémové bezpečnosti.</w:t>
      </w:r>
    </w:p>
  </w:endnote>
  <w:endnote w:id="14">
    <w:p w14:paraId="75D8D9FA" w14:textId="2B8F5D0B" w:rsidR="00D93229" w:rsidRPr="00360DA3" w:rsidRDefault="00D93229">
      <w:pPr>
        <w:pStyle w:val="Textvysvtlivek"/>
        <w:rPr>
          <w:sz w:val="16"/>
          <w:szCs w:val="16"/>
        </w:rPr>
      </w:pPr>
      <w:r w:rsidRPr="00360DA3">
        <w:rPr>
          <w:rStyle w:val="Odkaznavysvtlivky"/>
          <w:sz w:val="16"/>
          <w:szCs w:val="16"/>
        </w:rPr>
        <w:endnoteRef/>
      </w:r>
      <w:r w:rsidRPr="00360DA3">
        <w:rPr>
          <w:sz w:val="16"/>
          <w:szCs w:val="16"/>
        </w:rPr>
        <w:t xml:space="preserve"> </w:t>
      </w:r>
      <w:r w:rsidRPr="00EE2C80">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5">
    <w:p w14:paraId="78947860" w14:textId="77777777" w:rsidR="00D93229" w:rsidRPr="00E56B5D" w:rsidRDefault="00D93229" w:rsidP="00EC6856">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16">
    <w:p w14:paraId="72DAE81E" w14:textId="77777777" w:rsidR="00D93229" w:rsidRPr="00E56B5D" w:rsidRDefault="00D93229" w:rsidP="00EC6856">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17">
    <w:p w14:paraId="5307C0CE" w14:textId="77777777" w:rsidR="00F106EE" w:rsidRPr="00E56B5D" w:rsidRDefault="00F106EE" w:rsidP="00EE618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Oprávněná osoba – smluvně určená osoba oprávněná k předkládání požadavku na předložení nabídky.</w:t>
      </w:r>
    </w:p>
  </w:endnote>
  <w:endnote w:id="18">
    <w:p w14:paraId="444915D0" w14:textId="77777777" w:rsidR="00D93229" w:rsidRPr="00E56B5D" w:rsidRDefault="00D93229" w:rsidP="004B36F6">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19">
    <w:p w14:paraId="6B7C8D0E" w14:textId="77777777" w:rsidR="00D93229" w:rsidRPr="00E56B5D" w:rsidRDefault="00D93229" w:rsidP="001E3C70">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20">
    <w:p w14:paraId="243C3358" w14:textId="77777777" w:rsidR="00D93229" w:rsidRPr="00E56B5D" w:rsidRDefault="00D93229" w:rsidP="00CC6780">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21">
    <w:p w14:paraId="01121717" w14:textId="77777777" w:rsidR="00D93229" w:rsidRDefault="00D93229">
      <w:pPr>
        <w:pStyle w:val="Textvysvtlivek"/>
      </w:pPr>
      <w:r>
        <w:rPr>
          <w:rStyle w:val="Odkaznavysvtlivky"/>
        </w:rPr>
        <w:endnoteRef/>
      </w:r>
      <w:r>
        <w:t xml:space="preserve"> </w:t>
      </w:r>
      <w:r w:rsidRPr="00CD75EE">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ill Sans MT">
    <w:altName w:val="Segoe UI"/>
    <w:panose1 w:val="020B0502020104020203"/>
    <w:charset w:val="EE"/>
    <w:family w:val="swiss"/>
    <w:pitch w:val="variable"/>
    <w:sig w:usb0="00000007" w:usb1="00000000" w:usb2="00000000" w:usb3="00000000" w:csb0="00000003" w:csb1="00000000"/>
  </w:font>
  <w:font w:name="Segoe UI">
    <w:panose1 w:val="020B0502040204020203"/>
    <w:charset w:val="EE"/>
    <w:family w:val="swiss"/>
    <w:pitch w:val="variable"/>
    <w:sig w:usb0="E10022FF" w:usb1="C000E47F" w:usb2="00000029" w:usb3="00000000" w:csb0="000001DF"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D045C" w14:textId="0CDA96A7" w:rsidR="00D93229" w:rsidRPr="00CC2560" w:rsidRDefault="00D93229" w:rsidP="00E5776E">
    <w:pPr>
      <w:pBdr>
        <w:top w:val="single" w:sz="18" w:space="1" w:color="B2BC00"/>
      </w:pBdr>
      <w:tabs>
        <w:tab w:val="center" w:pos="4111"/>
        <w:tab w:val="right" w:pos="9356"/>
      </w:tabs>
      <w:spacing w:after="0"/>
      <w:ind w:right="-427"/>
      <w:jc w:val="center"/>
    </w:pPr>
    <w:r>
      <w:rPr>
        <w:sz w:val="16"/>
        <w:szCs w:val="16"/>
      </w:rPr>
      <w:t xml:space="preserve"> </w:t>
    </w:r>
    <w:r w:rsidRPr="00C52DA0">
      <w:rPr>
        <w:sz w:val="16"/>
        <w:szCs w:val="16"/>
      </w:rPr>
      <w:t>Stupeň důvěrnosti:</w:t>
    </w:r>
    <w:r>
      <w:rPr>
        <w:sz w:val="16"/>
        <w:szCs w:val="16"/>
      </w:rPr>
      <w:t xml:space="preserve"> </w:t>
    </w:r>
    <w:sdt>
      <w:sdtPr>
        <w:alias w:val="Stupeň Důvěrnosti"/>
        <w:tag w:val="Důvěrnost"/>
        <w:id w:val="-796835673"/>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sidRPr="00A219DB">
      <w:rPr>
        <w:sz w:val="18"/>
        <w:szCs w:val="18"/>
      </w:rPr>
      <w:t>v1.7</w:t>
    </w:r>
    <w:r w:rsidRPr="00C52DA0">
      <w:rPr>
        <w:sz w:val="16"/>
        <w:szCs w:val="16"/>
      </w:rPr>
      <w:tab/>
    </w:r>
    <w:r>
      <w:rPr>
        <w:sz w:val="16"/>
        <w:szCs w:val="16"/>
      </w:rPr>
      <w:t xml:space="preserve">             </w:t>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BC2C01">
      <w:rPr>
        <w:noProof/>
        <w:sz w:val="16"/>
        <w:szCs w:val="16"/>
      </w:rPr>
      <w:t>1</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BC2C01">
      <w:rPr>
        <w:noProof/>
        <w:sz w:val="16"/>
        <w:szCs w:val="16"/>
      </w:rPr>
      <w:t>4</w:t>
    </w:r>
    <w:r>
      <w:rPr>
        <w:sz w:val="16"/>
        <w:szCs w:val="16"/>
      </w:rPr>
      <w:fldChar w:fldCharType="end"/>
    </w:r>
    <w:r w:rsidRPr="00C52DA0">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7D5A4" w14:textId="12929546" w:rsidR="00D93229" w:rsidRPr="00CC2560" w:rsidRDefault="00D93229" w:rsidP="00E5776E">
    <w:pPr>
      <w:pBdr>
        <w:top w:val="single" w:sz="18" w:space="1" w:color="B2BC00"/>
      </w:pBdr>
      <w:tabs>
        <w:tab w:val="center" w:pos="4111"/>
        <w:tab w:val="right" w:pos="9356"/>
        <w:tab w:val="left" w:pos="9900"/>
      </w:tabs>
      <w:spacing w:after="0"/>
      <w:ind w:right="-427"/>
      <w:jc w:val="center"/>
    </w:pPr>
    <w:r w:rsidRPr="00C52DA0">
      <w:rPr>
        <w:sz w:val="16"/>
        <w:szCs w:val="16"/>
      </w:rPr>
      <w:t>Stupeň důvěrnosti:</w:t>
    </w:r>
    <w:r>
      <w:rPr>
        <w:sz w:val="16"/>
        <w:szCs w:val="16"/>
      </w:rPr>
      <w:t xml:space="preserve">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sidRPr="00A219DB">
          <w:rPr>
            <w:sz w:val="18"/>
            <w:szCs w:val="18"/>
          </w:rPr>
          <w:t>Veřejné</w:t>
        </w:r>
      </w:sdtContent>
    </w:sdt>
    <w:r w:rsidRPr="00A219DB">
      <w:rPr>
        <w:sz w:val="18"/>
        <w:szCs w:val="18"/>
      </w:rPr>
      <w:t xml:space="preserve"> v1.7</w:t>
    </w:r>
    <w:r w:rsidRPr="00C52DA0">
      <w:rPr>
        <w:sz w:val="16"/>
        <w:szCs w:val="16"/>
      </w:rPr>
      <w:tab/>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BC2C01">
      <w:rPr>
        <w:noProof/>
        <w:sz w:val="16"/>
        <w:szCs w:val="16"/>
      </w:rPr>
      <w:t>6</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BC2C01">
      <w:rPr>
        <w:noProof/>
        <w:sz w:val="16"/>
        <w:szCs w:val="16"/>
      </w:rPr>
      <w:t>6</w:t>
    </w:r>
    <w:r>
      <w:rPr>
        <w:sz w:val="16"/>
        <w:szCs w:val="16"/>
      </w:rPr>
      <w:fldChar w:fldCharType="end"/>
    </w:r>
    <w:r w:rsidRPr="00C52DA0">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29A4B" w14:textId="0599108F" w:rsidR="00D93229" w:rsidRPr="00CC2560" w:rsidRDefault="00D93229" w:rsidP="00B7528E">
    <w:pPr>
      <w:pBdr>
        <w:top w:val="single" w:sz="18" w:space="1" w:color="B2BC00"/>
      </w:pBdr>
      <w:tabs>
        <w:tab w:val="center" w:pos="4111"/>
        <w:tab w:val="right" w:pos="9356"/>
      </w:tabs>
      <w:spacing w:after="0"/>
      <w:ind w:right="-427"/>
      <w:jc w:val="center"/>
    </w:pPr>
    <w:r w:rsidRPr="00C52DA0">
      <w:rPr>
        <w:sz w:val="16"/>
        <w:szCs w:val="16"/>
      </w:rPr>
      <w:t>Stupeň důvěrnosti:</w:t>
    </w:r>
    <w:r>
      <w:rPr>
        <w:sz w:val="16"/>
        <w:szCs w:val="16"/>
      </w:rPr>
      <w:t xml:space="preserve"> </w:t>
    </w:r>
    <w:sdt>
      <w:sdt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sidRPr="00A219DB">
      <w:rPr>
        <w:sz w:val="18"/>
        <w:szCs w:val="18"/>
      </w:rPr>
      <w:t>v1.7</w:t>
    </w:r>
    <w:r w:rsidRPr="00C52DA0">
      <w:rPr>
        <w:sz w:val="16"/>
        <w:szCs w:val="16"/>
      </w:rPr>
      <w:tab/>
    </w:r>
    <w:r>
      <w:rPr>
        <w:sz w:val="16"/>
        <w:szCs w:val="16"/>
      </w:rPr>
      <w:t xml:space="preserve"> </w:t>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BC2C01">
      <w:rPr>
        <w:noProof/>
        <w:sz w:val="16"/>
        <w:szCs w:val="16"/>
      </w:rPr>
      <w:t>3</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BC2C01">
      <w:rPr>
        <w:noProof/>
        <w:sz w:val="16"/>
        <w:szCs w:val="16"/>
      </w:rPr>
      <w:t>3</w:t>
    </w:r>
    <w:r>
      <w:rPr>
        <w:sz w:val="16"/>
        <w:szCs w:val="16"/>
      </w:rPr>
      <w:fldChar w:fldCharType="end"/>
    </w:r>
    <w:r w:rsidRPr="00C52DA0">
      <w:rPr>
        <w:sz w:val="16"/>
        <w:szCs w:val="16"/>
      </w:rPr>
      <w:tab/>
    </w:r>
    <w:r>
      <w:rPr>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F89C8" w14:textId="4CB4C4A4" w:rsidR="00D93229" w:rsidRPr="00EF7DC4" w:rsidRDefault="00D93229" w:rsidP="002A77A3">
    <w:pPr>
      <w:pBdr>
        <w:top w:val="single" w:sz="18" w:space="1" w:color="B2BC00"/>
      </w:pBdr>
      <w:spacing w:after="0"/>
      <w:ind w:right="-314"/>
      <w:rPr>
        <w:sz w:val="16"/>
        <w:szCs w:val="16"/>
      </w:rPr>
    </w:pPr>
    <w:r w:rsidRPr="00C52DA0">
      <w:rPr>
        <w:sz w:val="16"/>
        <w:szCs w:val="16"/>
      </w:rPr>
      <w:t>Stupeň důvěrnosti:</w:t>
    </w:r>
    <w:r>
      <w:rPr>
        <w:sz w:val="16"/>
        <w:szCs w:val="16"/>
      </w:rPr>
      <w:t xml:space="preserve"> </w:t>
    </w:r>
    <w:sdt>
      <w:sdt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sidRPr="00A219DB">
      <w:rPr>
        <w:sz w:val="18"/>
        <w:szCs w:val="18"/>
      </w:rPr>
      <w:t>v</w:t>
    </w:r>
    <w:r>
      <w:rPr>
        <w:sz w:val="18"/>
        <w:szCs w:val="18"/>
      </w:rPr>
      <w:t>1</w:t>
    </w:r>
    <w:r w:rsidRPr="00A219DB">
      <w:rPr>
        <w:sz w:val="18"/>
        <w:szCs w:val="18"/>
      </w:rPr>
      <w:t>.</w:t>
    </w:r>
    <w:r>
      <w:rPr>
        <w:sz w:val="18"/>
        <w:szCs w:val="18"/>
      </w:rPr>
      <w:t>7</w:t>
    </w:r>
    <w:r>
      <w:tab/>
    </w:r>
    <w:r>
      <w:tab/>
    </w:r>
    <w:r>
      <w:tab/>
    </w:r>
    <w:r>
      <w:tab/>
    </w:r>
    <w:r>
      <w:tab/>
    </w:r>
    <w:r>
      <w:tab/>
    </w:r>
    <w:r>
      <w:tab/>
    </w:r>
    <w:r>
      <w:tab/>
    </w:r>
    <w:r>
      <w:tab/>
    </w:r>
    <w:r w:rsidRPr="00EF7DC4">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sidR="00BC2C01">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BC2C01">
      <w:rPr>
        <w:noProof/>
        <w:sz w:val="16"/>
        <w:szCs w:val="16"/>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6E8A0E" w14:textId="77777777" w:rsidR="003C67E5" w:rsidRDefault="003C67E5" w:rsidP="0000551E">
      <w:pPr>
        <w:spacing w:after="0"/>
      </w:pPr>
      <w:r>
        <w:separator/>
      </w:r>
    </w:p>
  </w:footnote>
  <w:footnote w:type="continuationSeparator" w:id="0">
    <w:p w14:paraId="3B2760F1" w14:textId="77777777" w:rsidR="003C67E5" w:rsidRDefault="003C67E5" w:rsidP="0000551E">
      <w:pPr>
        <w:spacing w:after="0"/>
      </w:pPr>
      <w:r>
        <w:continuationSeparator/>
      </w:r>
    </w:p>
  </w:footnote>
  <w:footnote w:id="1">
    <w:p w14:paraId="10B1FF6B" w14:textId="533685E1" w:rsidR="00D93229" w:rsidRDefault="00D93229">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2">
    <w:p w14:paraId="36E08A70" w14:textId="1B4B5993" w:rsidR="00D93229" w:rsidRDefault="00D93229">
      <w:pPr>
        <w:pStyle w:val="Textpoznpodarou"/>
      </w:pPr>
      <w:r>
        <w:rPr>
          <w:rStyle w:val="Znakapoznpodarou"/>
        </w:rPr>
        <w:footnoteRef/>
      </w:r>
      <w:r>
        <w:t xml:space="preserve"> </w:t>
      </w:r>
      <w:r>
        <w:rPr>
          <w:sz w:val="16"/>
          <w:szCs w:val="16"/>
        </w:rPr>
        <w:t>Uveďte, zda a jakým způsobem se mění/vytváří napojení na SIEM.</w:t>
      </w:r>
    </w:p>
  </w:footnote>
  <w:footnote w:id="3">
    <w:p w14:paraId="65F32FE3" w14:textId="52C41C7E" w:rsidR="00D93229" w:rsidRDefault="00D93229">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4">
    <w:p w14:paraId="242C8539" w14:textId="77777777" w:rsidR="00D93229" w:rsidRPr="00647845" w:rsidRDefault="00D93229" w:rsidP="00F47D3E">
      <w:pPr>
        <w:rPr>
          <w:rFonts w:cs="Arial"/>
        </w:rPr>
      </w:pPr>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A015C" w14:textId="1C904D97" w:rsidR="00D93229" w:rsidRPr="003315A8" w:rsidRDefault="00D93229" w:rsidP="002A77A3">
    <w:pPr>
      <w:pStyle w:val="Zhlav"/>
      <w:pBdr>
        <w:bottom w:val="single" w:sz="18" w:space="1" w:color="B2BC00"/>
      </w:pBdr>
      <w:tabs>
        <w:tab w:val="clear" w:pos="9072"/>
        <w:tab w:val="left" w:pos="3993"/>
        <w:tab w:val="right" w:pos="9923"/>
      </w:tabs>
      <w:ind w:right="-427"/>
    </w:pPr>
    <w:r>
      <w:tab/>
    </w:r>
    <w:r>
      <w:tab/>
    </w:r>
    <w:r>
      <w:tab/>
    </w:r>
    <w:r>
      <w:rPr>
        <w:noProof/>
        <w:lang w:eastAsia="cs-CZ"/>
      </w:rPr>
      <w:drawing>
        <wp:inline distT="0" distB="0" distL="0" distR="0" wp14:anchorId="5E2CC53B" wp14:editId="76974484">
          <wp:extent cx="885825" cy="41910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D472C"/>
    <w:multiLevelType w:val="hybridMultilevel"/>
    <w:tmpl w:val="A39660FE"/>
    <w:lvl w:ilvl="0" w:tplc="5D74B3EA">
      <w:start w:val="3"/>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4DC149E"/>
    <w:multiLevelType w:val="hybridMultilevel"/>
    <w:tmpl w:val="5D5602B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0CAC5BE9"/>
    <w:multiLevelType w:val="hybridMultilevel"/>
    <w:tmpl w:val="8AA6A870"/>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D0D557D"/>
    <w:multiLevelType w:val="multilevel"/>
    <w:tmpl w:val="24C4FC1E"/>
    <w:lvl w:ilvl="0">
      <w:start w:val="1"/>
      <w:numFmt w:val="decimal"/>
      <w:pStyle w:val="Nadpis1"/>
      <w:lvlText w:val="%1"/>
      <w:lvlJc w:val="left"/>
      <w:pPr>
        <w:ind w:left="1566" w:hanging="432"/>
      </w:pPr>
      <w:rPr>
        <w:rFonts w:hint="default"/>
      </w:rPr>
    </w:lvl>
    <w:lvl w:ilvl="1">
      <w:start w:val="1"/>
      <w:numFmt w:val="decimal"/>
      <w:pStyle w:val="Nadpis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4" w15:restartNumberingAfterBreak="0">
    <w:nsid w:val="0E8A6BE6"/>
    <w:multiLevelType w:val="hybridMultilevel"/>
    <w:tmpl w:val="301636A8"/>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0F3E6EA9"/>
    <w:multiLevelType w:val="hybridMultilevel"/>
    <w:tmpl w:val="3E083C3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11244F79"/>
    <w:multiLevelType w:val="hybridMultilevel"/>
    <w:tmpl w:val="AA423722"/>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1884357E"/>
    <w:multiLevelType w:val="hybridMultilevel"/>
    <w:tmpl w:val="D27EE3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9BC7E12"/>
    <w:multiLevelType w:val="hybridMultilevel"/>
    <w:tmpl w:val="FB06B6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C36770A"/>
    <w:multiLevelType w:val="multilevel"/>
    <w:tmpl w:val="28CA1B0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9D365D"/>
    <w:multiLevelType w:val="hybridMultilevel"/>
    <w:tmpl w:val="7B04DD3C"/>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1E167726"/>
    <w:multiLevelType w:val="hybridMultilevel"/>
    <w:tmpl w:val="8EBC287C"/>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233D2558"/>
    <w:multiLevelType w:val="hybridMultilevel"/>
    <w:tmpl w:val="5B7AC39A"/>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2596269F"/>
    <w:multiLevelType w:val="hybridMultilevel"/>
    <w:tmpl w:val="ABD22C24"/>
    <w:lvl w:ilvl="0" w:tplc="04050001">
      <w:start w:val="1"/>
      <w:numFmt w:val="bullet"/>
      <w:pStyle w:val="PlohaA"/>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BFC1C1F"/>
    <w:multiLevelType w:val="hybridMultilevel"/>
    <w:tmpl w:val="34A0404E"/>
    <w:lvl w:ilvl="0" w:tplc="701429B2">
      <w:start w:val="1"/>
      <w:numFmt w:val="lowerLetter"/>
      <w:lvlText w:val="%1)"/>
      <w:lvlJc w:val="left"/>
      <w:pPr>
        <w:ind w:left="720" w:hanging="360"/>
      </w:pPr>
      <w:rPr>
        <w:rFonts w:ascii="Arial" w:eastAsia="Times New Roman" w:hAnsi="Arial" w:cs="Times New Roman"/>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2DBA0346"/>
    <w:multiLevelType w:val="hybridMultilevel"/>
    <w:tmpl w:val="9C888B4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302D6601"/>
    <w:multiLevelType w:val="hybridMultilevel"/>
    <w:tmpl w:val="F27AD3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1AA7C5B"/>
    <w:multiLevelType w:val="hybridMultilevel"/>
    <w:tmpl w:val="0A8879BA"/>
    <w:lvl w:ilvl="0" w:tplc="58622AEE">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62C6FCD"/>
    <w:multiLevelType w:val="multilevel"/>
    <w:tmpl w:val="7158B2E4"/>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F9F74CF"/>
    <w:multiLevelType w:val="hybridMultilevel"/>
    <w:tmpl w:val="0B3EB798"/>
    <w:lvl w:ilvl="0" w:tplc="E16C7230">
      <w:start w:val="1"/>
      <w:numFmt w:val="bullet"/>
      <w:lvlText w:val="-"/>
      <w:lvlJc w:val="left"/>
      <w:pPr>
        <w:ind w:left="360" w:hanging="360"/>
      </w:pPr>
      <w:rPr>
        <w:rFonts w:ascii="Calibri" w:hAnsi="Calibr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15:restartNumberingAfterBreak="0">
    <w:nsid w:val="45D12A6D"/>
    <w:multiLevelType w:val="multilevel"/>
    <w:tmpl w:val="BBCC25C6"/>
    <w:lvl w:ilvl="0">
      <w:start w:val="4"/>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15:restartNumberingAfterBreak="0">
    <w:nsid w:val="490E56BB"/>
    <w:multiLevelType w:val="hybridMultilevel"/>
    <w:tmpl w:val="2D06A3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B4B386E"/>
    <w:multiLevelType w:val="hybridMultilevel"/>
    <w:tmpl w:val="07EAF108"/>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3" w15:restartNumberingAfterBreak="0">
    <w:nsid w:val="4B9B44E3"/>
    <w:multiLevelType w:val="hybridMultilevel"/>
    <w:tmpl w:val="EB48B872"/>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4EBE072F"/>
    <w:multiLevelType w:val="hybridMultilevel"/>
    <w:tmpl w:val="AF9460D2"/>
    <w:lvl w:ilvl="0" w:tplc="04050001">
      <w:start w:val="1"/>
      <w:numFmt w:val="bullet"/>
      <w:lvlText w:val=""/>
      <w:lvlJc w:val="left"/>
      <w:pPr>
        <w:ind w:left="786" w:hanging="360"/>
      </w:pPr>
      <w:rPr>
        <w:rFonts w:ascii="Symbol" w:hAnsi="Symbol" w:cs="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cs="Wingdings" w:hint="default"/>
      </w:rPr>
    </w:lvl>
    <w:lvl w:ilvl="3" w:tplc="04050001" w:tentative="1">
      <w:start w:val="1"/>
      <w:numFmt w:val="bullet"/>
      <w:lvlText w:val=""/>
      <w:lvlJc w:val="left"/>
      <w:pPr>
        <w:ind w:left="2946" w:hanging="360"/>
      </w:pPr>
      <w:rPr>
        <w:rFonts w:ascii="Symbol" w:hAnsi="Symbol" w:cs="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cs="Wingdings" w:hint="default"/>
      </w:rPr>
    </w:lvl>
    <w:lvl w:ilvl="6" w:tplc="04050001" w:tentative="1">
      <w:start w:val="1"/>
      <w:numFmt w:val="bullet"/>
      <w:lvlText w:val=""/>
      <w:lvlJc w:val="left"/>
      <w:pPr>
        <w:ind w:left="5106" w:hanging="360"/>
      </w:pPr>
      <w:rPr>
        <w:rFonts w:ascii="Symbol" w:hAnsi="Symbol" w:cs="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cs="Wingdings" w:hint="default"/>
      </w:rPr>
    </w:lvl>
  </w:abstractNum>
  <w:abstractNum w:abstractNumId="25" w15:restartNumberingAfterBreak="0">
    <w:nsid w:val="579255B2"/>
    <w:multiLevelType w:val="hybridMultilevel"/>
    <w:tmpl w:val="81E0EA6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6" w15:restartNumberingAfterBreak="0">
    <w:nsid w:val="5A5B29BF"/>
    <w:multiLevelType w:val="hybridMultilevel"/>
    <w:tmpl w:val="34A0404E"/>
    <w:lvl w:ilvl="0" w:tplc="701429B2">
      <w:start w:val="1"/>
      <w:numFmt w:val="lowerLetter"/>
      <w:lvlText w:val="%1)"/>
      <w:lvlJc w:val="left"/>
      <w:pPr>
        <w:ind w:left="720" w:hanging="360"/>
      </w:pPr>
      <w:rPr>
        <w:rFonts w:ascii="Arial" w:eastAsia="Times New Roman" w:hAnsi="Arial" w:cs="Times New Roman"/>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7" w15:restartNumberingAfterBreak="0">
    <w:nsid w:val="5DC80B04"/>
    <w:multiLevelType w:val="hybridMultilevel"/>
    <w:tmpl w:val="90A0CD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F3D72F0"/>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FDE1903"/>
    <w:multiLevelType w:val="hybridMultilevel"/>
    <w:tmpl w:val="6E647C8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0" w15:restartNumberingAfterBreak="0">
    <w:nsid w:val="718E1B06"/>
    <w:multiLevelType w:val="hybridMultilevel"/>
    <w:tmpl w:val="B704823A"/>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726E3F31"/>
    <w:multiLevelType w:val="hybridMultilevel"/>
    <w:tmpl w:val="1158DAA8"/>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75521209"/>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5965966"/>
    <w:multiLevelType w:val="multilevel"/>
    <w:tmpl w:val="82E4F35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4" w15:restartNumberingAfterBreak="0">
    <w:nsid w:val="7D283121"/>
    <w:multiLevelType w:val="hybridMultilevel"/>
    <w:tmpl w:val="FAF65D0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18"/>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28"/>
  </w:num>
  <w:num w:numId="8">
    <w:abstractNumId w:val="32"/>
  </w:num>
  <w:num w:numId="9">
    <w:abstractNumId w:val="31"/>
  </w:num>
  <w:num w:numId="10">
    <w:abstractNumId w:val="24"/>
  </w:num>
  <w:num w:numId="11">
    <w:abstractNumId w:val="23"/>
  </w:num>
  <w:num w:numId="12">
    <w:abstractNumId w:val="4"/>
  </w:num>
  <w:num w:numId="13">
    <w:abstractNumId w:val="30"/>
  </w:num>
  <w:num w:numId="14">
    <w:abstractNumId w:val="10"/>
  </w:num>
  <w:num w:numId="15">
    <w:abstractNumId w:val="6"/>
  </w:num>
  <w:num w:numId="16">
    <w:abstractNumId w:val="12"/>
  </w:num>
  <w:num w:numId="17">
    <w:abstractNumId w:val="2"/>
  </w:num>
  <w:num w:numId="18">
    <w:abstractNumId w:val="11"/>
  </w:num>
  <w:num w:numId="19">
    <w:abstractNumId w:val="7"/>
  </w:num>
  <w:num w:numId="20">
    <w:abstractNumId w:val="27"/>
  </w:num>
  <w:num w:numId="21">
    <w:abstractNumId w:val="21"/>
  </w:num>
  <w:num w:numId="22">
    <w:abstractNumId w:val="5"/>
  </w:num>
  <w:num w:numId="23">
    <w:abstractNumId w:val="29"/>
  </w:num>
  <w:num w:numId="24">
    <w:abstractNumId w:val="34"/>
  </w:num>
  <w:num w:numId="25">
    <w:abstractNumId w:val="25"/>
  </w:num>
  <w:num w:numId="26">
    <w:abstractNumId w:val="15"/>
  </w:num>
  <w:num w:numId="27">
    <w:abstractNumId w:val="1"/>
  </w:num>
  <w:num w:numId="28">
    <w:abstractNumId w:val="22"/>
  </w:num>
  <w:num w:numId="29">
    <w:abstractNumId w:val="1"/>
  </w:num>
  <w:num w:numId="30">
    <w:abstractNumId w:val="14"/>
    <w:lvlOverride w:ilvl="0">
      <w:startOverride w:val="1"/>
    </w:lvlOverride>
    <w:lvlOverride w:ilvl="1"/>
    <w:lvlOverride w:ilvl="2"/>
    <w:lvlOverride w:ilvl="3"/>
    <w:lvlOverride w:ilvl="4"/>
    <w:lvlOverride w:ilvl="5"/>
    <w:lvlOverride w:ilvl="6"/>
    <w:lvlOverride w:ilvl="7"/>
    <w:lvlOverride w:ilvl="8"/>
  </w:num>
  <w:num w:numId="31">
    <w:abstractNumId w:val="21"/>
  </w:num>
  <w:num w:numId="32">
    <w:abstractNumId w:val="0"/>
  </w:num>
  <w:num w:numId="33">
    <w:abstractNumId w:val="14"/>
  </w:num>
  <w:num w:numId="34">
    <w:abstractNumId w:val="0"/>
  </w:num>
  <w:num w:numId="35">
    <w:abstractNumId w:val="26"/>
  </w:num>
  <w:num w:numId="36">
    <w:abstractNumId w:val="16"/>
  </w:num>
  <w:num w:numId="37">
    <w:abstractNumId w:val="19"/>
  </w:num>
  <w:num w:numId="38">
    <w:abstractNumId w:val="8"/>
  </w:num>
  <w:num w:numId="39">
    <w:abstractNumId w:val="20"/>
  </w:num>
  <w:num w:numId="40">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ttachedTemplate r:id="rId1"/>
  <w:documentProtection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087"/>
    <w:rsid w:val="00000FA4"/>
    <w:rsid w:val="0000195E"/>
    <w:rsid w:val="00001D20"/>
    <w:rsid w:val="00004AE0"/>
    <w:rsid w:val="00004EC1"/>
    <w:rsid w:val="0000551E"/>
    <w:rsid w:val="00005870"/>
    <w:rsid w:val="00005BCE"/>
    <w:rsid w:val="00013DF1"/>
    <w:rsid w:val="00014F2F"/>
    <w:rsid w:val="0001584A"/>
    <w:rsid w:val="00016B61"/>
    <w:rsid w:val="0002035C"/>
    <w:rsid w:val="000216F3"/>
    <w:rsid w:val="00022E35"/>
    <w:rsid w:val="000235A7"/>
    <w:rsid w:val="0002371D"/>
    <w:rsid w:val="000242F6"/>
    <w:rsid w:val="000249F5"/>
    <w:rsid w:val="00025784"/>
    <w:rsid w:val="0002724A"/>
    <w:rsid w:val="000274D7"/>
    <w:rsid w:val="0003057D"/>
    <w:rsid w:val="00032EAF"/>
    <w:rsid w:val="00033242"/>
    <w:rsid w:val="000335CF"/>
    <w:rsid w:val="00033DD1"/>
    <w:rsid w:val="0003534C"/>
    <w:rsid w:val="00036C48"/>
    <w:rsid w:val="0004128C"/>
    <w:rsid w:val="00044DB9"/>
    <w:rsid w:val="00046851"/>
    <w:rsid w:val="00046BAE"/>
    <w:rsid w:val="00050367"/>
    <w:rsid w:val="00051D11"/>
    <w:rsid w:val="00052206"/>
    <w:rsid w:val="00052499"/>
    <w:rsid w:val="0005341C"/>
    <w:rsid w:val="0005358D"/>
    <w:rsid w:val="000544B5"/>
    <w:rsid w:val="00054889"/>
    <w:rsid w:val="00061005"/>
    <w:rsid w:val="00062D02"/>
    <w:rsid w:val="00065AFA"/>
    <w:rsid w:val="00066D9E"/>
    <w:rsid w:val="00070749"/>
    <w:rsid w:val="00070AE9"/>
    <w:rsid w:val="00071F38"/>
    <w:rsid w:val="00075011"/>
    <w:rsid w:val="00081781"/>
    <w:rsid w:val="0008189C"/>
    <w:rsid w:val="00083C9D"/>
    <w:rsid w:val="00083E85"/>
    <w:rsid w:val="00084053"/>
    <w:rsid w:val="00085613"/>
    <w:rsid w:val="00086555"/>
    <w:rsid w:val="000871C4"/>
    <w:rsid w:val="000872BF"/>
    <w:rsid w:val="00090CFE"/>
    <w:rsid w:val="00091C53"/>
    <w:rsid w:val="00092229"/>
    <w:rsid w:val="00093843"/>
    <w:rsid w:val="00095F04"/>
    <w:rsid w:val="0009649F"/>
    <w:rsid w:val="000A0161"/>
    <w:rsid w:val="000A0E3D"/>
    <w:rsid w:val="000A560E"/>
    <w:rsid w:val="000A6F5B"/>
    <w:rsid w:val="000A7D80"/>
    <w:rsid w:val="000B2FCB"/>
    <w:rsid w:val="000B6887"/>
    <w:rsid w:val="000B7C9F"/>
    <w:rsid w:val="000B7CA6"/>
    <w:rsid w:val="000C10FC"/>
    <w:rsid w:val="000C145C"/>
    <w:rsid w:val="000C36FD"/>
    <w:rsid w:val="000C4A49"/>
    <w:rsid w:val="000C59B3"/>
    <w:rsid w:val="000C7406"/>
    <w:rsid w:val="000D21E2"/>
    <w:rsid w:val="000D283A"/>
    <w:rsid w:val="000D290E"/>
    <w:rsid w:val="000D4EF2"/>
    <w:rsid w:val="000D5063"/>
    <w:rsid w:val="000D58C0"/>
    <w:rsid w:val="000E3004"/>
    <w:rsid w:val="000E3B62"/>
    <w:rsid w:val="000E4800"/>
    <w:rsid w:val="000E51A3"/>
    <w:rsid w:val="000E6E54"/>
    <w:rsid w:val="000E720F"/>
    <w:rsid w:val="000E7473"/>
    <w:rsid w:val="000F27BA"/>
    <w:rsid w:val="000F7DA2"/>
    <w:rsid w:val="00100646"/>
    <w:rsid w:val="00100774"/>
    <w:rsid w:val="00101298"/>
    <w:rsid w:val="00101481"/>
    <w:rsid w:val="001018A2"/>
    <w:rsid w:val="00103472"/>
    <w:rsid w:val="00103605"/>
    <w:rsid w:val="001037F6"/>
    <w:rsid w:val="00104A7E"/>
    <w:rsid w:val="00107698"/>
    <w:rsid w:val="001076D7"/>
    <w:rsid w:val="00110879"/>
    <w:rsid w:val="00110D24"/>
    <w:rsid w:val="001135A2"/>
    <w:rsid w:val="00113A14"/>
    <w:rsid w:val="001143AB"/>
    <w:rsid w:val="00116A3B"/>
    <w:rsid w:val="00117234"/>
    <w:rsid w:val="001172FB"/>
    <w:rsid w:val="001177BE"/>
    <w:rsid w:val="00117979"/>
    <w:rsid w:val="00120DCA"/>
    <w:rsid w:val="0012280F"/>
    <w:rsid w:val="00123421"/>
    <w:rsid w:val="00125A65"/>
    <w:rsid w:val="00125AFA"/>
    <w:rsid w:val="001267F1"/>
    <w:rsid w:val="00126DC6"/>
    <w:rsid w:val="00126E12"/>
    <w:rsid w:val="00127005"/>
    <w:rsid w:val="00127530"/>
    <w:rsid w:val="001303E1"/>
    <w:rsid w:val="001307A1"/>
    <w:rsid w:val="001321B5"/>
    <w:rsid w:val="00135B87"/>
    <w:rsid w:val="00137FC3"/>
    <w:rsid w:val="001422BC"/>
    <w:rsid w:val="001427F3"/>
    <w:rsid w:val="001444E5"/>
    <w:rsid w:val="00145FF2"/>
    <w:rsid w:val="0014616B"/>
    <w:rsid w:val="0014630E"/>
    <w:rsid w:val="00150237"/>
    <w:rsid w:val="00150A5B"/>
    <w:rsid w:val="00152900"/>
    <w:rsid w:val="00152E30"/>
    <w:rsid w:val="00153806"/>
    <w:rsid w:val="00153C10"/>
    <w:rsid w:val="00154837"/>
    <w:rsid w:val="00157030"/>
    <w:rsid w:val="00160B68"/>
    <w:rsid w:val="0016171A"/>
    <w:rsid w:val="0016270D"/>
    <w:rsid w:val="001647D7"/>
    <w:rsid w:val="0016573F"/>
    <w:rsid w:val="0016660D"/>
    <w:rsid w:val="00166B75"/>
    <w:rsid w:val="00166E4C"/>
    <w:rsid w:val="00167BDB"/>
    <w:rsid w:val="0017119F"/>
    <w:rsid w:val="001842B4"/>
    <w:rsid w:val="0018603B"/>
    <w:rsid w:val="00186BE8"/>
    <w:rsid w:val="0019068A"/>
    <w:rsid w:val="001914FF"/>
    <w:rsid w:val="00193D58"/>
    <w:rsid w:val="00194AE9"/>
    <w:rsid w:val="00194CE8"/>
    <w:rsid w:val="00194CEC"/>
    <w:rsid w:val="001962E1"/>
    <w:rsid w:val="001965E1"/>
    <w:rsid w:val="001974FA"/>
    <w:rsid w:val="001978D2"/>
    <w:rsid w:val="00197C96"/>
    <w:rsid w:val="001A0600"/>
    <w:rsid w:val="001A0E77"/>
    <w:rsid w:val="001A1D33"/>
    <w:rsid w:val="001A42C7"/>
    <w:rsid w:val="001A4302"/>
    <w:rsid w:val="001A58B3"/>
    <w:rsid w:val="001A5FFF"/>
    <w:rsid w:val="001B028B"/>
    <w:rsid w:val="001B0731"/>
    <w:rsid w:val="001B1CD2"/>
    <w:rsid w:val="001B4E69"/>
    <w:rsid w:val="001B59C1"/>
    <w:rsid w:val="001B5B62"/>
    <w:rsid w:val="001B7D19"/>
    <w:rsid w:val="001C0A45"/>
    <w:rsid w:val="001C1ED2"/>
    <w:rsid w:val="001C277E"/>
    <w:rsid w:val="001C2D39"/>
    <w:rsid w:val="001C4C0B"/>
    <w:rsid w:val="001C4C4B"/>
    <w:rsid w:val="001C6B93"/>
    <w:rsid w:val="001D0604"/>
    <w:rsid w:val="001D1AA1"/>
    <w:rsid w:val="001D388C"/>
    <w:rsid w:val="001D3B5F"/>
    <w:rsid w:val="001D4698"/>
    <w:rsid w:val="001E17C9"/>
    <w:rsid w:val="001E3C70"/>
    <w:rsid w:val="001E419F"/>
    <w:rsid w:val="001F0E4E"/>
    <w:rsid w:val="001F177F"/>
    <w:rsid w:val="001F2E58"/>
    <w:rsid w:val="001F4C72"/>
    <w:rsid w:val="001F5B35"/>
    <w:rsid w:val="00207023"/>
    <w:rsid w:val="00207B75"/>
    <w:rsid w:val="00210895"/>
    <w:rsid w:val="00211559"/>
    <w:rsid w:val="002123D3"/>
    <w:rsid w:val="002207E9"/>
    <w:rsid w:val="00220FC9"/>
    <w:rsid w:val="00223FDB"/>
    <w:rsid w:val="002255E9"/>
    <w:rsid w:val="00225DA6"/>
    <w:rsid w:val="002273D3"/>
    <w:rsid w:val="002300B6"/>
    <w:rsid w:val="00230B57"/>
    <w:rsid w:val="00232722"/>
    <w:rsid w:val="00234F76"/>
    <w:rsid w:val="00235981"/>
    <w:rsid w:val="00236F99"/>
    <w:rsid w:val="00242077"/>
    <w:rsid w:val="002421CB"/>
    <w:rsid w:val="00242E87"/>
    <w:rsid w:val="002431C0"/>
    <w:rsid w:val="00243461"/>
    <w:rsid w:val="00243E35"/>
    <w:rsid w:val="002442A7"/>
    <w:rsid w:val="0024594C"/>
    <w:rsid w:val="00245FA7"/>
    <w:rsid w:val="00246148"/>
    <w:rsid w:val="00246A07"/>
    <w:rsid w:val="00247FA5"/>
    <w:rsid w:val="002505F7"/>
    <w:rsid w:val="0025211E"/>
    <w:rsid w:val="00252B23"/>
    <w:rsid w:val="00252F01"/>
    <w:rsid w:val="00252F3F"/>
    <w:rsid w:val="00254328"/>
    <w:rsid w:val="00257FC1"/>
    <w:rsid w:val="0026086A"/>
    <w:rsid w:val="002629E2"/>
    <w:rsid w:val="002641AE"/>
    <w:rsid w:val="00264BFC"/>
    <w:rsid w:val="00265237"/>
    <w:rsid w:val="00265ED9"/>
    <w:rsid w:val="00265F9C"/>
    <w:rsid w:val="00266BC7"/>
    <w:rsid w:val="00270494"/>
    <w:rsid w:val="00270C2B"/>
    <w:rsid w:val="00273821"/>
    <w:rsid w:val="0027382A"/>
    <w:rsid w:val="00273A70"/>
    <w:rsid w:val="00274A4F"/>
    <w:rsid w:val="00276A3F"/>
    <w:rsid w:val="00277CA5"/>
    <w:rsid w:val="00280C14"/>
    <w:rsid w:val="00281028"/>
    <w:rsid w:val="0028103B"/>
    <w:rsid w:val="00281DCC"/>
    <w:rsid w:val="00284C4B"/>
    <w:rsid w:val="00285F9D"/>
    <w:rsid w:val="0028652D"/>
    <w:rsid w:val="0028799E"/>
    <w:rsid w:val="002956AD"/>
    <w:rsid w:val="00296D71"/>
    <w:rsid w:val="002A0F37"/>
    <w:rsid w:val="002A262B"/>
    <w:rsid w:val="002A3316"/>
    <w:rsid w:val="002A4EAB"/>
    <w:rsid w:val="002A77A3"/>
    <w:rsid w:val="002B04AE"/>
    <w:rsid w:val="002B0E7B"/>
    <w:rsid w:val="002B1F4A"/>
    <w:rsid w:val="002B2742"/>
    <w:rsid w:val="002B7FEE"/>
    <w:rsid w:val="002C303E"/>
    <w:rsid w:val="002C64EF"/>
    <w:rsid w:val="002C7A38"/>
    <w:rsid w:val="002C7A49"/>
    <w:rsid w:val="002D0548"/>
    <w:rsid w:val="002D0745"/>
    <w:rsid w:val="002D251A"/>
    <w:rsid w:val="002D3C0F"/>
    <w:rsid w:val="002D5926"/>
    <w:rsid w:val="002D5C46"/>
    <w:rsid w:val="002D607A"/>
    <w:rsid w:val="002D6C83"/>
    <w:rsid w:val="002D6E30"/>
    <w:rsid w:val="002E1304"/>
    <w:rsid w:val="002E1369"/>
    <w:rsid w:val="002E14A8"/>
    <w:rsid w:val="002E1A78"/>
    <w:rsid w:val="002E39F8"/>
    <w:rsid w:val="002E6E8C"/>
    <w:rsid w:val="002E7414"/>
    <w:rsid w:val="002F20C1"/>
    <w:rsid w:val="002F507B"/>
    <w:rsid w:val="002F6294"/>
    <w:rsid w:val="00300418"/>
    <w:rsid w:val="00300B6D"/>
    <w:rsid w:val="00302142"/>
    <w:rsid w:val="003025D0"/>
    <w:rsid w:val="003025EB"/>
    <w:rsid w:val="00302BD8"/>
    <w:rsid w:val="00303968"/>
    <w:rsid w:val="00304509"/>
    <w:rsid w:val="003100E1"/>
    <w:rsid w:val="0031387C"/>
    <w:rsid w:val="003153D0"/>
    <w:rsid w:val="00320DDA"/>
    <w:rsid w:val="00320FF1"/>
    <w:rsid w:val="00322213"/>
    <w:rsid w:val="0032275E"/>
    <w:rsid w:val="00323E78"/>
    <w:rsid w:val="003307C3"/>
    <w:rsid w:val="0033113B"/>
    <w:rsid w:val="003315A8"/>
    <w:rsid w:val="003327CE"/>
    <w:rsid w:val="00332EBE"/>
    <w:rsid w:val="003336F8"/>
    <w:rsid w:val="003352D6"/>
    <w:rsid w:val="00337DDA"/>
    <w:rsid w:val="00337FB0"/>
    <w:rsid w:val="00340225"/>
    <w:rsid w:val="00340CF2"/>
    <w:rsid w:val="003519C1"/>
    <w:rsid w:val="00351F5F"/>
    <w:rsid w:val="00353C5D"/>
    <w:rsid w:val="00355BAB"/>
    <w:rsid w:val="00357CB1"/>
    <w:rsid w:val="0036019B"/>
    <w:rsid w:val="00360DA3"/>
    <w:rsid w:val="00361371"/>
    <w:rsid w:val="0036140A"/>
    <w:rsid w:val="00362290"/>
    <w:rsid w:val="003622E0"/>
    <w:rsid w:val="00362AAC"/>
    <w:rsid w:val="00362D0D"/>
    <w:rsid w:val="00363409"/>
    <w:rsid w:val="003637D7"/>
    <w:rsid w:val="00367CC0"/>
    <w:rsid w:val="00371CE8"/>
    <w:rsid w:val="00372419"/>
    <w:rsid w:val="003728F1"/>
    <w:rsid w:val="00372AE7"/>
    <w:rsid w:val="00385D40"/>
    <w:rsid w:val="0038703A"/>
    <w:rsid w:val="00387519"/>
    <w:rsid w:val="00387F5C"/>
    <w:rsid w:val="00390A58"/>
    <w:rsid w:val="00390EB2"/>
    <w:rsid w:val="0039112C"/>
    <w:rsid w:val="00394E3E"/>
    <w:rsid w:val="00397293"/>
    <w:rsid w:val="003A48D8"/>
    <w:rsid w:val="003A5846"/>
    <w:rsid w:val="003A6EEF"/>
    <w:rsid w:val="003B0C0E"/>
    <w:rsid w:val="003B26AC"/>
    <w:rsid w:val="003B2D72"/>
    <w:rsid w:val="003B610B"/>
    <w:rsid w:val="003C0389"/>
    <w:rsid w:val="003C22EE"/>
    <w:rsid w:val="003C305C"/>
    <w:rsid w:val="003C4156"/>
    <w:rsid w:val="003C472B"/>
    <w:rsid w:val="003C4ABB"/>
    <w:rsid w:val="003C67E5"/>
    <w:rsid w:val="003D01EA"/>
    <w:rsid w:val="003D0558"/>
    <w:rsid w:val="003D3EA5"/>
    <w:rsid w:val="003D6816"/>
    <w:rsid w:val="003D682E"/>
    <w:rsid w:val="003E0CA6"/>
    <w:rsid w:val="003E5793"/>
    <w:rsid w:val="003E59FE"/>
    <w:rsid w:val="003E5FE7"/>
    <w:rsid w:val="003F0F2C"/>
    <w:rsid w:val="003F1C67"/>
    <w:rsid w:val="003F2DDB"/>
    <w:rsid w:val="003F4D97"/>
    <w:rsid w:val="003F4E22"/>
    <w:rsid w:val="003F519C"/>
    <w:rsid w:val="003F5331"/>
    <w:rsid w:val="003F5711"/>
    <w:rsid w:val="003F6A54"/>
    <w:rsid w:val="003F7E2A"/>
    <w:rsid w:val="00400A12"/>
    <w:rsid w:val="00401780"/>
    <w:rsid w:val="0040551D"/>
    <w:rsid w:val="0040605E"/>
    <w:rsid w:val="004068D1"/>
    <w:rsid w:val="004106C6"/>
    <w:rsid w:val="00411B8E"/>
    <w:rsid w:val="004121AF"/>
    <w:rsid w:val="004148A0"/>
    <w:rsid w:val="00415962"/>
    <w:rsid w:val="00415D6E"/>
    <w:rsid w:val="00415E35"/>
    <w:rsid w:val="0041678A"/>
    <w:rsid w:val="00417DF1"/>
    <w:rsid w:val="004222BF"/>
    <w:rsid w:val="004254A1"/>
    <w:rsid w:val="00427C99"/>
    <w:rsid w:val="00431B33"/>
    <w:rsid w:val="00431BA4"/>
    <w:rsid w:val="00433A2E"/>
    <w:rsid w:val="004350B5"/>
    <w:rsid w:val="0043787F"/>
    <w:rsid w:val="00437AC0"/>
    <w:rsid w:val="00440CB4"/>
    <w:rsid w:val="004426A9"/>
    <w:rsid w:val="00443374"/>
    <w:rsid w:val="0044342B"/>
    <w:rsid w:val="00444A0A"/>
    <w:rsid w:val="004453BB"/>
    <w:rsid w:val="00445F4B"/>
    <w:rsid w:val="00446E5A"/>
    <w:rsid w:val="00447A58"/>
    <w:rsid w:val="00447FBC"/>
    <w:rsid w:val="00452C7E"/>
    <w:rsid w:val="004541C8"/>
    <w:rsid w:val="004551F8"/>
    <w:rsid w:val="004552F1"/>
    <w:rsid w:val="0046380B"/>
    <w:rsid w:val="00463E31"/>
    <w:rsid w:val="004642D2"/>
    <w:rsid w:val="004645A2"/>
    <w:rsid w:val="00472E74"/>
    <w:rsid w:val="00473A0A"/>
    <w:rsid w:val="00473FBD"/>
    <w:rsid w:val="00474F44"/>
    <w:rsid w:val="004755FC"/>
    <w:rsid w:val="004775CE"/>
    <w:rsid w:val="004814A5"/>
    <w:rsid w:val="00481ED2"/>
    <w:rsid w:val="00482B2F"/>
    <w:rsid w:val="00482BD9"/>
    <w:rsid w:val="00484CB3"/>
    <w:rsid w:val="00484D41"/>
    <w:rsid w:val="00485230"/>
    <w:rsid w:val="00485713"/>
    <w:rsid w:val="00487F08"/>
    <w:rsid w:val="00494F25"/>
    <w:rsid w:val="00496789"/>
    <w:rsid w:val="004A0800"/>
    <w:rsid w:val="004A0BA8"/>
    <w:rsid w:val="004A24F1"/>
    <w:rsid w:val="004A3B16"/>
    <w:rsid w:val="004A5356"/>
    <w:rsid w:val="004A7C0A"/>
    <w:rsid w:val="004B07BF"/>
    <w:rsid w:val="004B0E49"/>
    <w:rsid w:val="004B3171"/>
    <w:rsid w:val="004B322F"/>
    <w:rsid w:val="004B36F6"/>
    <w:rsid w:val="004B3B90"/>
    <w:rsid w:val="004B49CA"/>
    <w:rsid w:val="004B4A7D"/>
    <w:rsid w:val="004B4D88"/>
    <w:rsid w:val="004B5AB3"/>
    <w:rsid w:val="004C022A"/>
    <w:rsid w:val="004C0F47"/>
    <w:rsid w:val="004C20DD"/>
    <w:rsid w:val="004C3125"/>
    <w:rsid w:val="004C5158"/>
    <w:rsid w:val="004C5DDA"/>
    <w:rsid w:val="004C70DF"/>
    <w:rsid w:val="004C756F"/>
    <w:rsid w:val="004D053A"/>
    <w:rsid w:val="004D0E54"/>
    <w:rsid w:val="004D1868"/>
    <w:rsid w:val="004D1C5E"/>
    <w:rsid w:val="004D2441"/>
    <w:rsid w:val="004D3B56"/>
    <w:rsid w:val="004D6AD6"/>
    <w:rsid w:val="004D6D90"/>
    <w:rsid w:val="004D7469"/>
    <w:rsid w:val="004D7E68"/>
    <w:rsid w:val="004D7EA0"/>
    <w:rsid w:val="004E2C2C"/>
    <w:rsid w:val="004E3E11"/>
    <w:rsid w:val="004E4AE1"/>
    <w:rsid w:val="004E4B99"/>
    <w:rsid w:val="004E63AF"/>
    <w:rsid w:val="004E6EEC"/>
    <w:rsid w:val="004E7D14"/>
    <w:rsid w:val="004F0A0E"/>
    <w:rsid w:val="004F17E3"/>
    <w:rsid w:val="004F1DCE"/>
    <w:rsid w:val="004F290A"/>
    <w:rsid w:val="004F2BA0"/>
    <w:rsid w:val="004F2ED6"/>
    <w:rsid w:val="004F3ECA"/>
    <w:rsid w:val="004F41D3"/>
    <w:rsid w:val="004F65E7"/>
    <w:rsid w:val="004F736A"/>
    <w:rsid w:val="004F7676"/>
    <w:rsid w:val="005025F6"/>
    <w:rsid w:val="00503270"/>
    <w:rsid w:val="005039EC"/>
    <w:rsid w:val="00503F4B"/>
    <w:rsid w:val="00504500"/>
    <w:rsid w:val="00507EFD"/>
    <w:rsid w:val="005103F3"/>
    <w:rsid w:val="00512899"/>
    <w:rsid w:val="00513C49"/>
    <w:rsid w:val="0051576F"/>
    <w:rsid w:val="00517725"/>
    <w:rsid w:val="005177CF"/>
    <w:rsid w:val="00520182"/>
    <w:rsid w:val="0052575F"/>
    <w:rsid w:val="00525B29"/>
    <w:rsid w:val="00525C8C"/>
    <w:rsid w:val="0052661C"/>
    <w:rsid w:val="00526F66"/>
    <w:rsid w:val="005316D6"/>
    <w:rsid w:val="00533B94"/>
    <w:rsid w:val="00534C12"/>
    <w:rsid w:val="0054285E"/>
    <w:rsid w:val="00543429"/>
    <w:rsid w:val="00544283"/>
    <w:rsid w:val="005463DD"/>
    <w:rsid w:val="00551C8B"/>
    <w:rsid w:val="0055241E"/>
    <w:rsid w:val="00552522"/>
    <w:rsid w:val="00552C00"/>
    <w:rsid w:val="00553E7C"/>
    <w:rsid w:val="00554046"/>
    <w:rsid w:val="00554154"/>
    <w:rsid w:val="00554B49"/>
    <w:rsid w:val="005569E0"/>
    <w:rsid w:val="00556C1F"/>
    <w:rsid w:val="00556D1B"/>
    <w:rsid w:val="0056136C"/>
    <w:rsid w:val="00563C33"/>
    <w:rsid w:val="00563E40"/>
    <w:rsid w:val="00564A56"/>
    <w:rsid w:val="00565A7E"/>
    <w:rsid w:val="005669B3"/>
    <w:rsid w:val="00566BEA"/>
    <w:rsid w:val="0057042D"/>
    <w:rsid w:val="00570AD5"/>
    <w:rsid w:val="005711D8"/>
    <w:rsid w:val="00572CD5"/>
    <w:rsid w:val="00573055"/>
    <w:rsid w:val="00573BA2"/>
    <w:rsid w:val="00582909"/>
    <w:rsid w:val="00584756"/>
    <w:rsid w:val="00584E10"/>
    <w:rsid w:val="005861F5"/>
    <w:rsid w:val="00591022"/>
    <w:rsid w:val="00591195"/>
    <w:rsid w:val="005915AE"/>
    <w:rsid w:val="00592474"/>
    <w:rsid w:val="005929E7"/>
    <w:rsid w:val="00593EFD"/>
    <w:rsid w:val="005949DC"/>
    <w:rsid w:val="00594D29"/>
    <w:rsid w:val="00596743"/>
    <w:rsid w:val="00597B22"/>
    <w:rsid w:val="005A096A"/>
    <w:rsid w:val="005A138A"/>
    <w:rsid w:val="005A395B"/>
    <w:rsid w:val="005A4D0C"/>
    <w:rsid w:val="005B08B8"/>
    <w:rsid w:val="005B3CBD"/>
    <w:rsid w:val="005B4FEF"/>
    <w:rsid w:val="005B71BB"/>
    <w:rsid w:val="005C1B21"/>
    <w:rsid w:val="005C1BD4"/>
    <w:rsid w:val="005C2192"/>
    <w:rsid w:val="005C4ADA"/>
    <w:rsid w:val="005C50A9"/>
    <w:rsid w:val="005D0B35"/>
    <w:rsid w:val="005D116D"/>
    <w:rsid w:val="005D1D78"/>
    <w:rsid w:val="005D1D80"/>
    <w:rsid w:val="005D2190"/>
    <w:rsid w:val="005D454E"/>
    <w:rsid w:val="005D53BE"/>
    <w:rsid w:val="005D6829"/>
    <w:rsid w:val="005D7536"/>
    <w:rsid w:val="005E023F"/>
    <w:rsid w:val="005E29BE"/>
    <w:rsid w:val="005E2DAB"/>
    <w:rsid w:val="005E3F0C"/>
    <w:rsid w:val="005E5F03"/>
    <w:rsid w:val="005E6190"/>
    <w:rsid w:val="005E6373"/>
    <w:rsid w:val="005E6EDE"/>
    <w:rsid w:val="005F14D3"/>
    <w:rsid w:val="005F5218"/>
    <w:rsid w:val="0060065D"/>
    <w:rsid w:val="00601087"/>
    <w:rsid w:val="00601CB2"/>
    <w:rsid w:val="006033CF"/>
    <w:rsid w:val="00607659"/>
    <w:rsid w:val="0061023B"/>
    <w:rsid w:val="00610B8C"/>
    <w:rsid w:val="00611070"/>
    <w:rsid w:val="00613870"/>
    <w:rsid w:val="006147BF"/>
    <w:rsid w:val="006156B9"/>
    <w:rsid w:val="006172E7"/>
    <w:rsid w:val="00617642"/>
    <w:rsid w:val="006178C4"/>
    <w:rsid w:val="00623E2B"/>
    <w:rsid w:val="00624CD0"/>
    <w:rsid w:val="00627135"/>
    <w:rsid w:val="00627C8A"/>
    <w:rsid w:val="0063566B"/>
    <w:rsid w:val="006362BD"/>
    <w:rsid w:val="006427DA"/>
    <w:rsid w:val="0064353D"/>
    <w:rsid w:val="0064509C"/>
    <w:rsid w:val="00645AB7"/>
    <w:rsid w:val="006463E1"/>
    <w:rsid w:val="00646CF9"/>
    <w:rsid w:val="00650DDB"/>
    <w:rsid w:val="00651649"/>
    <w:rsid w:val="00651917"/>
    <w:rsid w:val="00651CF1"/>
    <w:rsid w:val="00651D15"/>
    <w:rsid w:val="0065303F"/>
    <w:rsid w:val="0065507A"/>
    <w:rsid w:val="00656250"/>
    <w:rsid w:val="00662C76"/>
    <w:rsid w:val="0066334B"/>
    <w:rsid w:val="00663C4D"/>
    <w:rsid w:val="00665294"/>
    <w:rsid w:val="00665970"/>
    <w:rsid w:val="006710DF"/>
    <w:rsid w:val="00671B17"/>
    <w:rsid w:val="0068246F"/>
    <w:rsid w:val="006852DE"/>
    <w:rsid w:val="00686C37"/>
    <w:rsid w:val="006907E8"/>
    <w:rsid w:val="00692434"/>
    <w:rsid w:val="006950C7"/>
    <w:rsid w:val="00696639"/>
    <w:rsid w:val="00697C60"/>
    <w:rsid w:val="006A0258"/>
    <w:rsid w:val="006A1416"/>
    <w:rsid w:val="006A1A52"/>
    <w:rsid w:val="006A47E0"/>
    <w:rsid w:val="006A5B28"/>
    <w:rsid w:val="006A5E4F"/>
    <w:rsid w:val="006A5FF3"/>
    <w:rsid w:val="006A6EA8"/>
    <w:rsid w:val="006B1E5C"/>
    <w:rsid w:val="006B3D65"/>
    <w:rsid w:val="006B67DF"/>
    <w:rsid w:val="006B696A"/>
    <w:rsid w:val="006B6D98"/>
    <w:rsid w:val="006C0241"/>
    <w:rsid w:val="006C2F8C"/>
    <w:rsid w:val="006C3557"/>
    <w:rsid w:val="006C3F43"/>
    <w:rsid w:val="006C4182"/>
    <w:rsid w:val="006C4DE7"/>
    <w:rsid w:val="006C6BCB"/>
    <w:rsid w:val="006C745C"/>
    <w:rsid w:val="006D0943"/>
    <w:rsid w:val="006D1EB9"/>
    <w:rsid w:val="006D2491"/>
    <w:rsid w:val="006D2BF7"/>
    <w:rsid w:val="006D3D5A"/>
    <w:rsid w:val="006D5B5C"/>
    <w:rsid w:val="006D6E7D"/>
    <w:rsid w:val="006E025E"/>
    <w:rsid w:val="006E076F"/>
    <w:rsid w:val="006E15A5"/>
    <w:rsid w:val="006E25B8"/>
    <w:rsid w:val="006E5560"/>
    <w:rsid w:val="006E77B0"/>
    <w:rsid w:val="006F0315"/>
    <w:rsid w:val="006F2FE6"/>
    <w:rsid w:val="006F4A05"/>
    <w:rsid w:val="006F5658"/>
    <w:rsid w:val="006F62D0"/>
    <w:rsid w:val="007006BD"/>
    <w:rsid w:val="0070267B"/>
    <w:rsid w:val="007039E9"/>
    <w:rsid w:val="00707FE3"/>
    <w:rsid w:val="0071095B"/>
    <w:rsid w:val="00710C82"/>
    <w:rsid w:val="00710F5B"/>
    <w:rsid w:val="00711EE0"/>
    <w:rsid w:val="00712804"/>
    <w:rsid w:val="00714116"/>
    <w:rsid w:val="007141C2"/>
    <w:rsid w:val="00715099"/>
    <w:rsid w:val="00715D06"/>
    <w:rsid w:val="00717A60"/>
    <w:rsid w:val="00721187"/>
    <w:rsid w:val="00721A04"/>
    <w:rsid w:val="00726C49"/>
    <w:rsid w:val="0072746E"/>
    <w:rsid w:val="00731407"/>
    <w:rsid w:val="007321D4"/>
    <w:rsid w:val="007344F6"/>
    <w:rsid w:val="00735416"/>
    <w:rsid w:val="00735C40"/>
    <w:rsid w:val="00735E38"/>
    <w:rsid w:val="0074334E"/>
    <w:rsid w:val="00744621"/>
    <w:rsid w:val="0074488E"/>
    <w:rsid w:val="00747BD4"/>
    <w:rsid w:val="007505A0"/>
    <w:rsid w:val="007519DD"/>
    <w:rsid w:val="00751E3A"/>
    <w:rsid w:val="00753DB7"/>
    <w:rsid w:val="00754F4F"/>
    <w:rsid w:val="00757A02"/>
    <w:rsid w:val="00760874"/>
    <w:rsid w:val="007608CF"/>
    <w:rsid w:val="00760A3B"/>
    <w:rsid w:val="007633D5"/>
    <w:rsid w:val="0076385B"/>
    <w:rsid w:val="00765184"/>
    <w:rsid w:val="007654BE"/>
    <w:rsid w:val="00766100"/>
    <w:rsid w:val="00766C0B"/>
    <w:rsid w:val="00771FEA"/>
    <w:rsid w:val="00772440"/>
    <w:rsid w:val="00772EE3"/>
    <w:rsid w:val="00773E21"/>
    <w:rsid w:val="00780E72"/>
    <w:rsid w:val="00781D19"/>
    <w:rsid w:val="00782D46"/>
    <w:rsid w:val="007850B0"/>
    <w:rsid w:val="007858FB"/>
    <w:rsid w:val="00785F4C"/>
    <w:rsid w:val="007864D9"/>
    <w:rsid w:val="0078656F"/>
    <w:rsid w:val="007876AB"/>
    <w:rsid w:val="007945E9"/>
    <w:rsid w:val="0079688E"/>
    <w:rsid w:val="007A520D"/>
    <w:rsid w:val="007A5AFB"/>
    <w:rsid w:val="007B0C79"/>
    <w:rsid w:val="007B2715"/>
    <w:rsid w:val="007B526B"/>
    <w:rsid w:val="007B530F"/>
    <w:rsid w:val="007B598C"/>
    <w:rsid w:val="007B64DF"/>
    <w:rsid w:val="007B6936"/>
    <w:rsid w:val="007B7B73"/>
    <w:rsid w:val="007C0A84"/>
    <w:rsid w:val="007C1578"/>
    <w:rsid w:val="007C2AD5"/>
    <w:rsid w:val="007C334E"/>
    <w:rsid w:val="007C5555"/>
    <w:rsid w:val="007C5EA5"/>
    <w:rsid w:val="007C7488"/>
    <w:rsid w:val="007C7755"/>
    <w:rsid w:val="007D26A6"/>
    <w:rsid w:val="007D2A33"/>
    <w:rsid w:val="007D3305"/>
    <w:rsid w:val="007D515C"/>
    <w:rsid w:val="007D535B"/>
    <w:rsid w:val="007D5594"/>
    <w:rsid w:val="007D5891"/>
    <w:rsid w:val="007D6009"/>
    <w:rsid w:val="007D6F2B"/>
    <w:rsid w:val="007D705D"/>
    <w:rsid w:val="007E072C"/>
    <w:rsid w:val="007E0D3C"/>
    <w:rsid w:val="007E1795"/>
    <w:rsid w:val="007E224F"/>
    <w:rsid w:val="007E286F"/>
    <w:rsid w:val="007E2FAB"/>
    <w:rsid w:val="007E5E1F"/>
    <w:rsid w:val="007E797B"/>
    <w:rsid w:val="007F1366"/>
    <w:rsid w:val="007F2B51"/>
    <w:rsid w:val="007F2CB8"/>
    <w:rsid w:val="007F3380"/>
    <w:rsid w:val="007F4308"/>
    <w:rsid w:val="00800AED"/>
    <w:rsid w:val="00800FB0"/>
    <w:rsid w:val="00801591"/>
    <w:rsid w:val="00803AD5"/>
    <w:rsid w:val="00803CA6"/>
    <w:rsid w:val="00804B5D"/>
    <w:rsid w:val="008053DB"/>
    <w:rsid w:val="00806FF9"/>
    <w:rsid w:val="00807E6A"/>
    <w:rsid w:val="008105A0"/>
    <w:rsid w:val="008109CE"/>
    <w:rsid w:val="00810E6E"/>
    <w:rsid w:val="0081628D"/>
    <w:rsid w:val="00816E5E"/>
    <w:rsid w:val="00822810"/>
    <w:rsid w:val="00822B83"/>
    <w:rsid w:val="00822B97"/>
    <w:rsid w:val="00823AB7"/>
    <w:rsid w:val="00823C9A"/>
    <w:rsid w:val="00823E85"/>
    <w:rsid w:val="00825655"/>
    <w:rsid w:val="00826A78"/>
    <w:rsid w:val="00826D6F"/>
    <w:rsid w:val="0083054C"/>
    <w:rsid w:val="00830DFE"/>
    <w:rsid w:val="008347FE"/>
    <w:rsid w:val="008368F3"/>
    <w:rsid w:val="00836FA1"/>
    <w:rsid w:val="00841811"/>
    <w:rsid w:val="00844D4F"/>
    <w:rsid w:val="008463CC"/>
    <w:rsid w:val="00846B5B"/>
    <w:rsid w:val="00852156"/>
    <w:rsid w:val="00853988"/>
    <w:rsid w:val="0085497D"/>
    <w:rsid w:val="00855235"/>
    <w:rsid w:val="0085582D"/>
    <w:rsid w:val="00856501"/>
    <w:rsid w:val="00857EFE"/>
    <w:rsid w:val="0086133D"/>
    <w:rsid w:val="0086141C"/>
    <w:rsid w:val="00862163"/>
    <w:rsid w:val="008635EF"/>
    <w:rsid w:val="00863A4A"/>
    <w:rsid w:val="008671B9"/>
    <w:rsid w:val="00870B97"/>
    <w:rsid w:val="00871296"/>
    <w:rsid w:val="00872C14"/>
    <w:rsid w:val="0087310E"/>
    <w:rsid w:val="00873788"/>
    <w:rsid w:val="00873E0B"/>
    <w:rsid w:val="0087487B"/>
    <w:rsid w:val="00875247"/>
    <w:rsid w:val="0087560C"/>
    <w:rsid w:val="00880842"/>
    <w:rsid w:val="00881AFE"/>
    <w:rsid w:val="00886126"/>
    <w:rsid w:val="00887312"/>
    <w:rsid w:val="008877D5"/>
    <w:rsid w:val="00890613"/>
    <w:rsid w:val="0089227E"/>
    <w:rsid w:val="00892C9B"/>
    <w:rsid w:val="00893836"/>
    <w:rsid w:val="00895AEB"/>
    <w:rsid w:val="008964A9"/>
    <w:rsid w:val="00897E8A"/>
    <w:rsid w:val="008A0E0C"/>
    <w:rsid w:val="008A13D0"/>
    <w:rsid w:val="008A2F7C"/>
    <w:rsid w:val="008A4500"/>
    <w:rsid w:val="008B0119"/>
    <w:rsid w:val="008B0D13"/>
    <w:rsid w:val="008B5350"/>
    <w:rsid w:val="008B54A1"/>
    <w:rsid w:val="008B5AF9"/>
    <w:rsid w:val="008B638C"/>
    <w:rsid w:val="008C14AA"/>
    <w:rsid w:val="008C32D3"/>
    <w:rsid w:val="008C4E9B"/>
    <w:rsid w:val="008D0232"/>
    <w:rsid w:val="008D0670"/>
    <w:rsid w:val="008D12D5"/>
    <w:rsid w:val="008D2D56"/>
    <w:rsid w:val="008D3B56"/>
    <w:rsid w:val="008D3F72"/>
    <w:rsid w:val="008D5536"/>
    <w:rsid w:val="008D558C"/>
    <w:rsid w:val="008D6BCE"/>
    <w:rsid w:val="008D6CCE"/>
    <w:rsid w:val="008D740A"/>
    <w:rsid w:val="008E134B"/>
    <w:rsid w:val="008E2CFB"/>
    <w:rsid w:val="008E2F7B"/>
    <w:rsid w:val="008E3981"/>
    <w:rsid w:val="008E4AFA"/>
    <w:rsid w:val="008E50CF"/>
    <w:rsid w:val="008E77F3"/>
    <w:rsid w:val="008F29B6"/>
    <w:rsid w:val="008F2A26"/>
    <w:rsid w:val="008F2DBD"/>
    <w:rsid w:val="008F386A"/>
    <w:rsid w:val="008F387A"/>
    <w:rsid w:val="008F5A1F"/>
    <w:rsid w:val="008F6A69"/>
    <w:rsid w:val="008F76E5"/>
    <w:rsid w:val="00900FD9"/>
    <w:rsid w:val="009012E9"/>
    <w:rsid w:val="00901D99"/>
    <w:rsid w:val="00902ACB"/>
    <w:rsid w:val="009054F5"/>
    <w:rsid w:val="009056BD"/>
    <w:rsid w:val="00906EAD"/>
    <w:rsid w:val="00910264"/>
    <w:rsid w:val="0091062E"/>
    <w:rsid w:val="00913467"/>
    <w:rsid w:val="00917E5E"/>
    <w:rsid w:val="00922393"/>
    <w:rsid w:val="0092267C"/>
    <w:rsid w:val="00922C9A"/>
    <w:rsid w:val="00923468"/>
    <w:rsid w:val="00923C57"/>
    <w:rsid w:val="00923CAA"/>
    <w:rsid w:val="00926D78"/>
    <w:rsid w:val="009279A0"/>
    <w:rsid w:val="00927AC8"/>
    <w:rsid w:val="00930199"/>
    <w:rsid w:val="00930F7D"/>
    <w:rsid w:val="0093209C"/>
    <w:rsid w:val="00932707"/>
    <w:rsid w:val="009332AA"/>
    <w:rsid w:val="00934AA2"/>
    <w:rsid w:val="00937484"/>
    <w:rsid w:val="00944CDA"/>
    <w:rsid w:val="00952240"/>
    <w:rsid w:val="00952D18"/>
    <w:rsid w:val="0095335F"/>
    <w:rsid w:val="0095702D"/>
    <w:rsid w:val="009607A2"/>
    <w:rsid w:val="00962388"/>
    <w:rsid w:val="00963080"/>
    <w:rsid w:val="00965687"/>
    <w:rsid w:val="0097063F"/>
    <w:rsid w:val="0097072D"/>
    <w:rsid w:val="00971D4E"/>
    <w:rsid w:val="00972797"/>
    <w:rsid w:val="00973110"/>
    <w:rsid w:val="0097389A"/>
    <w:rsid w:val="00974261"/>
    <w:rsid w:val="00974437"/>
    <w:rsid w:val="00974BC1"/>
    <w:rsid w:val="00976455"/>
    <w:rsid w:val="0098071D"/>
    <w:rsid w:val="00982037"/>
    <w:rsid w:val="00982F71"/>
    <w:rsid w:val="00983C31"/>
    <w:rsid w:val="009859FB"/>
    <w:rsid w:val="00986691"/>
    <w:rsid w:val="00986A8E"/>
    <w:rsid w:val="00986CC0"/>
    <w:rsid w:val="009879AE"/>
    <w:rsid w:val="00987CBF"/>
    <w:rsid w:val="00991DBF"/>
    <w:rsid w:val="009920A6"/>
    <w:rsid w:val="00994971"/>
    <w:rsid w:val="009A0784"/>
    <w:rsid w:val="009A2DB0"/>
    <w:rsid w:val="009A5B14"/>
    <w:rsid w:val="009B0346"/>
    <w:rsid w:val="009B0598"/>
    <w:rsid w:val="009B0AC4"/>
    <w:rsid w:val="009B0D7C"/>
    <w:rsid w:val="009B18EA"/>
    <w:rsid w:val="009B26FE"/>
    <w:rsid w:val="009B2889"/>
    <w:rsid w:val="009B4A04"/>
    <w:rsid w:val="009C0C0E"/>
    <w:rsid w:val="009C0C53"/>
    <w:rsid w:val="009C1386"/>
    <w:rsid w:val="009C18FD"/>
    <w:rsid w:val="009C2C71"/>
    <w:rsid w:val="009C3C4E"/>
    <w:rsid w:val="009C558F"/>
    <w:rsid w:val="009C56F1"/>
    <w:rsid w:val="009C60E6"/>
    <w:rsid w:val="009C640A"/>
    <w:rsid w:val="009D2546"/>
    <w:rsid w:val="009D26E0"/>
    <w:rsid w:val="009D27EF"/>
    <w:rsid w:val="009E0666"/>
    <w:rsid w:val="009E2187"/>
    <w:rsid w:val="009E5CAE"/>
    <w:rsid w:val="009E655F"/>
    <w:rsid w:val="009E70EE"/>
    <w:rsid w:val="009F0D77"/>
    <w:rsid w:val="009F1C53"/>
    <w:rsid w:val="009F24A0"/>
    <w:rsid w:val="009F3552"/>
    <w:rsid w:val="009F3F3D"/>
    <w:rsid w:val="009F4F27"/>
    <w:rsid w:val="009F4FA0"/>
    <w:rsid w:val="009F5FB9"/>
    <w:rsid w:val="009F6F9A"/>
    <w:rsid w:val="00A01751"/>
    <w:rsid w:val="00A0248F"/>
    <w:rsid w:val="00A0314B"/>
    <w:rsid w:val="00A03C34"/>
    <w:rsid w:val="00A05A68"/>
    <w:rsid w:val="00A06C58"/>
    <w:rsid w:val="00A07148"/>
    <w:rsid w:val="00A078A9"/>
    <w:rsid w:val="00A13BA8"/>
    <w:rsid w:val="00A16766"/>
    <w:rsid w:val="00A16E29"/>
    <w:rsid w:val="00A17B22"/>
    <w:rsid w:val="00A219DB"/>
    <w:rsid w:val="00A21C50"/>
    <w:rsid w:val="00A21F14"/>
    <w:rsid w:val="00A22E65"/>
    <w:rsid w:val="00A2306E"/>
    <w:rsid w:val="00A23C49"/>
    <w:rsid w:val="00A24508"/>
    <w:rsid w:val="00A24964"/>
    <w:rsid w:val="00A25AB9"/>
    <w:rsid w:val="00A2703B"/>
    <w:rsid w:val="00A30A2B"/>
    <w:rsid w:val="00A3421E"/>
    <w:rsid w:val="00A35CF6"/>
    <w:rsid w:val="00A36BED"/>
    <w:rsid w:val="00A373CF"/>
    <w:rsid w:val="00A42A01"/>
    <w:rsid w:val="00A446F4"/>
    <w:rsid w:val="00A44936"/>
    <w:rsid w:val="00A4575C"/>
    <w:rsid w:val="00A45ACE"/>
    <w:rsid w:val="00A47BD2"/>
    <w:rsid w:val="00A53177"/>
    <w:rsid w:val="00A5471A"/>
    <w:rsid w:val="00A54C3E"/>
    <w:rsid w:val="00A55324"/>
    <w:rsid w:val="00A57980"/>
    <w:rsid w:val="00A62559"/>
    <w:rsid w:val="00A6262F"/>
    <w:rsid w:val="00A642A8"/>
    <w:rsid w:val="00A64D98"/>
    <w:rsid w:val="00A706B8"/>
    <w:rsid w:val="00A712D4"/>
    <w:rsid w:val="00A73165"/>
    <w:rsid w:val="00A7578E"/>
    <w:rsid w:val="00A75C77"/>
    <w:rsid w:val="00A769B0"/>
    <w:rsid w:val="00A813CB"/>
    <w:rsid w:val="00A84163"/>
    <w:rsid w:val="00A84A1F"/>
    <w:rsid w:val="00A84BA0"/>
    <w:rsid w:val="00A85992"/>
    <w:rsid w:val="00A90078"/>
    <w:rsid w:val="00A93B05"/>
    <w:rsid w:val="00A95263"/>
    <w:rsid w:val="00AA451C"/>
    <w:rsid w:val="00AA5B07"/>
    <w:rsid w:val="00AA5B35"/>
    <w:rsid w:val="00AA62C9"/>
    <w:rsid w:val="00AB0400"/>
    <w:rsid w:val="00AB0F08"/>
    <w:rsid w:val="00AB1BA0"/>
    <w:rsid w:val="00AB422C"/>
    <w:rsid w:val="00AB4BF5"/>
    <w:rsid w:val="00AB618A"/>
    <w:rsid w:val="00AB7822"/>
    <w:rsid w:val="00AB7BC4"/>
    <w:rsid w:val="00AC1CF7"/>
    <w:rsid w:val="00AC2AE9"/>
    <w:rsid w:val="00AC35C3"/>
    <w:rsid w:val="00AC6ACD"/>
    <w:rsid w:val="00AC7E8A"/>
    <w:rsid w:val="00AD4376"/>
    <w:rsid w:val="00AD507D"/>
    <w:rsid w:val="00AD51B8"/>
    <w:rsid w:val="00AD5EAE"/>
    <w:rsid w:val="00AD6EE9"/>
    <w:rsid w:val="00AE0DAA"/>
    <w:rsid w:val="00AE22EC"/>
    <w:rsid w:val="00AE3FC9"/>
    <w:rsid w:val="00AE6A62"/>
    <w:rsid w:val="00AE6FBD"/>
    <w:rsid w:val="00AE787D"/>
    <w:rsid w:val="00AF6FD7"/>
    <w:rsid w:val="00B014E7"/>
    <w:rsid w:val="00B01DEF"/>
    <w:rsid w:val="00B02F18"/>
    <w:rsid w:val="00B036CC"/>
    <w:rsid w:val="00B05EBD"/>
    <w:rsid w:val="00B06F68"/>
    <w:rsid w:val="00B07142"/>
    <w:rsid w:val="00B11572"/>
    <w:rsid w:val="00B130B7"/>
    <w:rsid w:val="00B151F9"/>
    <w:rsid w:val="00B15B77"/>
    <w:rsid w:val="00B16E67"/>
    <w:rsid w:val="00B21855"/>
    <w:rsid w:val="00B2279A"/>
    <w:rsid w:val="00B22E02"/>
    <w:rsid w:val="00B239C6"/>
    <w:rsid w:val="00B25419"/>
    <w:rsid w:val="00B25D5E"/>
    <w:rsid w:val="00B279A1"/>
    <w:rsid w:val="00B27B87"/>
    <w:rsid w:val="00B30F45"/>
    <w:rsid w:val="00B317DB"/>
    <w:rsid w:val="00B3478F"/>
    <w:rsid w:val="00B4061A"/>
    <w:rsid w:val="00B41BFA"/>
    <w:rsid w:val="00B434D7"/>
    <w:rsid w:val="00B44270"/>
    <w:rsid w:val="00B44C63"/>
    <w:rsid w:val="00B52244"/>
    <w:rsid w:val="00B53784"/>
    <w:rsid w:val="00B53F37"/>
    <w:rsid w:val="00B54E46"/>
    <w:rsid w:val="00B55225"/>
    <w:rsid w:val="00B568CB"/>
    <w:rsid w:val="00B603A8"/>
    <w:rsid w:val="00B6050B"/>
    <w:rsid w:val="00B610B7"/>
    <w:rsid w:val="00B62254"/>
    <w:rsid w:val="00B64EBD"/>
    <w:rsid w:val="00B65DEF"/>
    <w:rsid w:val="00B660AC"/>
    <w:rsid w:val="00B725C6"/>
    <w:rsid w:val="00B73768"/>
    <w:rsid w:val="00B74774"/>
    <w:rsid w:val="00B7528E"/>
    <w:rsid w:val="00B76676"/>
    <w:rsid w:val="00B773FB"/>
    <w:rsid w:val="00B77624"/>
    <w:rsid w:val="00B77F6F"/>
    <w:rsid w:val="00B8108C"/>
    <w:rsid w:val="00B8170D"/>
    <w:rsid w:val="00B8173D"/>
    <w:rsid w:val="00B82516"/>
    <w:rsid w:val="00B84ED4"/>
    <w:rsid w:val="00B85290"/>
    <w:rsid w:val="00B87A70"/>
    <w:rsid w:val="00B92F40"/>
    <w:rsid w:val="00B93505"/>
    <w:rsid w:val="00B960F0"/>
    <w:rsid w:val="00B96C06"/>
    <w:rsid w:val="00BA1643"/>
    <w:rsid w:val="00BA23A6"/>
    <w:rsid w:val="00BA2BEC"/>
    <w:rsid w:val="00BA2DBD"/>
    <w:rsid w:val="00BA3EF2"/>
    <w:rsid w:val="00BA58A8"/>
    <w:rsid w:val="00BA720B"/>
    <w:rsid w:val="00BB0BE5"/>
    <w:rsid w:val="00BB1372"/>
    <w:rsid w:val="00BB1D53"/>
    <w:rsid w:val="00BB31CE"/>
    <w:rsid w:val="00BB3207"/>
    <w:rsid w:val="00BB49D0"/>
    <w:rsid w:val="00BB5714"/>
    <w:rsid w:val="00BB631E"/>
    <w:rsid w:val="00BB6BCC"/>
    <w:rsid w:val="00BB7BAD"/>
    <w:rsid w:val="00BB7D3D"/>
    <w:rsid w:val="00BC27AC"/>
    <w:rsid w:val="00BC2C01"/>
    <w:rsid w:val="00BC4059"/>
    <w:rsid w:val="00BC5CB6"/>
    <w:rsid w:val="00BC6169"/>
    <w:rsid w:val="00BC72F5"/>
    <w:rsid w:val="00BD0B7C"/>
    <w:rsid w:val="00BD0D3F"/>
    <w:rsid w:val="00BD2121"/>
    <w:rsid w:val="00BD674D"/>
    <w:rsid w:val="00BD6765"/>
    <w:rsid w:val="00BE004C"/>
    <w:rsid w:val="00BE12EE"/>
    <w:rsid w:val="00BE1CDB"/>
    <w:rsid w:val="00BE2CD4"/>
    <w:rsid w:val="00BE557E"/>
    <w:rsid w:val="00BE586D"/>
    <w:rsid w:val="00BE6537"/>
    <w:rsid w:val="00BE75EA"/>
    <w:rsid w:val="00BF2D80"/>
    <w:rsid w:val="00BF6CF2"/>
    <w:rsid w:val="00BF6D49"/>
    <w:rsid w:val="00BF7439"/>
    <w:rsid w:val="00BF74D2"/>
    <w:rsid w:val="00C052A3"/>
    <w:rsid w:val="00C0695D"/>
    <w:rsid w:val="00C0732D"/>
    <w:rsid w:val="00C07DA3"/>
    <w:rsid w:val="00C12C91"/>
    <w:rsid w:val="00C15336"/>
    <w:rsid w:val="00C16CB4"/>
    <w:rsid w:val="00C17691"/>
    <w:rsid w:val="00C17705"/>
    <w:rsid w:val="00C17E79"/>
    <w:rsid w:val="00C2023E"/>
    <w:rsid w:val="00C20CB4"/>
    <w:rsid w:val="00C219FD"/>
    <w:rsid w:val="00C21A74"/>
    <w:rsid w:val="00C234D6"/>
    <w:rsid w:val="00C240C4"/>
    <w:rsid w:val="00C242B3"/>
    <w:rsid w:val="00C24DB5"/>
    <w:rsid w:val="00C25087"/>
    <w:rsid w:val="00C26DF6"/>
    <w:rsid w:val="00C2763E"/>
    <w:rsid w:val="00C27FA6"/>
    <w:rsid w:val="00C31238"/>
    <w:rsid w:val="00C32C07"/>
    <w:rsid w:val="00C333DA"/>
    <w:rsid w:val="00C362E4"/>
    <w:rsid w:val="00C375FB"/>
    <w:rsid w:val="00C37FAE"/>
    <w:rsid w:val="00C413AD"/>
    <w:rsid w:val="00C43213"/>
    <w:rsid w:val="00C464E2"/>
    <w:rsid w:val="00C468A8"/>
    <w:rsid w:val="00C50DF4"/>
    <w:rsid w:val="00C51C90"/>
    <w:rsid w:val="00C52A7D"/>
    <w:rsid w:val="00C52DA0"/>
    <w:rsid w:val="00C53A07"/>
    <w:rsid w:val="00C54AD6"/>
    <w:rsid w:val="00C54C00"/>
    <w:rsid w:val="00C54E9D"/>
    <w:rsid w:val="00C60312"/>
    <w:rsid w:val="00C607E8"/>
    <w:rsid w:val="00C61549"/>
    <w:rsid w:val="00C6176D"/>
    <w:rsid w:val="00C617F0"/>
    <w:rsid w:val="00C61D87"/>
    <w:rsid w:val="00C62446"/>
    <w:rsid w:val="00C63D0D"/>
    <w:rsid w:val="00C647B1"/>
    <w:rsid w:val="00C67B6C"/>
    <w:rsid w:val="00C67FBA"/>
    <w:rsid w:val="00C703D9"/>
    <w:rsid w:val="00C70769"/>
    <w:rsid w:val="00C71DE7"/>
    <w:rsid w:val="00C73BC7"/>
    <w:rsid w:val="00C74399"/>
    <w:rsid w:val="00C75306"/>
    <w:rsid w:val="00C775D4"/>
    <w:rsid w:val="00C77681"/>
    <w:rsid w:val="00C84B7C"/>
    <w:rsid w:val="00C85211"/>
    <w:rsid w:val="00C85D1A"/>
    <w:rsid w:val="00C908F4"/>
    <w:rsid w:val="00C91234"/>
    <w:rsid w:val="00C91FCF"/>
    <w:rsid w:val="00C93CAF"/>
    <w:rsid w:val="00C94357"/>
    <w:rsid w:val="00C9464F"/>
    <w:rsid w:val="00C956BC"/>
    <w:rsid w:val="00C9626D"/>
    <w:rsid w:val="00CA0392"/>
    <w:rsid w:val="00CA1005"/>
    <w:rsid w:val="00CA6540"/>
    <w:rsid w:val="00CB1013"/>
    <w:rsid w:val="00CB1115"/>
    <w:rsid w:val="00CB11EC"/>
    <w:rsid w:val="00CB3C3C"/>
    <w:rsid w:val="00CB6F76"/>
    <w:rsid w:val="00CC0006"/>
    <w:rsid w:val="00CC0D20"/>
    <w:rsid w:val="00CC2560"/>
    <w:rsid w:val="00CC4564"/>
    <w:rsid w:val="00CC5665"/>
    <w:rsid w:val="00CC6780"/>
    <w:rsid w:val="00CC7A5C"/>
    <w:rsid w:val="00CC7D93"/>
    <w:rsid w:val="00CC7ED5"/>
    <w:rsid w:val="00CD05B8"/>
    <w:rsid w:val="00CD0819"/>
    <w:rsid w:val="00CD08AA"/>
    <w:rsid w:val="00CD1B39"/>
    <w:rsid w:val="00CD1D24"/>
    <w:rsid w:val="00CD1FDB"/>
    <w:rsid w:val="00CD2E18"/>
    <w:rsid w:val="00CD318E"/>
    <w:rsid w:val="00CD3695"/>
    <w:rsid w:val="00CD4F9F"/>
    <w:rsid w:val="00CD5688"/>
    <w:rsid w:val="00CD67DE"/>
    <w:rsid w:val="00CD75EE"/>
    <w:rsid w:val="00CD7C40"/>
    <w:rsid w:val="00CE135B"/>
    <w:rsid w:val="00CE2EBF"/>
    <w:rsid w:val="00CE2F5B"/>
    <w:rsid w:val="00CE333A"/>
    <w:rsid w:val="00CE352A"/>
    <w:rsid w:val="00CE3687"/>
    <w:rsid w:val="00CE3A90"/>
    <w:rsid w:val="00CE64A5"/>
    <w:rsid w:val="00CF374F"/>
    <w:rsid w:val="00CF3E7D"/>
    <w:rsid w:val="00CF4A7A"/>
    <w:rsid w:val="00CF516E"/>
    <w:rsid w:val="00CF5735"/>
    <w:rsid w:val="00CF581B"/>
    <w:rsid w:val="00CF668E"/>
    <w:rsid w:val="00CF7B00"/>
    <w:rsid w:val="00D01FB5"/>
    <w:rsid w:val="00D02558"/>
    <w:rsid w:val="00D0423F"/>
    <w:rsid w:val="00D0693F"/>
    <w:rsid w:val="00D075CD"/>
    <w:rsid w:val="00D07EA6"/>
    <w:rsid w:val="00D136E8"/>
    <w:rsid w:val="00D1558B"/>
    <w:rsid w:val="00D163E5"/>
    <w:rsid w:val="00D16DF1"/>
    <w:rsid w:val="00D201B5"/>
    <w:rsid w:val="00D2160D"/>
    <w:rsid w:val="00D21C00"/>
    <w:rsid w:val="00D2353F"/>
    <w:rsid w:val="00D23AF5"/>
    <w:rsid w:val="00D24A10"/>
    <w:rsid w:val="00D253A1"/>
    <w:rsid w:val="00D3135D"/>
    <w:rsid w:val="00D3289A"/>
    <w:rsid w:val="00D32DC1"/>
    <w:rsid w:val="00D33E96"/>
    <w:rsid w:val="00D425A1"/>
    <w:rsid w:val="00D4283E"/>
    <w:rsid w:val="00D46D21"/>
    <w:rsid w:val="00D50D4C"/>
    <w:rsid w:val="00D51B1B"/>
    <w:rsid w:val="00D51C8D"/>
    <w:rsid w:val="00D5259A"/>
    <w:rsid w:val="00D52943"/>
    <w:rsid w:val="00D52CAF"/>
    <w:rsid w:val="00D53630"/>
    <w:rsid w:val="00D5480E"/>
    <w:rsid w:val="00D55D50"/>
    <w:rsid w:val="00D626BD"/>
    <w:rsid w:val="00D6679E"/>
    <w:rsid w:val="00D67B4C"/>
    <w:rsid w:val="00D67CDE"/>
    <w:rsid w:val="00D70D72"/>
    <w:rsid w:val="00D70EFD"/>
    <w:rsid w:val="00D745CB"/>
    <w:rsid w:val="00D745D1"/>
    <w:rsid w:val="00D75459"/>
    <w:rsid w:val="00D80852"/>
    <w:rsid w:val="00D82DC3"/>
    <w:rsid w:val="00D84E61"/>
    <w:rsid w:val="00D85E65"/>
    <w:rsid w:val="00D8707A"/>
    <w:rsid w:val="00D903D1"/>
    <w:rsid w:val="00D93229"/>
    <w:rsid w:val="00D94E2E"/>
    <w:rsid w:val="00D95844"/>
    <w:rsid w:val="00D9688A"/>
    <w:rsid w:val="00DA42EC"/>
    <w:rsid w:val="00DA51D3"/>
    <w:rsid w:val="00DA7687"/>
    <w:rsid w:val="00DA78B0"/>
    <w:rsid w:val="00DB1782"/>
    <w:rsid w:val="00DB1AC7"/>
    <w:rsid w:val="00DB1F7A"/>
    <w:rsid w:val="00DB2A43"/>
    <w:rsid w:val="00DB3088"/>
    <w:rsid w:val="00DB445F"/>
    <w:rsid w:val="00DB4963"/>
    <w:rsid w:val="00DB4E29"/>
    <w:rsid w:val="00DB5DCC"/>
    <w:rsid w:val="00DB6DEF"/>
    <w:rsid w:val="00DB718E"/>
    <w:rsid w:val="00DB7893"/>
    <w:rsid w:val="00DB7D97"/>
    <w:rsid w:val="00DC284B"/>
    <w:rsid w:val="00DC4495"/>
    <w:rsid w:val="00DC5D64"/>
    <w:rsid w:val="00DC64EF"/>
    <w:rsid w:val="00DC6A6F"/>
    <w:rsid w:val="00DD20EB"/>
    <w:rsid w:val="00DD2989"/>
    <w:rsid w:val="00DD3E5D"/>
    <w:rsid w:val="00DD50D2"/>
    <w:rsid w:val="00DD6346"/>
    <w:rsid w:val="00DD7105"/>
    <w:rsid w:val="00DD77A5"/>
    <w:rsid w:val="00DD7A03"/>
    <w:rsid w:val="00DE1BC9"/>
    <w:rsid w:val="00DE33F3"/>
    <w:rsid w:val="00DE4B73"/>
    <w:rsid w:val="00DE54E6"/>
    <w:rsid w:val="00DE55E0"/>
    <w:rsid w:val="00DF1836"/>
    <w:rsid w:val="00DF20AE"/>
    <w:rsid w:val="00DF2F1F"/>
    <w:rsid w:val="00DF3BAD"/>
    <w:rsid w:val="00DF3E74"/>
    <w:rsid w:val="00DF598E"/>
    <w:rsid w:val="00DF7E9A"/>
    <w:rsid w:val="00E00833"/>
    <w:rsid w:val="00E00FFC"/>
    <w:rsid w:val="00E03517"/>
    <w:rsid w:val="00E054D8"/>
    <w:rsid w:val="00E05608"/>
    <w:rsid w:val="00E0689B"/>
    <w:rsid w:val="00E06B29"/>
    <w:rsid w:val="00E06D02"/>
    <w:rsid w:val="00E11143"/>
    <w:rsid w:val="00E1143F"/>
    <w:rsid w:val="00E125E9"/>
    <w:rsid w:val="00E14001"/>
    <w:rsid w:val="00E14214"/>
    <w:rsid w:val="00E1493A"/>
    <w:rsid w:val="00E17021"/>
    <w:rsid w:val="00E178FA"/>
    <w:rsid w:val="00E20269"/>
    <w:rsid w:val="00E23067"/>
    <w:rsid w:val="00E24CC0"/>
    <w:rsid w:val="00E24D05"/>
    <w:rsid w:val="00E268CD"/>
    <w:rsid w:val="00E273B1"/>
    <w:rsid w:val="00E27585"/>
    <w:rsid w:val="00E27AF5"/>
    <w:rsid w:val="00E30FA8"/>
    <w:rsid w:val="00E314B9"/>
    <w:rsid w:val="00E33A66"/>
    <w:rsid w:val="00E34669"/>
    <w:rsid w:val="00E362C0"/>
    <w:rsid w:val="00E364E7"/>
    <w:rsid w:val="00E373C6"/>
    <w:rsid w:val="00E4041D"/>
    <w:rsid w:val="00E415F2"/>
    <w:rsid w:val="00E42BAF"/>
    <w:rsid w:val="00E43E78"/>
    <w:rsid w:val="00E46425"/>
    <w:rsid w:val="00E52C6F"/>
    <w:rsid w:val="00E53553"/>
    <w:rsid w:val="00E54DBC"/>
    <w:rsid w:val="00E563E1"/>
    <w:rsid w:val="00E56B5D"/>
    <w:rsid w:val="00E5776E"/>
    <w:rsid w:val="00E57CF6"/>
    <w:rsid w:val="00E6132F"/>
    <w:rsid w:val="00E62AC7"/>
    <w:rsid w:val="00E62EB9"/>
    <w:rsid w:val="00E63097"/>
    <w:rsid w:val="00E638A0"/>
    <w:rsid w:val="00E64FBB"/>
    <w:rsid w:val="00E652B1"/>
    <w:rsid w:val="00E663E2"/>
    <w:rsid w:val="00E676EB"/>
    <w:rsid w:val="00E7026E"/>
    <w:rsid w:val="00E719C3"/>
    <w:rsid w:val="00E7208C"/>
    <w:rsid w:val="00E72444"/>
    <w:rsid w:val="00E76E1C"/>
    <w:rsid w:val="00E77D84"/>
    <w:rsid w:val="00E811FE"/>
    <w:rsid w:val="00E81CC6"/>
    <w:rsid w:val="00E81EF9"/>
    <w:rsid w:val="00E84EBF"/>
    <w:rsid w:val="00E8613B"/>
    <w:rsid w:val="00E906A4"/>
    <w:rsid w:val="00E90ED4"/>
    <w:rsid w:val="00E921FF"/>
    <w:rsid w:val="00E978A1"/>
    <w:rsid w:val="00E97AF1"/>
    <w:rsid w:val="00EA2BFA"/>
    <w:rsid w:val="00EA310A"/>
    <w:rsid w:val="00EA42AE"/>
    <w:rsid w:val="00EA70F4"/>
    <w:rsid w:val="00EB17ED"/>
    <w:rsid w:val="00EB2D4C"/>
    <w:rsid w:val="00EB2FA5"/>
    <w:rsid w:val="00EB4F60"/>
    <w:rsid w:val="00EB5A5F"/>
    <w:rsid w:val="00EB73C0"/>
    <w:rsid w:val="00EC24B8"/>
    <w:rsid w:val="00EC2D36"/>
    <w:rsid w:val="00EC3558"/>
    <w:rsid w:val="00EC55A9"/>
    <w:rsid w:val="00EC5C4C"/>
    <w:rsid w:val="00EC6856"/>
    <w:rsid w:val="00ED06B3"/>
    <w:rsid w:val="00ED17B6"/>
    <w:rsid w:val="00ED1D62"/>
    <w:rsid w:val="00ED22C4"/>
    <w:rsid w:val="00ED62AE"/>
    <w:rsid w:val="00ED6495"/>
    <w:rsid w:val="00EE01B6"/>
    <w:rsid w:val="00EE2C80"/>
    <w:rsid w:val="00EE4ED4"/>
    <w:rsid w:val="00EE4EFB"/>
    <w:rsid w:val="00EE5B85"/>
    <w:rsid w:val="00EE618A"/>
    <w:rsid w:val="00EF0367"/>
    <w:rsid w:val="00EF13CA"/>
    <w:rsid w:val="00EF14C6"/>
    <w:rsid w:val="00EF1BC6"/>
    <w:rsid w:val="00EF1FB3"/>
    <w:rsid w:val="00EF7DC4"/>
    <w:rsid w:val="00F00BC4"/>
    <w:rsid w:val="00F01C1B"/>
    <w:rsid w:val="00F02D6B"/>
    <w:rsid w:val="00F030EC"/>
    <w:rsid w:val="00F0423F"/>
    <w:rsid w:val="00F06432"/>
    <w:rsid w:val="00F06AED"/>
    <w:rsid w:val="00F1053D"/>
    <w:rsid w:val="00F105D4"/>
    <w:rsid w:val="00F106EE"/>
    <w:rsid w:val="00F11443"/>
    <w:rsid w:val="00F132E0"/>
    <w:rsid w:val="00F135D0"/>
    <w:rsid w:val="00F14A33"/>
    <w:rsid w:val="00F2128A"/>
    <w:rsid w:val="00F218EB"/>
    <w:rsid w:val="00F22C4E"/>
    <w:rsid w:val="00F23AAC"/>
    <w:rsid w:val="00F24AD5"/>
    <w:rsid w:val="00F2534D"/>
    <w:rsid w:val="00F259CE"/>
    <w:rsid w:val="00F26B4B"/>
    <w:rsid w:val="00F3192D"/>
    <w:rsid w:val="00F34C90"/>
    <w:rsid w:val="00F36DBE"/>
    <w:rsid w:val="00F41650"/>
    <w:rsid w:val="00F424C7"/>
    <w:rsid w:val="00F43CD3"/>
    <w:rsid w:val="00F43FA7"/>
    <w:rsid w:val="00F4568B"/>
    <w:rsid w:val="00F45905"/>
    <w:rsid w:val="00F47D3E"/>
    <w:rsid w:val="00F506C1"/>
    <w:rsid w:val="00F51786"/>
    <w:rsid w:val="00F56D97"/>
    <w:rsid w:val="00F647A2"/>
    <w:rsid w:val="00F66B19"/>
    <w:rsid w:val="00F67C66"/>
    <w:rsid w:val="00F70566"/>
    <w:rsid w:val="00F719C0"/>
    <w:rsid w:val="00F736A9"/>
    <w:rsid w:val="00F736DD"/>
    <w:rsid w:val="00F7411E"/>
    <w:rsid w:val="00F75304"/>
    <w:rsid w:val="00F759B0"/>
    <w:rsid w:val="00F76F0A"/>
    <w:rsid w:val="00F7742D"/>
    <w:rsid w:val="00F81B94"/>
    <w:rsid w:val="00F8468D"/>
    <w:rsid w:val="00F870AD"/>
    <w:rsid w:val="00F87F9B"/>
    <w:rsid w:val="00F90833"/>
    <w:rsid w:val="00F90A2F"/>
    <w:rsid w:val="00F92F9F"/>
    <w:rsid w:val="00F9513F"/>
    <w:rsid w:val="00F95AA6"/>
    <w:rsid w:val="00FA059A"/>
    <w:rsid w:val="00FA14C3"/>
    <w:rsid w:val="00FB18C2"/>
    <w:rsid w:val="00FB3667"/>
    <w:rsid w:val="00FB6F7A"/>
    <w:rsid w:val="00FC0C52"/>
    <w:rsid w:val="00FC335A"/>
    <w:rsid w:val="00FC3C61"/>
    <w:rsid w:val="00FC41D0"/>
    <w:rsid w:val="00FC46B6"/>
    <w:rsid w:val="00FC4B3D"/>
    <w:rsid w:val="00FC537C"/>
    <w:rsid w:val="00FC6053"/>
    <w:rsid w:val="00FC617F"/>
    <w:rsid w:val="00FC6DA9"/>
    <w:rsid w:val="00FD2F94"/>
    <w:rsid w:val="00FD3811"/>
    <w:rsid w:val="00FD3A7A"/>
    <w:rsid w:val="00FD5626"/>
    <w:rsid w:val="00FD5745"/>
    <w:rsid w:val="00FD5E21"/>
    <w:rsid w:val="00FD5FB6"/>
    <w:rsid w:val="00FD66ED"/>
    <w:rsid w:val="00FD786C"/>
    <w:rsid w:val="00FE0D02"/>
    <w:rsid w:val="00FE3315"/>
    <w:rsid w:val="00FE4248"/>
    <w:rsid w:val="00FE46BD"/>
    <w:rsid w:val="00FE63E8"/>
    <w:rsid w:val="00FF0E84"/>
    <w:rsid w:val="00FF1735"/>
    <w:rsid w:val="00FF2DA2"/>
    <w:rsid w:val="00FF3D88"/>
    <w:rsid w:val="00FF76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ED949D"/>
  <w15:docId w15:val="{0FA93281-B8E4-4B5A-B52F-88616E8B9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210895"/>
    <w:pPr>
      <w:spacing w:after="60"/>
    </w:pPr>
    <w:rPr>
      <w:rFonts w:ascii="Arial" w:hAnsi="Arial"/>
      <w:sz w:val="22"/>
      <w:szCs w:val="21"/>
      <w:lang w:eastAsia="en-US"/>
    </w:rPr>
  </w:style>
  <w:style w:type="paragraph" w:styleId="Nadpis1">
    <w:name w:val="heading 1"/>
    <w:basedOn w:val="Normln"/>
    <w:next w:val="Normln"/>
    <w:link w:val="Nadpis1Char"/>
    <w:qFormat/>
    <w:rsid w:val="008C14AA"/>
    <w:pPr>
      <w:keepNext/>
      <w:keepLines/>
      <w:numPr>
        <w:numId w:val="2"/>
      </w:numPr>
      <w:tabs>
        <w:tab w:val="left" w:pos="540"/>
      </w:tabs>
      <w:spacing w:before="120"/>
      <w:outlineLvl w:val="0"/>
    </w:pPr>
    <w:rPr>
      <w:b/>
      <w:sz w:val="24"/>
      <w:szCs w:val="36"/>
    </w:rPr>
  </w:style>
  <w:style w:type="paragraph" w:styleId="Nadpis2">
    <w:name w:val="heading 2"/>
    <w:basedOn w:val="Normln"/>
    <w:next w:val="Normln"/>
    <w:link w:val="Nadpis2Char"/>
    <w:unhideWhenUsed/>
    <w:qFormat/>
    <w:rsid w:val="00E00833"/>
    <w:pPr>
      <w:keepNext/>
      <w:keepLines/>
      <w:numPr>
        <w:ilvl w:val="1"/>
        <w:numId w:val="2"/>
      </w:numPr>
      <w:spacing w:before="120"/>
      <w:ind w:hanging="292"/>
      <w:contextualSpacing/>
      <w:outlineLvl w:val="1"/>
    </w:pPr>
    <w:rPr>
      <w:rFonts w:cs="Arial"/>
      <w:b/>
      <w:szCs w:val="22"/>
    </w:rPr>
  </w:style>
  <w:style w:type="paragraph" w:styleId="Nadpis3">
    <w:name w:val="heading 3"/>
    <w:basedOn w:val="Normln"/>
    <w:next w:val="Normln"/>
    <w:link w:val="Nadpis3Char"/>
    <w:autoRedefine/>
    <w:unhideWhenUsed/>
    <w:qFormat/>
    <w:rsid w:val="00BB6BCC"/>
    <w:pPr>
      <w:keepNext/>
      <w:keepLines/>
      <w:spacing w:before="120" w:after="120"/>
      <w:outlineLvl w:val="2"/>
    </w:pPr>
    <w:rPr>
      <w:sz w:val="18"/>
      <w:szCs w:val="18"/>
    </w:rPr>
  </w:style>
  <w:style w:type="paragraph" w:styleId="Nadpis4">
    <w:name w:val="heading 4"/>
    <w:basedOn w:val="Normln"/>
    <w:next w:val="Normln"/>
    <w:link w:val="Nadpis4Char"/>
    <w:unhideWhenUsed/>
    <w:qFormat/>
    <w:rsid w:val="00265ED9"/>
    <w:pPr>
      <w:keepNext/>
      <w:keepLines/>
      <w:numPr>
        <w:ilvl w:val="3"/>
        <w:numId w:val="2"/>
      </w:numPr>
      <w:spacing w:before="360"/>
      <w:contextualSpacing/>
      <w:outlineLvl w:val="3"/>
    </w:pPr>
    <w:rPr>
      <w:b/>
      <w:color w:val="B2BC00"/>
      <w:sz w:val="24"/>
      <w:szCs w:val="24"/>
    </w:rPr>
  </w:style>
  <w:style w:type="paragraph" w:styleId="Nadpis5">
    <w:name w:val="heading 5"/>
    <w:basedOn w:val="Normln"/>
    <w:next w:val="Normln"/>
    <w:link w:val="Nadpis5Char"/>
    <w:unhideWhenUsed/>
    <w:qFormat/>
    <w:rsid w:val="00265ED9"/>
    <w:pPr>
      <w:keepNext/>
      <w:keepLines/>
      <w:numPr>
        <w:ilvl w:val="4"/>
        <w:numId w:val="2"/>
      </w:numPr>
      <w:spacing w:before="360"/>
      <w:contextualSpacing/>
      <w:outlineLvl w:val="4"/>
    </w:pPr>
    <w:rPr>
      <w:b/>
      <w:iCs/>
      <w:color w:val="B2BC00"/>
      <w:szCs w:val="22"/>
    </w:rPr>
  </w:style>
  <w:style w:type="paragraph" w:styleId="Nadpis6">
    <w:name w:val="heading 6"/>
    <w:basedOn w:val="Normln"/>
    <w:next w:val="Normln"/>
    <w:link w:val="Nadpis6Char"/>
    <w:unhideWhenUsed/>
    <w:rsid w:val="00DF3BAD"/>
    <w:pPr>
      <w:keepNext/>
      <w:keepLines/>
      <w:numPr>
        <w:ilvl w:val="5"/>
        <w:numId w:val="2"/>
      </w:numPr>
      <w:spacing w:before="80" w:after="0"/>
      <w:outlineLvl w:val="5"/>
    </w:pPr>
    <w:rPr>
      <w:color w:val="B2BC00"/>
    </w:rPr>
  </w:style>
  <w:style w:type="paragraph" w:styleId="Nadpis7">
    <w:name w:val="heading 7"/>
    <w:basedOn w:val="Normln"/>
    <w:next w:val="Normln"/>
    <w:link w:val="Nadpis7Char"/>
    <w:unhideWhenUsed/>
    <w:rsid w:val="00D52CAF"/>
    <w:pPr>
      <w:keepNext/>
      <w:keepLines/>
      <w:numPr>
        <w:ilvl w:val="6"/>
        <w:numId w:val="2"/>
      </w:numPr>
      <w:spacing w:before="80" w:after="0"/>
      <w:outlineLvl w:val="6"/>
    </w:pPr>
    <w:rPr>
      <w:i/>
      <w:iCs/>
      <w:color w:val="F3FF2D"/>
    </w:rPr>
  </w:style>
  <w:style w:type="paragraph" w:styleId="Nadpis8">
    <w:name w:val="heading 8"/>
    <w:basedOn w:val="Normln"/>
    <w:next w:val="Normln"/>
    <w:link w:val="Nadpis8Char"/>
    <w:unhideWhenUsed/>
    <w:rsid w:val="00D52CAF"/>
    <w:pPr>
      <w:keepNext/>
      <w:keepLines/>
      <w:numPr>
        <w:ilvl w:val="7"/>
        <w:numId w:val="2"/>
      </w:numPr>
      <w:spacing w:before="80" w:after="0"/>
      <w:outlineLvl w:val="7"/>
    </w:pPr>
    <w:rPr>
      <w:smallCaps/>
      <w:color w:val="F3FF2D"/>
    </w:rPr>
  </w:style>
  <w:style w:type="paragraph" w:styleId="Nadpis9">
    <w:name w:val="heading 9"/>
    <w:basedOn w:val="Normln"/>
    <w:next w:val="Normln"/>
    <w:link w:val="Nadpis9Char"/>
    <w:unhideWhenUsed/>
    <w:rsid w:val="00D52CAF"/>
    <w:pPr>
      <w:keepNext/>
      <w:keepLines/>
      <w:numPr>
        <w:ilvl w:val="8"/>
        <w:numId w:val="2"/>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8C14AA"/>
    <w:rPr>
      <w:rFonts w:ascii="Arial" w:hAnsi="Arial"/>
      <w:b/>
      <w:sz w:val="24"/>
      <w:szCs w:val="36"/>
      <w:lang w:eastAsia="en-US"/>
    </w:rPr>
  </w:style>
  <w:style w:type="character" w:customStyle="1" w:styleId="Nadpis2Char">
    <w:name w:val="Nadpis 2 Char"/>
    <w:link w:val="Nadpis2"/>
    <w:rsid w:val="00E00833"/>
    <w:rPr>
      <w:rFonts w:ascii="Arial" w:hAnsi="Arial" w:cs="Arial"/>
      <w:b/>
      <w:sz w:val="22"/>
      <w:szCs w:val="22"/>
      <w:lang w:eastAsia="en-US"/>
    </w:rPr>
  </w:style>
  <w:style w:type="character" w:customStyle="1" w:styleId="Nadpis3Char">
    <w:name w:val="Nadpis 3 Char"/>
    <w:link w:val="Nadpis3"/>
    <w:rsid w:val="00BB6BCC"/>
    <w:rPr>
      <w:rFonts w:ascii="Arial" w:hAnsi="Arial"/>
      <w:sz w:val="18"/>
      <w:szCs w:val="18"/>
      <w:lang w:eastAsia="en-US"/>
    </w:rPr>
  </w:style>
  <w:style w:type="character" w:customStyle="1" w:styleId="Nadpis4Char">
    <w:name w:val="Nadpis 4 Char"/>
    <w:link w:val="Nadpis4"/>
    <w:rsid w:val="00265ED9"/>
    <w:rPr>
      <w:rFonts w:ascii="Arial" w:hAnsi="Arial"/>
      <w:b/>
      <w:color w:val="B2BC00"/>
      <w:sz w:val="24"/>
      <w:szCs w:val="24"/>
      <w:lang w:eastAsia="en-US"/>
    </w:rPr>
  </w:style>
  <w:style w:type="character" w:customStyle="1" w:styleId="Nadpis5Char">
    <w:name w:val="Nadpis 5 Char"/>
    <w:link w:val="Nadpis5"/>
    <w:rsid w:val="00265ED9"/>
    <w:rPr>
      <w:rFonts w:ascii="Arial" w:hAnsi="Arial"/>
      <w:b/>
      <w:iCs/>
      <w:color w:val="B2BC00"/>
      <w:sz w:val="22"/>
      <w:szCs w:val="22"/>
      <w:lang w:eastAsia="en-US"/>
    </w:rPr>
  </w:style>
  <w:style w:type="character" w:customStyle="1" w:styleId="Nadpis6Char">
    <w:name w:val="Nadpis 6 Char"/>
    <w:link w:val="Nadpis6"/>
    <w:rsid w:val="00DF3BAD"/>
    <w:rPr>
      <w:rFonts w:ascii="Arial" w:hAnsi="Arial"/>
      <w:color w:val="B2BC00"/>
      <w:sz w:val="22"/>
      <w:szCs w:val="21"/>
      <w:lang w:eastAsia="en-US"/>
    </w:rPr>
  </w:style>
  <w:style w:type="character" w:customStyle="1" w:styleId="Nadpis7Char">
    <w:name w:val="Nadpis 7 Char"/>
    <w:link w:val="Nadpis7"/>
    <w:rsid w:val="00D52CAF"/>
    <w:rPr>
      <w:rFonts w:ascii="Arial" w:hAnsi="Arial"/>
      <w:i/>
      <w:iCs/>
      <w:color w:val="F3FF2D"/>
      <w:sz w:val="22"/>
      <w:szCs w:val="21"/>
      <w:lang w:eastAsia="en-US"/>
    </w:rPr>
  </w:style>
  <w:style w:type="character" w:customStyle="1" w:styleId="Nadpis8Char">
    <w:name w:val="Nadpis 8 Char"/>
    <w:link w:val="Nadpis8"/>
    <w:rsid w:val="00D52CAF"/>
    <w:rPr>
      <w:rFonts w:ascii="Arial" w:hAnsi="Arial"/>
      <w:smallCaps/>
      <w:color w:val="F3FF2D"/>
      <w:sz w:val="22"/>
      <w:szCs w:val="21"/>
      <w:lang w:eastAsia="en-US"/>
    </w:rPr>
  </w:style>
  <w:style w:type="character" w:customStyle="1" w:styleId="Nadpis9Char">
    <w:name w:val="Nadpis 9 Char"/>
    <w:link w:val="Nadpis9"/>
    <w:rsid w:val="00D52CAF"/>
    <w:rPr>
      <w:rFonts w:ascii="Arial" w:hAnsi="Arial"/>
      <w:i/>
      <w:iCs/>
      <w:smallCaps/>
      <w:color w:val="F3FF2D"/>
      <w:sz w:val="22"/>
      <w:szCs w:val="21"/>
      <w:lang w:eastAsia="en-US"/>
    </w:rPr>
  </w:style>
  <w:style w:type="paragraph" w:styleId="Titulek">
    <w:name w:val="caption"/>
    <w:basedOn w:val="Normln"/>
    <w:next w:val="Normln"/>
    <w:uiPriority w:val="35"/>
    <w:unhideWhenUsed/>
    <w:qFormat/>
    <w:rsid w:val="00F00BC4"/>
    <w:pPr>
      <w:keepNext/>
      <w:spacing w:after="0"/>
    </w:pPr>
    <w:rPr>
      <w:bCs/>
      <w:sz w:val="18"/>
      <w:szCs w:val="20"/>
    </w:rPr>
  </w:style>
  <w:style w:type="paragraph" w:styleId="Nzev">
    <w:name w:val="Title"/>
    <w:aliases w:val="Křížový odkaz"/>
    <w:basedOn w:val="FormtovanvHTML"/>
    <w:next w:val="Normln"/>
    <w:link w:val="NzevChar"/>
    <w:uiPriority w:val="10"/>
    <w:qFormat/>
    <w:rsid w:val="0003057D"/>
    <w:pPr>
      <w:spacing w:after="80"/>
      <w:contextualSpacing/>
    </w:pPr>
    <w:rPr>
      <w:rFonts w:ascii="Gill Sans MT" w:hAnsi="Gill Sans MT"/>
      <w:color w:val="0070C0"/>
      <w:spacing w:val="-7"/>
      <w:sz w:val="22"/>
      <w:szCs w:val="80"/>
      <w:u w:val="single"/>
    </w:rPr>
  </w:style>
  <w:style w:type="character" w:customStyle="1" w:styleId="NzevChar">
    <w:name w:val="Název Char"/>
    <w:aliases w:val="Křížový odkaz Char"/>
    <w:link w:val="Nzev"/>
    <w:uiPriority w:val="10"/>
    <w:rsid w:val="0003057D"/>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rsid w:val="00D52CAF"/>
    <w:pPr>
      <w:numPr>
        <w:ilvl w:val="1"/>
      </w:numPr>
      <w:spacing w:after="240"/>
    </w:pPr>
    <w:rPr>
      <w:color w:val="F1FF0D"/>
      <w:sz w:val="30"/>
      <w:szCs w:val="30"/>
    </w:rPr>
  </w:style>
  <w:style w:type="character" w:customStyle="1" w:styleId="PodnadpisChar">
    <w:name w:val="Podnadpis Char"/>
    <w:link w:val="Podnadpis"/>
    <w:uiPriority w:val="11"/>
    <w:rsid w:val="00D52CAF"/>
    <w:rPr>
      <w:rFonts w:ascii="Gill Sans MT" w:eastAsia="Times New Roman" w:hAnsi="Gill Sans MT" w:cs="Times New Roman"/>
      <w:color w:val="F1FF0D"/>
      <w:sz w:val="30"/>
      <w:szCs w:val="30"/>
    </w:rPr>
  </w:style>
  <w:style w:type="character" w:styleId="Siln">
    <w:name w:val="Strong"/>
    <w:uiPriority w:val="22"/>
    <w:qFormat/>
    <w:rsid w:val="00D52CAF"/>
    <w:rPr>
      <w:b/>
      <w:bCs/>
    </w:rPr>
  </w:style>
  <w:style w:type="character" w:styleId="Zdraznn">
    <w:name w:val="Emphasis"/>
    <w:uiPriority w:val="20"/>
    <w:rsid w:val="00D52CAF"/>
    <w:rPr>
      <w:i/>
      <w:iCs/>
    </w:rPr>
  </w:style>
  <w:style w:type="paragraph" w:styleId="Bezmezer">
    <w:name w:val="No Spacing"/>
    <w:uiPriority w:val="1"/>
    <w:rsid w:val="00D52CAF"/>
    <w:rPr>
      <w:sz w:val="21"/>
      <w:szCs w:val="21"/>
      <w:lang w:eastAsia="en-US"/>
    </w:rPr>
  </w:style>
  <w:style w:type="paragraph" w:styleId="Citt">
    <w:name w:val="Quote"/>
    <w:basedOn w:val="Normln"/>
    <w:next w:val="Normln"/>
    <w:link w:val="CittChar"/>
    <w:uiPriority w:val="29"/>
    <w:qFormat/>
    <w:rsid w:val="00D52CAF"/>
    <w:pPr>
      <w:spacing w:before="240" w:after="240" w:line="252" w:lineRule="auto"/>
      <w:ind w:left="864" w:right="864"/>
      <w:jc w:val="center"/>
    </w:pPr>
    <w:rPr>
      <w:i/>
      <w:iCs/>
    </w:rPr>
  </w:style>
  <w:style w:type="character" w:customStyle="1" w:styleId="CittChar">
    <w:name w:val="Citát Char"/>
    <w:link w:val="Citt"/>
    <w:uiPriority w:val="29"/>
    <w:rsid w:val="00D52CAF"/>
    <w:rPr>
      <w:i/>
      <w:iCs/>
    </w:rPr>
  </w:style>
  <w:style w:type="paragraph" w:styleId="Vrazncitt">
    <w:name w:val="Intense Quote"/>
    <w:basedOn w:val="Normln"/>
    <w:next w:val="Normln"/>
    <w:link w:val="VrazncittChar"/>
    <w:uiPriority w:val="30"/>
    <w:rsid w:val="00D52CAF"/>
    <w:pPr>
      <w:spacing w:before="100" w:beforeAutospacing="1" w:after="240"/>
      <w:ind w:left="864" w:right="864"/>
      <w:jc w:val="center"/>
    </w:pPr>
    <w:rPr>
      <w:color w:val="B2BC00"/>
      <w:sz w:val="28"/>
      <w:szCs w:val="28"/>
    </w:rPr>
  </w:style>
  <w:style w:type="character" w:customStyle="1" w:styleId="VrazncittChar">
    <w:name w:val="Výrazný citát Char"/>
    <w:link w:val="Vrazncitt"/>
    <w:uiPriority w:val="30"/>
    <w:rsid w:val="00D52CAF"/>
    <w:rPr>
      <w:rFonts w:ascii="Gill Sans MT" w:eastAsia="Times New Roman" w:hAnsi="Gill Sans MT" w:cs="Times New Roman"/>
      <w:color w:val="B2BC00"/>
      <w:sz w:val="28"/>
      <w:szCs w:val="28"/>
    </w:rPr>
  </w:style>
  <w:style w:type="character" w:styleId="Zdraznnjemn">
    <w:name w:val="Subtle Emphasis"/>
    <w:uiPriority w:val="19"/>
    <w:rsid w:val="00D52CAF"/>
    <w:rPr>
      <w:i/>
      <w:iCs/>
      <w:color w:val="F3FF2D"/>
    </w:rPr>
  </w:style>
  <w:style w:type="character" w:styleId="Zdraznnintenzivn">
    <w:name w:val="Intense Emphasis"/>
    <w:uiPriority w:val="21"/>
    <w:rsid w:val="00D52CAF"/>
    <w:rPr>
      <w:b/>
      <w:bCs/>
      <w:i/>
      <w:iCs/>
    </w:rPr>
  </w:style>
  <w:style w:type="character" w:styleId="Odkazjemn">
    <w:name w:val="Subtle Reference"/>
    <w:uiPriority w:val="31"/>
    <w:rsid w:val="00D52CAF"/>
    <w:rPr>
      <w:smallCaps/>
      <w:color w:val="F1FF0D"/>
    </w:rPr>
  </w:style>
  <w:style w:type="character" w:styleId="Odkazintenzivn">
    <w:name w:val="Intense Reference"/>
    <w:uiPriority w:val="32"/>
    <w:rsid w:val="00D52CAF"/>
    <w:rPr>
      <w:b/>
      <w:bCs/>
      <w:smallCaps/>
      <w:u w:val="single"/>
    </w:rPr>
  </w:style>
  <w:style w:type="character" w:styleId="Nzevknihy">
    <w:name w:val="Book Title"/>
    <w:uiPriority w:val="33"/>
    <w:rsid w:val="00D52CAF"/>
    <w:rPr>
      <w:b/>
      <w:bCs/>
      <w:smallCaps/>
    </w:rPr>
  </w:style>
  <w:style w:type="paragraph" w:styleId="Nadpisobsahu">
    <w:name w:val="TOC Heading"/>
    <w:basedOn w:val="Nadpis1"/>
    <w:next w:val="Normln"/>
    <w:uiPriority w:val="39"/>
    <w:unhideWhenUsed/>
    <w:rsid w:val="00D52CAF"/>
    <w:pPr>
      <w:outlineLvl w:val="9"/>
    </w:pPr>
  </w:style>
  <w:style w:type="table" w:customStyle="1" w:styleId="Svtltabulkasmkou1zvraznn11">
    <w:name w:val="Světlá tabulka s mřížkou 1 – zvýraznění 11"/>
    <w:basedOn w:val="Normlntabulka"/>
    <w:uiPriority w:val="46"/>
    <w:rsid w:val="002E39F8"/>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table" w:styleId="Mkatabulky">
    <w:name w:val="Table Grid"/>
    <w:basedOn w:val="Normlntabulka"/>
    <w:uiPriority w:val="39"/>
    <w:rsid w:val="00E52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rsid w:val="007D5891"/>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rsid w:val="0057042D"/>
    <w:pPr>
      <w:ind w:left="720"/>
      <w:contextualSpacing/>
    </w:pPr>
  </w:style>
  <w:style w:type="paragraph" w:styleId="Obsah1">
    <w:name w:val="toc 1"/>
    <w:basedOn w:val="Normln"/>
    <w:next w:val="Normln"/>
    <w:autoRedefine/>
    <w:uiPriority w:val="39"/>
    <w:unhideWhenUsed/>
    <w:rsid w:val="002300B6"/>
    <w:pPr>
      <w:spacing w:after="0"/>
      <w:contextualSpacing/>
    </w:pPr>
  </w:style>
  <w:style w:type="paragraph" w:styleId="Obsah2">
    <w:name w:val="toc 2"/>
    <w:basedOn w:val="Normln"/>
    <w:next w:val="Normln"/>
    <w:autoRedefine/>
    <w:uiPriority w:val="39"/>
    <w:unhideWhenUsed/>
    <w:rsid w:val="002300B6"/>
    <w:pPr>
      <w:spacing w:after="0"/>
      <w:ind w:left="210"/>
      <w:contextualSpacing/>
    </w:pPr>
  </w:style>
  <w:style w:type="paragraph" w:styleId="Obsah3">
    <w:name w:val="toc 3"/>
    <w:basedOn w:val="Normln"/>
    <w:next w:val="Normln"/>
    <w:autoRedefine/>
    <w:uiPriority w:val="39"/>
    <w:unhideWhenUsed/>
    <w:rsid w:val="002300B6"/>
    <w:pPr>
      <w:spacing w:after="0"/>
      <w:ind w:left="420"/>
      <w:contextualSpacing/>
    </w:pPr>
  </w:style>
  <w:style w:type="paragraph" w:styleId="Zhlav">
    <w:name w:val="header"/>
    <w:basedOn w:val="Normln"/>
    <w:link w:val="ZhlavChar"/>
    <w:uiPriority w:val="99"/>
    <w:unhideWhenUsed/>
    <w:rsid w:val="00F736A9"/>
    <w:pPr>
      <w:tabs>
        <w:tab w:val="center" w:pos="4536"/>
        <w:tab w:val="right" w:pos="9072"/>
      </w:tabs>
      <w:spacing w:after="0"/>
    </w:pPr>
  </w:style>
  <w:style w:type="character" w:customStyle="1" w:styleId="ZhlavChar">
    <w:name w:val="Záhlaví Char"/>
    <w:basedOn w:val="Standardnpsmoodstavce"/>
    <w:link w:val="Zhlav"/>
    <w:uiPriority w:val="99"/>
    <w:rsid w:val="00F736A9"/>
  </w:style>
  <w:style w:type="paragraph" w:styleId="Zpat">
    <w:name w:val="footer"/>
    <w:basedOn w:val="Normln"/>
    <w:link w:val="ZpatChar"/>
    <w:uiPriority w:val="99"/>
    <w:unhideWhenUsed/>
    <w:rsid w:val="00F736A9"/>
    <w:pPr>
      <w:tabs>
        <w:tab w:val="center" w:pos="4536"/>
        <w:tab w:val="right" w:pos="9072"/>
      </w:tabs>
      <w:spacing w:after="0"/>
    </w:pPr>
  </w:style>
  <w:style w:type="character" w:customStyle="1" w:styleId="ZpatChar">
    <w:name w:val="Zápatí Char"/>
    <w:basedOn w:val="Standardnpsmoodstavce"/>
    <w:link w:val="Zpat"/>
    <w:uiPriority w:val="99"/>
    <w:rsid w:val="00F736A9"/>
  </w:style>
  <w:style w:type="character" w:styleId="Hypertextovodkaz">
    <w:name w:val="Hyperlink"/>
    <w:uiPriority w:val="99"/>
    <w:unhideWhenUsed/>
    <w:rsid w:val="00EC5C4C"/>
    <w:rPr>
      <w:color w:val="0000FF"/>
      <w:u w:val="single"/>
    </w:rPr>
  </w:style>
  <w:style w:type="paragraph" w:styleId="Obsah4">
    <w:name w:val="toc 4"/>
    <w:basedOn w:val="Normln"/>
    <w:next w:val="Normln"/>
    <w:autoRedefine/>
    <w:uiPriority w:val="39"/>
    <w:unhideWhenUsed/>
    <w:rsid w:val="002300B6"/>
    <w:pPr>
      <w:spacing w:after="0" w:line="259" w:lineRule="auto"/>
      <w:ind w:left="658"/>
      <w:contextualSpacing/>
    </w:pPr>
    <w:rPr>
      <w:szCs w:val="22"/>
      <w:lang w:eastAsia="cs-CZ"/>
    </w:rPr>
  </w:style>
  <w:style w:type="paragraph" w:styleId="Obsah5">
    <w:name w:val="toc 5"/>
    <w:basedOn w:val="Normln"/>
    <w:next w:val="Normln"/>
    <w:autoRedefine/>
    <w:uiPriority w:val="39"/>
    <w:unhideWhenUsed/>
    <w:rsid w:val="002300B6"/>
    <w:pPr>
      <w:spacing w:after="0" w:line="259" w:lineRule="auto"/>
      <w:ind w:left="879"/>
      <w:contextualSpacing/>
    </w:pPr>
    <w:rPr>
      <w:szCs w:val="22"/>
      <w:lang w:eastAsia="cs-CZ"/>
    </w:rPr>
  </w:style>
  <w:style w:type="paragraph" w:styleId="Obsah6">
    <w:name w:val="toc 6"/>
    <w:basedOn w:val="Normln"/>
    <w:next w:val="Normln"/>
    <w:autoRedefine/>
    <w:uiPriority w:val="39"/>
    <w:unhideWhenUsed/>
    <w:rsid w:val="00A95263"/>
    <w:pPr>
      <w:spacing w:after="100" w:line="259" w:lineRule="auto"/>
      <w:ind w:left="1100"/>
    </w:pPr>
    <w:rPr>
      <w:szCs w:val="22"/>
      <w:lang w:eastAsia="cs-CZ"/>
    </w:rPr>
  </w:style>
  <w:style w:type="paragraph" w:styleId="Obsah7">
    <w:name w:val="toc 7"/>
    <w:basedOn w:val="Normln"/>
    <w:next w:val="Normln"/>
    <w:autoRedefine/>
    <w:uiPriority w:val="39"/>
    <w:unhideWhenUsed/>
    <w:rsid w:val="00A95263"/>
    <w:pPr>
      <w:spacing w:after="100" w:line="259" w:lineRule="auto"/>
      <w:ind w:left="1320"/>
    </w:pPr>
    <w:rPr>
      <w:szCs w:val="22"/>
      <w:lang w:eastAsia="cs-CZ"/>
    </w:rPr>
  </w:style>
  <w:style w:type="paragraph" w:styleId="Obsah8">
    <w:name w:val="toc 8"/>
    <w:basedOn w:val="Normln"/>
    <w:next w:val="Normln"/>
    <w:autoRedefine/>
    <w:uiPriority w:val="39"/>
    <w:unhideWhenUsed/>
    <w:rsid w:val="00A95263"/>
    <w:pPr>
      <w:spacing w:after="100" w:line="259" w:lineRule="auto"/>
      <w:ind w:left="1540"/>
    </w:pPr>
    <w:rPr>
      <w:szCs w:val="22"/>
      <w:lang w:eastAsia="cs-CZ"/>
    </w:rPr>
  </w:style>
  <w:style w:type="paragraph" w:styleId="Obsah9">
    <w:name w:val="toc 9"/>
    <w:basedOn w:val="Normln"/>
    <w:next w:val="Normln"/>
    <w:autoRedefine/>
    <w:uiPriority w:val="39"/>
    <w:unhideWhenUsed/>
    <w:rsid w:val="00A95263"/>
    <w:pPr>
      <w:spacing w:after="100" w:line="259" w:lineRule="auto"/>
      <w:ind w:left="1760"/>
    </w:pPr>
    <w:rPr>
      <w:szCs w:val="22"/>
      <w:lang w:eastAsia="cs-CZ"/>
    </w:rPr>
  </w:style>
  <w:style w:type="paragraph" w:styleId="Textbubliny">
    <w:name w:val="Balloon Text"/>
    <w:basedOn w:val="Normln"/>
    <w:link w:val="TextbublinyChar"/>
    <w:uiPriority w:val="99"/>
    <w:semiHidden/>
    <w:unhideWhenUsed/>
    <w:rsid w:val="00D55D50"/>
    <w:pPr>
      <w:spacing w:after="0"/>
    </w:pPr>
    <w:rPr>
      <w:rFonts w:ascii="Segoe UI" w:hAnsi="Segoe UI" w:cs="Segoe UI"/>
      <w:sz w:val="18"/>
      <w:szCs w:val="18"/>
    </w:rPr>
  </w:style>
  <w:style w:type="character" w:customStyle="1" w:styleId="TextbublinyChar">
    <w:name w:val="Text bubliny Char"/>
    <w:link w:val="Textbubliny"/>
    <w:uiPriority w:val="99"/>
    <w:semiHidden/>
    <w:rsid w:val="00D55D50"/>
    <w:rPr>
      <w:rFonts w:ascii="Segoe UI" w:hAnsi="Segoe UI" w:cs="Segoe UI"/>
      <w:sz w:val="18"/>
      <w:szCs w:val="18"/>
    </w:rPr>
  </w:style>
  <w:style w:type="paragraph" w:styleId="Normlnweb">
    <w:name w:val="Normal (Web)"/>
    <w:basedOn w:val="Normln"/>
    <w:uiPriority w:val="99"/>
    <w:semiHidden/>
    <w:unhideWhenUsed/>
    <w:rsid w:val="008D3B56"/>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rsid w:val="00AC35C3"/>
    <w:tblPr/>
  </w:style>
  <w:style w:type="character" w:styleId="Sledovanodkaz">
    <w:name w:val="FollowedHyperlink"/>
    <w:uiPriority w:val="99"/>
    <w:semiHidden/>
    <w:unhideWhenUsed/>
    <w:rsid w:val="00A03C34"/>
    <w:rPr>
      <w:color w:val="800080"/>
      <w:u w:val="single"/>
    </w:rPr>
  </w:style>
  <w:style w:type="character" w:styleId="PsacstrojHTML">
    <w:name w:val="HTML Typewriter"/>
    <w:uiPriority w:val="99"/>
    <w:semiHidden/>
    <w:unhideWhenUsed/>
    <w:rsid w:val="00052206"/>
    <w:rPr>
      <w:rFonts w:ascii="Courier New" w:eastAsia="Times New Roman" w:hAnsi="Courier New" w:cs="Courier New" w:hint="default"/>
      <w:color w:val="135908"/>
      <w:sz w:val="24"/>
      <w:szCs w:val="24"/>
    </w:rPr>
  </w:style>
  <w:style w:type="paragraph" w:styleId="FormtovanvHTML">
    <w:name w:val="HTML Preformatted"/>
    <w:basedOn w:val="Normln"/>
    <w:link w:val="FormtovanvHTMLChar"/>
    <w:uiPriority w:val="99"/>
    <w:unhideWhenUsed/>
    <w:rsid w:val="0098071D"/>
    <w:pPr>
      <w:spacing w:after="0"/>
    </w:pPr>
    <w:rPr>
      <w:rFonts w:ascii="Consolas" w:hAnsi="Consolas"/>
      <w:sz w:val="20"/>
      <w:szCs w:val="20"/>
    </w:rPr>
  </w:style>
  <w:style w:type="character" w:customStyle="1" w:styleId="FormtovanvHTMLChar">
    <w:name w:val="Formátovaný v HTML Char"/>
    <w:link w:val="FormtovanvHTML"/>
    <w:uiPriority w:val="99"/>
    <w:rsid w:val="0098071D"/>
    <w:rPr>
      <w:rFonts w:ascii="Consolas" w:hAnsi="Consolas"/>
      <w:sz w:val="20"/>
      <w:szCs w:val="20"/>
    </w:rPr>
  </w:style>
  <w:style w:type="character" w:customStyle="1" w:styleId="jush1">
    <w:name w:val="jush1"/>
    <w:rsid w:val="00052206"/>
    <w:rPr>
      <w:color w:val="135908"/>
    </w:rPr>
  </w:style>
  <w:style w:type="character" w:customStyle="1" w:styleId="jush-tag">
    <w:name w:val="jush-tag"/>
    <w:basedOn w:val="Standardnpsmoodstavce"/>
    <w:rsid w:val="00052206"/>
  </w:style>
  <w:style w:type="character" w:customStyle="1" w:styleId="jush-op">
    <w:name w:val="jush-op"/>
    <w:basedOn w:val="Standardnpsmoodstavce"/>
    <w:rsid w:val="00052206"/>
  </w:style>
  <w:style w:type="character" w:customStyle="1" w:styleId="jush-attcss1">
    <w:name w:val="jush-att_css1"/>
    <w:rsid w:val="00052206"/>
    <w:rPr>
      <w:color w:val="000099"/>
    </w:rPr>
  </w:style>
  <w:style w:type="character" w:customStyle="1" w:styleId="jush-cssval">
    <w:name w:val="jush-css_val"/>
    <w:basedOn w:val="Standardnpsmoodstavce"/>
    <w:rsid w:val="00052206"/>
  </w:style>
  <w:style w:type="character" w:customStyle="1" w:styleId="jush-att1">
    <w:name w:val="jush-att1"/>
    <w:rsid w:val="00052206"/>
    <w:rPr>
      <w:color w:val="000099"/>
    </w:rPr>
  </w:style>
  <w:style w:type="character" w:customStyle="1" w:styleId="jush-attquo4">
    <w:name w:val="jush-att_quo4"/>
    <w:rsid w:val="00052206"/>
    <w:rPr>
      <w:color w:val="800080"/>
    </w:rPr>
  </w:style>
  <w:style w:type="character" w:customStyle="1" w:styleId="jush-ent1">
    <w:name w:val="jush-ent1"/>
    <w:rsid w:val="00052206"/>
    <w:rPr>
      <w:color w:val="800080"/>
    </w:rPr>
  </w:style>
  <w:style w:type="paragraph" w:styleId="Seznamobrzk">
    <w:name w:val="table of figures"/>
    <w:basedOn w:val="Normln"/>
    <w:next w:val="Normln"/>
    <w:uiPriority w:val="99"/>
    <w:unhideWhenUsed/>
    <w:rsid w:val="000871C4"/>
    <w:pPr>
      <w:spacing w:after="0"/>
    </w:pPr>
  </w:style>
  <w:style w:type="paragraph" w:customStyle="1" w:styleId="Titulkytabulekobrzk">
    <w:name w:val="Titulky tabulek/obrázků"/>
    <w:basedOn w:val="Normln"/>
    <w:next w:val="Normln"/>
    <w:link w:val="TitulkytabulekobrzkChar"/>
    <w:rsid w:val="00886126"/>
    <w:pPr>
      <w:spacing w:after="0"/>
    </w:pPr>
    <w:rPr>
      <w:sz w:val="18"/>
    </w:rPr>
  </w:style>
  <w:style w:type="table" w:customStyle="1" w:styleId="MZestyl">
    <w:name w:val="MZe styl"/>
    <w:basedOn w:val="Normlntabulka"/>
    <w:uiPriority w:val="99"/>
    <w:rsid w:val="009B288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rPr>
      <w:cantSplit/>
    </w:trPr>
    <w:tblStylePr w:type="firstRow">
      <w:rPr>
        <w:b/>
        <w:color w:val="auto"/>
      </w:rPr>
      <w:tblPr/>
      <w:trPr>
        <w:cantSplit w:val="0"/>
        <w:tblHeader/>
      </w:trPr>
    </w:tblStylePr>
    <w:tblStylePr w:type="lastCol">
      <w:rPr>
        <w:b w:val="0"/>
      </w:rPr>
    </w:tblStylePr>
  </w:style>
  <w:style w:type="character" w:customStyle="1" w:styleId="TitulkytabulekobrzkChar">
    <w:name w:val="Titulky tabulek/obrázků Char"/>
    <w:link w:val="Titulkytabulekobrzk"/>
    <w:rsid w:val="00886126"/>
    <w:rPr>
      <w:rFonts w:ascii="Gill Sans MT" w:hAnsi="Gill Sans MT"/>
      <w:sz w:val="18"/>
    </w:rPr>
  </w:style>
  <w:style w:type="character" w:styleId="Zstupntext">
    <w:name w:val="Placeholder Text"/>
    <w:basedOn w:val="Standardnpsmoodstavce"/>
    <w:uiPriority w:val="99"/>
    <w:semiHidden/>
    <w:rsid w:val="00CC0D20"/>
    <w:rPr>
      <w:color w:val="808080"/>
    </w:rPr>
  </w:style>
  <w:style w:type="paragraph" w:customStyle="1" w:styleId="NormlntextChar">
    <w:name w:val="Normální text Char"/>
    <w:basedOn w:val="Normln"/>
    <w:rsid w:val="00711EE0"/>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rsid w:val="00711EE0"/>
    <w:pPr>
      <w:keepNext/>
      <w:keepLines/>
      <w:pageBreakBefore/>
      <w:numPr>
        <w:numId w:val="1"/>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link w:val="ZkladntextChar"/>
    <w:uiPriority w:val="99"/>
    <w:semiHidden/>
    <w:unhideWhenUsed/>
    <w:rsid w:val="00711EE0"/>
  </w:style>
  <w:style w:type="character" w:customStyle="1" w:styleId="ZkladntextChar">
    <w:name w:val="Základní text Char"/>
    <w:basedOn w:val="Standardnpsmoodstavce"/>
    <w:link w:val="Zkladntext"/>
    <w:uiPriority w:val="99"/>
    <w:semiHidden/>
    <w:rsid w:val="00711EE0"/>
    <w:rPr>
      <w:sz w:val="22"/>
      <w:szCs w:val="21"/>
      <w:lang w:eastAsia="en-US"/>
    </w:rPr>
  </w:style>
  <w:style w:type="paragraph" w:styleId="Textpoznpodarou">
    <w:name w:val="footnote text"/>
    <w:basedOn w:val="Normln"/>
    <w:link w:val="TextpoznpodarouChar"/>
    <w:uiPriority w:val="99"/>
    <w:semiHidden/>
    <w:unhideWhenUsed/>
    <w:rsid w:val="007B598C"/>
    <w:pPr>
      <w:spacing w:after="0"/>
    </w:pPr>
    <w:rPr>
      <w:sz w:val="20"/>
      <w:szCs w:val="20"/>
    </w:rPr>
  </w:style>
  <w:style w:type="character" w:customStyle="1" w:styleId="TextpoznpodarouChar">
    <w:name w:val="Text pozn. pod čarou Char"/>
    <w:basedOn w:val="Standardnpsmoodstavce"/>
    <w:link w:val="Textpoznpodarou"/>
    <w:uiPriority w:val="99"/>
    <w:semiHidden/>
    <w:rsid w:val="007B598C"/>
    <w:rPr>
      <w:rFonts w:ascii="Calibri" w:hAnsi="Calibri"/>
      <w:lang w:eastAsia="en-US"/>
    </w:rPr>
  </w:style>
  <w:style w:type="character" w:styleId="Znakapoznpodarou">
    <w:name w:val="footnote reference"/>
    <w:basedOn w:val="Standardnpsmoodstavce"/>
    <w:uiPriority w:val="99"/>
    <w:semiHidden/>
    <w:unhideWhenUsed/>
    <w:rsid w:val="007B598C"/>
    <w:rPr>
      <w:vertAlign w:val="superscript"/>
    </w:rPr>
  </w:style>
  <w:style w:type="paragraph" w:customStyle="1" w:styleId="A">
    <w:name w:val="A"/>
    <w:basedOn w:val="Normln"/>
    <w:link w:val="AChar"/>
    <w:rsid w:val="00CD3695"/>
    <w:pPr>
      <w:spacing w:after="0"/>
      <w:jc w:val="center"/>
    </w:pPr>
    <w:rPr>
      <w:b/>
      <w:sz w:val="28"/>
      <w:szCs w:val="28"/>
      <w:lang w:eastAsia="cs-CZ"/>
    </w:rPr>
  </w:style>
  <w:style w:type="character" w:customStyle="1" w:styleId="AChar">
    <w:name w:val="A Char"/>
    <w:link w:val="A"/>
    <w:rsid w:val="00CD3695"/>
    <w:rPr>
      <w:rFonts w:ascii="Calibri" w:hAnsi="Calibri"/>
      <w:b/>
      <w:sz w:val="28"/>
      <w:szCs w:val="28"/>
    </w:rPr>
  </w:style>
  <w:style w:type="character" w:styleId="Odkaznakoment">
    <w:name w:val="annotation reference"/>
    <w:basedOn w:val="Standardnpsmoodstavce"/>
    <w:uiPriority w:val="99"/>
    <w:semiHidden/>
    <w:unhideWhenUsed/>
    <w:rsid w:val="00CD3695"/>
    <w:rPr>
      <w:sz w:val="16"/>
      <w:szCs w:val="16"/>
    </w:rPr>
  </w:style>
  <w:style w:type="paragraph" w:styleId="Textkomente">
    <w:name w:val="annotation text"/>
    <w:basedOn w:val="Normln"/>
    <w:link w:val="TextkomenteChar"/>
    <w:uiPriority w:val="99"/>
    <w:unhideWhenUsed/>
    <w:rsid w:val="00CD3695"/>
    <w:rPr>
      <w:sz w:val="20"/>
      <w:szCs w:val="20"/>
    </w:rPr>
  </w:style>
  <w:style w:type="character" w:customStyle="1" w:styleId="TextkomenteChar">
    <w:name w:val="Text komentáře Char"/>
    <w:basedOn w:val="Standardnpsmoodstavce"/>
    <w:link w:val="Textkomente"/>
    <w:uiPriority w:val="99"/>
    <w:rsid w:val="00CD3695"/>
    <w:rPr>
      <w:rFonts w:ascii="Calibri" w:hAnsi="Calibri"/>
      <w:lang w:eastAsia="en-US"/>
    </w:rPr>
  </w:style>
  <w:style w:type="paragraph" w:styleId="Pedmtkomente">
    <w:name w:val="annotation subject"/>
    <w:basedOn w:val="Textkomente"/>
    <w:next w:val="Textkomente"/>
    <w:link w:val="PedmtkomenteChar"/>
    <w:uiPriority w:val="99"/>
    <w:semiHidden/>
    <w:unhideWhenUsed/>
    <w:rsid w:val="00CD3695"/>
    <w:rPr>
      <w:b/>
      <w:bCs/>
    </w:rPr>
  </w:style>
  <w:style w:type="character" w:customStyle="1" w:styleId="PedmtkomenteChar">
    <w:name w:val="Předmět komentáře Char"/>
    <w:basedOn w:val="TextkomenteChar"/>
    <w:link w:val="Pedmtkomente"/>
    <w:uiPriority w:val="99"/>
    <w:semiHidden/>
    <w:rsid w:val="00CD3695"/>
    <w:rPr>
      <w:rFonts w:ascii="Calibri" w:hAnsi="Calibri"/>
      <w:b/>
      <w:bCs/>
      <w:lang w:eastAsia="en-US"/>
    </w:rPr>
  </w:style>
  <w:style w:type="paragraph" w:styleId="Revize">
    <w:name w:val="Revision"/>
    <w:hidden/>
    <w:uiPriority w:val="99"/>
    <w:semiHidden/>
    <w:rsid w:val="00CD3695"/>
    <w:rPr>
      <w:rFonts w:ascii="Calibri" w:hAnsi="Calibri"/>
      <w:sz w:val="22"/>
      <w:szCs w:val="21"/>
      <w:lang w:eastAsia="en-US"/>
    </w:rPr>
  </w:style>
  <w:style w:type="paragraph" w:styleId="Textvysvtlivek">
    <w:name w:val="endnote text"/>
    <w:basedOn w:val="Normln"/>
    <w:link w:val="TextvysvtlivekChar"/>
    <w:uiPriority w:val="99"/>
    <w:unhideWhenUsed/>
    <w:rsid w:val="00AC6ACD"/>
    <w:pPr>
      <w:spacing w:after="0"/>
    </w:pPr>
    <w:rPr>
      <w:sz w:val="20"/>
      <w:szCs w:val="20"/>
    </w:rPr>
  </w:style>
  <w:style w:type="character" w:customStyle="1" w:styleId="TextvysvtlivekChar">
    <w:name w:val="Text vysvětlivek Char"/>
    <w:basedOn w:val="Standardnpsmoodstavce"/>
    <w:link w:val="Textvysvtlivek"/>
    <w:uiPriority w:val="99"/>
    <w:rsid w:val="00AC6ACD"/>
    <w:rPr>
      <w:rFonts w:ascii="Calibri" w:hAnsi="Calibri"/>
      <w:lang w:eastAsia="en-US"/>
    </w:rPr>
  </w:style>
  <w:style w:type="character" w:styleId="Odkaznavysvtlivky">
    <w:name w:val="endnote reference"/>
    <w:basedOn w:val="Standardnpsmoodstavce"/>
    <w:uiPriority w:val="99"/>
    <w:semiHidden/>
    <w:unhideWhenUsed/>
    <w:rsid w:val="00AC6ACD"/>
    <w:rPr>
      <w:vertAlign w:val="superscript"/>
    </w:rPr>
  </w:style>
  <w:style w:type="paragraph" w:customStyle="1" w:styleId="RLTextlnkuslovan">
    <w:name w:val="RL Text článku číslovaný"/>
    <w:basedOn w:val="Normln"/>
    <w:link w:val="RLTextlnkuslovanChar"/>
    <w:qFormat/>
    <w:rsid w:val="00230B57"/>
    <w:pPr>
      <w:numPr>
        <w:ilvl w:val="1"/>
        <w:numId w:val="3"/>
      </w:numPr>
      <w:spacing w:after="120" w:line="280" w:lineRule="exact"/>
      <w:jc w:val="both"/>
    </w:pPr>
    <w:rPr>
      <w:szCs w:val="24"/>
      <w:lang w:val="x-none" w:eastAsia="x-none"/>
    </w:rPr>
  </w:style>
  <w:style w:type="paragraph" w:customStyle="1" w:styleId="RLlneksmlouvy">
    <w:name w:val="RL Článek smlouvy"/>
    <w:basedOn w:val="Normln"/>
    <w:next w:val="RLTextlnkuslovan"/>
    <w:rsid w:val="00230B57"/>
    <w:pPr>
      <w:keepNext/>
      <w:numPr>
        <w:numId w:val="3"/>
      </w:numPr>
      <w:suppressAutoHyphens/>
      <w:spacing w:before="360" w:after="120" w:line="280" w:lineRule="exact"/>
      <w:jc w:val="both"/>
      <w:outlineLvl w:val="0"/>
    </w:pPr>
    <w:rPr>
      <w:b/>
      <w:szCs w:val="24"/>
      <w:lang w:val="x-none"/>
    </w:rPr>
  </w:style>
  <w:style w:type="character" w:customStyle="1" w:styleId="RLTextlnkuslovanChar">
    <w:name w:val="RL Text článku číslovaný Char"/>
    <w:link w:val="RLTextlnkuslovan"/>
    <w:rsid w:val="00230B57"/>
    <w:rPr>
      <w:rFonts w:ascii="Arial" w:hAnsi="Arial"/>
      <w:sz w:val="22"/>
      <w:szCs w:val="24"/>
      <w:lang w:val="x-none" w:eastAsia="x-none"/>
    </w:rPr>
  </w:style>
  <w:style w:type="paragraph" w:customStyle="1" w:styleId="Tabulka">
    <w:name w:val="Tabulka"/>
    <w:basedOn w:val="Normln"/>
    <w:link w:val="TabulkaChar"/>
    <w:qFormat/>
    <w:rsid w:val="002A4EAB"/>
    <w:pPr>
      <w:spacing w:before="80" w:after="40"/>
    </w:pPr>
    <w:rPr>
      <w:rFonts w:eastAsia="Calibri" w:cs="Arial"/>
      <w:bCs/>
      <w:szCs w:val="26"/>
    </w:rPr>
  </w:style>
  <w:style w:type="character" w:customStyle="1" w:styleId="TabulkaChar">
    <w:name w:val="Tabulka Char"/>
    <w:basedOn w:val="Standardnpsmoodstavce"/>
    <w:link w:val="Tabulka"/>
    <w:rsid w:val="002A4EAB"/>
    <w:rPr>
      <w:rFonts w:ascii="Arial" w:eastAsia="Calibri" w:hAnsi="Arial" w:cs="Arial"/>
      <w:bCs/>
      <w:sz w:val="22"/>
      <w:szCs w:val="26"/>
      <w:lang w:eastAsia="en-US"/>
    </w:rPr>
  </w:style>
  <w:style w:type="character" w:customStyle="1" w:styleId="OdstavecseseznamemChar">
    <w:name w:val="Odstavec se seznamem Char"/>
    <w:link w:val="Odstavecseseznamem"/>
    <w:uiPriority w:val="34"/>
    <w:rsid w:val="001D1AA1"/>
    <w:rPr>
      <w:rFonts w:ascii="Arial" w:hAnsi="Arial"/>
      <w:sz w:val="22"/>
      <w:szCs w:val="21"/>
      <w:lang w:eastAsia="en-US"/>
    </w:rPr>
  </w:style>
  <w:style w:type="character" w:customStyle="1" w:styleId="urtxtstd">
    <w:name w:val="urtxtstd"/>
    <w:basedOn w:val="Standardnpsmoodstavce"/>
    <w:rsid w:val="00526F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77604">
      <w:bodyDiv w:val="1"/>
      <w:marLeft w:val="0"/>
      <w:marRight w:val="0"/>
      <w:marTop w:val="0"/>
      <w:marBottom w:val="0"/>
      <w:divBdr>
        <w:top w:val="none" w:sz="0" w:space="0" w:color="auto"/>
        <w:left w:val="none" w:sz="0" w:space="0" w:color="auto"/>
        <w:bottom w:val="none" w:sz="0" w:space="0" w:color="auto"/>
        <w:right w:val="none" w:sz="0" w:space="0" w:color="auto"/>
      </w:divBdr>
    </w:div>
    <w:div w:id="137961651">
      <w:bodyDiv w:val="1"/>
      <w:marLeft w:val="0"/>
      <w:marRight w:val="0"/>
      <w:marTop w:val="0"/>
      <w:marBottom w:val="0"/>
      <w:divBdr>
        <w:top w:val="none" w:sz="0" w:space="0" w:color="auto"/>
        <w:left w:val="none" w:sz="0" w:space="0" w:color="auto"/>
        <w:bottom w:val="none" w:sz="0" w:space="0" w:color="auto"/>
        <w:right w:val="none" w:sz="0" w:space="0" w:color="auto"/>
      </w:divBdr>
    </w:div>
    <w:div w:id="167988204">
      <w:bodyDiv w:val="1"/>
      <w:marLeft w:val="0"/>
      <w:marRight w:val="0"/>
      <w:marTop w:val="0"/>
      <w:marBottom w:val="0"/>
      <w:divBdr>
        <w:top w:val="none" w:sz="0" w:space="0" w:color="auto"/>
        <w:left w:val="none" w:sz="0" w:space="0" w:color="auto"/>
        <w:bottom w:val="none" w:sz="0" w:space="0" w:color="auto"/>
        <w:right w:val="none" w:sz="0" w:space="0" w:color="auto"/>
      </w:divBdr>
    </w:div>
    <w:div w:id="425808932">
      <w:bodyDiv w:val="1"/>
      <w:marLeft w:val="0"/>
      <w:marRight w:val="0"/>
      <w:marTop w:val="0"/>
      <w:marBottom w:val="0"/>
      <w:divBdr>
        <w:top w:val="none" w:sz="0" w:space="0" w:color="auto"/>
        <w:left w:val="none" w:sz="0" w:space="0" w:color="auto"/>
        <w:bottom w:val="none" w:sz="0" w:space="0" w:color="auto"/>
        <w:right w:val="none" w:sz="0" w:space="0" w:color="auto"/>
      </w:divBdr>
    </w:div>
    <w:div w:id="526023451">
      <w:bodyDiv w:val="1"/>
      <w:marLeft w:val="0"/>
      <w:marRight w:val="0"/>
      <w:marTop w:val="0"/>
      <w:marBottom w:val="0"/>
      <w:divBdr>
        <w:top w:val="none" w:sz="0" w:space="0" w:color="auto"/>
        <w:left w:val="none" w:sz="0" w:space="0" w:color="auto"/>
        <w:bottom w:val="none" w:sz="0" w:space="0" w:color="auto"/>
        <w:right w:val="none" w:sz="0" w:space="0" w:color="auto"/>
      </w:divBdr>
    </w:div>
    <w:div w:id="573323731">
      <w:bodyDiv w:val="1"/>
      <w:marLeft w:val="0"/>
      <w:marRight w:val="0"/>
      <w:marTop w:val="0"/>
      <w:marBottom w:val="0"/>
      <w:divBdr>
        <w:top w:val="none" w:sz="0" w:space="0" w:color="auto"/>
        <w:left w:val="none" w:sz="0" w:space="0" w:color="auto"/>
        <w:bottom w:val="none" w:sz="0" w:space="0" w:color="auto"/>
        <w:right w:val="none" w:sz="0" w:space="0" w:color="auto"/>
      </w:divBdr>
    </w:div>
    <w:div w:id="1462532380">
      <w:bodyDiv w:val="1"/>
      <w:marLeft w:val="0"/>
      <w:marRight w:val="0"/>
      <w:marTop w:val="0"/>
      <w:marBottom w:val="0"/>
      <w:divBdr>
        <w:top w:val="none" w:sz="0" w:space="0" w:color="auto"/>
        <w:left w:val="none" w:sz="0" w:space="0" w:color="auto"/>
        <w:bottom w:val="none" w:sz="0" w:space="0" w:color="auto"/>
        <w:right w:val="none" w:sz="0" w:space="0" w:color="auto"/>
      </w:divBdr>
    </w:div>
    <w:div w:id="1487168274">
      <w:bodyDiv w:val="1"/>
      <w:marLeft w:val="0"/>
      <w:marRight w:val="0"/>
      <w:marTop w:val="0"/>
      <w:marBottom w:val="0"/>
      <w:divBdr>
        <w:top w:val="none" w:sz="0" w:space="0" w:color="auto"/>
        <w:left w:val="none" w:sz="0" w:space="0" w:color="auto"/>
        <w:bottom w:val="none" w:sz="0" w:space="0" w:color="auto"/>
        <w:right w:val="none" w:sz="0" w:space="0" w:color="auto"/>
      </w:divBdr>
    </w:div>
    <w:div w:id="1671714706">
      <w:bodyDiv w:val="1"/>
      <w:marLeft w:val="0"/>
      <w:marRight w:val="0"/>
      <w:marTop w:val="0"/>
      <w:marBottom w:val="0"/>
      <w:divBdr>
        <w:top w:val="none" w:sz="0" w:space="0" w:color="auto"/>
        <w:left w:val="none" w:sz="0" w:space="0" w:color="auto"/>
        <w:bottom w:val="none" w:sz="0" w:space="0" w:color="auto"/>
        <w:right w:val="none" w:sz="0" w:space="0" w:color="auto"/>
      </w:divBdr>
    </w:div>
    <w:div w:id="1910722634">
      <w:bodyDiv w:val="1"/>
      <w:marLeft w:val="0"/>
      <w:marRight w:val="0"/>
      <w:marTop w:val="0"/>
      <w:marBottom w:val="0"/>
      <w:divBdr>
        <w:top w:val="none" w:sz="0" w:space="0" w:color="auto"/>
        <w:left w:val="none" w:sz="0" w:space="0" w:color="auto"/>
        <w:bottom w:val="none" w:sz="0" w:space="0" w:color="auto"/>
        <w:right w:val="none" w:sz="0" w:space="0" w:color="auto"/>
      </w:divBdr>
    </w:div>
    <w:div w:id="203234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dulova@mze.cz" TargetMode="Externa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23" Type="http://schemas.microsoft.com/office/2016/09/relationships/commentsIds" Target="commentsIds.xml"/><Relationship Id="rId10" Type="http://schemas.openxmlformats.org/officeDocument/2006/relationships/package" Target="embeddings/Dokument_aplikace_Microsoft_Word.docx"/><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package" Target="embeddings/Dokument_aplikace_Microsoft_Word1.docx"/></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theme/theme1.xml><?xml version="1.0" encoding="utf-8"?>
<a:theme xmlns:a="http://schemas.openxmlformats.org/drawingml/2006/main" name="Motiv Offic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54326-E13A-4D8E-AA2F-7B237BBFC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Sablona_Dokumentace_v2.0</Template>
  <TotalTime>1</TotalTime>
  <Pages>14</Pages>
  <Words>3857</Words>
  <Characters>22761</Characters>
  <Application>Microsoft Office Word</Application>
  <DocSecurity>0</DocSecurity>
  <Lines>189</Lines>
  <Paragraphs>53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Šablona dokumentace Word</vt:lpstr>
      <vt:lpstr>Šablona dokumentace Word</vt:lpstr>
    </vt:vector>
  </TitlesOfParts>
  <Manager>Jan.Ladin@mze.cz</Manager>
  <Company>Mze</Company>
  <LinksUpToDate>false</LinksUpToDate>
  <CharactersWithSpaces>26565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lastModifiedBy>Horáčková Vladana</cp:lastModifiedBy>
  <cp:revision>2</cp:revision>
  <cp:lastPrinted>2017-01-03T09:19:00Z</cp:lastPrinted>
  <dcterms:created xsi:type="dcterms:W3CDTF">2020-06-24T09:47:00Z</dcterms:created>
  <dcterms:modified xsi:type="dcterms:W3CDTF">2020-06-24T09:47:00Z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ies>
</file>