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F4B" w:rsidRDefault="00360C02">
      <w:pPr>
        <w:pStyle w:val="Zkladntext20"/>
        <w:shd w:val="clear" w:color="auto" w:fill="auto"/>
      </w:pPr>
      <w:r>
        <w:t>Příloha č. 1 k Dohodě č. PPK-83a/53/20</w:t>
      </w:r>
    </w:p>
    <w:p w:rsidR="00561F4B" w:rsidRDefault="00360C02">
      <w:pPr>
        <w:pStyle w:val="Titulektabulky0"/>
        <w:shd w:val="clear" w:color="auto" w:fill="auto"/>
        <w:ind w:left="24"/>
      </w:pPr>
      <w:r>
        <w:t>Rozpočet nákladů na výsadbu a údržbu ovocných stromořadí v k. ú. Markvartice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41"/>
        <w:gridCol w:w="1032"/>
        <w:gridCol w:w="1032"/>
        <w:gridCol w:w="1046"/>
        <w:gridCol w:w="2102"/>
      </w:tblGrid>
      <w:tr w:rsidR="00561F4B">
        <w:trPr>
          <w:trHeight w:hRule="exact" w:val="302"/>
          <w:jc w:val="center"/>
        </w:trPr>
        <w:tc>
          <w:tcPr>
            <w:tcW w:w="5741"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pPr>
            <w:r>
              <w:rPr>
                <w:b/>
                <w:bCs/>
              </w:rPr>
              <w:t>Položkový rozpočet - ovocná stromořadí Markvartice</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b/>
                <w:bCs/>
                <w:sz w:val="16"/>
                <w:szCs w:val="16"/>
              </w:rPr>
              <w:t>jednotka</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b/>
                <w:bCs/>
                <w:sz w:val="16"/>
                <w:szCs w:val="16"/>
              </w:rPr>
              <w:t>jednotek</w:t>
            </w:r>
          </w:p>
        </w:tc>
        <w:tc>
          <w:tcPr>
            <w:tcW w:w="1046"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b/>
                <w:bCs/>
                <w:sz w:val="16"/>
                <w:szCs w:val="16"/>
              </w:rPr>
              <w:t>cena/jedn.</w:t>
            </w:r>
          </w:p>
        </w:tc>
        <w:tc>
          <w:tcPr>
            <w:tcW w:w="2102" w:type="dxa"/>
            <w:tcBorders>
              <w:top w:val="single" w:sz="4" w:space="0" w:color="auto"/>
              <w:left w:val="single" w:sz="4" w:space="0" w:color="auto"/>
              <w:righ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sz w:val="16"/>
                <w:szCs w:val="16"/>
              </w:rPr>
              <w:t>cena</w:t>
            </w:r>
          </w:p>
        </w:tc>
      </w:tr>
      <w:tr w:rsidR="00561F4B">
        <w:trPr>
          <w:trHeight w:hRule="exact" w:val="288"/>
          <w:jc w:val="center"/>
        </w:trPr>
        <w:tc>
          <w:tcPr>
            <w:tcW w:w="5741"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pPr>
            <w:r>
              <w:t>Ovocný strom vysokokmen rozvětvený*</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sz w:val="16"/>
                <w:szCs w:val="16"/>
              </w:rPr>
              <w:t>ks</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jc w:val="right"/>
              <w:rPr>
                <w:sz w:val="16"/>
                <w:szCs w:val="16"/>
              </w:rPr>
            </w:pPr>
            <w:r>
              <w:rPr>
                <w:sz w:val="16"/>
                <w:szCs w:val="16"/>
              </w:rPr>
              <w:t>30</w:t>
            </w:r>
          </w:p>
        </w:tc>
        <w:tc>
          <w:tcPr>
            <w:tcW w:w="1046"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ind w:firstLine="140"/>
              <w:rPr>
                <w:sz w:val="16"/>
                <w:szCs w:val="16"/>
              </w:rPr>
            </w:pPr>
            <w:r>
              <w:rPr>
                <w:sz w:val="16"/>
                <w:szCs w:val="16"/>
              </w:rPr>
              <w:t>1 700,00 Kč</w:t>
            </w:r>
          </w:p>
        </w:tc>
        <w:tc>
          <w:tcPr>
            <w:tcW w:w="2102" w:type="dxa"/>
            <w:tcBorders>
              <w:top w:val="single" w:sz="4" w:space="0" w:color="auto"/>
              <w:left w:val="single" w:sz="4" w:space="0" w:color="auto"/>
              <w:right w:val="single" w:sz="4" w:space="0" w:color="auto"/>
            </w:tcBorders>
            <w:shd w:val="clear" w:color="auto" w:fill="FFFFFF"/>
            <w:vAlign w:val="bottom"/>
          </w:tcPr>
          <w:p w:rsidR="00561F4B" w:rsidRDefault="00360C02">
            <w:pPr>
              <w:pStyle w:val="Jin0"/>
              <w:shd w:val="clear" w:color="auto" w:fill="auto"/>
              <w:spacing w:after="0" w:line="240" w:lineRule="auto"/>
              <w:jc w:val="right"/>
            </w:pPr>
            <w:r>
              <w:rPr>
                <w:b/>
                <w:bCs/>
              </w:rPr>
              <w:t>51 000,00 Kč</w:t>
            </w:r>
          </w:p>
        </w:tc>
      </w:tr>
      <w:tr w:rsidR="00561F4B">
        <w:trPr>
          <w:trHeight w:hRule="exact" w:val="293"/>
          <w:jc w:val="center"/>
        </w:trPr>
        <w:tc>
          <w:tcPr>
            <w:tcW w:w="5741"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pPr>
            <w:r>
              <w:t>Následná péče o výsadby se zálivkou°*</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16"/>
                <w:szCs w:val="16"/>
              </w:rPr>
            </w:pPr>
            <w:r>
              <w:rPr>
                <w:sz w:val="16"/>
                <w:szCs w:val="16"/>
              </w:rPr>
              <w:t>ks</w:t>
            </w:r>
          </w:p>
        </w:tc>
        <w:tc>
          <w:tcPr>
            <w:tcW w:w="1032"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jc w:val="right"/>
              <w:rPr>
                <w:sz w:val="16"/>
                <w:szCs w:val="16"/>
              </w:rPr>
            </w:pPr>
            <w:r>
              <w:rPr>
                <w:sz w:val="16"/>
                <w:szCs w:val="16"/>
              </w:rPr>
              <w:t>65</w:t>
            </w:r>
          </w:p>
        </w:tc>
        <w:tc>
          <w:tcPr>
            <w:tcW w:w="1046" w:type="dxa"/>
            <w:tcBorders>
              <w:top w:val="single" w:sz="4" w:space="0" w:color="auto"/>
              <w:left w:val="single" w:sz="4" w:space="0" w:color="auto"/>
            </w:tcBorders>
            <w:shd w:val="clear" w:color="auto" w:fill="FFFFFF"/>
            <w:vAlign w:val="bottom"/>
          </w:tcPr>
          <w:p w:rsidR="00561F4B" w:rsidRDefault="00360C02" w:rsidP="008E49A8">
            <w:pPr>
              <w:pStyle w:val="Jin0"/>
              <w:shd w:val="clear" w:color="auto" w:fill="auto"/>
              <w:spacing w:after="0" w:line="240" w:lineRule="auto"/>
              <w:jc w:val="right"/>
              <w:rPr>
                <w:sz w:val="16"/>
                <w:szCs w:val="16"/>
              </w:rPr>
            </w:pPr>
            <w:r>
              <w:rPr>
                <w:sz w:val="16"/>
                <w:szCs w:val="16"/>
              </w:rPr>
              <w:t>500,00 Kč</w:t>
            </w:r>
          </w:p>
        </w:tc>
        <w:tc>
          <w:tcPr>
            <w:tcW w:w="2102" w:type="dxa"/>
            <w:tcBorders>
              <w:top w:val="single" w:sz="4" w:space="0" w:color="auto"/>
              <w:left w:val="single" w:sz="4" w:space="0" w:color="auto"/>
              <w:right w:val="single" w:sz="4" w:space="0" w:color="auto"/>
            </w:tcBorders>
            <w:shd w:val="clear" w:color="auto" w:fill="FFFFFF"/>
            <w:vAlign w:val="bottom"/>
          </w:tcPr>
          <w:p w:rsidR="00561F4B" w:rsidRDefault="00360C02">
            <w:pPr>
              <w:pStyle w:val="Jin0"/>
              <w:shd w:val="clear" w:color="auto" w:fill="auto"/>
              <w:spacing w:after="0" w:line="240" w:lineRule="auto"/>
              <w:jc w:val="right"/>
            </w:pPr>
            <w:r>
              <w:rPr>
                <w:b/>
                <w:bCs/>
              </w:rPr>
              <w:t>32 500,00 Kč</w:t>
            </w:r>
          </w:p>
        </w:tc>
      </w:tr>
      <w:tr w:rsidR="00561F4B">
        <w:trPr>
          <w:trHeight w:hRule="exact" w:val="302"/>
          <w:jc w:val="center"/>
        </w:trPr>
        <w:tc>
          <w:tcPr>
            <w:tcW w:w="5741" w:type="dxa"/>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pPr>
            <w:r>
              <w:rPr>
                <w:b/>
                <w:bCs/>
              </w:rPr>
              <w:t>Celkem bez DPH</w:t>
            </w:r>
          </w:p>
        </w:tc>
        <w:tc>
          <w:tcPr>
            <w:tcW w:w="1032" w:type="dxa"/>
            <w:tcBorders>
              <w:top w:val="single" w:sz="4" w:space="0" w:color="auto"/>
              <w:left w:val="single" w:sz="4" w:space="0" w:color="auto"/>
            </w:tcBorders>
            <w:shd w:val="clear" w:color="auto" w:fill="FFFFFF"/>
          </w:tcPr>
          <w:p w:rsidR="00561F4B" w:rsidRDefault="00561F4B">
            <w:pPr>
              <w:rPr>
                <w:sz w:val="10"/>
                <w:szCs w:val="10"/>
              </w:rPr>
            </w:pPr>
          </w:p>
        </w:tc>
        <w:tc>
          <w:tcPr>
            <w:tcW w:w="1032" w:type="dxa"/>
            <w:tcBorders>
              <w:top w:val="single" w:sz="4" w:space="0" w:color="auto"/>
              <w:left w:val="single" w:sz="4" w:space="0" w:color="auto"/>
            </w:tcBorders>
            <w:shd w:val="clear" w:color="auto" w:fill="FFFFFF"/>
          </w:tcPr>
          <w:p w:rsidR="00561F4B" w:rsidRDefault="00561F4B">
            <w:pPr>
              <w:rPr>
                <w:sz w:val="10"/>
                <w:szCs w:val="10"/>
              </w:rPr>
            </w:pPr>
          </w:p>
        </w:tc>
        <w:tc>
          <w:tcPr>
            <w:tcW w:w="1046" w:type="dxa"/>
            <w:tcBorders>
              <w:top w:val="single" w:sz="4" w:space="0" w:color="auto"/>
              <w:left w:val="single" w:sz="4" w:space="0" w:color="auto"/>
            </w:tcBorders>
            <w:shd w:val="clear" w:color="auto" w:fill="FFFFFF"/>
          </w:tcPr>
          <w:p w:rsidR="00561F4B" w:rsidRDefault="00561F4B">
            <w:pPr>
              <w:rPr>
                <w:sz w:val="10"/>
                <w:szCs w:val="10"/>
              </w:rPr>
            </w:pPr>
          </w:p>
        </w:tc>
        <w:tc>
          <w:tcPr>
            <w:tcW w:w="2102" w:type="dxa"/>
            <w:tcBorders>
              <w:top w:val="single" w:sz="4" w:space="0" w:color="auto"/>
              <w:left w:val="single" w:sz="4" w:space="0" w:color="auto"/>
              <w:right w:val="single" w:sz="4" w:space="0" w:color="auto"/>
            </w:tcBorders>
            <w:shd w:val="clear" w:color="auto" w:fill="FFFFFF"/>
            <w:vAlign w:val="bottom"/>
          </w:tcPr>
          <w:p w:rsidR="00561F4B" w:rsidRDefault="00360C02">
            <w:pPr>
              <w:pStyle w:val="Jin0"/>
              <w:shd w:val="clear" w:color="auto" w:fill="auto"/>
              <w:spacing w:after="0" w:line="240" w:lineRule="auto"/>
              <w:jc w:val="right"/>
              <w:rPr>
                <w:sz w:val="24"/>
                <w:szCs w:val="24"/>
              </w:rPr>
            </w:pPr>
            <w:r>
              <w:rPr>
                <w:b/>
                <w:bCs/>
                <w:sz w:val="24"/>
                <w:szCs w:val="24"/>
              </w:rPr>
              <w:t>83.500,00 Kč</w:t>
            </w:r>
          </w:p>
        </w:tc>
      </w:tr>
      <w:tr w:rsidR="00561F4B">
        <w:trPr>
          <w:trHeight w:hRule="exact" w:val="312"/>
          <w:jc w:val="center"/>
        </w:trPr>
        <w:tc>
          <w:tcPr>
            <w:tcW w:w="8851" w:type="dxa"/>
            <w:gridSpan w:val="4"/>
            <w:tcBorders>
              <w:top w:val="single" w:sz="4" w:space="0" w:color="auto"/>
              <w:left w:val="single" w:sz="4" w:space="0" w:color="auto"/>
            </w:tcBorders>
            <w:shd w:val="clear" w:color="auto" w:fill="FFFFFF"/>
            <w:vAlign w:val="bottom"/>
          </w:tcPr>
          <w:p w:rsidR="00561F4B" w:rsidRDefault="00360C02">
            <w:pPr>
              <w:pStyle w:val="Jin0"/>
              <w:shd w:val="clear" w:color="auto" w:fill="auto"/>
              <w:spacing w:after="0" w:line="240" w:lineRule="auto"/>
              <w:rPr>
                <w:sz w:val="22"/>
                <w:szCs w:val="22"/>
              </w:rPr>
            </w:pPr>
            <w:r>
              <w:rPr>
                <w:rFonts w:ascii="Calibri" w:eastAsia="Calibri" w:hAnsi="Calibri" w:cs="Calibri"/>
                <w:sz w:val="22"/>
                <w:szCs w:val="22"/>
              </w:rPr>
              <w:t>DPH: 21 %</w:t>
            </w:r>
          </w:p>
        </w:tc>
        <w:tc>
          <w:tcPr>
            <w:tcW w:w="2102" w:type="dxa"/>
            <w:tcBorders>
              <w:top w:val="single" w:sz="4" w:space="0" w:color="auto"/>
              <w:left w:val="single" w:sz="4" w:space="0" w:color="auto"/>
              <w:right w:val="single" w:sz="4" w:space="0" w:color="auto"/>
            </w:tcBorders>
            <w:shd w:val="clear" w:color="auto" w:fill="FFFFFF"/>
            <w:vAlign w:val="bottom"/>
          </w:tcPr>
          <w:p w:rsidR="00561F4B" w:rsidRDefault="00360C02">
            <w:pPr>
              <w:pStyle w:val="Jin0"/>
              <w:shd w:val="clear" w:color="auto" w:fill="auto"/>
              <w:spacing w:after="0" w:line="240" w:lineRule="auto"/>
              <w:jc w:val="right"/>
              <w:rPr>
                <w:sz w:val="22"/>
                <w:szCs w:val="22"/>
              </w:rPr>
            </w:pPr>
            <w:r>
              <w:rPr>
                <w:b/>
                <w:bCs/>
                <w:sz w:val="22"/>
                <w:szCs w:val="22"/>
              </w:rPr>
              <w:t>17.535,-Kč</w:t>
            </w:r>
          </w:p>
        </w:tc>
      </w:tr>
      <w:tr w:rsidR="00561F4B">
        <w:trPr>
          <w:trHeight w:hRule="exact" w:val="336"/>
          <w:jc w:val="center"/>
        </w:trPr>
        <w:tc>
          <w:tcPr>
            <w:tcW w:w="8851" w:type="dxa"/>
            <w:gridSpan w:val="4"/>
            <w:tcBorders>
              <w:top w:val="single" w:sz="4" w:space="0" w:color="auto"/>
              <w:left w:val="single" w:sz="4" w:space="0" w:color="auto"/>
              <w:bottom w:val="single" w:sz="4" w:space="0" w:color="auto"/>
            </w:tcBorders>
            <w:shd w:val="clear" w:color="auto" w:fill="FFFFFF"/>
          </w:tcPr>
          <w:p w:rsidR="00561F4B" w:rsidRDefault="00360C02">
            <w:pPr>
              <w:pStyle w:val="Jin0"/>
              <w:shd w:val="clear" w:color="auto" w:fill="auto"/>
              <w:spacing w:after="0" w:line="240" w:lineRule="auto"/>
            </w:pPr>
            <w:r>
              <w:rPr>
                <w:b/>
                <w:bCs/>
              </w:rPr>
              <w:t>CELKEM s DPH</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561F4B" w:rsidRDefault="00360C02">
            <w:pPr>
              <w:pStyle w:val="Jin0"/>
              <w:shd w:val="clear" w:color="auto" w:fill="auto"/>
              <w:spacing w:after="0" w:line="240" w:lineRule="auto"/>
              <w:jc w:val="right"/>
              <w:rPr>
                <w:sz w:val="24"/>
                <w:szCs w:val="24"/>
              </w:rPr>
            </w:pPr>
            <w:r>
              <w:rPr>
                <w:b/>
                <w:bCs/>
                <w:sz w:val="24"/>
                <w:szCs w:val="24"/>
              </w:rPr>
              <w:t>101.035, 00 Kč</w:t>
            </w:r>
          </w:p>
        </w:tc>
      </w:tr>
    </w:tbl>
    <w:p w:rsidR="00561F4B" w:rsidRDefault="00561F4B">
      <w:pPr>
        <w:spacing w:after="539" w:line="1" w:lineRule="exact"/>
      </w:pPr>
      <w:bookmarkStart w:id="0" w:name="_GoBack"/>
      <w:bookmarkEnd w:id="0"/>
    </w:p>
    <w:p w:rsidR="00561F4B" w:rsidRDefault="00360C02">
      <w:pPr>
        <w:pStyle w:val="Zkladntext1"/>
        <w:shd w:val="clear" w:color="auto" w:fill="auto"/>
      </w:pPr>
      <w:r>
        <w:t>Pozn: * zahrnuje všechny nezbytné činnosti a materiály, jako jsou vytyčení výsadeb, (příprava půdy), vykopání jamky, přesun hmot pro účely výsadby, výměna půdy, výsadba, sazenice, mulčování výsadby, kotvení, ochrana kmene, zálivka, hnojení, materiál pro výsadbu (substrát, kotvení, ochrana kmene stromu, ochrana proti okusu v případě volné krajiny, drenáž, mulč, hnojivo, půdní kondicionér), likvidace zeminy zbylé po výměně</w:t>
      </w:r>
    </w:p>
    <w:p w:rsidR="00561F4B" w:rsidRDefault="00360C02">
      <w:pPr>
        <w:pStyle w:val="Zkladntext1"/>
        <w:shd w:val="clear" w:color="auto" w:fill="auto"/>
        <w:spacing w:after="0" w:line="259" w:lineRule="auto"/>
      </w:pPr>
      <w:r>
        <w:t>Pozn: ° zahrnuje všechny nezbytné činnosti a materiály, jako jsou zálivka včetně dopravy vody (běžně 8-12 x ročně), kontrola, doplnění nebo odstranění kotvících a ochranných prvků, hnojení, kypření výsadbové mísy, vyžínání porostu, odplevelování, ochrana proti chorobám, doplnění mulče</w:t>
      </w:r>
    </w:p>
    <w:sectPr w:rsidR="00561F4B">
      <w:pgSz w:w="16840" w:h="11900" w:orient="landscape"/>
      <w:pgMar w:top="1137" w:right="4885" w:bottom="1137" w:left="1002" w:header="709" w:footer="70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B8" w:rsidRDefault="00360C02">
      <w:r>
        <w:separator/>
      </w:r>
    </w:p>
  </w:endnote>
  <w:endnote w:type="continuationSeparator" w:id="0">
    <w:p w:rsidR="00CF3AB8" w:rsidRDefault="0036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F4B" w:rsidRDefault="00561F4B"/>
  </w:footnote>
  <w:footnote w:type="continuationSeparator" w:id="0">
    <w:p w:rsidR="00561F4B" w:rsidRDefault="00561F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4B"/>
    <w:rsid w:val="00360C02"/>
    <w:rsid w:val="00561F4B"/>
    <w:rsid w:val="008E49A8"/>
    <w:rsid w:val="00CF3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88067-CCB3-46E2-8FC2-59F6FA2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58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22"/>
      <w:szCs w:val="22"/>
    </w:rPr>
  </w:style>
  <w:style w:type="paragraph" w:customStyle="1" w:styleId="Jin0">
    <w:name w:val="Jiné"/>
    <w:basedOn w:val="Normln"/>
    <w:link w:val="Jin"/>
    <w:pPr>
      <w:shd w:val="clear" w:color="auto" w:fill="FFFFFF"/>
      <w:spacing w:after="480" w:line="257" w:lineRule="auto"/>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480" w:line="257"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969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PC-5QR2C5J</dc:creator>
  <cp:keywords/>
  <cp:lastModifiedBy>Vladislav Kopecký</cp:lastModifiedBy>
  <cp:revision>3</cp:revision>
  <dcterms:created xsi:type="dcterms:W3CDTF">2020-06-19T09:58:00Z</dcterms:created>
  <dcterms:modified xsi:type="dcterms:W3CDTF">2020-06-19T10:04:00Z</dcterms:modified>
</cp:coreProperties>
</file>