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57C0D" w14:textId="77777777" w:rsidR="009B22E9" w:rsidRDefault="009B22E9" w:rsidP="00695521">
      <w:pPr>
        <w:tabs>
          <w:tab w:val="right" w:pos="9072"/>
        </w:tabs>
      </w:pPr>
      <w:r>
        <w:t>číslo smlouvy Kupujícího:</w:t>
      </w:r>
      <w:r>
        <w:tab/>
        <w:t>číslo smlouvy Prodávajícího:</w:t>
      </w:r>
    </w:p>
    <w:p w14:paraId="63C4DC9B" w14:textId="44CAD0FA" w:rsidR="009B22E9" w:rsidRDefault="004510EC" w:rsidP="00695521">
      <w:pPr>
        <w:tabs>
          <w:tab w:val="right" w:pos="9072"/>
        </w:tabs>
      </w:pPr>
      <w:r w:rsidRPr="004510EC">
        <w:t>REG-31-2020</w:t>
      </w:r>
      <w:r w:rsidR="009B22E9">
        <w:tab/>
      </w:r>
      <w:r w:rsidR="00532D80" w:rsidRPr="00532D80">
        <w:t>OP12000087</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5AADD888"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5478EF">
        <w:rPr>
          <w:b/>
          <w:bCs/>
          <w:sz w:val="24"/>
          <w:szCs w:val="28"/>
        </w:rPr>
        <w:t>s</w:t>
      </w:r>
      <w:r w:rsidR="005478EF" w:rsidRPr="005478EF">
        <w:rPr>
          <w:b/>
          <w:bCs/>
          <w:sz w:val="24"/>
          <w:szCs w:val="28"/>
        </w:rPr>
        <w:t>potřební</w:t>
      </w:r>
      <w:r w:rsidR="005478EF">
        <w:rPr>
          <w:b/>
          <w:bCs/>
          <w:sz w:val="24"/>
          <w:szCs w:val="28"/>
        </w:rPr>
        <w:t>ho</w:t>
      </w:r>
      <w:r w:rsidR="005478EF" w:rsidRPr="005478EF">
        <w:rPr>
          <w:b/>
          <w:bCs/>
          <w:sz w:val="24"/>
          <w:szCs w:val="28"/>
        </w:rPr>
        <w:t xml:space="preserve"> materiál</w:t>
      </w:r>
      <w:r w:rsidR="005478EF">
        <w:rPr>
          <w:b/>
          <w:bCs/>
          <w:sz w:val="24"/>
          <w:szCs w:val="28"/>
        </w:rPr>
        <w:t>u</w:t>
      </w:r>
      <w:r w:rsidR="005478EF" w:rsidRPr="005478EF">
        <w:rPr>
          <w:b/>
          <w:bCs/>
          <w:sz w:val="24"/>
          <w:szCs w:val="28"/>
        </w:rPr>
        <w:t xml:space="preserve"> a materiál</w:t>
      </w:r>
      <w:r w:rsidR="005478EF">
        <w:rPr>
          <w:b/>
          <w:bCs/>
          <w:sz w:val="24"/>
          <w:szCs w:val="28"/>
        </w:rPr>
        <w:t>u</w:t>
      </w:r>
      <w:r w:rsidR="005478EF" w:rsidRPr="005478EF">
        <w:rPr>
          <w:b/>
          <w:bCs/>
          <w:sz w:val="24"/>
          <w:szCs w:val="28"/>
        </w:rPr>
        <w:t xml:space="preserve"> k údržbě sestav LC-MS/MS</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59FAFCB4" w:rsidR="009B22E9" w:rsidRDefault="00DE13C5" w:rsidP="00025C68">
      <w:pPr>
        <w:keepNext/>
        <w:ind w:left="2268"/>
        <w:rPr>
          <w:b/>
          <w:bCs/>
        </w:rPr>
      </w:pPr>
      <w:r w:rsidRPr="00DE13C5">
        <w:rPr>
          <w:b/>
          <w:bCs/>
        </w:rPr>
        <w:t>AMEDIS, spol. s r.o.</w:t>
      </w:r>
    </w:p>
    <w:p w14:paraId="1A14ECB7" w14:textId="72B5A291" w:rsidR="00DE13C5" w:rsidRPr="00DE13C5" w:rsidRDefault="00DE13C5" w:rsidP="00025C68">
      <w:pPr>
        <w:keepNext/>
        <w:ind w:left="2268"/>
        <w:rPr>
          <w:i/>
          <w:iCs/>
        </w:rPr>
      </w:pPr>
      <w:r>
        <w:rPr>
          <w:i/>
          <w:iCs/>
        </w:rPr>
        <w:t xml:space="preserve">společnost </w:t>
      </w:r>
      <w:r w:rsidRPr="00DE13C5">
        <w:rPr>
          <w:i/>
          <w:iCs/>
        </w:rPr>
        <w:t>vedená u Městského soudu v</w:t>
      </w:r>
      <w:r>
        <w:rPr>
          <w:i/>
          <w:iCs/>
        </w:rPr>
        <w:t> </w:t>
      </w:r>
      <w:r w:rsidRPr="00DE13C5">
        <w:rPr>
          <w:i/>
          <w:iCs/>
        </w:rPr>
        <w:t>Praze</w:t>
      </w:r>
      <w:r>
        <w:rPr>
          <w:i/>
          <w:iCs/>
        </w:rPr>
        <w:t xml:space="preserve"> pod </w:t>
      </w:r>
      <w:proofErr w:type="spellStart"/>
      <w:r>
        <w:rPr>
          <w:i/>
          <w:iCs/>
        </w:rPr>
        <w:t>sp</w:t>
      </w:r>
      <w:proofErr w:type="spellEnd"/>
      <w:r>
        <w:rPr>
          <w:i/>
          <w:iCs/>
        </w:rPr>
        <w:t xml:space="preserve">. zn. </w:t>
      </w:r>
      <w:r w:rsidRPr="00DE13C5">
        <w:rPr>
          <w:i/>
          <w:iCs/>
        </w:rPr>
        <w:t>C 17901</w:t>
      </w:r>
    </w:p>
    <w:p w14:paraId="1D032A45" w14:textId="42F3E4D2" w:rsidR="009B22E9" w:rsidRDefault="009B22E9" w:rsidP="00432526">
      <w:pPr>
        <w:ind w:left="2268" w:hanging="2268"/>
      </w:pPr>
      <w:r>
        <w:t>sídlo:</w:t>
      </w:r>
      <w:r>
        <w:tab/>
      </w:r>
      <w:r w:rsidR="00DE13C5" w:rsidRPr="00DE13C5">
        <w:t>Bobkova 786/4</w:t>
      </w:r>
      <w:r w:rsidR="00DE13C5">
        <w:t xml:space="preserve">, </w:t>
      </w:r>
      <w:r w:rsidR="00DE13C5" w:rsidRPr="00DE13C5">
        <w:t xml:space="preserve">Praha </w:t>
      </w:r>
      <w:r w:rsidR="00DE13C5">
        <w:t>9</w:t>
      </w:r>
      <w:r w:rsidR="00DE13C5" w:rsidRPr="00DE13C5">
        <w:t xml:space="preserve"> – Černý Most</w:t>
      </w:r>
      <w:r w:rsidR="00DE13C5">
        <w:t xml:space="preserve">, PSČ </w:t>
      </w:r>
      <w:r w:rsidR="00DE13C5" w:rsidRPr="00DE13C5">
        <w:t>198 00</w:t>
      </w:r>
    </w:p>
    <w:p w14:paraId="1D7968A5" w14:textId="63A5684F" w:rsidR="009B22E9" w:rsidRDefault="009B22E9" w:rsidP="00432526">
      <w:pPr>
        <w:ind w:left="2268" w:hanging="2268"/>
      </w:pPr>
      <w:r>
        <w:t>IČO:</w:t>
      </w:r>
      <w:r>
        <w:tab/>
      </w:r>
      <w:r w:rsidR="00DE13C5" w:rsidRPr="00DE13C5">
        <w:t>48586366</w:t>
      </w:r>
    </w:p>
    <w:p w14:paraId="55B031AB" w14:textId="33D7BBE5" w:rsidR="009B22E9" w:rsidRDefault="009B22E9" w:rsidP="00432526">
      <w:pPr>
        <w:ind w:left="2268" w:hanging="2268"/>
      </w:pPr>
      <w:r>
        <w:t>DIČ:</w:t>
      </w:r>
      <w:r>
        <w:tab/>
      </w:r>
      <w:r w:rsidR="00DE13C5">
        <w:t>CZ</w:t>
      </w:r>
      <w:r w:rsidR="00DE13C5" w:rsidRPr="00DE13C5">
        <w:t>48586366</w:t>
      </w:r>
      <w:r w:rsidR="000C4B84">
        <w:t xml:space="preserve"> (plátce DPH)</w:t>
      </w:r>
    </w:p>
    <w:p w14:paraId="1260EAF2" w14:textId="22A7A427" w:rsidR="008B5EC8" w:rsidRDefault="008B5EC8" w:rsidP="00432526">
      <w:pPr>
        <w:ind w:left="2268" w:hanging="2268"/>
      </w:pPr>
      <w:r>
        <w:t>bankovní spojení:</w:t>
      </w:r>
      <w:r>
        <w:tab/>
      </w:r>
      <w:r w:rsidR="005E596B">
        <w:t>XXX</w:t>
      </w:r>
    </w:p>
    <w:p w14:paraId="462BE026" w14:textId="6715A8CD" w:rsidR="00432526" w:rsidRDefault="00432526" w:rsidP="00432526">
      <w:pPr>
        <w:ind w:left="2268" w:hanging="2268"/>
      </w:pPr>
      <w:r>
        <w:t>j</w:t>
      </w:r>
      <w:r w:rsidR="00587AF6">
        <w:t>íž</w:t>
      </w:r>
      <w:r>
        <w:t xml:space="preserve"> zastupuje:</w:t>
      </w:r>
      <w:r>
        <w:tab/>
      </w:r>
      <w:r w:rsidR="000544F3" w:rsidRPr="000544F3">
        <w:t>Ing. Hana Poslušná, jednatelka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1E1FB96E"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60139E" w:rsidRPr="0060139E">
        <w:rPr>
          <w:b/>
          <w:bCs/>
        </w:rPr>
        <w:t>spotřebního materiálu a materiálu k údržbě sestav LC-MS/MS</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6B7CACA6" w:rsidR="005D6E2A" w:rsidRDefault="005D6E2A" w:rsidP="006A471F">
      <w:pPr>
        <w:pStyle w:val="plohaSmlouvaodstavec"/>
      </w:pPr>
      <w:r w:rsidRPr="00C625EE">
        <w:t>Účelem Smlouvy je dodávka dále vymezen</w:t>
      </w:r>
      <w:r w:rsidR="00B25AF2">
        <w:t xml:space="preserve">ého </w:t>
      </w:r>
      <w:r w:rsidR="00B25AF2" w:rsidRPr="00B25AF2">
        <w:t>spotřebního materiálu a materiálu k údržbě sestav LC-MS/MS</w:t>
      </w:r>
      <w:r w:rsidR="00CD2166">
        <w:t xml:space="preserve"> zadavatele </w:t>
      </w:r>
      <w:r w:rsidR="00CD2166" w:rsidRPr="00CD2166">
        <w:t>LC-MS/MS AB SCIEX 5500 QTRAP (výr. č. AU211351308) s</w:t>
      </w:r>
      <w:r w:rsidR="00B614CC">
        <w:t> </w:t>
      </w:r>
      <w:proofErr w:type="spellStart"/>
      <w:r w:rsidR="00CD2166" w:rsidRPr="00CD2166">
        <w:t>nanoLC</w:t>
      </w:r>
      <w:proofErr w:type="spellEnd"/>
      <w:r w:rsidR="00CD2166" w:rsidRPr="00CD2166">
        <w:t xml:space="preserve"> </w:t>
      </w:r>
      <w:proofErr w:type="spellStart"/>
      <w:r w:rsidR="00CD2166" w:rsidRPr="00CD2166">
        <w:t>Eksigent</w:t>
      </w:r>
      <w:proofErr w:type="spellEnd"/>
      <w:r w:rsidR="00CD2166" w:rsidRPr="00CD2166">
        <w:t xml:space="preserve"> 400 (výr. č. 13-02-21-156) a LC-MS/MS AB SCIEX 5600 </w:t>
      </w:r>
      <w:proofErr w:type="spellStart"/>
      <w:r w:rsidR="00CD2166" w:rsidRPr="00CD2166">
        <w:t>TripleTOF</w:t>
      </w:r>
      <w:proofErr w:type="spellEnd"/>
      <w:r w:rsidR="00CD2166" w:rsidRPr="00CD2166">
        <w:t xml:space="preserve"> (výr.</w:t>
      </w:r>
      <w:r w:rsidR="005E3EB0">
        <w:t> </w:t>
      </w:r>
      <w:r w:rsidR="00CD2166" w:rsidRPr="00CD2166">
        <w:t>č.</w:t>
      </w:r>
      <w:r w:rsidR="00B614CC">
        <w:t> </w:t>
      </w:r>
      <w:r w:rsidR="00CD2166" w:rsidRPr="00CD2166">
        <w:t xml:space="preserve">BN21581308) s </w:t>
      </w:r>
      <w:proofErr w:type="spellStart"/>
      <w:r w:rsidR="00CD2166" w:rsidRPr="00CD2166">
        <w:t>nanoLC</w:t>
      </w:r>
      <w:proofErr w:type="spellEnd"/>
      <w:r w:rsidR="00CD2166" w:rsidRPr="00CD2166">
        <w:t xml:space="preserve"> </w:t>
      </w:r>
      <w:proofErr w:type="spellStart"/>
      <w:r w:rsidR="00CD2166" w:rsidRPr="00CD2166">
        <w:t>Eksigent</w:t>
      </w:r>
      <w:proofErr w:type="spellEnd"/>
      <w:r w:rsidR="00CD2166" w:rsidRPr="00CD2166">
        <w:t xml:space="preserve"> 400 (výr. č. 13-02-21-161)</w:t>
      </w:r>
      <w:r w:rsidR="00CD2166">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7F5FCF12" w:rsidR="00D67993" w:rsidRDefault="00D67993" w:rsidP="00461391">
      <w:pPr>
        <w:pStyle w:val="plohaSmlouvaodstavec"/>
      </w:pPr>
      <w:r>
        <w:t xml:space="preserve">Prodávající se touto Smlouvou, a za podmínek v ní stanovených, zavazuje, že Kupujícímu odevzdá </w:t>
      </w:r>
      <w:r w:rsidR="00FA7FBE" w:rsidRPr="00FA7FBE">
        <w:t>spotřební materiál a materiál k údržbě sestav LC-MS/MS zadavatele</w:t>
      </w:r>
      <w:r w:rsidR="00FA7FBE">
        <w:t xml:space="preserve"> </w:t>
      </w:r>
      <w:r w:rsidR="00575B35" w:rsidRPr="00575B35">
        <w:t>vymez</w:t>
      </w:r>
      <w:r w:rsidR="00E83AB7">
        <w:t>en</w:t>
      </w:r>
      <w:r w:rsidR="00FA7FBE">
        <w:t>ý</w:t>
      </w:r>
      <w:r w:rsidR="00575B35">
        <w:t xml:space="preserve"> dále touto Sml</w:t>
      </w:r>
      <w:r w:rsidR="00BC4CE3">
        <w:t>o</w:t>
      </w:r>
      <w:r w:rsidR="00575B35">
        <w:t>uvu</w:t>
      </w:r>
      <w:r>
        <w:t xml:space="preserve"> (dále jen jako „</w:t>
      </w:r>
      <w:r w:rsidRPr="00FA7FBE">
        <w:rPr>
          <w:b/>
          <w:bCs/>
        </w:rPr>
        <w:t>Zboží</w:t>
      </w:r>
      <w:r>
        <w:t>“), kter</w:t>
      </w:r>
      <w:r w:rsidR="00FA7FBE">
        <w:t>ý</w:t>
      </w:r>
      <w:r>
        <w:t xml:space="preserve"> j</w:t>
      </w:r>
      <w:r w:rsidR="00FA7FBE">
        <w:t>e</w:t>
      </w:r>
      <w:r w:rsidR="00CE7704">
        <w:t xml:space="preserve"> </w:t>
      </w:r>
      <w:r>
        <w:t>předmětem koupě, a umožní mu nabýt vlastnické právo k n</w:t>
      </w:r>
      <w:r w:rsidR="00F11F03">
        <w:t>ěmu</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09F1ECE5" w:rsidR="009B22E9" w:rsidRDefault="009B22E9" w:rsidP="002B1807">
      <w:pPr>
        <w:pStyle w:val="plohaSmlouvaodstavec"/>
        <w:numPr>
          <w:ilvl w:val="0"/>
          <w:numId w:val="0"/>
        </w:numPr>
        <w:tabs>
          <w:tab w:val="right" w:pos="7655"/>
        </w:tabs>
        <w:ind w:left="2126"/>
      </w:pPr>
      <w:r>
        <w:t>cena CELKEM v Kč bez DPH:</w:t>
      </w:r>
      <w:r>
        <w:tab/>
      </w:r>
      <w:r w:rsidR="00E9614E" w:rsidRPr="00E9614E">
        <w:t>343</w:t>
      </w:r>
      <w:r w:rsidR="00E9614E">
        <w:t xml:space="preserve"> </w:t>
      </w:r>
      <w:r w:rsidR="00E9614E" w:rsidRPr="00E9614E">
        <w:t>101,00</w:t>
      </w:r>
      <w:r>
        <w:t xml:space="preserve"> Kč</w:t>
      </w:r>
    </w:p>
    <w:p w14:paraId="53B1B4DC" w14:textId="0B388BDA" w:rsidR="009B22E9" w:rsidRDefault="00E9614E" w:rsidP="002B1807">
      <w:pPr>
        <w:pStyle w:val="plohaSmlouvaodstavec"/>
        <w:numPr>
          <w:ilvl w:val="0"/>
          <w:numId w:val="0"/>
        </w:numPr>
        <w:tabs>
          <w:tab w:val="right" w:pos="7655"/>
        </w:tabs>
        <w:ind w:left="2126"/>
      </w:pPr>
      <w:r>
        <w:t>21</w:t>
      </w:r>
      <w:r w:rsidR="009B22E9">
        <w:t xml:space="preserve"> % CELKEM DPH v Kč:</w:t>
      </w:r>
      <w:r w:rsidR="009B22E9">
        <w:tab/>
      </w:r>
      <w:r w:rsidRPr="00E9614E">
        <w:t>72</w:t>
      </w:r>
      <w:r>
        <w:t xml:space="preserve"> </w:t>
      </w:r>
      <w:r w:rsidRPr="00E9614E">
        <w:t>051,21</w:t>
      </w:r>
      <w:r w:rsidR="009B22E9">
        <w:t xml:space="preserve"> Kč</w:t>
      </w:r>
    </w:p>
    <w:p w14:paraId="637445DE" w14:textId="22027E49" w:rsidR="009B22E9" w:rsidRDefault="009B22E9" w:rsidP="002B1807">
      <w:pPr>
        <w:pStyle w:val="plohaSmlouvaodstavec"/>
        <w:numPr>
          <w:ilvl w:val="0"/>
          <w:numId w:val="0"/>
        </w:numPr>
        <w:tabs>
          <w:tab w:val="right" w:pos="7655"/>
        </w:tabs>
        <w:ind w:left="2126"/>
      </w:pPr>
      <w:r>
        <w:t>cena CELKEM v Kč vč. DPH:</w:t>
      </w:r>
      <w:r>
        <w:tab/>
      </w:r>
      <w:r w:rsidR="00E9614E" w:rsidRPr="00E9614E">
        <w:t>415</w:t>
      </w:r>
      <w:r w:rsidR="00E9614E">
        <w:t xml:space="preserve"> </w:t>
      </w:r>
      <w:r w:rsidR="00E9614E" w:rsidRPr="00E9614E">
        <w:t>152,21</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2F3615F7" w:rsidR="009B22E9" w:rsidRDefault="009B22E9" w:rsidP="00D80916">
      <w:pPr>
        <w:pStyle w:val="plohaSmlouvaodstavec"/>
      </w:pPr>
      <w:r>
        <w:t xml:space="preserve">Prodávající se zavazuje </w:t>
      </w:r>
      <w:r w:rsidR="00C8053A">
        <w:t>Z</w:t>
      </w:r>
      <w:r>
        <w:t>boží dodat do</w:t>
      </w:r>
      <w:r w:rsidR="00806D9F">
        <w:t> </w:t>
      </w:r>
      <w:r w:rsidR="00FF213F">
        <w:t>10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3A90324C" w14:textId="6B2C8D84" w:rsidR="00856C9D" w:rsidRDefault="00856C9D" w:rsidP="00856C9D">
      <w:pPr>
        <w:pStyle w:val="plohaSmlouvaodstavec"/>
      </w:pPr>
      <w:r>
        <w:t xml:space="preserve">Kupující pověřil přijetím Zboží </w:t>
      </w:r>
      <w:r w:rsidR="005E596B">
        <w:t>XXX</w:t>
      </w:r>
      <w:r>
        <w:t xml:space="preserve">, telefon: </w:t>
      </w:r>
      <w:r w:rsidR="005E596B">
        <w:t>XXX</w:t>
      </w:r>
      <w:r>
        <w:t xml:space="preserve">, e-mail: </w:t>
      </w:r>
      <w:r w:rsidR="005E596B">
        <w:t>XXX</w:t>
      </w:r>
      <w:r>
        <w:t>.</w:t>
      </w:r>
    </w:p>
    <w:p w14:paraId="66B51DB2" w14:textId="14B283B7" w:rsidR="009B22E9" w:rsidRDefault="009B22E9" w:rsidP="009504D8">
      <w:pPr>
        <w:pStyle w:val="plohaSmlouvah1"/>
      </w:pPr>
      <w:r>
        <w:t>Záruka za jakost a záruční podmínky</w:t>
      </w:r>
    </w:p>
    <w:p w14:paraId="1062E657" w14:textId="61651378" w:rsidR="00CF0763" w:rsidRDefault="00CF0763" w:rsidP="00CF0763">
      <w:pPr>
        <w:pStyle w:val="plohaSmlouvaodstavec"/>
      </w:pPr>
      <w:r>
        <w:t xml:space="preserve">Prodávající poskytuje na dodané Zboží záruční dobu v délce 24 měsíců, resp. </w:t>
      </w:r>
      <w:r w:rsidR="005E596B">
        <w:t>3</w:t>
      </w:r>
      <w:r>
        <w:t xml:space="preserve">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6A2E6F4B"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 Kč za každý i započatý den prodlení.</w:t>
      </w:r>
    </w:p>
    <w:p w14:paraId="76FAF85D" w14:textId="0E243D26"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5E596B">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72B161A3" w:rsidR="009B22E9" w:rsidRDefault="009B22E9" w:rsidP="00082C7F">
      <w:pPr>
        <w:keepNext/>
        <w:tabs>
          <w:tab w:val="left" w:pos="4536"/>
        </w:tabs>
      </w:pPr>
      <w:r>
        <w:t>V</w:t>
      </w:r>
      <w:r w:rsidR="005E596B">
        <w:t> </w:t>
      </w:r>
      <w:r>
        <w:t>Liběchově</w:t>
      </w:r>
      <w:r w:rsidR="005E596B">
        <w:t xml:space="preserve"> dne </w:t>
      </w:r>
      <w:r w:rsidR="00400106">
        <w:t>23</w:t>
      </w:r>
      <w:bookmarkStart w:id="0" w:name="_GoBack"/>
      <w:bookmarkEnd w:id="0"/>
      <w:r w:rsidR="00215D75">
        <w:t>. 6. 2020</w:t>
      </w:r>
      <w:r>
        <w:tab/>
        <w:t>V</w:t>
      </w:r>
      <w:r w:rsidR="005E596B">
        <w:t> </w:t>
      </w:r>
      <w:r w:rsidR="00A9667A">
        <w:t>Praze</w:t>
      </w:r>
      <w:r w:rsidR="005E596B">
        <w:t xml:space="preserve"> dne </w:t>
      </w:r>
      <w:r w:rsidR="00215D75" w:rsidRPr="00215D75">
        <w:t>22. 6. 2020</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0CBB23C4" w:rsidR="009B22E9" w:rsidRDefault="009B22E9" w:rsidP="00082C7F">
      <w:pPr>
        <w:keepNext/>
        <w:tabs>
          <w:tab w:val="center" w:pos="1701"/>
          <w:tab w:val="center" w:pos="7371"/>
        </w:tabs>
      </w:pPr>
      <w:r>
        <w:tab/>
        <w:t>Ing. Michal Kubelka, CSc.</w:t>
      </w:r>
      <w:r>
        <w:tab/>
      </w:r>
      <w:r w:rsidR="00A9667A" w:rsidRPr="00A9667A">
        <w:t>Ing. Hana Poslušná</w:t>
      </w:r>
    </w:p>
    <w:p w14:paraId="6EA9B278" w14:textId="5AC0DEC5" w:rsidR="009B22E9" w:rsidRDefault="009B22E9" w:rsidP="00082C7F">
      <w:pPr>
        <w:keepNext/>
        <w:tabs>
          <w:tab w:val="center" w:pos="1701"/>
          <w:tab w:val="center" w:pos="7371"/>
        </w:tabs>
      </w:pPr>
      <w:r>
        <w:tab/>
        <w:t>ředitel ÚŽFG AV ČR, v. v. i.</w:t>
      </w:r>
      <w:r>
        <w:tab/>
      </w:r>
      <w:r w:rsidR="00A9667A" w:rsidRPr="00A9667A">
        <w:t>jednatelka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16"/>
        <w:gridCol w:w="6562"/>
        <w:gridCol w:w="1422"/>
        <w:gridCol w:w="2494"/>
      </w:tblGrid>
      <w:tr w:rsidR="00081A96" w:rsidRPr="00D22614" w14:paraId="21A01353" w14:textId="76896EFB" w:rsidTr="005E4109">
        <w:trPr>
          <w:trHeight w:val="20"/>
        </w:trPr>
        <w:tc>
          <w:tcPr>
            <w:tcW w:w="3516" w:type="dxa"/>
            <w:shd w:val="clear" w:color="auto" w:fill="F2F2F2" w:themeFill="background1" w:themeFillShade="F2"/>
            <w:vAlign w:val="center"/>
            <w:hideMark/>
          </w:tcPr>
          <w:p w14:paraId="7E6F5432" w14:textId="77777777" w:rsidR="00081A96" w:rsidRPr="00D22614" w:rsidRDefault="00081A96" w:rsidP="00081A96">
            <w:pPr>
              <w:spacing w:before="0" w:line="240" w:lineRule="auto"/>
              <w:jc w:val="center"/>
              <w:rPr>
                <w:b/>
                <w:bCs/>
              </w:rPr>
            </w:pPr>
            <w:r w:rsidRPr="00D22614">
              <w:rPr>
                <w:b/>
                <w:bCs/>
              </w:rPr>
              <w:t>Produkt</w:t>
            </w:r>
          </w:p>
        </w:tc>
        <w:tc>
          <w:tcPr>
            <w:tcW w:w="6562" w:type="dxa"/>
            <w:shd w:val="clear" w:color="auto" w:fill="F2F2F2" w:themeFill="background1" w:themeFillShade="F2"/>
            <w:vAlign w:val="center"/>
            <w:hideMark/>
          </w:tcPr>
          <w:p w14:paraId="0FFE060B" w14:textId="77777777" w:rsidR="00081A96" w:rsidRPr="00D22614" w:rsidRDefault="00081A96" w:rsidP="00081A96">
            <w:pPr>
              <w:spacing w:before="0" w:line="240" w:lineRule="auto"/>
              <w:jc w:val="center"/>
              <w:rPr>
                <w:b/>
                <w:bCs/>
              </w:rPr>
            </w:pPr>
            <w:r w:rsidRPr="00D22614">
              <w:rPr>
                <w:b/>
                <w:bCs/>
              </w:rPr>
              <w:t>Specifikace</w:t>
            </w:r>
          </w:p>
        </w:tc>
        <w:tc>
          <w:tcPr>
            <w:tcW w:w="1422" w:type="dxa"/>
            <w:shd w:val="clear" w:color="auto" w:fill="F2F2F2" w:themeFill="background1" w:themeFillShade="F2"/>
            <w:vAlign w:val="center"/>
            <w:hideMark/>
          </w:tcPr>
          <w:p w14:paraId="1F3A7B7C" w14:textId="77777777" w:rsidR="00081A96" w:rsidRPr="00D22614" w:rsidRDefault="00081A96" w:rsidP="00081A96">
            <w:pPr>
              <w:spacing w:before="0" w:line="240" w:lineRule="auto"/>
              <w:jc w:val="center"/>
              <w:rPr>
                <w:b/>
                <w:bCs/>
              </w:rPr>
            </w:pPr>
            <w:r w:rsidRPr="00D22614">
              <w:rPr>
                <w:b/>
                <w:bCs/>
              </w:rPr>
              <w:t>Množství</w:t>
            </w:r>
          </w:p>
        </w:tc>
        <w:tc>
          <w:tcPr>
            <w:tcW w:w="2494" w:type="dxa"/>
            <w:shd w:val="clear" w:color="auto" w:fill="F2F2F2" w:themeFill="background1" w:themeFillShade="F2"/>
            <w:vAlign w:val="center"/>
          </w:tcPr>
          <w:p w14:paraId="576F44D2" w14:textId="77777777" w:rsidR="00015139" w:rsidRDefault="00081A96" w:rsidP="00081A96">
            <w:pPr>
              <w:spacing w:before="0" w:line="240" w:lineRule="auto"/>
              <w:jc w:val="center"/>
              <w:rPr>
                <w:b/>
                <w:bCs/>
              </w:rPr>
            </w:pPr>
            <w:r>
              <w:rPr>
                <w:b/>
                <w:bCs/>
              </w:rPr>
              <w:t>Cena</w:t>
            </w:r>
          </w:p>
          <w:p w14:paraId="4BCDF252" w14:textId="4E1D5C6B" w:rsidR="00015139" w:rsidRDefault="00081A96" w:rsidP="00081A96">
            <w:pPr>
              <w:spacing w:before="0" w:line="240" w:lineRule="auto"/>
              <w:jc w:val="center"/>
              <w:rPr>
                <w:b/>
                <w:bCs/>
              </w:rPr>
            </w:pPr>
            <w:r>
              <w:rPr>
                <w:b/>
                <w:bCs/>
              </w:rPr>
              <w:t>za požadované množství</w:t>
            </w:r>
          </w:p>
          <w:p w14:paraId="11738E4B" w14:textId="61927CE3" w:rsidR="00081A96" w:rsidRPr="00D22614" w:rsidRDefault="00081A96" w:rsidP="00081A96">
            <w:pPr>
              <w:spacing w:before="0" w:line="240" w:lineRule="auto"/>
              <w:jc w:val="center"/>
              <w:rPr>
                <w:b/>
                <w:bCs/>
              </w:rPr>
            </w:pPr>
            <w:r>
              <w:rPr>
                <w:b/>
                <w:bCs/>
              </w:rPr>
              <w:t>v Kč bez DPH</w:t>
            </w:r>
          </w:p>
        </w:tc>
      </w:tr>
      <w:tr w:rsidR="00693C27" w:rsidRPr="00D22614" w14:paraId="4F5C6B11" w14:textId="19269782" w:rsidTr="00127C79">
        <w:trPr>
          <w:trHeight w:val="20"/>
        </w:trPr>
        <w:tc>
          <w:tcPr>
            <w:tcW w:w="3516" w:type="dxa"/>
          </w:tcPr>
          <w:p w14:paraId="15121160" w14:textId="4335A262" w:rsidR="00693C27" w:rsidRPr="00D22614" w:rsidRDefault="00693C27" w:rsidP="00693C27">
            <w:pPr>
              <w:spacing w:before="0" w:line="240" w:lineRule="auto"/>
              <w:jc w:val="left"/>
            </w:pPr>
            <w:proofErr w:type="spellStart"/>
            <w:r w:rsidRPr="005B28D2">
              <w:t>Tapered</w:t>
            </w:r>
            <w:proofErr w:type="spellEnd"/>
            <w:r w:rsidRPr="005B28D2">
              <w:t xml:space="preserve"> </w:t>
            </w:r>
            <w:proofErr w:type="spellStart"/>
            <w:r w:rsidRPr="005B28D2">
              <w:t>brush</w:t>
            </w:r>
            <w:proofErr w:type="spellEnd"/>
            <w:r w:rsidRPr="005B28D2">
              <w:t xml:space="preserve"> </w:t>
            </w:r>
            <w:proofErr w:type="spellStart"/>
            <w:r w:rsidRPr="005B28D2">
              <w:t>for</w:t>
            </w:r>
            <w:proofErr w:type="spellEnd"/>
            <w:r w:rsidRPr="005B28D2">
              <w:t xml:space="preserve"> Front End </w:t>
            </w:r>
            <w:proofErr w:type="spellStart"/>
            <w:r w:rsidRPr="005B28D2">
              <w:t>Cleaning</w:t>
            </w:r>
            <w:proofErr w:type="spellEnd"/>
          </w:p>
        </w:tc>
        <w:tc>
          <w:tcPr>
            <w:tcW w:w="6562" w:type="dxa"/>
          </w:tcPr>
          <w:p w14:paraId="71314885" w14:textId="7BA361DD" w:rsidR="00693C27" w:rsidRPr="00D22614" w:rsidRDefault="00693C27" w:rsidP="00693C27">
            <w:pPr>
              <w:spacing w:before="0" w:line="240" w:lineRule="auto"/>
              <w:jc w:val="left"/>
            </w:pPr>
            <w:r w:rsidRPr="005B28D2">
              <w:t xml:space="preserve">kartáček pro čištění Front-Endu MS </w:t>
            </w:r>
            <w:proofErr w:type="spellStart"/>
            <w:r w:rsidRPr="005B28D2">
              <w:t>systemu</w:t>
            </w:r>
            <w:proofErr w:type="spellEnd"/>
            <w:r w:rsidRPr="005B28D2">
              <w:t xml:space="preserve"> QTRAP 5500 a </w:t>
            </w:r>
            <w:proofErr w:type="spellStart"/>
            <w:r w:rsidRPr="005B28D2">
              <w:t>TripleTOF</w:t>
            </w:r>
            <w:proofErr w:type="spellEnd"/>
            <w:r w:rsidRPr="005B28D2">
              <w:t xml:space="preserve"> 5600+</w:t>
            </w:r>
          </w:p>
        </w:tc>
        <w:tc>
          <w:tcPr>
            <w:tcW w:w="1422" w:type="dxa"/>
          </w:tcPr>
          <w:p w14:paraId="0AB7FC72" w14:textId="45EE5A70" w:rsidR="00693C27" w:rsidRPr="00D22614" w:rsidRDefault="00693C27" w:rsidP="00693C27">
            <w:pPr>
              <w:spacing w:before="0" w:line="240" w:lineRule="auto"/>
              <w:jc w:val="center"/>
            </w:pPr>
            <w:r w:rsidRPr="005B28D2">
              <w:t>2 ks</w:t>
            </w:r>
          </w:p>
        </w:tc>
        <w:tc>
          <w:tcPr>
            <w:tcW w:w="2494" w:type="dxa"/>
            <w:shd w:val="clear" w:color="auto" w:fill="auto"/>
          </w:tcPr>
          <w:p w14:paraId="788F1BE8" w14:textId="606E3BEA" w:rsidR="00693C27" w:rsidRPr="00743D80" w:rsidRDefault="00743D80" w:rsidP="00743D80">
            <w:pPr>
              <w:pStyle w:val="Default"/>
              <w:jc w:val="right"/>
              <w:rPr>
                <w:szCs w:val="20"/>
              </w:rPr>
            </w:pPr>
            <w:r>
              <w:rPr>
                <w:sz w:val="20"/>
                <w:szCs w:val="20"/>
              </w:rPr>
              <w:t>5 724,00</w:t>
            </w:r>
          </w:p>
        </w:tc>
      </w:tr>
      <w:tr w:rsidR="00693C27" w:rsidRPr="00D22614" w14:paraId="29565E10" w14:textId="252E90A3" w:rsidTr="00127C79">
        <w:trPr>
          <w:trHeight w:val="20"/>
        </w:trPr>
        <w:tc>
          <w:tcPr>
            <w:tcW w:w="3516" w:type="dxa"/>
          </w:tcPr>
          <w:p w14:paraId="27845A39" w14:textId="64105DF7" w:rsidR="00693C27" w:rsidRPr="00D22614" w:rsidRDefault="00693C27" w:rsidP="00693C27">
            <w:pPr>
              <w:spacing w:before="0" w:line="240" w:lineRule="auto"/>
              <w:jc w:val="left"/>
            </w:pPr>
            <w:proofErr w:type="spellStart"/>
            <w:r w:rsidRPr="005B28D2">
              <w:t>Straight</w:t>
            </w:r>
            <w:proofErr w:type="spellEnd"/>
            <w:r w:rsidRPr="005B28D2">
              <w:t xml:space="preserve"> </w:t>
            </w:r>
            <w:proofErr w:type="spellStart"/>
            <w:r w:rsidRPr="005B28D2">
              <w:t>Brush</w:t>
            </w:r>
            <w:proofErr w:type="spellEnd"/>
            <w:r w:rsidRPr="005B28D2">
              <w:t xml:space="preserve"> SGL SPL NY </w:t>
            </w:r>
            <w:proofErr w:type="spellStart"/>
            <w:r w:rsidRPr="005B28D2">
              <w:t>for</w:t>
            </w:r>
            <w:proofErr w:type="spellEnd"/>
            <w:r w:rsidRPr="005B28D2">
              <w:t xml:space="preserve"> </w:t>
            </w:r>
            <w:proofErr w:type="spellStart"/>
            <w:r w:rsidRPr="005B28D2">
              <w:t>Quadrupole</w:t>
            </w:r>
            <w:proofErr w:type="spellEnd"/>
            <w:r w:rsidRPr="005B28D2">
              <w:t xml:space="preserve"> </w:t>
            </w:r>
            <w:proofErr w:type="spellStart"/>
            <w:r w:rsidRPr="005B28D2">
              <w:t>Cleaning</w:t>
            </w:r>
            <w:proofErr w:type="spellEnd"/>
            <w:r w:rsidRPr="005B28D2">
              <w:t xml:space="preserve"> </w:t>
            </w:r>
          </w:p>
        </w:tc>
        <w:tc>
          <w:tcPr>
            <w:tcW w:w="6562" w:type="dxa"/>
          </w:tcPr>
          <w:p w14:paraId="1B85F787" w14:textId="62F1C06B" w:rsidR="00693C27" w:rsidRPr="00D22614" w:rsidRDefault="00693C27" w:rsidP="00693C27">
            <w:pPr>
              <w:spacing w:before="0" w:line="240" w:lineRule="auto"/>
              <w:jc w:val="left"/>
            </w:pPr>
            <w:r w:rsidRPr="005B28D2">
              <w:t xml:space="preserve">pro čištění </w:t>
            </w:r>
            <w:proofErr w:type="spellStart"/>
            <w:r w:rsidRPr="005B28D2">
              <w:t>QqQ</w:t>
            </w:r>
            <w:proofErr w:type="spellEnd"/>
            <w:r w:rsidRPr="005B28D2">
              <w:t xml:space="preserve"> </w:t>
            </w:r>
            <w:proofErr w:type="spellStart"/>
            <w:r w:rsidRPr="005B28D2">
              <w:t>railu</w:t>
            </w:r>
            <w:proofErr w:type="spellEnd"/>
            <w:r w:rsidRPr="005B28D2">
              <w:t xml:space="preserve"> MS </w:t>
            </w:r>
            <w:proofErr w:type="spellStart"/>
            <w:r w:rsidRPr="005B28D2">
              <w:t>systemu</w:t>
            </w:r>
            <w:proofErr w:type="spellEnd"/>
            <w:r w:rsidRPr="005B28D2">
              <w:t xml:space="preserve"> QTRAP 5500 a </w:t>
            </w:r>
            <w:proofErr w:type="spellStart"/>
            <w:r w:rsidRPr="005B28D2">
              <w:t>TripleTOF</w:t>
            </w:r>
            <w:proofErr w:type="spellEnd"/>
            <w:r w:rsidRPr="005B28D2">
              <w:t xml:space="preserve"> 5600+</w:t>
            </w:r>
          </w:p>
        </w:tc>
        <w:tc>
          <w:tcPr>
            <w:tcW w:w="1422" w:type="dxa"/>
          </w:tcPr>
          <w:p w14:paraId="7D75C012" w14:textId="6F6FB417" w:rsidR="00693C27" w:rsidRPr="00D22614" w:rsidRDefault="00693C27" w:rsidP="00693C27">
            <w:pPr>
              <w:spacing w:before="0" w:line="240" w:lineRule="auto"/>
              <w:jc w:val="center"/>
            </w:pPr>
            <w:r w:rsidRPr="005B28D2">
              <w:t>2 ks</w:t>
            </w:r>
          </w:p>
        </w:tc>
        <w:tc>
          <w:tcPr>
            <w:tcW w:w="2494" w:type="dxa"/>
            <w:shd w:val="clear" w:color="auto" w:fill="auto"/>
          </w:tcPr>
          <w:p w14:paraId="066F92B6" w14:textId="3A96F004" w:rsidR="00693C27" w:rsidRPr="00743D80" w:rsidRDefault="00743D80" w:rsidP="00743D80">
            <w:pPr>
              <w:pStyle w:val="Default"/>
              <w:jc w:val="right"/>
              <w:rPr>
                <w:szCs w:val="20"/>
              </w:rPr>
            </w:pPr>
            <w:r>
              <w:rPr>
                <w:sz w:val="20"/>
                <w:szCs w:val="20"/>
              </w:rPr>
              <w:t>7 300,00</w:t>
            </w:r>
          </w:p>
        </w:tc>
      </w:tr>
      <w:tr w:rsidR="00693C27" w:rsidRPr="00D22614" w14:paraId="6785E743" w14:textId="77777777" w:rsidTr="00127C79">
        <w:trPr>
          <w:trHeight w:val="20"/>
        </w:trPr>
        <w:tc>
          <w:tcPr>
            <w:tcW w:w="3516" w:type="dxa"/>
          </w:tcPr>
          <w:p w14:paraId="2D934E04" w14:textId="2B5CD3C9" w:rsidR="00693C27" w:rsidRPr="00D22614" w:rsidRDefault="00693C27" w:rsidP="00693C27">
            <w:pPr>
              <w:spacing w:before="0" w:line="240" w:lineRule="auto"/>
              <w:jc w:val="left"/>
            </w:pPr>
            <w:r w:rsidRPr="005B28D2">
              <w:t xml:space="preserve">Stator </w:t>
            </w:r>
            <w:proofErr w:type="spellStart"/>
            <w:r w:rsidRPr="005B28D2">
              <w:t>for</w:t>
            </w:r>
            <w:proofErr w:type="spellEnd"/>
            <w:r w:rsidRPr="005B28D2">
              <w:t xml:space="preserve"> </w:t>
            </w:r>
            <w:proofErr w:type="spellStart"/>
            <w:r w:rsidRPr="005B28D2">
              <w:t>injection</w:t>
            </w:r>
            <w:proofErr w:type="spellEnd"/>
            <w:r w:rsidRPr="005B28D2">
              <w:t xml:space="preserve"> </w:t>
            </w:r>
            <w:proofErr w:type="spellStart"/>
            <w:r w:rsidRPr="005B28D2">
              <w:t>valve</w:t>
            </w:r>
            <w:proofErr w:type="spellEnd"/>
            <w:r w:rsidRPr="005B28D2">
              <w:t xml:space="preserve"> </w:t>
            </w:r>
            <w:proofErr w:type="spellStart"/>
            <w:r w:rsidRPr="005B28D2">
              <w:t>nanoLC</w:t>
            </w:r>
            <w:proofErr w:type="spellEnd"/>
            <w:r w:rsidRPr="005B28D2">
              <w:t xml:space="preserve"> 400 AS</w:t>
            </w:r>
          </w:p>
        </w:tc>
        <w:tc>
          <w:tcPr>
            <w:tcW w:w="6562" w:type="dxa"/>
          </w:tcPr>
          <w:p w14:paraId="0724B391" w14:textId="2335A28F" w:rsidR="00693C27" w:rsidRPr="00D22614" w:rsidRDefault="00693C27" w:rsidP="00693C27">
            <w:pPr>
              <w:spacing w:before="0" w:line="240" w:lineRule="auto"/>
              <w:jc w:val="left"/>
            </w:pPr>
            <w:proofErr w:type="spellStart"/>
            <w:r w:rsidRPr="005B28D2">
              <w:t>Rheodyne</w:t>
            </w:r>
            <w:proofErr w:type="spellEnd"/>
            <w:r w:rsidRPr="005B28D2">
              <w:t xml:space="preserve"> Stator pro </w:t>
            </w:r>
            <w:proofErr w:type="spellStart"/>
            <w:r w:rsidRPr="005B28D2">
              <w:t>Eksigent</w:t>
            </w:r>
            <w:proofErr w:type="spellEnd"/>
            <w:r w:rsidRPr="005B28D2">
              <w:t xml:space="preserve"> </w:t>
            </w:r>
            <w:proofErr w:type="spellStart"/>
            <w:r w:rsidRPr="005B28D2">
              <w:t>Ekspert</w:t>
            </w:r>
            <w:proofErr w:type="spellEnd"/>
            <w:r w:rsidRPr="005B28D2">
              <w:t xml:space="preserve"> 400, up to 12 000PSI</w:t>
            </w:r>
          </w:p>
        </w:tc>
        <w:tc>
          <w:tcPr>
            <w:tcW w:w="1422" w:type="dxa"/>
          </w:tcPr>
          <w:p w14:paraId="2609796D" w14:textId="5BAA07F0" w:rsidR="00693C27" w:rsidRPr="00D22614" w:rsidRDefault="00693C27" w:rsidP="00693C27">
            <w:pPr>
              <w:spacing w:before="0" w:line="240" w:lineRule="auto"/>
              <w:jc w:val="center"/>
            </w:pPr>
            <w:r w:rsidRPr="005B28D2">
              <w:t>1 ks</w:t>
            </w:r>
          </w:p>
        </w:tc>
        <w:tc>
          <w:tcPr>
            <w:tcW w:w="2494" w:type="dxa"/>
            <w:shd w:val="clear" w:color="auto" w:fill="auto"/>
          </w:tcPr>
          <w:p w14:paraId="54840378" w14:textId="6B5261DA" w:rsidR="00693C27" w:rsidRPr="00D22614" w:rsidRDefault="00743D80" w:rsidP="00693C27">
            <w:pPr>
              <w:spacing w:before="0" w:line="240" w:lineRule="auto"/>
              <w:jc w:val="right"/>
            </w:pPr>
            <w:r w:rsidRPr="00743D80">
              <w:t>61</w:t>
            </w:r>
            <w:r>
              <w:t xml:space="preserve"> </w:t>
            </w:r>
            <w:r w:rsidRPr="00743D80">
              <w:t>641,00</w:t>
            </w:r>
          </w:p>
        </w:tc>
      </w:tr>
      <w:tr w:rsidR="00693C27" w:rsidRPr="00D22614" w14:paraId="40659D3E" w14:textId="77777777" w:rsidTr="00127C79">
        <w:trPr>
          <w:trHeight w:val="20"/>
        </w:trPr>
        <w:tc>
          <w:tcPr>
            <w:tcW w:w="3516" w:type="dxa"/>
          </w:tcPr>
          <w:p w14:paraId="4777DE3F" w14:textId="24FF60AD" w:rsidR="00693C27" w:rsidRPr="00D22614" w:rsidRDefault="00693C27" w:rsidP="00693C27">
            <w:pPr>
              <w:spacing w:before="0" w:line="240" w:lineRule="auto"/>
              <w:jc w:val="left"/>
            </w:pPr>
            <w:r w:rsidRPr="005B28D2">
              <w:t xml:space="preserve">Stator </w:t>
            </w:r>
            <w:proofErr w:type="spellStart"/>
            <w:r w:rsidRPr="005B28D2">
              <w:t>for</w:t>
            </w:r>
            <w:proofErr w:type="spellEnd"/>
            <w:r w:rsidRPr="005B28D2">
              <w:t xml:space="preserve"> 10 port </w:t>
            </w:r>
            <w:proofErr w:type="spellStart"/>
            <w:r w:rsidRPr="005B28D2">
              <w:t>valve</w:t>
            </w:r>
            <w:proofErr w:type="spellEnd"/>
            <w:r w:rsidRPr="005B28D2">
              <w:t xml:space="preserve"> </w:t>
            </w:r>
            <w:proofErr w:type="spellStart"/>
            <w:r w:rsidRPr="005B28D2">
              <w:t>nanoLC</w:t>
            </w:r>
            <w:proofErr w:type="spellEnd"/>
            <w:r w:rsidRPr="005B28D2">
              <w:t xml:space="preserve"> 400 AS</w:t>
            </w:r>
          </w:p>
        </w:tc>
        <w:tc>
          <w:tcPr>
            <w:tcW w:w="6562" w:type="dxa"/>
          </w:tcPr>
          <w:p w14:paraId="5C95E423" w14:textId="742C8232" w:rsidR="00693C27" w:rsidRPr="00D22614" w:rsidRDefault="00693C27" w:rsidP="00693C27">
            <w:pPr>
              <w:spacing w:before="0" w:line="240" w:lineRule="auto"/>
              <w:jc w:val="left"/>
            </w:pPr>
            <w:proofErr w:type="spellStart"/>
            <w:r w:rsidRPr="005B28D2">
              <w:t>Rheodyne</w:t>
            </w:r>
            <w:proofErr w:type="spellEnd"/>
            <w:r w:rsidRPr="005B28D2">
              <w:t xml:space="preserve"> Stator pro </w:t>
            </w:r>
            <w:proofErr w:type="spellStart"/>
            <w:r w:rsidRPr="005B28D2">
              <w:t>Eksigent</w:t>
            </w:r>
            <w:proofErr w:type="spellEnd"/>
            <w:r w:rsidRPr="005B28D2">
              <w:t xml:space="preserve"> </w:t>
            </w:r>
            <w:proofErr w:type="spellStart"/>
            <w:r w:rsidRPr="005B28D2">
              <w:t>Ekspert</w:t>
            </w:r>
            <w:proofErr w:type="spellEnd"/>
            <w:r w:rsidRPr="005B28D2">
              <w:t xml:space="preserve"> 400 up to 10 000PSI</w:t>
            </w:r>
          </w:p>
        </w:tc>
        <w:tc>
          <w:tcPr>
            <w:tcW w:w="1422" w:type="dxa"/>
          </w:tcPr>
          <w:p w14:paraId="7D5DF6F7" w14:textId="6A8B9E97" w:rsidR="00693C27" w:rsidRPr="00D22614" w:rsidRDefault="00693C27" w:rsidP="00693C27">
            <w:pPr>
              <w:spacing w:before="0" w:line="240" w:lineRule="auto"/>
              <w:jc w:val="center"/>
            </w:pPr>
            <w:r w:rsidRPr="005B28D2">
              <w:t>1 ks</w:t>
            </w:r>
          </w:p>
        </w:tc>
        <w:tc>
          <w:tcPr>
            <w:tcW w:w="2494" w:type="dxa"/>
            <w:shd w:val="clear" w:color="auto" w:fill="auto"/>
          </w:tcPr>
          <w:p w14:paraId="18D86349" w14:textId="31BA5858" w:rsidR="00693C27" w:rsidRPr="00D22614" w:rsidRDefault="00743D80" w:rsidP="00693C27">
            <w:pPr>
              <w:spacing w:before="0" w:line="240" w:lineRule="auto"/>
              <w:jc w:val="right"/>
            </w:pPr>
            <w:r w:rsidRPr="00743D80">
              <w:t>69</w:t>
            </w:r>
            <w:r>
              <w:t xml:space="preserve"> </w:t>
            </w:r>
            <w:r w:rsidRPr="00743D80">
              <w:t>930,00</w:t>
            </w:r>
          </w:p>
        </w:tc>
      </w:tr>
      <w:tr w:rsidR="00693C27" w:rsidRPr="00D22614" w14:paraId="73FC3411" w14:textId="77777777" w:rsidTr="00127C79">
        <w:trPr>
          <w:trHeight w:val="20"/>
        </w:trPr>
        <w:tc>
          <w:tcPr>
            <w:tcW w:w="3516" w:type="dxa"/>
          </w:tcPr>
          <w:p w14:paraId="21EBDD1D" w14:textId="094FEC63" w:rsidR="00693C27" w:rsidRPr="00D22614" w:rsidRDefault="00693C27" w:rsidP="00693C27">
            <w:pPr>
              <w:spacing w:before="0" w:line="240" w:lineRule="auto"/>
              <w:jc w:val="left"/>
            </w:pPr>
            <w:r w:rsidRPr="005B28D2">
              <w:t xml:space="preserve">Rotor </w:t>
            </w:r>
            <w:proofErr w:type="spellStart"/>
            <w:r w:rsidRPr="005B28D2">
              <w:t>seal</w:t>
            </w:r>
            <w:proofErr w:type="spellEnd"/>
            <w:r w:rsidRPr="005B28D2">
              <w:t xml:space="preserve"> </w:t>
            </w:r>
            <w:proofErr w:type="spellStart"/>
            <w:r w:rsidRPr="005B28D2">
              <w:t>for</w:t>
            </w:r>
            <w:proofErr w:type="spellEnd"/>
            <w:r w:rsidRPr="005B28D2">
              <w:t xml:space="preserve"> </w:t>
            </w:r>
            <w:proofErr w:type="spellStart"/>
            <w:r w:rsidRPr="005B28D2">
              <w:t>injection</w:t>
            </w:r>
            <w:proofErr w:type="spellEnd"/>
            <w:r w:rsidRPr="005B28D2">
              <w:t xml:space="preserve"> </w:t>
            </w:r>
            <w:proofErr w:type="spellStart"/>
            <w:r w:rsidRPr="005B28D2">
              <w:t>valve</w:t>
            </w:r>
            <w:proofErr w:type="spellEnd"/>
            <w:r w:rsidRPr="005B28D2">
              <w:t xml:space="preserve"> </w:t>
            </w:r>
            <w:proofErr w:type="spellStart"/>
            <w:r w:rsidRPr="005B28D2">
              <w:t>nanoLC</w:t>
            </w:r>
            <w:proofErr w:type="spellEnd"/>
            <w:r w:rsidRPr="005B28D2">
              <w:t xml:space="preserve"> 400 AS</w:t>
            </w:r>
          </w:p>
        </w:tc>
        <w:tc>
          <w:tcPr>
            <w:tcW w:w="6562" w:type="dxa"/>
          </w:tcPr>
          <w:p w14:paraId="708E639F" w14:textId="5A2C4A29" w:rsidR="00693C27" w:rsidRPr="00D22614" w:rsidRDefault="00693C27" w:rsidP="00693C27">
            <w:pPr>
              <w:spacing w:before="0" w:line="240" w:lineRule="auto"/>
              <w:jc w:val="left"/>
            </w:pPr>
            <w:proofErr w:type="spellStart"/>
            <w:r w:rsidRPr="005B28D2">
              <w:t>Rheodyne</w:t>
            </w:r>
            <w:proofErr w:type="spellEnd"/>
            <w:r w:rsidRPr="005B28D2">
              <w:t xml:space="preserve"> Rotor </w:t>
            </w:r>
            <w:proofErr w:type="spellStart"/>
            <w:r w:rsidRPr="005B28D2">
              <w:t>seal</w:t>
            </w:r>
            <w:proofErr w:type="spellEnd"/>
            <w:r w:rsidRPr="005B28D2">
              <w:t xml:space="preserve"> pro </w:t>
            </w:r>
            <w:proofErr w:type="spellStart"/>
            <w:r w:rsidRPr="005B28D2">
              <w:t>Eksigent</w:t>
            </w:r>
            <w:proofErr w:type="spellEnd"/>
            <w:r w:rsidRPr="005B28D2">
              <w:t xml:space="preserve"> </w:t>
            </w:r>
            <w:proofErr w:type="spellStart"/>
            <w:r w:rsidRPr="005B28D2">
              <w:t>Ekspert</w:t>
            </w:r>
            <w:proofErr w:type="spellEnd"/>
            <w:r w:rsidRPr="005B28D2">
              <w:t xml:space="preserve"> 400, up to 12 000PSI</w:t>
            </w:r>
          </w:p>
        </w:tc>
        <w:tc>
          <w:tcPr>
            <w:tcW w:w="1422" w:type="dxa"/>
          </w:tcPr>
          <w:p w14:paraId="2190AC8C" w14:textId="7025E993" w:rsidR="00693C27" w:rsidRPr="00D22614" w:rsidRDefault="00693C27" w:rsidP="00693C27">
            <w:pPr>
              <w:spacing w:before="0" w:line="240" w:lineRule="auto"/>
              <w:jc w:val="center"/>
            </w:pPr>
            <w:r w:rsidRPr="005B28D2">
              <w:t>2 ks</w:t>
            </w:r>
          </w:p>
        </w:tc>
        <w:tc>
          <w:tcPr>
            <w:tcW w:w="2494" w:type="dxa"/>
            <w:shd w:val="clear" w:color="auto" w:fill="auto"/>
          </w:tcPr>
          <w:p w14:paraId="46382BFC" w14:textId="15302B8A" w:rsidR="00693C27" w:rsidRPr="00D22614" w:rsidRDefault="00743D80" w:rsidP="00693C27">
            <w:pPr>
              <w:spacing w:before="0" w:line="240" w:lineRule="auto"/>
              <w:jc w:val="right"/>
            </w:pPr>
            <w:r w:rsidRPr="00743D80">
              <w:t>32</w:t>
            </w:r>
            <w:r>
              <w:t xml:space="preserve"> </w:t>
            </w:r>
            <w:r w:rsidRPr="00743D80">
              <w:t>670,00</w:t>
            </w:r>
          </w:p>
        </w:tc>
      </w:tr>
      <w:tr w:rsidR="00693C27" w:rsidRPr="00D22614" w14:paraId="50BFB198" w14:textId="77777777" w:rsidTr="00127C79">
        <w:trPr>
          <w:trHeight w:val="20"/>
        </w:trPr>
        <w:tc>
          <w:tcPr>
            <w:tcW w:w="3516" w:type="dxa"/>
          </w:tcPr>
          <w:p w14:paraId="5B7B5EA5" w14:textId="797E8EB5" w:rsidR="00693C27" w:rsidRPr="00D22614" w:rsidRDefault="00693C27" w:rsidP="00693C27">
            <w:pPr>
              <w:spacing w:before="0" w:line="240" w:lineRule="auto"/>
              <w:jc w:val="left"/>
            </w:pPr>
            <w:r w:rsidRPr="005B28D2">
              <w:t xml:space="preserve">Rotor </w:t>
            </w:r>
            <w:proofErr w:type="spellStart"/>
            <w:r w:rsidRPr="005B28D2">
              <w:t>seal</w:t>
            </w:r>
            <w:proofErr w:type="spellEnd"/>
            <w:r w:rsidRPr="005B28D2">
              <w:t xml:space="preserve"> </w:t>
            </w:r>
            <w:proofErr w:type="spellStart"/>
            <w:r w:rsidRPr="005B28D2">
              <w:t>for</w:t>
            </w:r>
            <w:proofErr w:type="spellEnd"/>
            <w:r w:rsidRPr="005B28D2">
              <w:t xml:space="preserve"> 10 port </w:t>
            </w:r>
            <w:proofErr w:type="spellStart"/>
            <w:r w:rsidRPr="005B28D2">
              <w:t>valve</w:t>
            </w:r>
            <w:proofErr w:type="spellEnd"/>
            <w:r w:rsidRPr="005B28D2">
              <w:t xml:space="preserve"> </w:t>
            </w:r>
            <w:proofErr w:type="spellStart"/>
            <w:r w:rsidRPr="005B28D2">
              <w:t>nanoLC</w:t>
            </w:r>
            <w:proofErr w:type="spellEnd"/>
            <w:r w:rsidRPr="005B28D2">
              <w:t xml:space="preserve"> 400 AS</w:t>
            </w:r>
          </w:p>
        </w:tc>
        <w:tc>
          <w:tcPr>
            <w:tcW w:w="6562" w:type="dxa"/>
          </w:tcPr>
          <w:p w14:paraId="26EAC193" w14:textId="07359B96" w:rsidR="00693C27" w:rsidRPr="00D22614" w:rsidRDefault="00693C27" w:rsidP="00693C27">
            <w:pPr>
              <w:spacing w:before="0" w:line="240" w:lineRule="auto"/>
              <w:jc w:val="left"/>
            </w:pPr>
            <w:proofErr w:type="spellStart"/>
            <w:r w:rsidRPr="005B28D2">
              <w:t>Rheodyne</w:t>
            </w:r>
            <w:proofErr w:type="spellEnd"/>
            <w:r w:rsidRPr="005B28D2">
              <w:t xml:space="preserve"> Rotor </w:t>
            </w:r>
            <w:proofErr w:type="spellStart"/>
            <w:r w:rsidRPr="005B28D2">
              <w:t>seal</w:t>
            </w:r>
            <w:proofErr w:type="spellEnd"/>
            <w:r w:rsidRPr="005B28D2">
              <w:t xml:space="preserve"> pro </w:t>
            </w:r>
            <w:proofErr w:type="spellStart"/>
            <w:r w:rsidRPr="005B28D2">
              <w:t>Eksigent</w:t>
            </w:r>
            <w:proofErr w:type="spellEnd"/>
            <w:r w:rsidRPr="005B28D2">
              <w:t xml:space="preserve"> </w:t>
            </w:r>
            <w:proofErr w:type="spellStart"/>
            <w:r w:rsidRPr="005B28D2">
              <w:t>Ekspert</w:t>
            </w:r>
            <w:proofErr w:type="spellEnd"/>
            <w:r w:rsidRPr="005B28D2">
              <w:t xml:space="preserve"> 400, up to 10 000PSI</w:t>
            </w:r>
          </w:p>
        </w:tc>
        <w:tc>
          <w:tcPr>
            <w:tcW w:w="1422" w:type="dxa"/>
          </w:tcPr>
          <w:p w14:paraId="1710F1E2" w14:textId="2E9E7746" w:rsidR="00693C27" w:rsidRPr="00D22614" w:rsidRDefault="00693C27" w:rsidP="00693C27">
            <w:pPr>
              <w:spacing w:before="0" w:line="240" w:lineRule="auto"/>
              <w:jc w:val="center"/>
            </w:pPr>
            <w:r w:rsidRPr="005B28D2">
              <w:t>4 ks</w:t>
            </w:r>
          </w:p>
        </w:tc>
        <w:tc>
          <w:tcPr>
            <w:tcW w:w="2494" w:type="dxa"/>
            <w:shd w:val="clear" w:color="auto" w:fill="auto"/>
          </w:tcPr>
          <w:p w14:paraId="001C178A" w14:textId="35F2A78A" w:rsidR="00693C27" w:rsidRPr="00D22614" w:rsidRDefault="00743D80" w:rsidP="00693C27">
            <w:pPr>
              <w:spacing w:before="0" w:line="240" w:lineRule="auto"/>
              <w:jc w:val="right"/>
            </w:pPr>
            <w:r w:rsidRPr="00743D80">
              <w:t>72</w:t>
            </w:r>
            <w:r>
              <w:t xml:space="preserve"> </w:t>
            </w:r>
            <w:r w:rsidRPr="00743D80">
              <w:t>900,00</w:t>
            </w:r>
          </w:p>
        </w:tc>
      </w:tr>
      <w:tr w:rsidR="00693C27" w:rsidRPr="00D22614" w14:paraId="2D0507D6" w14:textId="77777777" w:rsidTr="00127C79">
        <w:trPr>
          <w:trHeight w:val="20"/>
        </w:trPr>
        <w:tc>
          <w:tcPr>
            <w:tcW w:w="3516" w:type="dxa"/>
          </w:tcPr>
          <w:p w14:paraId="0B89BE1F" w14:textId="10529199" w:rsidR="00693C27" w:rsidRPr="00D22614" w:rsidRDefault="00693C27" w:rsidP="00693C27">
            <w:pPr>
              <w:spacing w:before="0" w:line="240" w:lineRule="auto"/>
              <w:jc w:val="left"/>
            </w:pPr>
            <w:r w:rsidRPr="005B28D2">
              <w:t xml:space="preserve">Sample </w:t>
            </w:r>
            <w:proofErr w:type="spellStart"/>
            <w:r w:rsidRPr="005B28D2">
              <w:t>needle</w:t>
            </w:r>
            <w:proofErr w:type="spellEnd"/>
            <w:r w:rsidRPr="005B28D2">
              <w:t xml:space="preserve"> </w:t>
            </w:r>
            <w:proofErr w:type="spellStart"/>
            <w:r w:rsidRPr="005B28D2">
              <w:t>PEEKsil</w:t>
            </w:r>
            <w:proofErr w:type="spellEnd"/>
            <w:r w:rsidRPr="005B28D2">
              <w:t xml:space="preserve"> 3.6 </w:t>
            </w:r>
            <w:proofErr w:type="spellStart"/>
            <w:r w:rsidRPr="005B28D2">
              <w:t>μL</w:t>
            </w:r>
            <w:proofErr w:type="spellEnd"/>
          </w:p>
        </w:tc>
        <w:tc>
          <w:tcPr>
            <w:tcW w:w="6562" w:type="dxa"/>
          </w:tcPr>
          <w:p w14:paraId="3E4F62A2" w14:textId="4AA853E7" w:rsidR="00693C27" w:rsidRPr="00D22614" w:rsidRDefault="00693C27" w:rsidP="00693C27">
            <w:pPr>
              <w:spacing w:before="0" w:line="240" w:lineRule="auto"/>
              <w:jc w:val="left"/>
            </w:pPr>
            <w:r w:rsidRPr="005B28D2">
              <w:t xml:space="preserve">3.6µl </w:t>
            </w:r>
            <w:proofErr w:type="spellStart"/>
            <w:r w:rsidRPr="005B28D2">
              <w:t>PEEKsil</w:t>
            </w:r>
            <w:proofErr w:type="spellEnd"/>
            <w:r w:rsidRPr="005B28D2">
              <w:t xml:space="preserve"> </w:t>
            </w:r>
            <w:proofErr w:type="spellStart"/>
            <w:r w:rsidRPr="005B28D2">
              <w:t>needle</w:t>
            </w:r>
            <w:proofErr w:type="spellEnd"/>
          </w:p>
        </w:tc>
        <w:tc>
          <w:tcPr>
            <w:tcW w:w="1422" w:type="dxa"/>
          </w:tcPr>
          <w:p w14:paraId="0687C39C" w14:textId="36A79D09" w:rsidR="00693C27" w:rsidRPr="00D22614" w:rsidRDefault="00693C27" w:rsidP="00693C27">
            <w:pPr>
              <w:spacing w:before="0" w:line="240" w:lineRule="auto"/>
              <w:jc w:val="center"/>
            </w:pPr>
            <w:r w:rsidRPr="005B28D2">
              <w:t>2 ks</w:t>
            </w:r>
          </w:p>
        </w:tc>
        <w:tc>
          <w:tcPr>
            <w:tcW w:w="2494" w:type="dxa"/>
            <w:shd w:val="clear" w:color="auto" w:fill="auto"/>
          </w:tcPr>
          <w:p w14:paraId="2167FA96" w14:textId="06F8B1A3" w:rsidR="00693C27" w:rsidRPr="00D22614" w:rsidRDefault="00743D80" w:rsidP="00693C27">
            <w:pPr>
              <w:spacing w:before="0" w:line="240" w:lineRule="auto"/>
              <w:jc w:val="right"/>
            </w:pPr>
            <w:r w:rsidRPr="00743D80">
              <w:t>26</w:t>
            </w:r>
            <w:r>
              <w:t xml:space="preserve"> </w:t>
            </w:r>
            <w:r w:rsidRPr="00743D80">
              <w:t>568,00</w:t>
            </w:r>
          </w:p>
        </w:tc>
      </w:tr>
      <w:tr w:rsidR="00693C27" w:rsidRPr="00D22614" w14:paraId="52EAEDDE" w14:textId="77777777" w:rsidTr="00F4462A">
        <w:trPr>
          <w:trHeight w:val="20"/>
        </w:trPr>
        <w:tc>
          <w:tcPr>
            <w:tcW w:w="3516" w:type="dxa"/>
          </w:tcPr>
          <w:p w14:paraId="351046BA" w14:textId="57402D1F" w:rsidR="00693C27" w:rsidRPr="00D22614" w:rsidRDefault="00693C27" w:rsidP="00693C27">
            <w:pPr>
              <w:spacing w:before="0" w:line="240" w:lineRule="auto"/>
              <w:jc w:val="left"/>
            </w:pPr>
            <w:r w:rsidRPr="005B28D2">
              <w:t xml:space="preserve">EKS pump </w:t>
            </w:r>
            <w:proofErr w:type="spellStart"/>
            <w:r w:rsidRPr="005B28D2">
              <w:t>seal</w:t>
            </w:r>
            <w:proofErr w:type="spellEnd"/>
            <w:r w:rsidRPr="005B28D2">
              <w:t xml:space="preserve"> </w:t>
            </w:r>
            <w:proofErr w:type="spellStart"/>
            <w:r w:rsidRPr="005B28D2">
              <w:t>for</w:t>
            </w:r>
            <w:proofErr w:type="spellEnd"/>
            <w:r w:rsidRPr="005B28D2">
              <w:t xml:space="preserve"> 200, 400, M3 and Ultra</w:t>
            </w:r>
          </w:p>
        </w:tc>
        <w:tc>
          <w:tcPr>
            <w:tcW w:w="6562" w:type="dxa"/>
          </w:tcPr>
          <w:p w14:paraId="4C761799" w14:textId="540FE9B5" w:rsidR="00693C27" w:rsidRPr="00D22614" w:rsidRDefault="00693C27" w:rsidP="00693C27">
            <w:pPr>
              <w:spacing w:before="0" w:line="240" w:lineRule="auto"/>
              <w:jc w:val="left"/>
            </w:pPr>
            <w:r w:rsidRPr="005B28D2">
              <w:t xml:space="preserve">těsnění pumpy systému </w:t>
            </w:r>
            <w:proofErr w:type="spellStart"/>
            <w:r w:rsidRPr="005B28D2">
              <w:t>Eksigent</w:t>
            </w:r>
            <w:proofErr w:type="spellEnd"/>
            <w:r w:rsidRPr="005B28D2">
              <w:t xml:space="preserve"> </w:t>
            </w:r>
            <w:proofErr w:type="spellStart"/>
            <w:r w:rsidRPr="005B28D2">
              <w:t>nanoLC</w:t>
            </w:r>
            <w:proofErr w:type="spellEnd"/>
            <w:r w:rsidRPr="005B28D2">
              <w:t xml:space="preserve"> 425</w:t>
            </w:r>
          </w:p>
        </w:tc>
        <w:tc>
          <w:tcPr>
            <w:tcW w:w="1422" w:type="dxa"/>
          </w:tcPr>
          <w:p w14:paraId="6974341A" w14:textId="0185B0BB" w:rsidR="00693C27" w:rsidRPr="00D22614" w:rsidRDefault="00693C27" w:rsidP="00693C27">
            <w:pPr>
              <w:spacing w:before="0" w:line="240" w:lineRule="auto"/>
              <w:jc w:val="center"/>
            </w:pPr>
            <w:r w:rsidRPr="005B28D2">
              <w:t>2 ks</w:t>
            </w:r>
          </w:p>
        </w:tc>
        <w:tc>
          <w:tcPr>
            <w:tcW w:w="2494" w:type="dxa"/>
            <w:shd w:val="clear" w:color="auto" w:fill="auto"/>
          </w:tcPr>
          <w:p w14:paraId="29FFBC63" w14:textId="38FBB20B" w:rsidR="00693C27" w:rsidRPr="00D22614" w:rsidRDefault="00F4462A" w:rsidP="00693C27">
            <w:pPr>
              <w:spacing w:before="0" w:line="240" w:lineRule="auto"/>
              <w:jc w:val="right"/>
            </w:pPr>
            <w:r w:rsidRPr="00F4462A">
              <w:t>15</w:t>
            </w:r>
            <w:r>
              <w:t xml:space="preserve"> </w:t>
            </w:r>
            <w:r w:rsidRPr="00F4462A">
              <w:t>120,00</w:t>
            </w:r>
          </w:p>
        </w:tc>
      </w:tr>
      <w:tr w:rsidR="00693C27" w:rsidRPr="00D22614" w14:paraId="619CF5CB" w14:textId="77777777" w:rsidTr="00F4462A">
        <w:trPr>
          <w:trHeight w:val="20"/>
        </w:trPr>
        <w:tc>
          <w:tcPr>
            <w:tcW w:w="3516" w:type="dxa"/>
          </w:tcPr>
          <w:p w14:paraId="6EE17704" w14:textId="00D99F99" w:rsidR="00693C27" w:rsidRPr="00D22614" w:rsidRDefault="00693C27" w:rsidP="00693C27">
            <w:pPr>
              <w:spacing w:before="0" w:line="240" w:lineRule="auto"/>
              <w:jc w:val="left"/>
            </w:pPr>
            <w:proofErr w:type="spellStart"/>
            <w:r w:rsidRPr="005B28D2">
              <w:t>Filter</w:t>
            </w:r>
            <w:proofErr w:type="spellEnd"/>
            <w:r w:rsidRPr="005B28D2">
              <w:t xml:space="preserve"> Set NGM 22 (</w:t>
            </w:r>
            <w:proofErr w:type="spellStart"/>
            <w:r w:rsidRPr="005B28D2">
              <w:t>new</w:t>
            </w:r>
            <w:proofErr w:type="spellEnd"/>
            <w:r w:rsidRPr="005B28D2">
              <w:t xml:space="preserve"> </w:t>
            </w:r>
            <w:proofErr w:type="spellStart"/>
            <w:r w:rsidRPr="005B28D2">
              <w:t>series</w:t>
            </w:r>
            <w:proofErr w:type="spellEnd"/>
            <w:r w:rsidRPr="005B28D2">
              <w:t>)</w:t>
            </w:r>
          </w:p>
        </w:tc>
        <w:tc>
          <w:tcPr>
            <w:tcW w:w="6562" w:type="dxa"/>
          </w:tcPr>
          <w:p w14:paraId="5A9FC299" w14:textId="37CC63C3" w:rsidR="00693C27" w:rsidRPr="00D22614" w:rsidRDefault="00693C27" w:rsidP="00693C27">
            <w:pPr>
              <w:spacing w:before="0" w:line="240" w:lineRule="auto"/>
              <w:jc w:val="left"/>
            </w:pPr>
            <w:proofErr w:type="spellStart"/>
            <w:r w:rsidRPr="005B28D2">
              <w:t>Nitrogen-Generator</w:t>
            </w:r>
            <w:proofErr w:type="spellEnd"/>
            <w:r w:rsidRPr="005B28D2">
              <w:t xml:space="preserve"> typ NGM 22 (CMC Instruments), S/N: Sa09-41-502</w:t>
            </w:r>
          </w:p>
        </w:tc>
        <w:tc>
          <w:tcPr>
            <w:tcW w:w="1422" w:type="dxa"/>
          </w:tcPr>
          <w:p w14:paraId="3DF94205" w14:textId="371BF123" w:rsidR="00693C27" w:rsidRPr="00D22614" w:rsidRDefault="00693C27" w:rsidP="00693C27">
            <w:pPr>
              <w:spacing w:before="0" w:line="240" w:lineRule="auto"/>
              <w:jc w:val="center"/>
            </w:pPr>
            <w:r w:rsidRPr="005B28D2">
              <w:t>1 ks</w:t>
            </w:r>
          </w:p>
        </w:tc>
        <w:tc>
          <w:tcPr>
            <w:tcW w:w="2494" w:type="dxa"/>
            <w:shd w:val="clear" w:color="auto" w:fill="auto"/>
          </w:tcPr>
          <w:p w14:paraId="1E669CE0" w14:textId="0CE8F719" w:rsidR="00693C27" w:rsidRPr="00D22614" w:rsidRDefault="00F4462A" w:rsidP="00693C27">
            <w:pPr>
              <w:spacing w:before="0" w:line="240" w:lineRule="auto"/>
              <w:jc w:val="right"/>
            </w:pPr>
            <w:r w:rsidRPr="00F4462A">
              <w:t>18</w:t>
            </w:r>
            <w:r>
              <w:t xml:space="preserve"> </w:t>
            </w:r>
            <w:r w:rsidRPr="00F4462A">
              <w:t>454,00</w:t>
            </w:r>
          </w:p>
        </w:tc>
      </w:tr>
      <w:tr w:rsidR="00693C27" w:rsidRPr="00D22614" w14:paraId="74CD4785" w14:textId="77777777" w:rsidTr="00F4462A">
        <w:trPr>
          <w:trHeight w:val="20"/>
        </w:trPr>
        <w:tc>
          <w:tcPr>
            <w:tcW w:w="3516" w:type="dxa"/>
          </w:tcPr>
          <w:p w14:paraId="0151808E" w14:textId="45FEAD45" w:rsidR="00693C27" w:rsidRPr="00D22614" w:rsidRDefault="00693C27" w:rsidP="00693C27">
            <w:pPr>
              <w:spacing w:before="0" w:line="240" w:lineRule="auto"/>
              <w:jc w:val="left"/>
            </w:pPr>
            <w:proofErr w:type="spellStart"/>
            <w:r w:rsidRPr="005B28D2">
              <w:t>iRT</w:t>
            </w:r>
            <w:proofErr w:type="spellEnd"/>
            <w:r w:rsidRPr="005B28D2">
              <w:t xml:space="preserve"> </w:t>
            </w:r>
            <w:proofErr w:type="spellStart"/>
            <w:r w:rsidRPr="005B28D2">
              <w:t>kit</w:t>
            </w:r>
            <w:proofErr w:type="spellEnd"/>
          </w:p>
        </w:tc>
        <w:tc>
          <w:tcPr>
            <w:tcW w:w="6562" w:type="dxa"/>
          </w:tcPr>
          <w:p w14:paraId="2EBD6C74" w14:textId="564A1CF0" w:rsidR="00693C27" w:rsidRPr="00D22614" w:rsidRDefault="00693C27" w:rsidP="00693C27">
            <w:pPr>
              <w:spacing w:before="0" w:line="240" w:lineRule="auto"/>
              <w:jc w:val="left"/>
            </w:pPr>
            <w:r w:rsidRPr="005B28D2">
              <w:t xml:space="preserve">syntetické peptidy pro normalizaci retenčního času a kontrolu kvality LC-MS. Pro 500 nástřiků. </w:t>
            </w:r>
          </w:p>
        </w:tc>
        <w:tc>
          <w:tcPr>
            <w:tcW w:w="1422" w:type="dxa"/>
          </w:tcPr>
          <w:p w14:paraId="33F65FB5" w14:textId="7444FA1A" w:rsidR="00693C27" w:rsidRPr="00D22614" w:rsidRDefault="00693C27" w:rsidP="00693C27">
            <w:pPr>
              <w:spacing w:before="0" w:line="240" w:lineRule="auto"/>
              <w:jc w:val="center"/>
            </w:pPr>
            <w:r w:rsidRPr="005B28D2">
              <w:t>4 ks</w:t>
            </w:r>
          </w:p>
        </w:tc>
        <w:tc>
          <w:tcPr>
            <w:tcW w:w="2494" w:type="dxa"/>
            <w:shd w:val="clear" w:color="auto" w:fill="auto"/>
          </w:tcPr>
          <w:p w14:paraId="0DC25F43" w14:textId="29CA53B4" w:rsidR="00693C27" w:rsidRPr="00D22614" w:rsidRDefault="00F4462A" w:rsidP="00693C27">
            <w:pPr>
              <w:spacing w:before="0" w:line="240" w:lineRule="auto"/>
              <w:jc w:val="right"/>
            </w:pPr>
            <w:r w:rsidRPr="00F4462A">
              <w:t>32</w:t>
            </w:r>
            <w:r>
              <w:t xml:space="preserve"> </w:t>
            </w:r>
            <w:r w:rsidRPr="00F4462A">
              <w:t>794,00</w:t>
            </w:r>
          </w:p>
        </w:tc>
      </w:tr>
      <w:tr w:rsidR="00081A96" w:rsidRPr="00081A96" w14:paraId="40CF2BEF" w14:textId="6740E5E6" w:rsidTr="00F4462A">
        <w:trPr>
          <w:trHeight w:val="20"/>
        </w:trPr>
        <w:tc>
          <w:tcPr>
            <w:tcW w:w="11500" w:type="dxa"/>
            <w:gridSpan w:val="3"/>
          </w:tcPr>
          <w:p w14:paraId="7305CE7B" w14:textId="2A8256A7" w:rsidR="00081A96" w:rsidRPr="00081A96" w:rsidRDefault="00081A96" w:rsidP="00081A96">
            <w:pPr>
              <w:spacing w:before="0" w:line="240" w:lineRule="auto"/>
              <w:jc w:val="left"/>
              <w:rPr>
                <w:b/>
                <w:bCs/>
              </w:rPr>
            </w:pPr>
            <w:r w:rsidRPr="00081A96">
              <w:rPr>
                <w:b/>
                <w:bCs/>
              </w:rPr>
              <w:t>CENA CELKEM v Kč bez DPH</w:t>
            </w:r>
          </w:p>
        </w:tc>
        <w:tc>
          <w:tcPr>
            <w:tcW w:w="2494" w:type="dxa"/>
            <w:shd w:val="clear" w:color="auto" w:fill="auto"/>
          </w:tcPr>
          <w:p w14:paraId="3FC08731" w14:textId="000D5790" w:rsidR="00081A96" w:rsidRPr="00081A96" w:rsidRDefault="00F4462A" w:rsidP="00081A96">
            <w:pPr>
              <w:spacing w:before="0" w:line="240" w:lineRule="auto"/>
              <w:jc w:val="right"/>
              <w:rPr>
                <w:b/>
                <w:bCs/>
              </w:rPr>
            </w:pPr>
            <w:r w:rsidRPr="00F4462A">
              <w:rPr>
                <w:b/>
                <w:bCs/>
              </w:rPr>
              <w:t>343</w:t>
            </w:r>
            <w:r>
              <w:rPr>
                <w:b/>
                <w:bCs/>
              </w:rPr>
              <w:t xml:space="preserve"> </w:t>
            </w:r>
            <w:r w:rsidRPr="00F4462A">
              <w:rPr>
                <w:b/>
                <w:bCs/>
              </w:rPr>
              <w:t>101,00</w:t>
            </w:r>
          </w:p>
        </w:tc>
      </w:tr>
    </w:tbl>
    <w:p w14:paraId="6C5346B0" w14:textId="7D34940C" w:rsidR="00B003DA" w:rsidRPr="00127C79" w:rsidRDefault="00B003DA" w:rsidP="00127C79"/>
    <w:sectPr w:rsidR="00B003DA" w:rsidRPr="00127C79"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9E3D" w14:textId="77777777" w:rsidR="001549A1" w:rsidRDefault="001549A1" w:rsidP="007A31E9">
      <w:pPr>
        <w:spacing w:before="0" w:line="240" w:lineRule="auto"/>
      </w:pPr>
      <w:r>
        <w:separator/>
      </w:r>
    </w:p>
  </w:endnote>
  <w:endnote w:type="continuationSeparator" w:id="0">
    <w:p w14:paraId="39DAD9FA" w14:textId="77777777" w:rsidR="001549A1" w:rsidRDefault="001549A1"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620EB" w14:textId="77777777" w:rsidR="001549A1" w:rsidRDefault="001549A1" w:rsidP="007A31E9">
      <w:pPr>
        <w:spacing w:before="0" w:line="240" w:lineRule="auto"/>
      </w:pPr>
      <w:r>
        <w:separator/>
      </w:r>
    </w:p>
  </w:footnote>
  <w:footnote w:type="continuationSeparator" w:id="0">
    <w:p w14:paraId="7CDED607" w14:textId="77777777" w:rsidR="001549A1" w:rsidRDefault="001549A1" w:rsidP="007A31E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384F"/>
    <w:rsid w:val="00044C2E"/>
    <w:rsid w:val="000510D3"/>
    <w:rsid w:val="00051FE4"/>
    <w:rsid w:val="000534F4"/>
    <w:rsid w:val="000541C4"/>
    <w:rsid w:val="000544F3"/>
    <w:rsid w:val="00054A2F"/>
    <w:rsid w:val="000569C9"/>
    <w:rsid w:val="00061A66"/>
    <w:rsid w:val="00064700"/>
    <w:rsid w:val="0006619E"/>
    <w:rsid w:val="000679D2"/>
    <w:rsid w:val="00071021"/>
    <w:rsid w:val="0007266F"/>
    <w:rsid w:val="00074693"/>
    <w:rsid w:val="00074EF2"/>
    <w:rsid w:val="00075C4A"/>
    <w:rsid w:val="0007726D"/>
    <w:rsid w:val="00081A96"/>
    <w:rsid w:val="00082C7F"/>
    <w:rsid w:val="00085DD8"/>
    <w:rsid w:val="00093BBD"/>
    <w:rsid w:val="00093D46"/>
    <w:rsid w:val="00095A23"/>
    <w:rsid w:val="00096F9E"/>
    <w:rsid w:val="00097AF1"/>
    <w:rsid w:val="000A1BEA"/>
    <w:rsid w:val="000A3596"/>
    <w:rsid w:val="000B16E6"/>
    <w:rsid w:val="000B2BD9"/>
    <w:rsid w:val="000B350F"/>
    <w:rsid w:val="000B6872"/>
    <w:rsid w:val="000B7929"/>
    <w:rsid w:val="000C3433"/>
    <w:rsid w:val="000C4B84"/>
    <w:rsid w:val="000C5D97"/>
    <w:rsid w:val="000C6A59"/>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27C79"/>
    <w:rsid w:val="00130A34"/>
    <w:rsid w:val="001368CC"/>
    <w:rsid w:val="00136D2B"/>
    <w:rsid w:val="00143762"/>
    <w:rsid w:val="001446B6"/>
    <w:rsid w:val="001447AC"/>
    <w:rsid w:val="00144BA6"/>
    <w:rsid w:val="00144E9A"/>
    <w:rsid w:val="00145032"/>
    <w:rsid w:val="001450BE"/>
    <w:rsid w:val="00150FC2"/>
    <w:rsid w:val="001549A1"/>
    <w:rsid w:val="0015533A"/>
    <w:rsid w:val="00161CB4"/>
    <w:rsid w:val="0016475B"/>
    <w:rsid w:val="0016527F"/>
    <w:rsid w:val="0016571B"/>
    <w:rsid w:val="0016658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C0181"/>
    <w:rsid w:val="001C1665"/>
    <w:rsid w:val="001C1846"/>
    <w:rsid w:val="001C4BB5"/>
    <w:rsid w:val="001D1260"/>
    <w:rsid w:val="001D2175"/>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5D75"/>
    <w:rsid w:val="00216300"/>
    <w:rsid w:val="002165EE"/>
    <w:rsid w:val="0021749D"/>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1CB0"/>
    <w:rsid w:val="0027303F"/>
    <w:rsid w:val="0027716E"/>
    <w:rsid w:val="00282539"/>
    <w:rsid w:val="00290452"/>
    <w:rsid w:val="002928EF"/>
    <w:rsid w:val="002936B6"/>
    <w:rsid w:val="002949B6"/>
    <w:rsid w:val="0029612C"/>
    <w:rsid w:val="002A0C9D"/>
    <w:rsid w:val="002A1B6D"/>
    <w:rsid w:val="002A39F7"/>
    <w:rsid w:val="002A5379"/>
    <w:rsid w:val="002B1807"/>
    <w:rsid w:val="002B4219"/>
    <w:rsid w:val="002B5B1F"/>
    <w:rsid w:val="002B6E3A"/>
    <w:rsid w:val="002C6CF3"/>
    <w:rsid w:val="002D041F"/>
    <w:rsid w:val="002D27A6"/>
    <w:rsid w:val="002D3206"/>
    <w:rsid w:val="002D72DD"/>
    <w:rsid w:val="002E428B"/>
    <w:rsid w:val="002E63A1"/>
    <w:rsid w:val="002F13FB"/>
    <w:rsid w:val="002F2C0A"/>
    <w:rsid w:val="002F63EF"/>
    <w:rsid w:val="002F75EB"/>
    <w:rsid w:val="00307569"/>
    <w:rsid w:val="00310E20"/>
    <w:rsid w:val="0031152A"/>
    <w:rsid w:val="00314880"/>
    <w:rsid w:val="003168FD"/>
    <w:rsid w:val="00321033"/>
    <w:rsid w:val="003226BD"/>
    <w:rsid w:val="00327F8E"/>
    <w:rsid w:val="00330F48"/>
    <w:rsid w:val="003330F3"/>
    <w:rsid w:val="003360BD"/>
    <w:rsid w:val="00337777"/>
    <w:rsid w:val="00344026"/>
    <w:rsid w:val="003512B4"/>
    <w:rsid w:val="00353010"/>
    <w:rsid w:val="003570F0"/>
    <w:rsid w:val="00361B6E"/>
    <w:rsid w:val="003653FA"/>
    <w:rsid w:val="003657E8"/>
    <w:rsid w:val="003675D6"/>
    <w:rsid w:val="003771E6"/>
    <w:rsid w:val="003824EA"/>
    <w:rsid w:val="00387851"/>
    <w:rsid w:val="0039066B"/>
    <w:rsid w:val="0039588B"/>
    <w:rsid w:val="00397B0F"/>
    <w:rsid w:val="00397E4D"/>
    <w:rsid w:val="003A0671"/>
    <w:rsid w:val="003A21BD"/>
    <w:rsid w:val="003A3406"/>
    <w:rsid w:val="003A3720"/>
    <w:rsid w:val="003A44C7"/>
    <w:rsid w:val="003A6A94"/>
    <w:rsid w:val="003A7A6B"/>
    <w:rsid w:val="003A7FC8"/>
    <w:rsid w:val="003B3CB7"/>
    <w:rsid w:val="003B7726"/>
    <w:rsid w:val="003C1530"/>
    <w:rsid w:val="003C38DE"/>
    <w:rsid w:val="003C39C4"/>
    <w:rsid w:val="003C4267"/>
    <w:rsid w:val="003C42AE"/>
    <w:rsid w:val="003C7C0F"/>
    <w:rsid w:val="003D0D4F"/>
    <w:rsid w:val="003D612E"/>
    <w:rsid w:val="003D6169"/>
    <w:rsid w:val="003E053B"/>
    <w:rsid w:val="003E2887"/>
    <w:rsid w:val="003E6A13"/>
    <w:rsid w:val="003F279C"/>
    <w:rsid w:val="003F289E"/>
    <w:rsid w:val="003F7E43"/>
    <w:rsid w:val="00400106"/>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10EC"/>
    <w:rsid w:val="00453BD5"/>
    <w:rsid w:val="00453CA0"/>
    <w:rsid w:val="00455CAA"/>
    <w:rsid w:val="00456A0C"/>
    <w:rsid w:val="004623AF"/>
    <w:rsid w:val="00466F03"/>
    <w:rsid w:val="00471FC8"/>
    <w:rsid w:val="004725F0"/>
    <w:rsid w:val="004731E0"/>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585"/>
    <w:rsid w:val="004C0D04"/>
    <w:rsid w:val="004C351D"/>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203D4"/>
    <w:rsid w:val="00524F79"/>
    <w:rsid w:val="00527516"/>
    <w:rsid w:val="005304E3"/>
    <w:rsid w:val="00532406"/>
    <w:rsid w:val="00532D80"/>
    <w:rsid w:val="0053722F"/>
    <w:rsid w:val="00540A08"/>
    <w:rsid w:val="005414FE"/>
    <w:rsid w:val="00547284"/>
    <w:rsid w:val="0054730E"/>
    <w:rsid w:val="00547495"/>
    <w:rsid w:val="005478EF"/>
    <w:rsid w:val="00547ED7"/>
    <w:rsid w:val="00552789"/>
    <w:rsid w:val="00552F78"/>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87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596B"/>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113B5"/>
    <w:rsid w:val="00712051"/>
    <w:rsid w:val="007176DF"/>
    <w:rsid w:val="00717B47"/>
    <w:rsid w:val="00720327"/>
    <w:rsid w:val="00722E69"/>
    <w:rsid w:val="00725ABF"/>
    <w:rsid w:val="00725E72"/>
    <w:rsid w:val="007260B8"/>
    <w:rsid w:val="0072615B"/>
    <w:rsid w:val="007320C7"/>
    <w:rsid w:val="00734351"/>
    <w:rsid w:val="007360C0"/>
    <w:rsid w:val="00740B7D"/>
    <w:rsid w:val="0074318C"/>
    <w:rsid w:val="00743D80"/>
    <w:rsid w:val="007442ED"/>
    <w:rsid w:val="0074499C"/>
    <w:rsid w:val="007475DC"/>
    <w:rsid w:val="007523EC"/>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2EF0"/>
    <w:rsid w:val="0080386C"/>
    <w:rsid w:val="008046E1"/>
    <w:rsid w:val="00805805"/>
    <w:rsid w:val="008059FD"/>
    <w:rsid w:val="00806D9F"/>
    <w:rsid w:val="00807533"/>
    <w:rsid w:val="008136B0"/>
    <w:rsid w:val="00816B19"/>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A074C"/>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1110"/>
    <w:rsid w:val="008E2DCA"/>
    <w:rsid w:val="008E36C8"/>
    <w:rsid w:val="008F592E"/>
    <w:rsid w:val="00903950"/>
    <w:rsid w:val="0090484F"/>
    <w:rsid w:val="00912C1A"/>
    <w:rsid w:val="009138B3"/>
    <w:rsid w:val="0091744A"/>
    <w:rsid w:val="00917C54"/>
    <w:rsid w:val="009231C7"/>
    <w:rsid w:val="00932C17"/>
    <w:rsid w:val="0093308D"/>
    <w:rsid w:val="00935F87"/>
    <w:rsid w:val="009404AF"/>
    <w:rsid w:val="00942566"/>
    <w:rsid w:val="00944447"/>
    <w:rsid w:val="00945000"/>
    <w:rsid w:val="00945495"/>
    <w:rsid w:val="00947917"/>
    <w:rsid w:val="009504D8"/>
    <w:rsid w:val="00951B95"/>
    <w:rsid w:val="00955405"/>
    <w:rsid w:val="009655F3"/>
    <w:rsid w:val="00966B8D"/>
    <w:rsid w:val="00970523"/>
    <w:rsid w:val="009720AF"/>
    <w:rsid w:val="00973395"/>
    <w:rsid w:val="009747D0"/>
    <w:rsid w:val="00974FF9"/>
    <w:rsid w:val="00983124"/>
    <w:rsid w:val="00984B4C"/>
    <w:rsid w:val="00986070"/>
    <w:rsid w:val="00986C3A"/>
    <w:rsid w:val="00987F8A"/>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388A"/>
    <w:rsid w:val="009F0CED"/>
    <w:rsid w:val="009F0F45"/>
    <w:rsid w:val="00A01F3E"/>
    <w:rsid w:val="00A02D95"/>
    <w:rsid w:val="00A06A80"/>
    <w:rsid w:val="00A071EF"/>
    <w:rsid w:val="00A07AA3"/>
    <w:rsid w:val="00A11172"/>
    <w:rsid w:val="00A11362"/>
    <w:rsid w:val="00A12291"/>
    <w:rsid w:val="00A135BB"/>
    <w:rsid w:val="00A16784"/>
    <w:rsid w:val="00A17841"/>
    <w:rsid w:val="00A21D07"/>
    <w:rsid w:val="00A26F05"/>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2BB0"/>
    <w:rsid w:val="00A73937"/>
    <w:rsid w:val="00A76EFC"/>
    <w:rsid w:val="00A81B04"/>
    <w:rsid w:val="00A81E31"/>
    <w:rsid w:val="00A84EDD"/>
    <w:rsid w:val="00A85329"/>
    <w:rsid w:val="00A929BD"/>
    <w:rsid w:val="00A9667A"/>
    <w:rsid w:val="00AA1F82"/>
    <w:rsid w:val="00AA424D"/>
    <w:rsid w:val="00AA6260"/>
    <w:rsid w:val="00AB0ABC"/>
    <w:rsid w:val="00AB2E19"/>
    <w:rsid w:val="00AB5A0D"/>
    <w:rsid w:val="00AC163C"/>
    <w:rsid w:val="00AC1981"/>
    <w:rsid w:val="00AC4141"/>
    <w:rsid w:val="00AC584E"/>
    <w:rsid w:val="00AD0C4F"/>
    <w:rsid w:val="00AD3DCA"/>
    <w:rsid w:val="00AD5993"/>
    <w:rsid w:val="00AD5D78"/>
    <w:rsid w:val="00AD5EA4"/>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1657"/>
    <w:rsid w:val="00B32231"/>
    <w:rsid w:val="00B32376"/>
    <w:rsid w:val="00B330A7"/>
    <w:rsid w:val="00B34814"/>
    <w:rsid w:val="00B3496E"/>
    <w:rsid w:val="00B34C60"/>
    <w:rsid w:val="00B41762"/>
    <w:rsid w:val="00B42221"/>
    <w:rsid w:val="00B4251D"/>
    <w:rsid w:val="00B45EDD"/>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97173"/>
    <w:rsid w:val="00BA61B8"/>
    <w:rsid w:val="00BA7D7C"/>
    <w:rsid w:val="00BB09FE"/>
    <w:rsid w:val="00BB1541"/>
    <w:rsid w:val="00BB7B26"/>
    <w:rsid w:val="00BC31A2"/>
    <w:rsid w:val="00BC4CE3"/>
    <w:rsid w:val="00BD0EA3"/>
    <w:rsid w:val="00BD110A"/>
    <w:rsid w:val="00BD4D4A"/>
    <w:rsid w:val="00BD5DD8"/>
    <w:rsid w:val="00BD73F7"/>
    <w:rsid w:val="00BD7705"/>
    <w:rsid w:val="00BE469B"/>
    <w:rsid w:val="00BE5A6F"/>
    <w:rsid w:val="00BE72FF"/>
    <w:rsid w:val="00BE780D"/>
    <w:rsid w:val="00BF26B5"/>
    <w:rsid w:val="00BF4138"/>
    <w:rsid w:val="00BF5ABB"/>
    <w:rsid w:val="00BF5E99"/>
    <w:rsid w:val="00BF713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463C"/>
    <w:rsid w:val="00C6607D"/>
    <w:rsid w:val="00C670C0"/>
    <w:rsid w:val="00C67B30"/>
    <w:rsid w:val="00C7047D"/>
    <w:rsid w:val="00C7329D"/>
    <w:rsid w:val="00C73471"/>
    <w:rsid w:val="00C739FE"/>
    <w:rsid w:val="00C7410B"/>
    <w:rsid w:val="00C75518"/>
    <w:rsid w:val="00C7636C"/>
    <w:rsid w:val="00C77AEB"/>
    <w:rsid w:val="00C802DD"/>
    <w:rsid w:val="00C8053A"/>
    <w:rsid w:val="00C808F1"/>
    <w:rsid w:val="00C81358"/>
    <w:rsid w:val="00C86750"/>
    <w:rsid w:val="00C8766A"/>
    <w:rsid w:val="00C92394"/>
    <w:rsid w:val="00C94121"/>
    <w:rsid w:val="00C95CB9"/>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D0652"/>
    <w:rsid w:val="00CD18A9"/>
    <w:rsid w:val="00CD2166"/>
    <w:rsid w:val="00CD5CB5"/>
    <w:rsid w:val="00CE09A0"/>
    <w:rsid w:val="00CE21F9"/>
    <w:rsid w:val="00CE2281"/>
    <w:rsid w:val="00CE3088"/>
    <w:rsid w:val="00CE4E54"/>
    <w:rsid w:val="00CE7704"/>
    <w:rsid w:val="00CF0763"/>
    <w:rsid w:val="00CF095B"/>
    <w:rsid w:val="00CF3501"/>
    <w:rsid w:val="00CF3F0D"/>
    <w:rsid w:val="00D00794"/>
    <w:rsid w:val="00D007C7"/>
    <w:rsid w:val="00D03850"/>
    <w:rsid w:val="00D05BCE"/>
    <w:rsid w:val="00D05F30"/>
    <w:rsid w:val="00D06447"/>
    <w:rsid w:val="00D11BA4"/>
    <w:rsid w:val="00D1360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50432"/>
    <w:rsid w:val="00D569C1"/>
    <w:rsid w:val="00D63E07"/>
    <w:rsid w:val="00D6635D"/>
    <w:rsid w:val="00D67993"/>
    <w:rsid w:val="00D720D3"/>
    <w:rsid w:val="00D75073"/>
    <w:rsid w:val="00D777B2"/>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235C"/>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13C5"/>
    <w:rsid w:val="00DE2F26"/>
    <w:rsid w:val="00DE51DF"/>
    <w:rsid w:val="00DE7DB3"/>
    <w:rsid w:val="00DF30A4"/>
    <w:rsid w:val="00E02A22"/>
    <w:rsid w:val="00E04851"/>
    <w:rsid w:val="00E07131"/>
    <w:rsid w:val="00E07ADF"/>
    <w:rsid w:val="00E112CB"/>
    <w:rsid w:val="00E12C8F"/>
    <w:rsid w:val="00E12DF8"/>
    <w:rsid w:val="00E1530E"/>
    <w:rsid w:val="00E17882"/>
    <w:rsid w:val="00E2167C"/>
    <w:rsid w:val="00E22554"/>
    <w:rsid w:val="00E22C4E"/>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6135"/>
    <w:rsid w:val="00E9614E"/>
    <w:rsid w:val="00EA52A0"/>
    <w:rsid w:val="00EA626E"/>
    <w:rsid w:val="00EA7091"/>
    <w:rsid w:val="00EA7587"/>
    <w:rsid w:val="00EC7E14"/>
    <w:rsid w:val="00ED084B"/>
    <w:rsid w:val="00ED0BC3"/>
    <w:rsid w:val="00ED2CFA"/>
    <w:rsid w:val="00ED46C6"/>
    <w:rsid w:val="00ED62BD"/>
    <w:rsid w:val="00EF0663"/>
    <w:rsid w:val="00EF1FEE"/>
    <w:rsid w:val="00EF28A8"/>
    <w:rsid w:val="00EF32B7"/>
    <w:rsid w:val="00EF4268"/>
    <w:rsid w:val="00F01664"/>
    <w:rsid w:val="00F01C00"/>
    <w:rsid w:val="00F01F31"/>
    <w:rsid w:val="00F041B7"/>
    <w:rsid w:val="00F04FF1"/>
    <w:rsid w:val="00F07323"/>
    <w:rsid w:val="00F11F03"/>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462A"/>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39EC"/>
    <w:rsid w:val="00FA555E"/>
    <w:rsid w:val="00FA55FB"/>
    <w:rsid w:val="00FA664F"/>
    <w:rsid w:val="00FA7116"/>
    <w:rsid w:val="00FA7AF3"/>
    <w:rsid w:val="00FA7FBE"/>
    <w:rsid w:val="00FB074A"/>
    <w:rsid w:val="00FB4320"/>
    <w:rsid w:val="00FB43CC"/>
    <w:rsid w:val="00FB4B30"/>
    <w:rsid w:val="00FC0FD0"/>
    <w:rsid w:val="00FC117C"/>
    <w:rsid w:val="00FC4708"/>
    <w:rsid w:val="00FC4B4B"/>
    <w:rsid w:val="00FC73BA"/>
    <w:rsid w:val="00FD01DF"/>
    <w:rsid w:val="00FD2737"/>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D007C7"/>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paragraph" w:customStyle="1" w:styleId="Default">
    <w:name w:val="Default"/>
    <w:rsid w:val="00743D80"/>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F14C-590E-4D48-A4DB-2387B5BD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3126</Words>
  <Characters>18444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7</cp:revision>
  <cp:lastPrinted>2020-05-24T18:40:00Z</cp:lastPrinted>
  <dcterms:created xsi:type="dcterms:W3CDTF">2020-06-16T17:05:00Z</dcterms:created>
  <dcterms:modified xsi:type="dcterms:W3CDTF">2020-06-23T09:56:00Z</dcterms:modified>
</cp:coreProperties>
</file>