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F3" w:rsidRPr="00990F41" w:rsidRDefault="009D13F3" w:rsidP="00990F41">
      <w:pPr>
        <w:pStyle w:val="Nzev"/>
        <w:jc w:val="left"/>
        <w:rPr>
          <w:rFonts w:ascii="Times New Roman" w:hAnsi="Times New Roman" w:cs="Times New Roman"/>
          <w:sz w:val="22"/>
          <w:szCs w:val="22"/>
        </w:rPr>
      </w:pPr>
    </w:p>
    <w:p w:rsidR="0005091A" w:rsidRPr="003606B8" w:rsidRDefault="00A12A6C" w:rsidP="00A239EB">
      <w:pPr>
        <w:pStyle w:val="Nzev"/>
        <w:rPr>
          <w:rFonts w:asciiTheme="minorHAnsi" w:hAnsiTheme="minorHAnsi" w:cs="Times New Roman"/>
          <w:sz w:val="28"/>
          <w:szCs w:val="28"/>
        </w:rPr>
      </w:pPr>
      <w:r w:rsidRPr="003606B8">
        <w:rPr>
          <w:rFonts w:asciiTheme="minorHAnsi" w:hAnsiTheme="minorHAnsi" w:cs="Times New Roman"/>
          <w:sz w:val="28"/>
          <w:szCs w:val="28"/>
        </w:rPr>
        <w:t>Smlouv</w:t>
      </w:r>
      <w:r w:rsidR="0000087C">
        <w:rPr>
          <w:rFonts w:asciiTheme="minorHAnsi" w:hAnsiTheme="minorHAnsi" w:cs="Times New Roman"/>
          <w:sz w:val="28"/>
          <w:szCs w:val="28"/>
        </w:rPr>
        <w:t>A</w:t>
      </w:r>
      <w:r w:rsidR="00BB5AA9" w:rsidRPr="003606B8">
        <w:rPr>
          <w:rFonts w:asciiTheme="minorHAnsi" w:hAnsiTheme="minorHAnsi" w:cs="Times New Roman"/>
          <w:sz w:val="28"/>
          <w:szCs w:val="28"/>
        </w:rPr>
        <w:t xml:space="preserve"> o dílo</w:t>
      </w:r>
    </w:p>
    <w:p w:rsidR="00BB5AA9" w:rsidRPr="003606B8" w:rsidRDefault="00BB5AA9" w:rsidP="00A239EB">
      <w:pPr>
        <w:pStyle w:val="Nzev"/>
        <w:rPr>
          <w:rFonts w:asciiTheme="minorHAnsi" w:hAnsiTheme="minorHAnsi" w:cs="Times New Roman"/>
          <w:sz w:val="28"/>
          <w:szCs w:val="28"/>
        </w:rPr>
      </w:pPr>
    </w:p>
    <w:p w:rsidR="00BB5AA9" w:rsidRPr="003606B8" w:rsidRDefault="0005091A" w:rsidP="009D13F3">
      <w:pPr>
        <w:pStyle w:val="Prosttext"/>
        <w:pBdr>
          <w:bottom w:val="single" w:sz="6" w:space="3" w:color="auto"/>
        </w:pBdr>
        <w:jc w:val="center"/>
        <w:rPr>
          <w:rFonts w:asciiTheme="minorHAnsi" w:hAnsiTheme="minorHAnsi" w:cs="Times New Roman"/>
          <w:sz w:val="22"/>
          <w:szCs w:val="22"/>
        </w:rPr>
      </w:pPr>
      <w:r w:rsidRPr="003606B8">
        <w:rPr>
          <w:rFonts w:asciiTheme="minorHAnsi" w:hAnsiTheme="minorHAnsi" w:cs="Times New Roman"/>
          <w:sz w:val="22"/>
          <w:szCs w:val="22"/>
        </w:rPr>
        <w:t xml:space="preserve">uzavřená podle § 2586 a násl. zákona č. 89/2012 Sb., občanský zákoník, v platném znění </w:t>
      </w:r>
      <w:r w:rsidR="00AE4CD6" w:rsidRPr="003606B8">
        <w:rPr>
          <w:rFonts w:asciiTheme="minorHAnsi" w:hAnsiTheme="minorHAnsi" w:cs="Times New Roman"/>
          <w:sz w:val="22"/>
          <w:szCs w:val="22"/>
        </w:rPr>
        <w:t xml:space="preserve">(dále jen smlouva) </w:t>
      </w:r>
      <w:r w:rsidRPr="003606B8">
        <w:rPr>
          <w:rFonts w:asciiTheme="minorHAnsi" w:hAnsiTheme="minorHAnsi" w:cs="Times New Roman"/>
          <w:sz w:val="22"/>
          <w:szCs w:val="22"/>
        </w:rPr>
        <w:t>mezi smluvními stranami dle čl. I.</w:t>
      </w:r>
    </w:p>
    <w:p w:rsidR="0000087C" w:rsidRDefault="0000087C" w:rsidP="001A1F40">
      <w:pPr>
        <w:pStyle w:val="2010-03-24slolnku"/>
        <w:spacing w:line="240" w:lineRule="auto"/>
        <w:jc w:val="left"/>
        <w:rPr>
          <w:rFonts w:asciiTheme="minorHAnsi" w:hAnsiTheme="minorHAnsi" w:cs="Times New Roman"/>
          <w:sz w:val="28"/>
          <w:szCs w:val="28"/>
        </w:rPr>
      </w:pPr>
    </w:p>
    <w:p w:rsidR="0005091A" w:rsidRPr="003606B8" w:rsidRDefault="0005091A" w:rsidP="00E8071C">
      <w:pPr>
        <w:pStyle w:val="2010-03-24slolnku"/>
        <w:spacing w:line="240" w:lineRule="auto"/>
        <w:rPr>
          <w:rFonts w:asciiTheme="minorHAnsi" w:hAnsiTheme="minorHAnsi" w:cs="Times New Roman"/>
          <w:sz w:val="28"/>
          <w:szCs w:val="28"/>
        </w:rPr>
      </w:pPr>
      <w:r w:rsidRPr="003606B8">
        <w:rPr>
          <w:rFonts w:asciiTheme="minorHAnsi" w:hAnsiTheme="minorHAnsi" w:cs="Times New Roman"/>
          <w:sz w:val="28"/>
          <w:szCs w:val="28"/>
        </w:rPr>
        <w:t>I.</w:t>
      </w:r>
    </w:p>
    <w:p w:rsidR="00990F41" w:rsidRPr="003606B8" w:rsidRDefault="00990F41" w:rsidP="00E8071C">
      <w:pPr>
        <w:pStyle w:val="2010-03-24slolnku"/>
        <w:spacing w:line="240" w:lineRule="auto"/>
        <w:rPr>
          <w:rFonts w:asciiTheme="minorHAnsi" w:hAnsiTheme="minorHAnsi" w:cs="Times New Roman"/>
          <w:sz w:val="28"/>
          <w:szCs w:val="28"/>
        </w:rPr>
      </w:pPr>
      <w:r w:rsidRPr="003606B8">
        <w:rPr>
          <w:rFonts w:asciiTheme="minorHAnsi" w:hAnsiTheme="minorHAnsi" w:cs="Times New Roman"/>
          <w:sz w:val="28"/>
          <w:szCs w:val="28"/>
        </w:rPr>
        <w:t>Smluvní strany</w:t>
      </w:r>
    </w:p>
    <w:p w:rsidR="00990F41" w:rsidRPr="003606B8" w:rsidRDefault="00990F41" w:rsidP="00990F41">
      <w:pPr>
        <w:pStyle w:val="2010-03-24slolnku"/>
        <w:rPr>
          <w:rFonts w:asciiTheme="minorHAnsi" w:hAnsiTheme="minorHAnsi" w:cs="Times New Roman"/>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98"/>
        <w:gridCol w:w="3898"/>
      </w:tblGrid>
      <w:tr w:rsidR="00990F41" w:rsidRPr="003606B8" w:rsidTr="0073354A">
        <w:tc>
          <w:tcPr>
            <w:tcW w:w="1985" w:type="dxa"/>
            <w:shd w:val="clear" w:color="auto" w:fill="auto"/>
            <w:vAlign w:val="center"/>
          </w:tcPr>
          <w:p w:rsidR="00990F41" w:rsidRPr="001A1F40" w:rsidRDefault="00990F41" w:rsidP="006E350E">
            <w:pPr>
              <w:pStyle w:val="2010-03-24Bodylnku"/>
            </w:pPr>
          </w:p>
        </w:tc>
        <w:tc>
          <w:tcPr>
            <w:tcW w:w="3898" w:type="dxa"/>
            <w:shd w:val="clear" w:color="auto" w:fill="auto"/>
            <w:vAlign w:val="center"/>
          </w:tcPr>
          <w:p w:rsidR="00990F41" w:rsidRPr="001A1F40" w:rsidRDefault="00990F41" w:rsidP="00CB3491">
            <w:pPr>
              <w:pStyle w:val="2010-03-24Bodylnku"/>
            </w:pPr>
            <w:r w:rsidRPr="001A1F40">
              <w:t>Objednatel</w:t>
            </w:r>
          </w:p>
        </w:tc>
        <w:tc>
          <w:tcPr>
            <w:tcW w:w="3898" w:type="dxa"/>
            <w:shd w:val="clear" w:color="auto" w:fill="auto"/>
            <w:vAlign w:val="center"/>
          </w:tcPr>
          <w:p w:rsidR="00990F41" w:rsidRPr="001A1F40" w:rsidRDefault="00990F41" w:rsidP="0074583C">
            <w:pPr>
              <w:pStyle w:val="2010-03-24Bodylnku"/>
            </w:pPr>
            <w:r w:rsidRPr="001A1F40">
              <w:t>Zhotovitel</w:t>
            </w:r>
          </w:p>
        </w:tc>
      </w:tr>
      <w:tr w:rsidR="00990F41" w:rsidRPr="003606B8" w:rsidTr="0073354A">
        <w:tc>
          <w:tcPr>
            <w:tcW w:w="1985" w:type="dxa"/>
            <w:shd w:val="clear" w:color="auto" w:fill="auto"/>
            <w:vAlign w:val="center"/>
          </w:tcPr>
          <w:p w:rsidR="00990F41" w:rsidRPr="001A1F40" w:rsidRDefault="00990F41" w:rsidP="006E350E">
            <w:pPr>
              <w:pStyle w:val="2010-03-24Bodylnku"/>
            </w:pPr>
            <w:r w:rsidRPr="001A1F40">
              <w:t>Číslo smlouvy:</w:t>
            </w:r>
          </w:p>
        </w:tc>
        <w:tc>
          <w:tcPr>
            <w:tcW w:w="3898" w:type="dxa"/>
            <w:shd w:val="clear" w:color="auto" w:fill="auto"/>
            <w:vAlign w:val="center"/>
          </w:tcPr>
          <w:p w:rsidR="00990F41" w:rsidRPr="001A1F40" w:rsidRDefault="00C84CD8" w:rsidP="005F32A9">
            <w:pPr>
              <w:pStyle w:val="2010-03-24Bodylnku"/>
            </w:pPr>
            <w:r>
              <w:t>2020</w:t>
            </w:r>
            <w:r w:rsidR="004B2B09" w:rsidRPr="001A1F40">
              <w:t>/</w:t>
            </w:r>
            <w:r w:rsidR="005F32A9">
              <w:t>0137</w:t>
            </w:r>
            <w:r w:rsidR="004B2B09" w:rsidRPr="001A1F40">
              <w:t>/1400</w:t>
            </w:r>
          </w:p>
        </w:tc>
        <w:tc>
          <w:tcPr>
            <w:tcW w:w="3898" w:type="dxa"/>
            <w:shd w:val="clear" w:color="auto" w:fill="auto"/>
            <w:vAlign w:val="center"/>
          </w:tcPr>
          <w:p w:rsidR="00990F41" w:rsidRPr="001A1F40" w:rsidRDefault="00990F41" w:rsidP="0074583C">
            <w:pPr>
              <w:pStyle w:val="2010-03-24Bodylnku"/>
            </w:pPr>
          </w:p>
        </w:tc>
      </w:tr>
      <w:tr w:rsidR="00990F41" w:rsidRPr="003606B8" w:rsidTr="0073354A">
        <w:tc>
          <w:tcPr>
            <w:tcW w:w="1985" w:type="dxa"/>
            <w:shd w:val="clear" w:color="auto" w:fill="auto"/>
            <w:vAlign w:val="center"/>
          </w:tcPr>
          <w:p w:rsidR="00990F41" w:rsidRPr="001A1F40" w:rsidRDefault="00990F41" w:rsidP="006E350E">
            <w:pPr>
              <w:pStyle w:val="2010-03-24Bodylnku"/>
            </w:pPr>
            <w:r w:rsidRPr="001A1F40">
              <w:t>Firma:</w:t>
            </w:r>
          </w:p>
        </w:tc>
        <w:tc>
          <w:tcPr>
            <w:tcW w:w="3898" w:type="dxa"/>
            <w:shd w:val="clear" w:color="auto" w:fill="auto"/>
            <w:vAlign w:val="center"/>
          </w:tcPr>
          <w:p w:rsidR="00990F41" w:rsidRPr="001A1F40" w:rsidRDefault="00990F41" w:rsidP="00CB3491">
            <w:pPr>
              <w:pStyle w:val="2010-03-24Bodylnku"/>
            </w:pPr>
            <w:r w:rsidRPr="001A1F40">
              <w:t>Teplárna České Budějovice, a.s.</w:t>
            </w:r>
          </w:p>
        </w:tc>
        <w:tc>
          <w:tcPr>
            <w:tcW w:w="3898" w:type="dxa"/>
            <w:shd w:val="clear" w:color="auto" w:fill="auto"/>
            <w:vAlign w:val="center"/>
          </w:tcPr>
          <w:p w:rsidR="00990F41" w:rsidRPr="001A1F40" w:rsidRDefault="004B2B09" w:rsidP="0074583C">
            <w:pPr>
              <w:pStyle w:val="2010-03-24Bodylnku"/>
            </w:pPr>
            <w:r w:rsidRPr="001A1F40">
              <w:t xml:space="preserve">Ernst &amp; </w:t>
            </w:r>
            <w:proofErr w:type="spellStart"/>
            <w:r w:rsidRPr="001A1F40">
              <w:t>Young</w:t>
            </w:r>
            <w:proofErr w:type="spellEnd"/>
            <w:r w:rsidRPr="001A1F40">
              <w:t>, s.r.o.</w:t>
            </w:r>
          </w:p>
        </w:tc>
      </w:tr>
      <w:tr w:rsidR="00990F41" w:rsidRPr="003606B8" w:rsidTr="0073354A">
        <w:tc>
          <w:tcPr>
            <w:tcW w:w="1985" w:type="dxa"/>
            <w:shd w:val="clear" w:color="auto" w:fill="auto"/>
            <w:vAlign w:val="center"/>
          </w:tcPr>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Se sídlem:</w:t>
            </w:r>
          </w:p>
        </w:tc>
        <w:tc>
          <w:tcPr>
            <w:tcW w:w="3898" w:type="dxa"/>
            <w:shd w:val="clear" w:color="auto" w:fill="auto"/>
            <w:vAlign w:val="center"/>
          </w:tcPr>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 xml:space="preserve">Novohradská 32, </w:t>
            </w:r>
          </w:p>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37</w:t>
            </w:r>
            <w:r w:rsidR="004B2B09" w:rsidRPr="001A1F40">
              <w:rPr>
                <w:rFonts w:asciiTheme="minorHAnsi" w:hAnsiTheme="minorHAnsi" w:cs="Times New Roman"/>
                <w:sz w:val="22"/>
                <w:szCs w:val="22"/>
              </w:rPr>
              <w:t>0</w:t>
            </w:r>
            <w:r w:rsidRPr="001A1F40">
              <w:rPr>
                <w:rFonts w:asciiTheme="minorHAnsi" w:hAnsiTheme="minorHAnsi" w:cs="Times New Roman"/>
                <w:sz w:val="22"/>
                <w:szCs w:val="22"/>
              </w:rPr>
              <w:t xml:space="preserve"> </w:t>
            </w:r>
            <w:r w:rsidR="004B2B09" w:rsidRPr="001A1F40">
              <w:rPr>
                <w:rFonts w:asciiTheme="minorHAnsi" w:hAnsiTheme="minorHAnsi" w:cs="Times New Roman"/>
                <w:sz w:val="22"/>
                <w:szCs w:val="22"/>
              </w:rPr>
              <w:t>0</w:t>
            </w:r>
            <w:r w:rsidRPr="001A1F40">
              <w:rPr>
                <w:rFonts w:asciiTheme="minorHAnsi" w:hAnsiTheme="minorHAnsi" w:cs="Times New Roman"/>
                <w:sz w:val="22"/>
                <w:szCs w:val="22"/>
              </w:rPr>
              <w:t>1 České Budějovice</w:t>
            </w:r>
          </w:p>
          <w:p w:rsidR="00990F41" w:rsidRPr="001A1F40" w:rsidRDefault="00990F41" w:rsidP="006E350E">
            <w:pPr>
              <w:pStyle w:val="2010-03-24Bodylnku"/>
            </w:pPr>
          </w:p>
        </w:tc>
        <w:tc>
          <w:tcPr>
            <w:tcW w:w="3898" w:type="dxa"/>
            <w:shd w:val="clear" w:color="auto" w:fill="auto"/>
            <w:vAlign w:val="center"/>
          </w:tcPr>
          <w:p w:rsidR="00990F41" w:rsidRPr="001A1F40" w:rsidRDefault="004B2B09" w:rsidP="00CB3491">
            <w:pPr>
              <w:pStyle w:val="2010-03-24Bodylnku"/>
            </w:pPr>
            <w:r w:rsidRPr="001A1F40">
              <w:t>Na Florenci 2116/15, Nové Město,</w:t>
            </w:r>
          </w:p>
          <w:p w:rsidR="004B2B09" w:rsidRPr="001A1F40" w:rsidRDefault="004B2B09" w:rsidP="00CB3491">
            <w:pPr>
              <w:pStyle w:val="2010-03-24Bodylnku"/>
            </w:pPr>
            <w:r w:rsidRPr="001A1F40">
              <w:t>110 00 Praha 1</w:t>
            </w:r>
          </w:p>
        </w:tc>
      </w:tr>
      <w:tr w:rsidR="00990F41" w:rsidRPr="003606B8" w:rsidTr="0073354A">
        <w:tc>
          <w:tcPr>
            <w:tcW w:w="1985" w:type="dxa"/>
            <w:shd w:val="clear" w:color="auto" w:fill="auto"/>
            <w:vAlign w:val="center"/>
          </w:tcPr>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IČO:</w:t>
            </w:r>
          </w:p>
        </w:tc>
        <w:tc>
          <w:tcPr>
            <w:tcW w:w="3898" w:type="dxa"/>
            <w:shd w:val="clear" w:color="auto" w:fill="auto"/>
            <w:vAlign w:val="center"/>
          </w:tcPr>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60826835</w:t>
            </w:r>
          </w:p>
        </w:tc>
        <w:tc>
          <w:tcPr>
            <w:tcW w:w="3898" w:type="dxa"/>
            <w:shd w:val="clear" w:color="auto" w:fill="auto"/>
            <w:vAlign w:val="center"/>
          </w:tcPr>
          <w:p w:rsidR="00990F41" w:rsidRPr="001A1F40" w:rsidRDefault="004B2B09" w:rsidP="006E350E">
            <w:pPr>
              <w:pStyle w:val="2010-03-24Bodylnku"/>
            </w:pPr>
            <w:r w:rsidRPr="001A1F40">
              <w:t>26705338</w:t>
            </w:r>
          </w:p>
        </w:tc>
      </w:tr>
      <w:tr w:rsidR="00990F41" w:rsidRPr="003606B8" w:rsidTr="0073354A">
        <w:tc>
          <w:tcPr>
            <w:tcW w:w="1985" w:type="dxa"/>
            <w:shd w:val="clear" w:color="auto" w:fill="auto"/>
            <w:vAlign w:val="center"/>
          </w:tcPr>
          <w:p w:rsidR="00990F41" w:rsidRPr="001A1F40" w:rsidRDefault="00990F41" w:rsidP="0073354A">
            <w:pPr>
              <w:rPr>
                <w:rFonts w:asciiTheme="minorHAnsi" w:hAnsiTheme="minorHAnsi" w:cs="Times New Roman"/>
                <w:sz w:val="22"/>
                <w:szCs w:val="22"/>
              </w:rPr>
            </w:pPr>
            <w:r w:rsidRPr="001A1F40">
              <w:rPr>
                <w:rFonts w:asciiTheme="minorHAnsi" w:hAnsiTheme="minorHAnsi" w:cs="Times New Roman"/>
                <w:sz w:val="22"/>
                <w:szCs w:val="22"/>
              </w:rPr>
              <w:t>DIČ:</w:t>
            </w:r>
          </w:p>
        </w:tc>
        <w:tc>
          <w:tcPr>
            <w:tcW w:w="3898" w:type="dxa"/>
            <w:shd w:val="clear" w:color="auto" w:fill="auto"/>
            <w:vAlign w:val="center"/>
          </w:tcPr>
          <w:p w:rsidR="00990F41" w:rsidRPr="001A1F40" w:rsidRDefault="00990F41" w:rsidP="0073354A">
            <w:pPr>
              <w:rPr>
                <w:rFonts w:asciiTheme="minorHAnsi" w:hAnsiTheme="minorHAnsi" w:cs="Times New Roman"/>
                <w:sz w:val="22"/>
                <w:szCs w:val="22"/>
              </w:rPr>
            </w:pPr>
            <w:r w:rsidRPr="001A1F40">
              <w:rPr>
                <w:rFonts w:asciiTheme="minorHAnsi" w:hAnsiTheme="minorHAnsi" w:cs="Times New Roman"/>
                <w:sz w:val="22"/>
                <w:szCs w:val="22"/>
              </w:rPr>
              <w:t>CZ60826835</w:t>
            </w:r>
          </w:p>
        </w:tc>
        <w:tc>
          <w:tcPr>
            <w:tcW w:w="3898" w:type="dxa"/>
            <w:shd w:val="clear" w:color="auto" w:fill="auto"/>
            <w:vAlign w:val="center"/>
          </w:tcPr>
          <w:p w:rsidR="00990F41" w:rsidRPr="001A1F40" w:rsidRDefault="004B2B09" w:rsidP="006E350E">
            <w:pPr>
              <w:pStyle w:val="2010-03-24Bodylnku"/>
            </w:pPr>
            <w:r w:rsidRPr="001A1F40">
              <w:t>CZ26705338</w:t>
            </w:r>
          </w:p>
        </w:tc>
      </w:tr>
      <w:tr w:rsidR="00990F41" w:rsidRPr="003606B8" w:rsidTr="0073354A">
        <w:tc>
          <w:tcPr>
            <w:tcW w:w="1985" w:type="dxa"/>
            <w:shd w:val="clear" w:color="auto" w:fill="auto"/>
            <w:vAlign w:val="center"/>
          </w:tcPr>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Zastoupen:</w:t>
            </w:r>
          </w:p>
        </w:tc>
        <w:tc>
          <w:tcPr>
            <w:tcW w:w="3898" w:type="dxa"/>
            <w:shd w:val="clear" w:color="auto" w:fill="auto"/>
            <w:vAlign w:val="center"/>
          </w:tcPr>
          <w:p w:rsidR="009C52D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 xml:space="preserve">Ing. </w:t>
            </w:r>
            <w:r w:rsidR="009C52D1" w:rsidRPr="001A1F40">
              <w:rPr>
                <w:rFonts w:asciiTheme="minorHAnsi" w:hAnsiTheme="minorHAnsi" w:cs="Times New Roman"/>
                <w:sz w:val="22"/>
                <w:szCs w:val="22"/>
              </w:rPr>
              <w:t>Václav Král,</w:t>
            </w:r>
          </w:p>
          <w:p w:rsidR="00990F41" w:rsidRPr="001A1F40" w:rsidRDefault="00990F41" w:rsidP="0073354A">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 xml:space="preserve">předseda představenstva </w:t>
            </w:r>
          </w:p>
          <w:p w:rsidR="009C52D1" w:rsidRPr="001A1F40" w:rsidRDefault="00990F41" w:rsidP="009C52D1">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 xml:space="preserve">Mgr. Martin Žahourek, </w:t>
            </w:r>
          </w:p>
          <w:p w:rsidR="00990F41" w:rsidRPr="001A1F40" w:rsidRDefault="009C52D1" w:rsidP="009C52D1">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člen představenstva</w:t>
            </w:r>
          </w:p>
        </w:tc>
        <w:tc>
          <w:tcPr>
            <w:tcW w:w="3898" w:type="dxa"/>
            <w:shd w:val="clear" w:color="auto" w:fill="auto"/>
            <w:vAlign w:val="center"/>
          </w:tcPr>
          <w:p w:rsidR="004B2B09" w:rsidRPr="001A1F40" w:rsidRDefault="00CA23A7" w:rsidP="006E350E">
            <w:pPr>
              <w:pStyle w:val="2010-03-24Bodylnku"/>
            </w:pPr>
            <w:proofErr w:type="spellStart"/>
            <w:r>
              <w:t>xxxxx</w:t>
            </w:r>
            <w:proofErr w:type="spellEnd"/>
            <w:r>
              <w:t xml:space="preserve"> </w:t>
            </w:r>
            <w:r w:rsidR="007B3815">
              <w:t>Prokurista</w:t>
            </w:r>
          </w:p>
        </w:tc>
      </w:tr>
      <w:tr w:rsidR="00990F41" w:rsidRPr="003606B8" w:rsidTr="0073354A">
        <w:tc>
          <w:tcPr>
            <w:tcW w:w="1985" w:type="dxa"/>
            <w:shd w:val="clear" w:color="auto" w:fill="auto"/>
            <w:vAlign w:val="center"/>
          </w:tcPr>
          <w:p w:rsidR="00990F41" w:rsidRPr="001A1F40" w:rsidRDefault="00990F41" w:rsidP="006E350E">
            <w:pPr>
              <w:pStyle w:val="2010-03-24Bodylnku"/>
            </w:pPr>
            <w:r w:rsidRPr="001A1F40">
              <w:t>Bankovní spojení:</w:t>
            </w:r>
          </w:p>
        </w:tc>
        <w:tc>
          <w:tcPr>
            <w:tcW w:w="3898" w:type="dxa"/>
            <w:shd w:val="clear" w:color="auto" w:fill="auto"/>
            <w:vAlign w:val="center"/>
          </w:tcPr>
          <w:p w:rsidR="00990F41" w:rsidRPr="001A1F40" w:rsidRDefault="00990F41" w:rsidP="00CB3491">
            <w:pPr>
              <w:pStyle w:val="2010-03-24Bodylnku"/>
            </w:pPr>
            <w:r w:rsidRPr="001A1F40">
              <w:t>Komerční Banka, pobočka České Budějovice</w:t>
            </w:r>
          </w:p>
        </w:tc>
        <w:tc>
          <w:tcPr>
            <w:tcW w:w="3898" w:type="dxa"/>
            <w:shd w:val="clear" w:color="auto" w:fill="auto"/>
            <w:vAlign w:val="center"/>
          </w:tcPr>
          <w:p w:rsidR="00990F41" w:rsidRPr="001A1F40" w:rsidRDefault="004B2B09" w:rsidP="0074583C">
            <w:pPr>
              <w:pStyle w:val="2010-03-24Bodylnku"/>
            </w:pPr>
            <w:r w:rsidRPr="001A1F40">
              <w:t xml:space="preserve">HSBC Bank </w:t>
            </w:r>
            <w:proofErr w:type="spellStart"/>
            <w:r w:rsidRPr="001A1F40">
              <w:t>plc</w:t>
            </w:r>
            <w:proofErr w:type="spellEnd"/>
            <w:r w:rsidRPr="001A1F40">
              <w:t>, pobočka Praha</w:t>
            </w:r>
          </w:p>
        </w:tc>
      </w:tr>
      <w:tr w:rsidR="00990F41" w:rsidRPr="003606B8" w:rsidTr="0073354A">
        <w:tc>
          <w:tcPr>
            <w:tcW w:w="1985" w:type="dxa"/>
            <w:shd w:val="clear" w:color="auto" w:fill="auto"/>
            <w:vAlign w:val="center"/>
          </w:tcPr>
          <w:p w:rsidR="00990F41" w:rsidRPr="001A1F40" w:rsidRDefault="00990F41" w:rsidP="006E350E">
            <w:pPr>
              <w:pStyle w:val="2010-03-24Bodylnku"/>
            </w:pPr>
            <w:r w:rsidRPr="001A1F40">
              <w:t>Číslo účtu:</w:t>
            </w:r>
          </w:p>
        </w:tc>
        <w:tc>
          <w:tcPr>
            <w:tcW w:w="3898" w:type="dxa"/>
            <w:shd w:val="clear" w:color="auto" w:fill="auto"/>
            <w:vAlign w:val="center"/>
          </w:tcPr>
          <w:p w:rsidR="00990F41" w:rsidRPr="001A1F40" w:rsidRDefault="00990F41" w:rsidP="00CB3491">
            <w:pPr>
              <w:pStyle w:val="2010-03-24Bodylnku"/>
            </w:pPr>
            <w:r w:rsidRPr="001A1F40">
              <w:t>91605231/0100</w:t>
            </w:r>
          </w:p>
        </w:tc>
        <w:tc>
          <w:tcPr>
            <w:tcW w:w="3898" w:type="dxa"/>
            <w:shd w:val="clear" w:color="auto" w:fill="auto"/>
            <w:vAlign w:val="center"/>
          </w:tcPr>
          <w:p w:rsidR="00990F41" w:rsidRPr="001A1F40" w:rsidRDefault="004B2B09" w:rsidP="0074583C">
            <w:pPr>
              <w:pStyle w:val="2010-03-24Bodylnku"/>
            </w:pPr>
            <w:r w:rsidRPr="001A1F40">
              <w:t>1412503100/8150</w:t>
            </w:r>
          </w:p>
        </w:tc>
      </w:tr>
      <w:tr w:rsidR="00990F41" w:rsidRPr="003606B8" w:rsidTr="0073354A">
        <w:tc>
          <w:tcPr>
            <w:tcW w:w="9781" w:type="dxa"/>
            <w:gridSpan w:val="3"/>
            <w:shd w:val="clear" w:color="auto" w:fill="auto"/>
            <w:vAlign w:val="center"/>
          </w:tcPr>
          <w:p w:rsidR="00990F41" w:rsidRPr="001A1F40" w:rsidRDefault="00990F41" w:rsidP="006E350E">
            <w:pPr>
              <w:pStyle w:val="2010-03-24Bodylnku"/>
            </w:pPr>
            <w:r w:rsidRPr="001A1F40">
              <w:t>Osoba oprávněná k jednání</w:t>
            </w:r>
          </w:p>
        </w:tc>
      </w:tr>
      <w:tr w:rsidR="00990F41" w:rsidRPr="003606B8" w:rsidTr="00BB0169">
        <w:tc>
          <w:tcPr>
            <w:tcW w:w="1985" w:type="dxa"/>
            <w:shd w:val="clear" w:color="auto" w:fill="auto"/>
            <w:vAlign w:val="center"/>
          </w:tcPr>
          <w:p w:rsidR="00990F41" w:rsidRPr="001A1F40" w:rsidRDefault="00990F41" w:rsidP="006E350E">
            <w:pPr>
              <w:pStyle w:val="2010-03-24Bodylnku"/>
            </w:pPr>
            <w:r w:rsidRPr="001A1F40">
              <w:t>ve věcech technických:</w:t>
            </w:r>
            <w:r w:rsidRPr="001A1F40">
              <w:rPr>
                <w:color w:val="FF0000"/>
              </w:rPr>
              <w:t xml:space="preserve"> </w:t>
            </w:r>
          </w:p>
        </w:tc>
        <w:tc>
          <w:tcPr>
            <w:tcW w:w="3898" w:type="dxa"/>
            <w:shd w:val="clear" w:color="auto" w:fill="auto"/>
            <w:vAlign w:val="center"/>
          </w:tcPr>
          <w:p w:rsidR="00990F41" w:rsidRDefault="00990F41" w:rsidP="00BB0169">
            <w:pPr>
              <w:pStyle w:val="2010-03-24Bodylnku"/>
            </w:pPr>
            <w:r w:rsidRPr="001A1F40">
              <w:t>Petr Pelikán – vedoucí investic</w:t>
            </w:r>
          </w:p>
          <w:p w:rsidR="00BB0169" w:rsidRPr="001A1F40" w:rsidRDefault="00BB0169" w:rsidP="00BB0169">
            <w:pPr>
              <w:pStyle w:val="2010-03-24Bodylnku"/>
            </w:pPr>
            <w:r>
              <w:t>Tomáš Buček – technik investic</w:t>
            </w:r>
          </w:p>
        </w:tc>
        <w:tc>
          <w:tcPr>
            <w:tcW w:w="3898" w:type="dxa"/>
            <w:shd w:val="clear" w:color="auto" w:fill="auto"/>
            <w:vAlign w:val="center"/>
          </w:tcPr>
          <w:p w:rsidR="00990F41" w:rsidRDefault="00CA23A7" w:rsidP="008C5BDA">
            <w:pPr>
              <w:pStyle w:val="2010-03-24Bodylnku"/>
            </w:pPr>
            <w:proofErr w:type="spellStart"/>
            <w:r>
              <w:t>xxxxx</w:t>
            </w:r>
            <w:proofErr w:type="spellEnd"/>
            <w:r w:rsidRPr="001A1F40">
              <w:t xml:space="preserve"> </w:t>
            </w:r>
            <w:bookmarkStart w:id="0" w:name="_GoBack"/>
            <w:bookmarkEnd w:id="0"/>
            <w:r w:rsidR="004B2B09" w:rsidRPr="001A1F40">
              <w:t>– senior konzultant</w:t>
            </w:r>
          </w:p>
          <w:p w:rsidR="00AE43CB" w:rsidRPr="001A1F40" w:rsidRDefault="00CA23A7" w:rsidP="008C5BDA">
            <w:pPr>
              <w:pStyle w:val="2010-03-24Bodylnku"/>
            </w:pPr>
            <w:proofErr w:type="spellStart"/>
            <w:r>
              <w:t>xxxxx</w:t>
            </w:r>
            <w:proofErr w:type="spellEnd"/>
          </w:p>
        </w:tc>
      </w:tr>
      <w:tr w:rsidR="00990F41" w:rsidRPr="003606B8" w:rsidTr="0073354A">
        <w:tc>
          <w:tcPr>
            <w:tcW w:w="1985" w:type="dxa"/>
            <w:shd w:val="clear" w:color="auto" w:fill="auto"/>
            <w:vAlign w:val="center"/>
          </w:tcPr>
          <w:p w:rsidR="00990F41" w:rsidRPr="001A1F40" w:rsidRDefault="00990F41" w:rsidP="006E350E">
            <w:pPr>
              <w:pStyle w:val="2010-03-24Bodylnku"/>
            </w:pPr>
            <w:r w:rsidRPr="001A1F40">
              <w:t>ve věcech smluvních:</w:t>
            </w:r>
          </w:p>
        </w:tc>
        <w:tc>
          <w:tcPr>
            <w:tcW w:w="3898" w:type="dxa"/>
            <w:shd w:val="clear" w:color="auto" w:fill="auto"/>
            <w:vAlign w:val="center"/>
          </w:tcPr>
          <w:p w:rsidR="00D858D7" w:rsidRPr="001A1F40" w:rsidRDefault="00D858D7" w:rsidP="00D858D7">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Ing. Václav Král,</w:t>
            </w:r>
          </w:p>
          <w:p w:rsidR="00D858D7" w:rsidRPr="001A1F40" w:rsidRDefault="00D858D7" w:rsidP="00D858D7">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 xml:space="preserve">předseda představenstva </w:t>
            </w:r>
          </w:p>
          <w:p w:rsidR="00D858D7" w:rsidRPr="001A1F40" w:rsidRDefault="00D858D7" w:rsidP="00D858D7">
            <w:pPr>
              <w:pStyle w:val="2010-03-24Text"/>
              <w:jc w:val="left"/>
              <w:rPr>
                <w:rFonts w:asciiTheme="minorHAnsi" w:hAnsiTheme="minorHAnsi" w:cs="Times New Roman"/>
                <w:sz w:val="22"/>
                <w:szCs w:val="22"/>
              </w:rPr>
            </w:pPr>
            <w:r w:rsidRPr="001A1F40">
              <w:rPr>
                <w:rFonts w:asciiTheme="minorHAnsi" w:hAnsiTheme="minorHAnsi" w:cs="Times New Roman"/>
                <w:sz w:val="22"/>
                <w:szCs w:val="22"/>
              </w:rPr>
              <w:t xml:space="preserve">Mgr. Martin Žahourek, </w:t>
            </w:r>
          </w:p>
          <w:p w:rsidR="00990F41" w:rsidRPr="001A1F40" w:rsidRDefault="00D858D7" w:rsidP="006E350E">
            <w:pPr>
              <w:pStyle w:val="2010-03-24Bodylnku"/>
            </w:pPr>
            <w:r w:rsidRPr="001A1F40">
              <w:t>člen představenstva</w:t>
            </w:r>
          </w:p>
        </w:tc>
        <w:tc>
          <w:tcPr>
            <w:tcW w:w="3898" w:type="dxa"/>
            <w:shd w:val="clear" w:color="auto" w:fill="auto"/>
            <w:vAlign w:val="center"/>
          </w:tcPr>
          <w:p w:rsidR="004B2B09" w:rsidRPr="001A1F40" w:rsidRDefault="00CA23A7" w:rsidP="00CB3491">
            <w:pPr>
              <w:pStyle w:val="2010-03-24Bodylnku"/>
            </w:pPr>
            <w:proofErr w:type="spellStart"/>
            <w:r>
              <w:t>xxxxx</w:t>
            </w:r>
            <w:proofErr w:type="spellEnd"/>
            <w:r>
              <w:t xml:space="preserve"> </w:t>
            </w:r>
            <w:r w:rsidR="007B3815">
              <w:t>Prokurista</w:t>
            </w:r>
          </w:p>
        </w:tc>
      </w:tr>
      <w:tr w:rsidR="00990F41" w:rsidRPr="003606B8" w:rsidTr="0073354A">
        <w:tc>
          <w:tcPr>
            <w:tcW w:w="1985" w:type="dxa"/>
            <w:shd w:val="clear" w:color="auto" w:fill="auto"/>
            <w:vAlign w:val="center"/>
          </w:tcPr>
          <w:p w:rsidR="00990F41" w:rsidRPr="001A1F40" w:rsidRDefault="00990F41" w:rsidP="006E350E">
            <w:pPr>
              <w:pStyle w:val="2010-03-24Bodylnku"/>
            </w:pPr>
            <w:r w:rsidRPr="001A1F40">
              <w:t>Zápis do OR, příp. jiné evidence:</w:t>
            </w:r>
          </w:p>
        </w:tc>
        <w:tc>
          <w:tcPr>
            <w:tcW w:w="3898" w:type="dxa"/>
            <w:shd w:val="clear" w:color="auto" w:fill="auto"/>
            <w:vAlign w:val="center"/>
          </w:tcPr>
          <w:p w:rsidR="00990F41" w:rsidRPr="001A1F40" w:rsidRDefault="00990F41" w:rsidP="00CB3491">
            <w:pPr>
              <w:pStyle w:val="2010-03-24Bodylnku"/>
            </w:pPr>
            <w:r w:rsidRPr="001A1F40">
              <w:t>Zapsána v OR vedeném Krajským soudem v Českých Budějovicích, oddíl B, vložka 637</w:t>
            </w:r>
          </w:p>
        </w:tc>
        <w:tc>
          <w:tcPr>
            <w:tcW w:w="3898" w:type="dxa"/>
            <w:shd w:val="clear" w:color="auto" w:fill="auto"/>
            <w:vAlign w:val="center"/>
          </w:tcPr>
          <w:p w:rsidR="00990F41" w:rsidRPr="001A1F40" w:rsidRDefault="004B2B09" w:rsidP="0074583C">
            <w:pPr>
              <w:pStyle w:val="2010-03-24Bodylnku"/>
            </w:pPr>
            <w:r w:rsidRPr="001A1F40">
              <w:t>Zapsána v OR vedením u Městského soudu v Praze, oddíl C, vložka 108716</w:t>
            </w:r>
          </w:p>
        </w:tc>
      </w:tr>
      <w:tr w:rsidR="00990F41" w:rsidRPr="003606B8" w:rsidTr="0073354A">
        <w:tc>
          <w:tcPr>
            <w:tcW w:w="1985" w:type="dxa"/>
            <w:shd w:val="clear" w:color="auto" w:fill="auto"/>
            <w:vAlign w:val="center"/>
          </w:tcPr>
          <w:p w:rsidR="00990F41" w:rsidRPr="001A1F40" w:rsidRDefault="00990F41" w:rsidP="006E350E">
            <w:pPr>
              <w:pStyle w:val="2010-03-24Bodylnku"/>
            </w:pPr>
          </w:p>
        </w:tc>
        <w:tc>
          <w:tcPr>
            <w:tcW w:w="3898" w:type="dxa"/>
            <w:shd w:val="clear" w:color="auto" w:fill="auto"/>
            <w:vAlign w:val="center"/>
          </w:tcPr>
          <w:p w:rsidR="00990F41" w:rsidRPr="001A1F40" w:rsidRDefault="00990F41" w:rsidP="00CB3491">
            <w:pPr>
              <w:pStyle w:val="2010-03-24Bodylnku"/>
            </w:pPr>
            <w:r w:rsidRPr="001A1F40">
              <w:t>(dále též objednatel nebo TČB)</w:t>
            </w:r>
          </w:p>
        </w:tc>
        <w:tc>
          <w:tcPr>
            <w:tcW w:w="3898" w:type="dxa"/>
            <w:shd w:val="clear" w:color="auto" w:fill="auto"/>
            <w:vAlign w:val="center"/>
          </w:tcPr>
          <w:p w:rsidR="00990F41" w:rsidRPr="001A1F40" w:rsidRDefault="00990F41" w:rsidP="0074583C">
            <w:pPr>
              <w:pStyle w:val="2010-03-24Bodylnku"/>
            </w:pPr>
            <w:r w:rsidRPr="001A1F40">
              <w:t>(dále též zhotovitel</w:t>
            </w:r>
            <w:r w:rsidR="00DB5211">
              <w:t xml:space="preserve"> nebo EY</w:t>
            </w:r>
            <w:r w:rsidRPr="001A1F40">
              <w:t>)</w:t>
            </w:r>
          </w:p>
        </w:tc>
      </w:tr>
    </w:tbl>
    <w:p w:rsidR="00615DF9" w:rsidRDefault="00615DF9" w:rsidP="001A1F40">
      <w:pPr>
        <w:pStyle w:val="2010-03-24Bodylnku"/>
      </w:pPr>
    </w:p>
    <w:p w:rsidR="001A1F40" w:rsidRPr="001A1F40" w:rsidRDefault="001A1F40" w:rsidP="001A1F40">
      <w:pPr>
        <w:pStyle w:val="2010-03-24Bodylnku"/>
      </w:pPr>
    </w:p>
    <w:p w:rsidR="00E63731" w:rsidRPr="003606B8" w:rsidRDefault="00B2558A" w:rsidP="00E8071C">
      <w:pPr>
        <w:pStyle w:val="2010-03-24slolnku"/>
        <w:spacing w:line="240" w:lineRule="auto"/>
        <w:rPr>
          <w:rFonts w:asciiTheme="minorHAnsi" w:hAnsiTheme="minorHAnsi" w:cs="Times New Roman"/>
          <w:sz w:val="28"/>
          <w:szCs w:val="28"/>
        </w:rPr>
      </w:pPr>
      <w:r w:rsidRPr="003606B8">
        <w:rPr>
          <w:rFonts w:asciiTheme="minorHAnsi" w:hAnsiTheme="minorHAnsi" w:cs="Times New Roman"/>
          <w:sz w:val="28"/>
          <w:szCs w:val="28"/>
        </w:rPr>
        <w:t>II</w:t>
      </w:r>
      <w:r w:rsidR="00E63731" w:rsidRPr="003606B8">
        <w:rPr>
          <w:rFonts w:asciiTheme="minorHAnsi" w:hAnsiTheme="minorHAnsi" w:cs="Times New Roman"/>
          <w:sz w:val="28"/>
          <w:szCs w:val="28"/>
        </w:rPr>
        <w:t>.</w:t>
      </w:r>
    </w:p>
    <w:p w:rsidR="00E16B4B" w:rsidRPr="003606B8" w:rsidRDefault="007B5725" w:rsidP="00E8071C">
      <w:pPr>
        <w:autoSpaceDE w:val="0"/>
        <w:autoSpaceDN w:val="0"/>
        <w:adjustRightInd w:val="0"/>
        <w:jc w:val="center"/>
        <w:rPr>
          <w:rFonts w:asciiTheme="minorHAnsi" w:hAnsiTheme="minorHAnsi" w:cs="Times New Roman"/>
          <w:b/>
          <w:bCs/>
          <w:i/>
          <w:color w:val="000000" w:themeColor="text1"/>
          <w:sz w:val="28"/>
          <w:szCs w:val="28"/>
        </w:rPr>
      </w:pPr>
      <w:r w:rsidRPr="003606B8">
        <w:rPr>
          <w:rFonts w:asciiTheme="minorHAnsi" w:hAnsiTheme="minorHAnsi" w:cs="Times New Roman"/>
          <w:b/>
          <w:sz w:val="28"/>
          <w:szCs w:val="28"/>
        </w:rPr>
        <w:t>Předmět díla</w:t>
      </w:r>
    </w:p>
    <w:p w:rsidR="00615DF9" w:rsidRDefault="00615DF9" w:rsidP="00CB2AF0">
      <w:pPr>
        <w:tabs>
          <w:tab w:val="left" w:pos="1080"/>
          <w:tab w:val="left" w:pos="2250"/>
        </w:tabs>
        <w:autoSpaceDE w:val="0"/>
        <w:autoSpaceDN w:val="0"/>
        <w:adjustRightInd w:val="0"/>
        <w:spacing w:line="0" w:lineRule="atLeast"/>
        <w:ind w:right="249"/>
        <w:rPr>
          <w:rFonts w:ascii="Times New Roman" w:hAnsi="Times New Roman" w:cs="Times New Roman"/>
          <w:b/>
          <w:bCs/>
          <w:sz w:val="22"/>
          <w:szCs w:val="22"/>
        </w:rPr>
      </w:pPr>
    </w:p>
    <w:p w:rsidR="00BB0169" w:rsidRDefault="001A1F40" w:rsidP="00615DF9">
      <w:pPr>
        <w:tabs>
          <w:tab w:val="left" w:pos="1080"/>
          <w:tab w:val="left" w:pos="2250"/>
        </w:tabs>
        <w:autoSpaceDE w:val="0"/>
        <w:autoSpaceDN w:val="0"/>
        <w:adjustRightInd w:val="0"/>
        <w:spacing w:line="0" w:lineRule="atLeast"/>
        <w:ind w:right="249"/>
        <w:jc w:val="both"/>
        <w:rPr>
          <w:rFonts w:asciiTheme="minorHAnsi" w:hAnsiTheme="minorHAnsi"/>
          <w:sz w:val="22"/>
          <w:szCs w:val="22"/>
        </w:rPr>
      </w:pPr>
      <w:r>
        <w:rPr>
          <w:rFonts w:asciiTheme="minorHAnsi" w:hAnsiTheme="minorHAnsi" w:cs="Times New Roman"/>
          <w:bCs/>
          <w:sz w:val="22"/>
          <w:szCs w:val="22"/>
        </w:rPr>
        <w:t>Pro účely této smlouvy se dílem rozumí z</w:t>
      </w:r>
      <w:r w:rsidRPr="00615DF9">
        <w:rPr>
          <w:rFonts w:asciiTheme="minorHAnsi" w:hAnsiTheme="minorHAnsi" w:cs="Times New Roman"/>
          <w:bCs/>
          <w:sz w:val="22"/>
          <w:szCs w:val="22"/>
        </w:rPr>
        <w:t>pracování a kompletace žádostí o dotaci a dotační management projektů</w:t>
      </w:r>
      <w:r>
        <w:rPr>
          <w:rFonts w:asciiTheme="minorHAnsi" w:hAnsiTheme="minorHAnsi" w:cs="Times New Roman"/>
          <w:bCs/>
          <w:sz w:val="22"/>
          <w:szCs w:val="22"/>
        </w:rPr>
        <w:t xml:space="preserve"> </w:t>
      </w:r>
      <w:r w:rsidRPr="000D2C34">
        <w:rPr>
          <w:rFonts w:asciiTheme="minorHAnsi" w:hAnsiTheme="minorHAnsi"/>
          <w:sz w:val="22"/>
          <w:szCs w:val="22"/>
        </w:rPr>
        <w:t>Teplárny České Budějovice,</w:t>
      </w:r>
      <w:r>
        <w:rPr>
          <w:rFonts w:asciiTheme="minorHAnsi" w:hAnsiTheme="minorHAnsi"/>
          <w:sz w:val="22"/>
          <w:szCs w:val="22"/>
        </w:rPr>
        <w:t xml:space="preserve"> </w:t>
      </w:r>
      <w:r w:rsidRPr="000D2C34">
        <w:rPr>
          <w:rFonts w:asciiTheme="minorHAnsi" w:hAnsiTheme="minorHAnsi"/>
          <w:sz w:val="22"/>
          <w:szCs w:val="22"/>
        </w:rPr>
        <w:t>a.s.</w:t>
      </w:r>
      <w:r w:rsidR="00BB0169">
        <w:rPr>
          <w:rFonts w:asciiTheme="minorHAnsi" w:hAnsiTheme="minorHAnsi"/>
          <w:sz w:val="22"/>
          <w:szCs w:val="22"/>
        </w:rPr>
        <w:t>:</w:t>
      </w:r>
    </w:p>
    <w:p w:rsidR="00C84CD8" w:rsidRDefault="00C84CD8" w:rsidP="00615DF9">
      <w:pPr>
        <w:tabs>
          <w:tab w:val="left" w:pos="1080"/>
          <w:tab w:val="left" w:pos="2250"/>
        </w:tabs>
        <w:autoSpaceDE w:val="0"/>
        <w:autoSpaceDN w:val="0"/>
        <w:adjustRightInd w:val="0"/>
        <w:spacing w:line="0" w:lineRule="atLeast"/>
        <w:ind w:right="249"/>
        <w:jc w:val="both"/>
        <w:rPr>
          <w:rFonts w:asciiTheme="minorHAnsi" w:hAnsiTheme="minorHAnsi"/>
          <w:sz w:val="22"/>
          <w:szCs w:val="22"/>
        </w:rPr>
      </w:pPr>
    </w:p>
    <w:p w:rsidR="00BB0169" w:rsidRPr="00C84CD8" w:rsidRDefault="00C84CD8" w:rsidP="00C84CD8">
      <w:pPr>
        <w:pStyle w:val="Odstavecseseznamem"/>
        <w:numPr>
          <w:ilvl w:val="0"/>
          <w:numId w:val="19"/>
        </w:numPr>
        <w:tabs>
          <w:tab w:val="left" w:pos="1080"/>
          <w:tab w:val="left" w:pos="2250"/>
        </w:tabs>
        <w:autoSpaceDE w:val="0"/>
        <w:autoSpaceDN w:val="0"/>
        <w:adjustRightInd w:val="0"/>
        <w:spacing w:line="0" w:lineRule="atLeast"/>
        <w:ind w:right="249"/>
        <w:jc w:val="both"/>
        <w:rPr>
          <w:rFonts w:asciiTheme="minorHAnsi" w:hAnsiTheme="minorHAnsi"/>
          <w:sz w:val="22"/>
          <w:szCs w:val="22"/>
        </w:rPr>
      </w:pPr>
      <w:r w:rsidRPr="00C84CD8">
        <w:rPr>
          <w:rFonts w:asciiTheme="minorHAnsi" w:hAnsiTheme="minorHAnsi"/>
          <w:sz w:val="22"/>
          <w:szCs w:val="22"/>
        </w:rPr>
        <w:t>SZT Horkovodní zásobování "Světlíky" v Českých Budějovicích</w:t>
      </w:r>
    </w:p>
    <w:p w:rsidR="00BB0169" w:rsidRDefault="00BB0169" w:rsidP="00615DF9">
      <w:pPr>
        <w:tabs>
          <w:tab w:val="left" w:pos="1080"/>
          <w:tab w:val="left" w:pos="2250"/>
        </w:tabs>
        <w:autoSpaceDE w:val="0"/>
        <w:autoSpaceDN w:val="0"/>
        <w:adjustRightInd w:val="0"/>
        <w:spacing w:line="0" w:lineRule="atLeast"/>
        <w:ind w:right="249"/>
        <w:jc w:val="both"/>
        <w:rPr>
          <w:rFonts w:asciiTheme="minorHAnsi" w:hAnsiTheme="minorHAnsi"/>
          <w:sz w:val="22"/>
          <w:szCs w:val="22"/>
        </w:rPr>
      </w:pPr>
    </w:p>
    <w:p w:rsidR="00CB2AF0" w:rsidRPr="00615DF9" w:rsidRDefault="00615DF9" w:rsidP="00615DF9">
      <w:pPr>
        <w:tabs>
          <w:tab w:val="left" w:pos="1080"/>
          <w:tab w:val="left" w:pos="2250"/>
        </w:tabs>
        <w:autoSpaceDE w:val="0"/>
        <w:autoSpaceDN w:val="0"/>
        <w:adjustRightInd w:val="0"/>
        <w:spacing w:line="0" w:lineRule="atLeast"/>
        <w:ind w:right="249"/>
        <w:jc w:val="both"/>
        <w:rPr>
          <w:rFonts w:asciiTheme="minorHAnsi" w:hAnsiTheme="minorHAnsi" w:cs="Times New Roman"/>
          <w:bCs/>
          <w:sz w:val="22"/>
          <w:szCs w:val="22"/>
        </w:rPr>
      </w:pPr>
      <w:r>
        <w:rPr>
          <w:rFonts w:asciiTheme="minorHAnsi" w:hAnsiTheme="minorHAnsi" w:cs="Times New Roman"/>
          <w:bCs/>
          <w:sz w:val="22"/>
          <w:szCs w:val="22"/>
        </w:rPr>
        <w:t>dále též „projekt“</w:t>
      </w:r>
      <w:r w:rsidR="00C84CD8">
        <w:rPr>
          <w:rFonts w:asciiTheme="minorHAnsi" w:hAnsiTheme="minorHAnsi" w:cs="Times New Roman"/>
          <w:bCs/>
          <w:sz w:val="22"/>
          <w:szCs w:val="22"/>
        </w:rPr>
        <w:t xml:space="preserve"> nebo „projekty“</w:t>
      </w:r>
      <w:r w:rsidR="00CB2AF0" w:rsidRPr="00615DF9">
        <w:rPr>
          <w:rFonts w:asciiTheme="minorHAnsi" w:hAnsiTheme="minorHAnsi" w:cs="Times New Roman"/>
          <w:bCs/>
          <w:sz w:val="22"/>
          <w:szCs w:val="22"/>
        </w:rPr>
        <w:t xml:space="preserve"> v rámci Výzvy I</w:t>
      </w:r>
      <w:r w:rsidR="00BB0169">
        <w:rPr>
          <w:rFonts w:asciiTheme="minorHAnsi" w:hAnsiTheme="minorHAnsi" w:cs="Times New Roman"/>
          <w:bCs/>
          <w:sz w:val="22"/>
          <w:szCs w:val="22"/>
        </w:rPr>
        <w:t>V</w:t>
      </w:r>
      <w:r w:rsidR="00CB2AF0" w:rsidRPr="00615DF9">
        <w:rPr>
          <w:rFonts w:asciiTheme="minorHAnsi" w:hAnsiTheme="minorHAnsi" w:cs="Times New Roman"/>
          <w:bCs/>
          <w:sz w:val="22"/>
          <w:szCs w:val="22"/>
        </w:rPr>
        <w:t xml:space="preserve"> Operačního programu Podnikání a Inovace pro konkurence schopnost 2014 – 2020 vyhlášené ministerstvem Průmyslu a obchodu.</w:t>
      </w:r>
    </w:p>
    <w:p w:rsidR="00CB2AF0" w:rsidRPr="00990F41" w:rsidRDefault="00CB2AF0" w:rsidP="00CB2AF0">
      <w:pPr>
        <w:tabs>
          <w:tab w:val="left" w:pos="1080"/>
          <w:tab w:val="left" w:pos="2250"/>
        </w:tabs>
        <w:autoSpaceDE w:val="0"/>
        <w:autoSpaceDN w:val="0"/>
        <w:adjustRightInd w:val="0"/>
        <w:spacing w:line="0" w:lineRule="atLeast"/>
        <w:ind w:right="249"/>
        <w:rPr>
          <w:rFonts w:ascii="Times New Roman" w:hAnsi="Times New Roman" w:cs="Times New Roman"/>
          <w:b/>
          <w:bCs/>
          <w:sz w:val="22"/>
          <w:szCs w:val="22"/>
        </w:rPr>
      </w:pPr>
    </w:p>
    <w:p w:rsidR="000D2C34" w:rsidRPr="000D2C34" w:rsidRDefault="008B7F05" w:rsidP="0000087C">
      <w:pPr>
        <w:pStyle w:val="Odstavecseseznamem"/>
        <w:numPr>
          <w:ilvl w:val="1"/>
          <w:numId w:val="3"/>
        </w:numPr>
        <w:ind w:left="709" w:hanging="709"/>
        <w:jc w:val="both"/>
        <w:rPr>
          <w:rFonts w:asciiTheme="minorHAnsi" w:hAnsiTheme="minorHAnsi" w:cs="Times New Roman"/>
          <w:sz w:val="22"/>
          <w:szCs w:val="22"/>
        </w:rPr>
      </w:pPr>
      <w:r w:rsidRPr="000D2C34">
        <w:rPr>
          <w:rFonts w:asciiTheme="minorHAnsi" w:hAnsiTheme="minorHAnsi" w:cs="Times New Roman"/>
          <w:sz w:val="22"/>
          <w:szCs w:val="22"/>
        </w:rPr>
        <w:t>Zhotovitel se touto smlouvou zavazuje provést dílo</w:t>
      </w:r>
      <w:r w:rsidRPr="000D2C34">
        <w:rPr>
          <w:rFonts w:asciiTheme="minorHAnsi" w:hAnsiTheme="minorHAnsi" w:cs="Times New Roman"/>
          <w:smallCaps/>
          <w:sz w:val="22"/>
          <w:szCs w:val="22"/>
        </w:rPr>
        <w:t xml:space="preserve"> </w:t>
      </w:r>
      <w:r w:rsidRPr="000D2C34">
        <w:rPr>
          <w:rFonts w:asciiTheme="minorHAnsi" w:hAnsiTheme="minorHAnsi" w:cs="Times New Roman"/>
          <w:sz w:val="22"/>
          <w:szCs w:val="22"/>
        </w:rPr>
        <w:t>na svůj náklad a na své nebezpečí</w:t>
      </w:r>
      <w:r w:rsidRPr="000D2C34">
        <w:rPr>
          <w:rFonts w:asciiTheme="minorHAnsi" w:hAnsiTheme="minorHAnsi" w:cs="Times New Roman"/>
          <w:smallCaps/>
          <w:sz w:val="22"/>
          <w:szCs w:val="22"/>
        </w:rPr>
        <w:t xml:space="preserve"> </w:t>
      </w:r>
      <w:r w:rsidRPr="000D2C34">
        <w:rPr>
          <w:rFonts w:asciiTheme="minorHAnsi" w:hAnsiTheme="minorHAnsi" w:cs="Times New Roman"/>
          <w:sz w:val="22"/>
          <w:szCs w:val="22"/>
        </w:rPr>
        <w:t xml:space="preserve">ve sjednané době a v souladu s požadavky, podmínkami, specifikacemi a ostatními údaji a informacemi obsaženými nebo zmíněnými ve smlouvě o dílo. Objednatel se zavazuje včas a řádně provedené dílo převzít a zaplatit smluvní cenu </w:t>
      </w:r>
      <w:r w:rsidR="0073354A" w:rsidRPr="000D2C34">
        <w:rPr>
          <w:rFonts w:asciiTheme="minorHAnsi" w:hAnsiTheme="minorHAnsi" w:cs="Times New Roman"/>
          <w:sz w:val="22"/>
          <w:szCs w:val="22"/>
        </w:rPr>
        <w:t>dle ustanovení této smlouvy</w:t>
      </w:r>
      <w:r w:rsidR="0073354A" w:rsidRPr="000D2C34">
        <w:rPr>
          <w:rFonts w:asciiTheme="minorHAnsi" w:hAnsiTheme="minorHAnsi" w:cs="Times New Roman"/>
          <w:smallCaps/>
          <w:sz w:val="22"/>
          <w:szCs w:val="22"/>
        </w:rPr>
        <w:t xml:space="preserve"> </w:t>
      </w:r>
      <w:r w:rsidR="0073354A" w:rsidRPr="000D2C34">
        <w:rPr>
          <w:rFonts w:asciiTheme="minorHAnsi" w:hAnsiTheme="minorHAnsi" w:cs="Times New Roman"/>
          <w:sz w:val="22"/>
          <w:szCs w:val="22"/>
        </w:rPr>
        <w:t xml:space="preserve">za předpokladu splnění všech náležitostí </w:t>
      </w:r>
      <w:r w:rsidR="0073354A" w:rsidRPr="000D2C34">
        <w:rPr>
          <w:rFonts w:asciiTheme="minorHAnsi" w:hAnsiTheme="minorHAnsi" w:cs="Times New Roman"/>
          <w:sz w:val="22"/>
          <w:szCs w:val="22"/>
        </w:rPr>
        <w:lastRenderedPageBreak/>
        <w:t>této smlouvy o dílo, a to za podmínek dále uvedených. Dílem se rozumí souhrn věcí, užívacích práv, prací a služeb provedených Zhotovitelem podle specifikací a podmínek, které vyplývají ze Smlouvy</w:t>
      </w:r>
      <w:r w:rsidR="003606B8" w:rsidRPr="000D2C34">
        <w:rPr>
          <w:rFonts w:asciiTheme="minorHAnsi" w:hAnsiTheme="minorHAnsi" w:cs="Times New Roman"/>
          <w:sz w:val="22"/>
          <w:szCs w:val="22"/>
        </w:rPr>
        <w:t>.</w:t>
      </w:r>
    </w:p>
    <w:p w:rsidR="000D2C34" w:rsidRDefault="000D2C34" w:rsidP="000D2C34">
      <w:pPr>
        <w:pStyle w:val="Odstavecseseznamem"/>
        <w:ind w:left="709" w:hanging="709"/>
        <w:jc w:val="both"/>
        <w:rPr>
          <w:rFonts w:ascii="Times New Roman" w:hAnsi="Times New Roman" w:cs="Times New Roman"/>
          <w:sz w:val="22"/>
          <w:szCs w:val="22"/>
        </w:rPr>
      </w:pPr>
    </w:p>
    <w:p w:rsidR="000D2C34" w:rsidRPr="000D2C34" w:rsidRDefault="000D2C34" w:rsidP="0000087C">
      <w:pPr>
        <w:pStyle w:val="Odstavecseseznamem"/>
        <w:numPr>
          <w:ilvl w:val="1"/>
          <w:numId w:val="3"/>
        </w:numPr>
        <w:ind w:left="709" w:hanging="709"/>
        <w:jc w:val="both"/>
        <w:rPr>
          <w:rFonts w:asciiTheme="minorHAnsi" w:hAnsiTheme="minorHAnsi" w:cs="Times New Roman"/>
          <w:sz w:val="22"/>
          <w:szCs w:val="22"/>
        </w:rPr>
      </w:pPr>
      <w:r w:rsidRPr="000D2C34">
        <w:rPr>
          <w:rFonts w:asciiTheme="minorHAnsi" w:hAnsiTheme="minorHAnsi"/>
          <w:sz w:val="22"/>
          <w:szCs w:val="22"/>
        </w:rPr>
        <w:t>Dílo bude provedeno v souladu</w:t>
      </w:r>
      <w:r>
        <w:rPr>
          <w:rFonts w:asciiTheme="minorHAnsi" w:hAnsiTheme="minorHAnsi"/>
          <w:sz w:val="22"/>
          <w:szCs w:val="22"/>
        </w:rPr>
        <w:t xml:space="preserve"> s</w:t>
      </w:r>
      <w:r w:rsidRPr="000D2C34">
        <w:rPr>
          <w:rFonts w:asciiTheme="minorHAnsi" w:hAnsiTheme="minorHAnsi"/>
          <w:sz w:val="22"/>
          <w:szCs w:val="22"/>
        </w:rPr>
        <w:t xml:space="preserve"> veškerými platnými právními předpisy, dle platné progr</w:t>
      </w:r>
      <w:r>
        <w:rPr>
          <w:rFonts w:asciiTheme="minorHAnsi" w:hAnsiTheme="minorHAnsi"/>
          <w:sz w:val="22"/>
          <w:szCs w:val="22"/>
        </w:rPr>
        <w:t>amové dokumentace, podmínek a</w:t>
      </w:r>
      <w:r w:rsidRPr="000D2C34">
        <w:rPr>
          <w:rFonts w:asciiTheme="minorHAnsi" w:hAnsiTheme="minorHAnsi"/>
          <w:sz w:val="22"/>
          <w:szCs w:val="22"/>
        </w:rPr>
        <w:t xml:space="preserve"> metodických pokynů k příslušnému programu k jednotlivým projektům, závaznými a doporučenými technickými normami, jež se vztahují k zadanému předmětu plnění dle této smlouvy. Vždy je však podmínkou nejvyšší možná kvalita výsledného díla a jeho jednotlivých částí. </w:t>
      </w:r>
    </w:p>
    <w:p w:rsidR="000D2C34" w:rsidRPr="000D2C34" w:rsidRDefault="000D2C34" w:rsidP="000D2C34">
      <w:pPr>
        <w:pStyle w:val="Odstavecseseznamem"/>
        <w:rPr>
          <w:rFonts w:asciiTheme="minorHAnsi" w:hAnsiTheme="minorHAnsi" w:cs="Times New Roman"/>
          <w:sz w:val="22"/>
          <w:szCs w:val="22"/>
        </w:rPr>
      </w:pPr>
    </w:p>
    <w:p w:rsidR="000D2C34" w:rsidRPr="000D2C34" w:rsidRDefault="000D2C34" w:rsidP="0000087C">
      <w:pPr>
        <w:pStyle w:val="Odstavecseseznamem"/>
        <w:numPr>
          <w:ilvl w:val="1"/>
          <w:numId w:val="3"/>
        </w:numPr>
        <w:ind w:left="709" w:hanging="709"/>
        <w:jc w:val="both"/>
        <w:rPr>
          <w:rFonts w:asciiTheme="minorHAnsi" w:hAnsiTheme="minorHAnsi" w:cs="Times New Roman"/>
          <w:sz w:val="22"/>
          <w:szCs w:val="22"/>
        </w:rPr>
      </w:pPr>
      <w:r w:rsidRPr="000D2C34">
        <w:rPr>
          <w:rFonts w:asciiTheme="minorHAnsi" w:hAnsiTheme="minorHAnsi"/>
          <w:sz w:val="22"/>
          <w:szCs w:val="22"/>
        </w:rPr>
        <w:t>Zhotovitel potvrzuje, že se v plném rozsahu seznámil s rozsahem a povahou díla včetně podmínek pro jeho řádné provedení a že disponuje takovými kapacitami a odbornými znalostmi, které jsou k provedení díla nezbytné. S ohledem na uvedenou skutečnost se u zhotovitele vylučuje použití ustanovení § 1765 odst. 1 NOZ, tj. právo domáhat se vůči objednateli obnovení jednání o smlouvě z důvodu změny okolností s tím, že zhotovitel přebírá na sebe nebezpečí změny těchto okolností dle ustanovení § 1765 odst. 2 NOZ.</w:t>
      </w:r>
    </w:p>
    <w:p w:rsidR="000D2C34" w:rsidRPr="000D2C34" w:rsidRDefault="000D2C34" w:rsidP="000D2C34">
      <w:pPr>
        <w:pStyle w:val="Odstavecseseznamem"/>
        <w:rPr>
          <w:rFonts w:asciiTheme="minorHAnsi" w:hAnsiTheme="minorHAnsi" w:cs="Times New Roman"/>
          <w:sz w:val="22"/>
          <w:szCs w:val="22"/>
        </w:rPr>
      </w:pPr>
    </w:p>
    <w:p w:rsidR="000D2C34" w:rsidRPr="000D2C34" w:rsidRDefault="000D2C34" w:rsidP="0000087C">
      <w:pPr>
        <w:pStyle w:val="Odstavecseseznamem"/>
        <w:numPr>
          <w:ilvl w:val="1"/>
          <w:numId w:val="3"/>
        </w:numPr>
        <w:ind w:left="709" w:hanging="709"/>
        <w:jc w:val="both"/>
        <w:rPr>
          <w:rFonts w:asciiTheme="minorHAnsi" w:hAnsiTheme="minorHAnsi" w:cs="Times New Roman"/>
          <w:sz w:val="22"/>
          <w:szCs w:val="22"/>
        </w:rPr>
      </w:pPr>
      <w:r w:rsidRPr="000D2C34">
        <w:rPr>
          <w:rFonts w:asciiTheme="minorHAnsi" w:hAnsiTheme="minorHAnsi"/>
          <w:sz w:val="22"/>
          <w:szCs w:val="22"/>
        </w:rPr>
        <w:t>Zhotovitel prohlašuje, že k provedení díla má potřebné oprávnění k podnikání a veškeré práce zajistí osobami odborně způsobilými. Pokud zhotovitel použije k provedení díla subdodavatele</w:t>
      </w:r>
      <w:r w:rsidR="006E350E">
        <w:rPr>
          <w:rFonts w:asciiTheme="minorHAnsi" w:hAnsiTheme="minorHAnsi"/>
          <w:sz w:val="22"/>
          <w:szCs w:val="22"/>
        </w:rPr>
        <w:t>,</w:t>
      </w:r>
      <w:r w:rsidRPr="000D2C34">
        <w:rPr>
          <w:rFonts w:asciiTheme="minorHAnsi" w:hAnsiTheme="minorHAnsi"/>
          <w:sz w:val="22"/>
          <w:szCs w:val="22"/>
        </w:rPr>
        <w:t xml:space="preserve"> nese vůči objednateli odpovědnost, jako by dílo prováděl on sám, čímž není dotčena současná společná a nerozdílná odpovědnost dotčeného subdodavatele dle platné právní úpravy.  </w:t>
      </w:r>
    </w:p>
    <w:p w:rsidR="000D2C34" w:rsidRPr="000D2C34" w:rsidRDefault="000D2C34" w:rsidP="000D2C34">
      <w:pPr>
        <w:pStyle w:val="Odstavecseseznamem"/>
        <w:rPr>
          <w:rFonts w:asciiTheme="minorHAnsi" w:hAnsiTheme="minorHAnsi" w:cs="Times New Roman"/>
          <w:sz w:val="22"/>
          <w:szCs w:val="22"/>
        </w:rPr>
      </w:pPr>
    </w:p>
    <w:p w:rsidR="00E24515" w:rsidRPr="00901FC4" w:rsidRDefault="00E24515" w:rsidP="001A1F40">
      <w:pPr>
        <w:pStyle w:val="Odstavecseseznamem"/>
        <w:numPr>
          <w:ilvl w:val="1"/>
          <w:numId w:val="3"/>
        </w:numPr>
        <w:ind w:left="709" w:hanging="709"/>
        <w:jc w:val="both"/>
        <w:rPr>
          <w:rFonts w:asciiTheme="minorHAnsi" w:hAnsiTheme="minorHAnsi" w:cs="Times New Roman"/>
          <w:sz w:val="22"/>
          <w:szCs w:val="22"/>
        </w:rPr>
      </w:pPr>
      <w:r w:rsidRPr="000D2C34">
        <w:rPr>
          <w:rFonts w:asciiTheme="minorHAnsi" w:hAnsiTheme="minorHAnsi"/>
          <w:sz w:val="22"/>
          <w:szCs w:val="22"/>
        </w:rPr>
        <w:t>Projekt</w:t>
      </w:r>
      <w:r w:rsidR="00AE43CB">
        <w:rPr>
          <w:rFonts w:asciiTheme="minorHAnsi" w:hAnsiTheme="minorHAnsi"/>
          <w:sz w:val="22"/>
          <w:szCs w:val="22"/>
        </w:rPr>
        <w:t xml:space="preserve"> nebo projekty</w:t>
      </w:r>
      <w:r w:rsidRPr="000D2C34">
        <w:rPr>
          <w:rFonts w:asciiTheme="minorHAnsi" w:hAnsiTheme="minorHAnsi"/>
          <w:sz w:val="22"/>
          <w:szCs w:val="22"/>
        </w:rPr>
        <w:t>, jejichž podrobná specifikace je uvedena dále, budou financovány z Operačního Programu Podnikání a Inovace pro Konkurenceschopnost dotačního období 2014 – 2020.</w:t>
      </w:r>
    </w:p>
    <w:p w:rsidR="00901FC4" w:rsidRPr="00901FC4" w:rsidRDefault="00901FC4" w:rsidP="00901FC4">
      <w:pPr>
        <w:pStyle w:val="Odstavecseseznamem"/>
        <w:rPr>
          <w:rFonts w:asciiTheme="minorHAnsi" w:hAnsiTheme="minorHAnsi" w:cs="Times New Roman"/>
          <w:sz w:val="22"/>
          <w:szCs w:val="22"/>
        </w:rPr>
      </w:pPr>
    </w:p>
    <w:p w:rsidR="00901FC4" w:rsidRPr="00533F4E" w:rsidRDefault="00901FC4" w:rsidP="001A1F40">
      <w:pPr>
        <w:pStyle w:val="Odstavecseseznamem"/>
        <w:numPr>
          <w:ilvl w:val="1"/>
          <w:numId w:val="3"/>
        </w:numPr>
        <w:ind w:left="709" w:hanging="709"/>
        <w:jc w:val="both"/>
        <w:rPr>
          <w:rFonts w:asciiTheme="minorHAnsi" w:hAnsiTheme="minorHAnsi" w:cs="Times New Roman"/>
          <w:sz w:val="22"/>
          <w:szCs w:val="22"/>
        </w:rPr>
      </w:pPr>
      <w:r w:rsidRPr="00533F4E">
        <w:rPr>
          <w:rFonts w:asciiTheme="minorHAnsi" w:hAnsiTheme="minorHAnsi" w:cs="Times New Roman"/>
          <w:sz w:val="22"/>
          <w:szCs w:val="22"/>
        </w:rPr>
        <w:t>Předmět díla může být rozšířen o další projekt nebo projekty v souladu s čl. X</w:t>
      </w:r>
      <w:r w:rsidR="000F5EF9" w:rsidRPr="00533F4E">
        <w:rPr>
          <w:rFonts w:asciiTheme="minorHAnsi" w:hAnsiTheme="minorHAnsi" w:cs="Times New Roman"/>
          <w:sz w:val="22"/>
          <w:szCs w:val="22"/>
        </w:rPr>
        <w:t>I</w:t>
      </w:r>
      <w:r w:rsidRPr="00533F4E">
        <w:rPr>
          <w:rFonts w:asciiTheme="minorHAnsi" w:hAnsiTheme="minorHAnsi" w:cs="Times New Roman"/>
          <w:sz w:val="22"/>
          <w:szCs w:val="22"/>
        </w:rPr>
        <w:t xml:space="preserve"> Závěrečná ustanovení, odstavec </w:t>
      </w:r>
      <w:r w:rsidR="000F5EF9" w:rsidRPr="00533F4E">
        <w:rPr>
          <w:rFonts w:asciiTheme="minorHAnsi" w:hAnsiTheme="minorHAnsi" w:cs="Times New Roman"/>
          <w:sz w:val="22"/>
          <w:szCs w:val="22"/>
        </w:rPr>
        <w:t>11</w:t>
      </w:r>
      <w:r w:rsidRPr="00533F4E">
        <w:rPr>
          <w:rFonts w:asciiTheme="minorHAnsi" w:hAnsiTheme="minorHAnsi" w:cs="Times New Roman"/>
          <w:sz w:val="22"/>
          <w:szCs w:val="22"/>
        </w:rPr>
        <w:t>.6</w:t>
      </w:r>
      <w:r w:rsidR="000F5EF9" w:rsidRPr="00533F4E">
        <w:rPr>
          <w:rFonts w:asciiTheme="minorHAnsi" w:hAnsiTheme="minorHAnsi" w:cs="Times New Roman"/>
          <w:sz w:val="22"/>
          <w:szCs w:val="22"/>
        </w:rPr>
        <w:t>.</w:t>
      </w:r>
    </w:p>
    <w:p w:rsidR="00E24515" w:rsidRPr="00315D10" w:rsidRDefault="00E24515" w:rsidP="00E24515">
      <w:pPr>
        <w:jc w:val="both"/>
        <w:rPr>
          <w:rFonts w:asciiTheme="minorHAnsi" w:hAnsiTheme="minorHAnsi"/>
        </w:rPr>
      </w:pPr>
    </w:p>
    <w:p w:rsidR="00E24515" w:rsidRDefault="00E24515" w:rsidP="00E24515">
      <w:pPr>
        <w:jc w:val="both"/>
        <w:rPr>
          <w:rFonts w:asciiTheme="minorHAnsi" w:hAnsiTheme="minorHAnsi"/>
          <w:b/>
          <w:u w:val="single"/>
        </w:rPr>
      </w:pPr>
      <w:r w:rsidRPr="00615DF9">
        <w:rPr>
          <w:rFonts w:asciiTheme="minorHAnsi" w:hAnsiTheme="minorHAnsi"/>
          <w:b/>
          <w:sz w:val="22"/>
          <w:u w:val="single"/>
        </w:rPr>
        <w:t>Předmět plnění zahrnuje především</w:t>
      </w:r>
      <w:r w:rsidR="00615DF9" w:rsidRPr="00615DF9">
        <w:rPr>
          <w:rFonts w:asciiTheme="minorHAnsi" w:hAnsiTheme="minorHAnsi"/>
          <w:b/>
          <w:sz w:val="22"/>
          <w:u w:val="single"/>
        </w:rPr>
        <w:t xml:space="preserve"> tento rozsah služeb</w:t>
      </w:r>
      <w:r w:rsidRPr="00615DF9">
        <w:rPr>
          <w:rFonts w:asciiTheme="minorHAnsi" w:hAnsiTheme="minorHAnsi"/>
          <w:b/>
          <w:sz w:val="22"/>
          <w:u w:val="single"/>
        </w:rPr>
        <w:t>:</w:t>
      </w:r>
    </w:p>
    <w:p w:rsidR="00615DF9" w:rsidRDefault="00615DF9" w:rsidP="00615DF9">
      <w:pPr>
        <w:pStyle w:val="Default"/>
      </w:pPr>
    </w:p>
    <w:p w:rsidR="00615DF9" w:rsidRDefault="00615DF9" w:rsidP="00C84CD8">
      <w:pPr>
        <w:pStyle w:val="Default"/>
        <w:jc w:val="both"/>
        <w:rPr>
          <w:rFonts w:asciiTheme="minorHAnsi" w:hAnsiTheme="minorHAnsi"/>
          <w:sz w:val="22"/>
          <w:szCs w:val="22"/>
        </w:rPr>
      </w:pPr>
      <w:r w:rsidRPr="00615DF9">
        <w:rPr>
          <w:rFonts w:asciiTheme="minorHAnsi" w:hAnsiTheme="minorHAnsi"/>
          <w:sz w:val="22"/>
          <w:szCs w:val="22"/>
        </w:rPr>
        <w:t>Projekt</w:t>
      </w:r>
      <w:r w:rsidR="00C84CD8">
        <w:rPr>
          <w:rFonts w:asciiTheme="minorHAnsi" w:hAnsiTheme="minorHAnsi"/>
          <w:sz w:val="22"/>
          <w:szCs w:val="22"/>
        </w:rPr>
        <w:t xml:space="preserve"> nebo projekty</w:t>
      </w:r>
      <w:r w:rsidRPr="00615DF9">
        <w:rPr>
          <w:rFonts w:asciiTheme="minorHAnsi" w:hAnsiTheme="minorHAnsi"/>
          <w:sz w:val="22"/>
          <w:szCs w:val="22"/>
        </w:rPr>
        <w:t xml:space="preserve"> budou zpracovány v rámci Operačního programu podnikání a inovace pro konkurenceschopnost program </w:t>
      </w:r>
      <w:r w:rsidR="00C84CD8" w:rsidRPr="00C84CD8">
        <w:rPr>
          <w:rFonts w:asciiTheme="minorHAnsi" w:hAnsiTheme="minorHAnsi"/>
          <w:sz w:val="22"/>
          <w:szCs w:val="22"/>
        </w:rPr>
        <w:t>Úspory energie v SZT</w:t>
      </w:r>
      <w:r w:rsidRPr="00615DF9">
        <w:rPr>
          <w:rFonts w:asciiTheme="minorHAnsi" w:hAnsiTheme="minorHAnsi"/>
          <w:sz w:val="22"/>
          <w:szCs w:val="22"/>
        </w:rPr>
        <w:t xml:space="preserve"> I</w:t>
      </w:r>
      <w:r w:rsidR="00C84CD8">
        <w:rPr>
          <w:rFonts w:asciiTheme="minorHAnsi" w:hAnsiTheme="minorHAnsi"/>
          <w:sz w:val="22"/>
          <w:szCs w:val="22"/>
        </w:rPr>
        <w:t>V</w:t>
      </w:r>
      <w:r w:rsidRPr="00615DF9">
        <w:rPr>
          <w:rFonts w:asciiTheme="minorHAnsi" w:hAnsiTheme="minorHAnsi"/>
          <w:sz w:val="22"/>
          <w:szCs w:val="22"/>
        </w:rPr>
        <w:t xml:space="preserve">. Výzva. </w:t>
      </w:r>
      <w:r>
        <w:rPr>
          <w:rFonts w:asciiTheme="minorHAnsi" w:hAnsiTheme="minorHAnsi"/>
          <w:sz w:val="22"/>
          <w:szCs w:val="22"/>
        </w:rPr>
        <w:t>Konkrétně půjde o tyto činnosti:</w:t>
      </w:r>
    </w:p>
    <w:p w:rsidR="00615DF9" w:rsidRPr="00615DF9" w:rsidRDefault="00615DF9" w:rsidP="00615DF9">
      <w:pPr>
        <w:pStyle w:val="Default"/>
        <w:rPr>
          <w:rFonts w:asciiTheme="minorHAnsi" w:hAnsiTheme="minorHAnsi"/>
          <w:sz w:val="22"/>
          <w:szCs w:val="22"/>
        </w:rPr>
      </w:pPr>
    </w:p>
    <w:p w:rsidR="0001386D" w:rsidRPr="0001386D" w:rsidRDefault="0001386D" w:rsidP="0001386D">
      <w:pPr>
        <w:pStyle w:val="Odstavecseseznamem"/>
        <w:numPr>
          <w:ilvl w:val="2"/>
          <w:numId w:val="3"/>
        </w:numPr>
        <w:rPr>
          <w:rFonts w:asciiTheme="minorHAnsi" w:hAnsiTheme="minorHAnsi"/>
          <w:b/>
          <w:sz w:val="22"/>
          <w:szCs w:val="22"/>
          <w:u w:val="single"/>
        </w:rPr>
      </w:pPr>
      <w:r w:rsidRPr="0001386D">
        <w:rPr>
          <w:rFonts w:asciiTheme="minorHAnsi" w:hAnsiTheme="minorHAnsi"/>
          <w:b/>
          <w:sz w:val="22"/>
          <w:szCs w:val="22"/>
          <w:u w:val="single"/>
        </w:rPr>
        <w:t>SZT Horkovodní zásobování "Světlíky" v Českých Budějovicích</w:t>
      </w:r>
    </w:p>
    <w:p w:rsidR="00015813" w:rsidRDefault="00015813" w:rsidP="0001386D">
      <w:pPr>
        <w:pStyle w:val="Odstavecseseznamem"/>
        <w:spacing w:after="120"/>
        <w:jc w:val="both"/>
        <w:rPr>
          <w:rFonts w:asciiTheme="minorHAnsi" w:hAnsiTheme="minorHAnsi"/>
          <w:b/>
          <w:sz w:val="22"/>
          <w:szCs w:val="22"/>
          <w:u w:val="single"/>
        </w:rPr>
      </w:pPr>
    </w:p>
    <w:p w:rsidR="00AE43CB" w:rsidRPr="009359B1" w:rsidRDefault="00AE43CB" w:rsidP="00AE43CB">
      <w:pPr>
        <w:pStyle w:val="Odstavecseseznamem"/>
        <w:numPr>
          <w:ilvl w:val="3"/>
          <w:numId w:val="3"/>
        </w:numPr>
        <w:spacing w:after="120"/>
        <w:ind w:left="993"/>
        <w:jc w:val="both"/>
        <w:rPr>
          <w:rFonts w:asciiTheme="minorHAnsi" w:hAnsiTheme="minorHAnsi"/>
          <w:b/>
          <w:sz w:val="22"/>
          <w:szCs w:val="22"/>
          <w:u w:val="single"/>
        </w:rPr>
      </w:pPr>
      <w:r w:rsidRPr="009359B1">
        <w:rPr>
          <w:rFonts w:asciiTheme="minorHAnsi" w:hAnsiTheme="minorHAnsi"/>
          <w:b/>
          <w:sz w:val="22"/>
          <w:szCs w:val="22"/>
        </w:rPr>
        <w:t>Administrace žádosti o podoboru</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615DF9">
        <w:rPr>
          <w:rFonts w:asciiTheme="minorHAnsi" w:hAnsiTheme="minorHAnsi"/>
          <w:sz w:val="22"/>
          <w:szCs w:val="22"/>
        </w:rPr>
        <w:t xml:space="preserve">Zpracování podnikatelského záměru </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 xml:space="preserve">Vypracování seznamu povinných příloh k žádosti o dotaci a rozdělení kompetencí přípravy příloh </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 xml:space="preserve">Kompletace povinných příloh k žádosti o dotaci </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 xml:space="preserve">Vyplnění formuláře žádosti v informačním systému </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 xml:space="preserve">Podání žádosti o dotaci </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 xml:space="preserve">Provedení finální kompletace Díla v součinnosti s žadatelem </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Zpracování připomínek poskytovatele dotace při formální a věcné kontrole v součinnosti s</w:t>
      </w:r>
      <w:r w:rsidR="00AE43CB">
        <w:rPr>
          <w:rFonts w:asciiTheme="minorHAnsi" w:hAnsiTheme="minorHAnsi"/>
          <w:sz w:val="22"/>
          <w:szCs w:val="22"/>
        </w:rPr>
        <w:t> </w:t>
      </w:r>
      <w:r w:rsidRPr="00AE43CB">
        <w:rPr>
          <w:rFonts w:asciiTheme="minorHAnsi" w:hAnsiTheme="minorHAnsi"/>
          <w:sz w:val="22"/>
          <w:szCs w:val="22"/>
        </w:rPr>
        <w:t>žadatelem</w:t>
      </w:r>
    </w:p>
    <w:p w:rsidR="00AE43CB" w:rsidRDefault="00615DF9"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Zastupování klienta při jednání s Poskytovatelem dotace</w:t>
      </w:r>
    </w:p>
    <w:p w:rsidR="00015813" w:rsidRDefault="00015813" w:rsidP="00AE43CB">
      <w:pPr>
        <w:pStyle w:val="Default"/>
        <w:numPr>
          <w:ilvl w:val="0"/>
          <w:numId w:val="14"/>
        </w:numPr>
        <w:spacing w:after="120"/>
        <w:ind w:left="714" w:hanging="357"/>
        <w:jc w:val="both"/>
        <w:rPr>
          <w:rFonts w:asciiTheme="minorHAnsi" w:hAnsiTheme="minorHAnsi"/>
          <w:sz w:val="22"/>
          <w:szCs w:val="22"/>
        </w:rPr>
      </w:pPr>
      <w:r w:rsidRPr="00AE43CB">
        <w:rPr>
          <w:rFonts w:asciiTheme="minorHAnsi" w:hAnsiTheme="minorHAnsi"/>
          <w:sz w:val="22"/>
          <w:szCs w:val="22"/>
        </w:rPr>
        <w:t>Zpracování a vložení CBA analýzy v rámci příslušného informačního systému</w:t>
      </w:r>
    </w:p>
    <w:p w:rsidR="00AE43CB" w:rsidRPr="009359B1" w:rsidRDefault="00AE43CB" w:rsidP="00AE43CB">
      <w:pPr>
        <w:pStyle w:val="Odstavecseseznamem"/>
        <w:numPr>
          <w:ilvl w:val="3"/>
          <w:numId w:val="3"/>
        </w:numPr>
        <w:spacing w:after="120"/>
        <w:ind w:left="993"/>
        <w:jc w:val="both"/>
        <w:rPr>
          <w:rFonts w:asciiTheme="minorHAnsi" w:hAnsiTheme="minorHAnsi"/>
          <w:b/>
          <w:sz w:val="22"/>
          <w:szCs w:val="22"/>
        </w:rPr>
      </w:pPr>
      <w:r w:rsidRPr="009359B1">
        <w:rPr>
          <w:rFonts w:asciiTheme="minorHAnsi" w:hAnsiTheme="minorHAnsi"/>
          <w:b/>
          <w:sz w:val="22"/>
          <w:szCs w:val="22"/>
        </w:rPr>
        <w:t>Administrace realizace projektu</w:t>
      </w:r>
    </w:p>
    <w:p w:rsidR="00AE43CB" w:rsidRPr="00AE43CB" w:rsidRDefault="00AE43CB" w:rsidP="00AE43CB">
      <w:pPr>
        <w:pStyle w:val="Default"/>
        <w:numPr>
          <w:ilvl w:val="0"/>
          <w:numId w:val="26"/>
        </w:numPr>
        <w:spacing w:after="120"/>
        <w:jc w:val="both"/>
        <w:rPr>
          <w:rFonts w:asciiTheme="minorHAnsi" w:hAnsiTheme="minorHAnsi"/>
          <w:sz w:val="22"/>
          <w:szCs w:val="22"/>
        </w:rPr>
      </w:pPr>
      <w:r w:rsidRPr="00AE43CB">
        <w:rPr>
          <w:rFonts w:asciiTheme="minorHAnsi" w:hAnsiTheme="minorHAnsi"/>
          <w:sz w:val="22"/>
          <w:szCs w:val="22"/>
        </w:rPr>
        <w:t>Kompletace a odeslání povinných příloh k Rozhodnutí o poskytnutí dotace</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Vypořádání případných připomínek Poskytovatele dotace</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Kontrola fakturace</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lastRenderedPageBreak/>
        <w:t>Podávání Žádostí o platbu</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Zpracování zpráv o realizaci</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Kontrola zajištění povinné publicity</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Předání podkladů k případným změnám projektu a komunikace o změnách s Poskytovatelem dotace</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Vyplnění potřebných údajů v informačním systému</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Kompletace a odeslání povinných příloh k Závěrečné zprávě o realizaci</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Předání seznamu dokumentů, které musí žadatel archivovat</w:t>
      </w:r>
      <w:r>
        <w:rPr>
          <w:rFonts w:asciiTheme="minorHAnsi" w:hAnsiTheme="minorHAnsi"/>
          <w:sz w:val="22"/>
          <w:szCs w:val="22"/>
        </w:rPr>
        <w:t xml:space="preserve"> </w:t>
      </w:r>
      <w:r w:rsidRPr="00AE43CB">
        <w:rPr>
          <w:rFonts w:asciiTheme="minorHAnsi" w:hAnsiTheme="minorHAnsi"/>
          <w:sz w:val="22"/>
          <w:szCs w:val="22"/>
        </w:rPr>
        <w:t>ve formě originálu</w:t>
      </w:r>
    </w:p>
    <w:p w:rsidR="00AE43CB" w:rsidRPr="00AE43CB" w:rsidRDefault="00AE43CB" w:rsidP="00AE43CB">
      <w:pPr>
        <w:pStyle w:val="Default"/>
        <w:numPr>
          <w:ilvl w:val="0"/>
          <w:numId w:val="26"/>
        </w:numPr>
        <w:spacing w:after="120"/>
        <w:ind w:left="714" w:hanging="357"/>
        <w:jc w:val="both"/>
        <w:rPr>
          <w:rFonts w:asciiTheme="minorHAnsi" w:hAnsiTheme="minorHAnsi"/>
          <w:sz w:val="22"/>
          <w:szCs w:val="22"/>
        </w:rPr>
      </w:pPr>
      <w:r w:rsidRPr="00AE43CB">
        <w:rPr>
          <w:rFonts w:asciiTheme="minorHAnsi" w:hAnsiTheme="minorHAnsi"/>
          <w:sz w:val="22"/>
          <w:szCs w:val="22"/>
        </w:rPr>
        <w:t>Zastupování klienta při jednání s Poskytovatelem dotace</w:t>
      </w:r>
    </w:p>
    <w:p w:rsidR="00015813" w:rsidRPr="00015813" w:rsidRDefault="00015813" w:rsidP="00015813">
      <w:pPr>
        <w:spacing w:after="120"/>
        <w:jc w:val="both"/>
        <w:rPr>
          <w:rFonts w:asciiTheme="minorHAnsi" w:hAnsiTheme="minorHAnsi"/>
          <w:b/>
          <w:sz w:val="22"/>
          <w:szCs w:val="22"/>
          <w:u w:val="single"/>
        </w:rPr>
      </w:pPr>
    </w:p>
    <w:p w:rsidR="000A24A9" w:rsidRPr="003606B8" w:rsidRDefault="000A24A9" w:rsidP="00E8071C">
      <w:pPr>
        <w:pStyle w:val="2010-03-24slolnku"/>
        <w:spacing w:line="240" w:lineRule="auto"/>
        <w:rPr>
          <w:rFonts w:asciiTheme="minorHAnsi" w:hAnsiTheme="minorHAnsi" w:cs="Times New Roman"/>
          <w:sz w:val="28"/>
          <w:szCs w:val="28"/>
        </w:rPr>
      </w:pPr>
      <w:r>
        <w:rPr>
          <w:rFonts w:asciiTheme="minorHAnsi" w:hAnsiTheme="minorHAnsi" w:cs="Times New Roman"/>
          <w:sz w:val="28"/>
          <w:szCs w:val="28"/>
        </w:rPr>
        <w:t>I</w:t>
      </w:r>
      <w:r w:rsidRPr="003606B8">
        <w:rPr>
          <w:rFonts w:asciiTheme="minorHAnsi" w:hAnsiTheme="minorHAnsi" w:cs="Times New Roman"/>
          <w:sz w:val="28"/>
          <w:szCs w:val="28"/>
        </w:rPr>
        <w:t>II.</w:t>
      </w:r>
    </w:p>
    <w:p w:rsidR="000A24A9" w:rsidRDefault="000A24A9" w:rsidP="00DB4668">
      <w:pPr>
        <w:autoSpaceDE w:val="0"/>
        <w:autoSpaceDN w:val="0"/>
        <w:adjustRightInd w:val="0"/>
        <w:spacing w:after="120"/>
        <w:jc w:val="center"/>
        <w:rPr>
          <w:rFonts w:asciiTheme="minorHAnsi" w:hAnsiTheme="minorHAnsi" w:cs="Times New Roman"/>
          <w:b/>
          <w:sz w:val="28"/>
          <w:szCs w:val="28"/>
        </w:rPr>
      </w:pPr>
      <w:r>
        <w:rPr>
          <w:rFonts w:asciiTheme="minorHAnsi" w:hAnsiTheme="minorHAnsi" w:cs="Times New Roman"/>
          <w:b/>
          <w:sz w:val="28"/>
          <w:szCs w:val="28"/>
        </w:rPr>
        <w:t>Místo a doba plnění</w:t>
      </w:r>
      <w:r w:rsidRPr="003606B8">
        <w:rPr>
          <w:rFonts w:asciiTheme="minorHAnsi" w:hAnsiTheme="minorHAnsi" w:cs="Times New Roman"/>
          <w:b/>
          <w:sz w:val="28"/>
          <w:szCs w:val="28"/>
        </w:rPr>
        <w:t xml:space="preserve"> díla</w:t>
      </w:r>
    </w:p>
    <w:p w:rsidR="00AE43CB" w:rsidRPr="00AE43CB" w:rsidRDefault="00AE43CB" w:rsidP="00AE43CB">
      <w:pPr>
        <w:pStyle w:val="Odstavecseseznamem"/>
        <w:ind w:left="360"/>
        <w:jc w:val="both"/>
        <w:rPr>
          <w:rFonts w:asciiTheme="minorHAnsi" w:hAnsiTheme="minorHAnsi"/>
          <w:sz w:val="22"/>
          <w:szCs w:val="22"/>
        </w:rPr>
      </w:pPr>
    </w:p>
    <w:p w:rsidR="00AE43CB" w:rsidRPr="00AE43CB" w:rsidRDefault="00AE43CB" w:rsidP="00AE43CB">
      <w:pPr>
        <w:pStyle w:val="Odstavecseseznamem"/>
        <w:numPr>
          <w:ilvl w:val="1"/>
          <w:numId w:val="5"/>
        </w:numPr>
        <w:jc w:val="both"/>
        <w:rPr>
          <w:rFonts w:asciiTheme="minorHAnsi" w:hAnsiTheme="minorHAnsi"/>
          <w:sz w:val="22"/>
          <w:szCs w:val="22"/>
        </w:rPr>
      </w:pPr>
      <w:r w:rsidRPr="00AE43CB">
        <w:rPr>
          <w:rFonts w:asciiTheme="minorHAnsi" w:hAnsiTheme="minorHAnsi"/>
          <w:sz w:val="22"/>
          <w:szCs w:val="22"/>
        </w:rPr>
        <w:t>Tato smlouva se uzavírá na dobu určitou, přičemž její platnost skončí proplacení plné částky dotace přidělené v rámci jednotlivých projektů uvedených v článku č.</w:t>
      </w:r>
      <w:r w:rsidR="009359B1">
        <w:rPr>
          <w:rFonts w:asciiTheme="minorHAnsi" w:hAnsiTheme="minorHAnsi"/>
          <w:sz w:val="22"/>
          <w:szCs w:val="22"/>
        </w:rPr>
        <w:t xml:space="preserve"> </w:t>
      </w:r>
      <w:r w:rsidRPr="00AE43CB">
        <w:rPr>
          <w:rFonts w:asciiTheme="minorHAnsi" w:hAnsiTheme="minorHAnsi"/>
          <w:sz w:val="22"/>
          <w:szCs w:val="22"/>
        </w:rPr>
        <w:t>II této smlouvy ze strany poskytovatele dotace.</w:t>
      </w:r>
    </w:p>
    <w:p w:rsidR="00AE43CB" w:rsidRPr="00AE43CB" w:rsidRDefault="00AE43CB" w:rsidP="00AE43CB">
      <w:pPr>
        <w:pStyle w:val="Odstavecseseznamem"/>
        <w:ind w:left="360"/>
        <w:jc w:val="both"/>
        <w:rPr>
          <w:rFonts w:asciiTheme="minorHAnsi" w:hAnsiTheme="minorHAnsi"/>
          <w:sz w:val="22"/>
          <w:szCs w:val="22"/>
        </w:rPr>
      </w:pPr>
    </w:p>
    <w:p w:rsidR="00AE43CB" w:rsidRPr="00AE43CB" w:rsidRDefault="00AE43CB" w:rsidP="00AE43CB">
      <w:pPr>
        <w:pStyle w:val="Odstavecseseznamem"/>
        <w:ind w:left="1040" w:firstLine="320"/>
        <w:jc w:val="both"/>
        <w:rPr>
          <w:rFonts w:asciiTheme="minorHAnsi" w:hAnsiTheme="minorHAnsi"/>
          <w:sz w:val="22"/>
          <w:szCs w:val="22"/>
        </w:rPr>
      </w:pPr>
      <w:r w:rsidRPr="00AE43CB">
        <w:rPr>
          <w:rFonts w:asciiTheme="minorHAnsi" w:hAnsiTheme="minorHAnsi"/>
          <w:sz w:val="22"/>
          <w:szCs w:val="22"/>
        </w:rPr>
        <w:t>Místo plnění: Teplárna České Budějovice, a.s.</w:t>
      </w:r>
    </w:p>
    <w:p w:rsidR="00AE43CB" w:rsidRPr="00AE43CB" w:rsidRDefault="00AE43CB" w:rsidP="00AE43CB">
      <w:pPr>
        <w:pStyle w:val="Odstavecseseznamem"/>
        <w:ind w:firstLine="640"/>
        <w:jc w:val="both"/>
        <w:rPr>
          <w:rFonts w:asciiTheme="minorHAnsi" w:hAnsiTheme="minorHAnsi"/>
          <w:sz w:val="22"/>
          <w:szCs w:val="22"/>
        </w:rPr>
      </w:pPr>
      <w:r w:rsidRPr="00AE43CB">
        <w:rPr>
          <w:rFonts w:asciiTheme="minorHAnsi" w:hAnsiTheme="minorHAnsi"/>
          <w:sz w:val="22"/>
          <w:szCs w:val="22"/>
        </w:rPr>
        <w:t>Novohradská 32</w:t>
      </w:r>
    </w:p>
    <w:p w:rsidR="00AE43CB" w:rsidRPr="00AE43CB" w:rsidRDefault="00AE43CB" w:rsidP="00AE43CB">
      <w:pPr>
        <w:pStyle w:val="Odstavecseseznamem"/>
        <w:ind w:firstLine="640"/>
        <w:jc w:val="both"/>
        <w:rPr>
          <w:rFonts w:asciiTheme="minorHAnsi" w:hAnsiTheme="minorHAnsi"/>
          <w:sz w:val="22"/>
          <w:szCs w:val="22"/>
        </w:rPr>
      </w:pPr>
      <w:r w:rsidRPr="00AE43CB">
        <w:rPr>
          <w:rFonts w:asciiTheme="minorHAnsi" w:hAnsiTheme="minorHAnsi"/>
          <w:sz w:val="22"/>
          <w:szCs w:val="22"/>
        </w:rPr>
        <w:t>370 01 České Budějovice</w:t>
      </w:r>
    </w:p>
    <w:p w:rsidR="00AE43CB" w:rsidRPr="00AE43CB" w:rsidRDefault="00AE43CB" w:rsidP="00AE43CB">
      <w:pPr>
        <w:pStyle w:val="Odstavecseseznamem"/>
        <w:ind w:left="360"/>
        <w:jc w:val="both"/>
        <w:rPr>
          <w:rFonts w:asciiTheme="minorHAnsi" w:hAnsiTheme="minorHAnsi"/>
          <w:sz w:val="22"/>
          <w:szCs w:val="22"/>
        </w:rPr>
      </w:pPr>
    </w:p>
    <w:p w:rsidR="00AE43CB" w:rsidRPr="00AE43CB" w:rsidRDefault="00AE43CB" w:rsidP="00AE43CB">
      <w:pPr>
        <w:pStyle w:val="Odstavecseseznamem"/>
        <w:ind w:left="360"/>
        <w:jc w:val="both"/>
        <w:rPr>
          <w:rFonts w:asciiTheme="minorHAnsi" w:hAnsiTheme="minorHAnsi"/>
          <w:sz w:val="22"/>
          <w:szCs w:val="22"/>
        </w:rPr>
      </w:pPr>
      <w:r w:rsidRPr="00AE43CB">
        <w:rPr>
          <w:rFonts w:asciiTheme="minorHAnsi" w:hAnsiTheme="minorHAnsi"/>
          <w:sz w:val="22"/>
          <w:szCs w:val="22"/>
        </w:rPr>
        <w:t xml:space="preserve">Specifikace termínů plnění pro jednotlivé činnosti předmětu plnění k jednotlivým projektům budou konkretizovány v průběhu plnění této smlouvy dle typového časového harmonogramu pro jednotlivé činnosti pro celý projektový cyklus použitelný pro jednotlivé konkrétní projekty, k jejichž sjednávání jsou oprávněni zástupci smluvních stran ve věcech technických. V případě rozdílu či rozporu v ustanoveních obsažených v této smlouvě vážících se k termínům plnění ze strany zhotovitele a v následně sjednaných časových harmonogramech pro jednotlivé projekty, mají přednost v aplikaci a za závazná se považují ustanovení obsažená v této smlouvě před dílčími časovými harmonogramy pro jednotlivé projekty. </w:t>
      </w:r>
    </w:p>
    <w:p w:rsidR="002D3253" w:rsidRPr="001A1F40" w:rsidRDefault="002D3253" w:rsidP="001A1F40">
      <w:pPr>
        <w:tabs>
          <w:tab w:val="left" w:pos="2250"/>
        </w:tabs>
        <w:autoSpaceDE w:val="0"/>
        <w:autoSpaceDN w:val="0"/>
        <w:adjustRightInd w:val="0"/>
        <w:ind w:right="-142"/>
        <w:jc w:val="both"/>
        <w:rPr>
          <w:rFonts w:ascii="Times New Roman" w:hAnsi="Times New Roman" w:cs="Times New Roman"/>
          <w:sz w:val="22"/>
          <w:szCs w:val="22"/>
        </w:rPr>
      </w:pPr>
    </w:p>
    <w:p w:rsidR="000F5EF9" w:rsidRDefault="000F5EF9" w:rsidP="00E8071C">
      <w:pPr>
        <w:tabs>
          <w:tab w:val="left" w:pos="1080"/>
          <w:tab w:val="left" w:pos="2250"/>
        </w:tabs>
        <w:autoSpaceDE w:val="0"/>
        <w:autoSpaceDN w:val="0"/>
        <w:adjustRightInd w:val="0"/>
        <w:ind w:right="249"/>
        <w:jc w:val="center"/>
        <w:rPr>
          <w:rFonts w:asciiTheme="minorHAnsi" w:hAnsiTheme="minorHAnsi" w:cs="Times New Roman"/>
          <w:b/>
          <w:bCs/>
          <w:sz w:val="28"/>
          <w:szCs w:val="28"/>
        </w:rPr>
      </w:pPr>
    </w:p>
    <w:p w:rsidR="00E8071C" w:rsidRDefault="00BB558E" w:rsidP="00E8071C">
      <w:pPr>
        <w:tabs>
          <w:tab w:val="left" w:pos="1080"/>
          <w:tab w:val="left" w:pos="2250"/>
        </w:tabs>
        <w:autoSpaceDE w:val="0"/>
        <w:autoSpaceDN w:val="0"/>
        <w:adjustRightInd w:val="0"/>
        <w:ind w:right="249"/>
        <w:jc w:val="center"/>
        <w:rPr>
          <w:rFonts w:asciiTheme="minorHAnsi" w:hAnsiTheme="minorHAnsi" w:cs="Times New Roman"/>
          <w:b/>
          <w:bCs/>
          <w:sz w:val="28"/>
          <w:szCs w:val="28"/>
        </w:rPr>
      </w:pPr>
      <w:r>
        <w:rPr>
          <w:rFonts w:asciiTheme="minorHAnsi" w:hAnsiTheme="minorHAnsi" w:cs="Times New Roman"/>
          <w:b/>
          <w:bCs/>
          <w:sz w:val="28"/>
          <w:szCs w:val="28"/>
        </w:rPr>
        <w:t>I</w:t>
      </w:r>
      <w:r w:rsidR="00494ECE" w:rsidRPr="00E8071C">
        <w:rPr>
          <w:rFonts w:asciiTheme="minorHAnsi" w:hAnsiTheme="minorHAnsi" w:cs="Times New Roman"/>
          <w:b/>
          <w:bCs/>
          <w:sz w:val="28"/>
          <w:szCs w:val="28"/>
        </w:rPr>
        <w:t>V.</w:t>
      </w:r>
    </w:p>
    <w:p w:rsidR="0005091A" w:rsidRPr="00E8071C" w:rsidRDefault="00494ECE" w:rsidP="00E8071C">
      <w:pPr>
        <w:tabs>
          <w:tab w:val="left" w:pos="1080"/>
          <w:tab w:val="left" w:pos="2250"/>
        </w:tabs>
        <w:autoSpaceDE w:val="0"/>
        <w:autoSpaceDN w:val="0"/>
        <w:adjustRightInd w:val="0"/>
        <w:ind w:right="249"/>
        <w:jc w:val="center"/>
        <w:rPr>
          <w:rFonts w:asciiTheme="minorHAnsi" w:hAnsiTheme="minorHAnsi" w:cs="Times New Roman"/>
          <w:b/>
          <w:bCs/>
          <w:sz w:val="28"/>
          <w:szCs w:val="28"/>
        </w:rPr>
      </w:pPr>
      <w:r w:rsidRPr="00E8071C">
        <w:rPr>
          <w:rFonts w:asciiTheme="minorHAnsi" w:hAnsiTheme="minorHAnsi" w:cs="Times New Roman"/>
          <w:b/>
          <w:bCs/>
          <w:sz w:val="28"/>
          <w:szCs w:val="28"/>
        </w:rPr>
        <w:t>Cena díla</w:t>
      </w:r>
      <w:r w:rsidR="0086115B">
        <w:rPr>
          <w:rFonts w:asciiTheme="minorHAnsi" w:hAnsiTheme="minorHAnsi" w:cs="Times New Roman"/>
          <w:b/>
          <w:bCs/>
          <w:sz w:val="28"/>
          <w:szCs w:val="28"/>
        </w:rPr>
        <w:t xml:space="preserve"> a platební kalendář</w:t>
      </w:r>
      <w:r w:rsidR="0005091A" w:rsidRPr="00E8071C">
        <w:rPr>
          <w:rFonts w:asciiTheme="minorHAnsi" w:hAnsiTheme="minorHAnsi" w:cs="Times New Roman"/>
          <w:b/>
          <w:bCs/>
          <w:sz w:val="28"/>
          <w:szCs w:val="28"/>
        </w:rPr>
        <w:t xml:space="preserve"> </w:t>
      </w:r>
    </w:p>
    <w:p w:rsidR="0005091A" w:rsidRPr="00990F41" w:rsidRDefault="0005091A" w:rsidP="00A06EBE">
      <w:pPr>
        <w:tabs>
          <w:tab w:val="left" w:pos="1080"/>
          <w:tab w:val="left" w:pos="2250"/>
        </w:tabs>
        <w:autoSpaceDE w:val="0"/>
        <w:autoSpaceDN w:val="0"/>
        <w:adjustRightInd w:val="0"/>
        <w:spacing w:line="240" w:lineRule="atLeast"/>
        <w:ind w:left="567" w:right="249"/>
        <w:jc w:val="both"/>
        <w:rPr>
          <w:rFonts w:ascii="Times New Roman" w:hAnsi="Times New Roman" w:cs="Times New Roman"/>
          <w:b/>
          <w:bCs/>
          <w:sz w:val="22"/>
          <w:szCs w:val="22"/>
        </w:rPr>
      </w:pPr>
    </w:p>
    <w:p w:rsidR="00DB4668" w:rsidRDefault="00494ECE" w:rsidP="00DB4668">
      <w:pPr>
        <w:pStyle w:val="Odstavecseseznamem"/>
        <w:numPr>
          <w:ilvl w:val="1"/>
          <w:numId w:val="7"/>
        </w:numPr>
        <w:tabs>
          <w:tab w:val="left" w:pos="2250"/>
        </w:tabs>
        <w:autoSpaceDE w:val="0"/>
        <w:autoSpaceDN w:val="0"/>
        <w:adjustRightInd w:val="0"/>
        <w:spacing w:line="240" w:lineRule="atLeast"/>
        <w:ind w:left="567" w:hanging="567"/>
        <w:jc w:val="both"/>
        <w:rPr>
          <w:rFonts w:asciiTheme="minorHAnsi" w:hAnsiTheme="minorHAnsi" w:cs="Times New Roman"/>
          <w:sz w:val="22"/>
          <w:szCs w:val="22"/>
        </w:rPr>
      </w:pPr>
      <w:r w:rsidRPr="00BB558E">
        <w:rPr>
          <w:rFonts w:asciiTheme="minorHAnsi" w:hAnsiTheme="minorHAnsi" w:cs="Times New Roman"/>
          <w:sz w:val="22"/>
          <w:szCs w:val="22"/>
        </w:rPr>
        <w:t xml:space="preserve">Cena za zhotovení díla dle této Smlouvy je stanovena na základě dohody Smluvních stran a zahrnuje veškeré náklady na dokončení díla v požadovaném </w:t>
      </w:r>
      <w:r w:rsidR="00C827C1" w:rsidRPr="00BB558E">
        <w:rPr>
          <w:rFonts w:asciiTheme="minorHAnsi" w:hAnsiTheme="minorHAnsi" w:cs="Times New Roman"/>
          <w:sz w:val="22"/>
          <w:szCs w:val="22"/>
        </w:rPr>
        <w:t>rozsahu dle čl. II této smlouvy a která činí:</w:t>
      </w:r>
    </w:p>
    <w:p w:rsidR="00DB4668" w:rsidRDefault="00DB4668" w:rsidP="00DB4668">
      <w:pPr>
        <w:pStyle w:val="Odstavecseseznamem"/>
        <w:tabs>
          <w:tab w:val="left" w:pos="2250"/>
        </w:tabs>
        <w:autoSpaceDE w:val="0"/>
        <w:autoSpaceDN w:val="0"/>
        <w:adjustRightInd w:val="0"/>
        <w:spacing w:line="240" w:lineRule="atLeast"/>
        <w:ind w:left="567"/>
        <w:jc w:val="both"/>
        <w:rPr>
          <w:rFonts w:asciiTheme="minorHAnsi" w:hAnsiTheme="minorHAnsi" w:cs="Times New Roman"/>
          <w:sz w:val="22"/>
          <w:szCs w:val="22"/>
        </w:rPr>
      </w:pPr>
    </w:p>
    <w:p w:rsidR="0001386D" w:rsidRPr="0001386D" w:rsidRDefault="0001386D" w:rsidP="0001386D">
      <w:pPr>
        <w:pStyle w:val="Odstavecseseznamem"/>
        <w:numPr>
          <w:ilvl w:val="2"/>
          <w:numId w:val="7"/>
        </w:numPr>
        <w:rPr>
          <w:rFonts w:asciiTheme="minorHAnsi" w:hAnsiTheme="minorHAnsi"/>
          <w:b/>
          <w:sz w:val="22"/>
          <w:szCs w:val="22"/>
          <w:u w:val="single"/>
        </w:rPr>
      </w:pPr>
      <w:r w:rsidRPr="0001386D">
        <w:rPr>
          <w:rFonts w:asciiTheme="minorHAnsi" w:hAnsiTheme="minorHAnsi"/>
          <w:b/>
          <w:sz w:val="22"/>
          <w:szCs w:val="22"/>
          <w:u w:val="single"/>
        </w:rPr>
        <w:t>SZT Horkovodní zásobování "Světlíky" v Českých Budějovicích</w:t>
      </w:r>
    </w:p>
    <w:p w:rsidR="00DB4668" w:rsidRPr="00DB4668" w:rsidRDefault="00DB4668" w:rsidP="0001386D">
      <w:pPr>
        <w:pStyle w:val="Odstavecseseznamem"/>
        <w:tabs>
          <w:tab w:val="left" w:pos="2250"/>
        </w:tabs>
        <w:autoSpaceDE w:val="0"/>
        <w:autoSpaceDN w:val="0"/>
        <w:adjustRightInd w:val="0"/>
        <w:spacing w:after="120" w:line="240" w:lineRule="atLeast"/>
        <w:ind w:left="360"/>
        <w:jc w:val="both"/>
        <w:rPr>
          <w:rFonts w:asciiTheme="minorHAnsi" w:hAnsiTheme="minorHAnsi" w:cs="Times New Roman"/>
          <w:sz w:val="22"/>
          <w:szCs w:val="22"/>
        </w:rPr>
      </w:pPr>
    </w:p>
    <w:p w:rsidR="0086115B" w:rsidRDefault="0086115B" w:rsidP="0086115B">
      <w:pPr>
        <w:pStyle w:val="Default"/>
        <w:jc w:val="both"/>
        <w:rPr>
          <w:rFonts w:asciiTheme="minorHAnsi" w:hAnsiTheme="minorHAnsi"/>
          <w:sz w:val="22"/>
          <w:szCs w:val="22"/>
        </w:rPr>
      </w:pPr>
      <w:r w:rsidRPr="0086115B">
        <w:rPr>
          <w:rFonts w:asciiTheme="minorHAnsi" w:hAnsiTheme="minorHAnsi"/>
          <w:sz w:val="22"/>
          <w:szCs w:val="22"/>
        </w:rPr>
        <w:t xml:space="preserve">Celkově je maximální výše plnění dle této smlouvy </w:t>
      </w:r>
      <w:r w:rsidRPr="00533F4E">
        <w:rPr>
          <w:rFonts w:asciiTheme="minorHAnsi" w:hAnsiTheme="minorHAnsi"/>
          <w:sz w:val="22"/>
          <w:szCs w:val="22"/>
        </w:rPr>
        <w:t xml:space="preserve">stanovena </w:t>
      </w:r>
      <w:r w:rsidRPr="00533F4E">
        <w:rPr>
          <w:rFonts w:asciiTheme="minorHAnsi" w:hAnsiTheme="minorHAnsi"/>
          <w:b/>
          <w:sz w:val="22"/>
          <w:szCs w:val="22"/>
        </w:rPr>
        <w:t xml:space="preserve">na </w:t>
      </w:r>
      <w:proofErr w:type="spellStart"/>
      <w:r w:rsidR="00533F4E">
        <w:rPr>
          <w:rFonts w:asciiTheme="minorHAnsi" w:hAnsiTheme="minorHAnsi"/>
          <w:b/>
          <w:sz w:val="22"/>
          <w:szCs w:val="22"/>
        </w:rPr>
        <w:t>xxxxx</w:t>
      </w:r>
      <w:proofErr w:type="spellEnd"/>
      <w:r w:rsidR="0001386D" w:rsidRPr="00533F4E">
        <w:rPr>
          <w:rFonts w:asciiTheme="minorHAnsi" w:hAnsiTheme="minorHAnsi"/>
          <w:b/>
          <w:sz w:val="22"/>
          <w:szCs w:val="22"/>
        </w:rPr>
        <w:t>,-</w:t>
      </w:r>
      <w:r w:rsidRPr="00533F4E">
        <w:rPr>
          <w:rFonts w:asciiTheme="minorHAnsi" w:hAnsiTheme="minorHAnsi"/>
          <w:b/>
          <w:sz w:val="22"/>
          <w:szCs w:val="22"/>
        </w:rPr>
        <w:t xml:space="preserve"> Kč bez DPH</w:t>
      </w:r>
      <w:r w:rsidRPr="00533F4E">
        <w:rPr>
          <w:rFonts w:asciiTheme="minorHAnsi" w:hAnsiTheme="minorHAnsi"/>
          <w:sz w:val="22"/>
          <w:szCs w:val="22"/>
        </w:rPr>
        <w:t>.</w:t>
      </w:r>
    </w:p>
    <w:p w:rsidR="0086115B" w:rsidRPr="0086115B" w:rsidRDefault="0086115B" w:rsidP="0086115B">
      <w:pPr>
        <w:pStyle w:val="Default"/>
        <w:jc w:val="both"/>
        <w:rPr>
          <w:rFonts w:asciiTheme="minorHAnsi" w:hAnsiTheme="minorHAnsi"/>
          <w:sz w:val="22"/>
          <w:szCs w:val="22"/>
        </w:rPr>
      </w:pPr>
    </w:p>
    <w:p w:rsidR="0086115B" w:rsidRDefault="0086115B" w:rsidP="0086115B">
      <w:pPr>
        <w:pStyle w:val="Default"/>
        <w:jc w:val="both"/>
        <w:rPr>
          <w:rFonts w:asciiTheme="minorHAnsi" w:hAnsiTheme="minorHAnsi"/>
          <w:sz w:val="22"/>
          <w:szCs w:val="22"/>
        </w:rPr>
      </w:pPr>
      <w:r w:rsidRPr="0086115B">
        <w:rPr>
          <w:rFonts w:asciiTheme="minorHAnsi" w:hAnsiTheme="minorHAnsi"/>
          <w:sz w:val="22"/>
          <w:szCs w:val="22"/>
        </w:rPr>
        <w:t>Tato výše odměny vychází z následujících hlavních předpokladů: Klient poskytne EY řádně a včas veškerou nezbytnou součinnost včetně, nikoliv však výlučně, řádného a včasného poskytnutí veškerých dokumentů a informací požadovaných EY k řádnému a včasnému poskytování Služeb.</w:t>
      </w:r>
    </w:p>
    <w:p w:rsidR="0086115B" w:rsidRDefault="0086115B" w:rsidP="0086115B">
      <w:pPr>
        <w:pStyle w:val="Default"/>
        <w:jc w:val="both"/>
        <w:rPr>
          <w:rFonts w:asciiTheme="minorHAnsi" w:hAnsiTheme="minorHAnsi"/>
          <w:sz w:val="22"/>
          <w:szCs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4219"/>
      </w:tblGrid>
      <w:tr w:rsidR="00DB4668" w:rsidRPr="0086115B" w:rsidTr="0001386D">
        <w:trPr>
          <w:trHeight w:val="103"/>
        </w:trPr>
        <w:tc>
          <w:tcPr>
            <w:tcW w:w="3681" w:type="dxa"/>
          </w:tcPr>
          <w:p w:rsidR="00DB4668" w:rsidRPr="0086115B" w:rsidRDefault="0001386D" w:rsidP="0001386D">
            <w:pPr>
              <w:pStyle w:val="Default"/>
              <w:rPr>
                <w:rFonts w:asciiTheme="minorHAnsi" w:hAnsiTheme="minorHAnsi"/>
                <w:sz w:val="22"/>
                <w:szCs w:val="22"/>
              </w:rPr>
            </w:pPr>
            <w:r w:rsidRPr="0001386D">
              <w:rPr>
                <w:rFonts w:asciiTheme="minorHAnsi" w:hAnsiTheme="minorHAnsi"/>
                <w:b/>
                <w:bCs/>
                <w:sz w:val="22"/>
                <w:szCs w:val="22"/>
              </w:rPr>
              <w:t>Administrace žádosti o podoboru</w:t>
            </w:r>
          </w:p>
        </w:tc>
        <w:tc>
          <w:tcPr>
            <w:tcW w:w="1984" w:type="dxa"/>
          </w:tcPr>
          <w:p w:rsidR="00DB4668" w:rsidRPr="0086115B" w:rsidRDefault="00DB4668" w:rsidP="00DD6961">
            <w:pPr>
              <w:pStyle w:val="Default"/>
              <w:rPr>
                <w:rFonts w:asciiTheme="minorHAnsi" w:hAnsiTheme="minorHAnsi"/>
                <w:sz w:val="22"/>
                <w:szCs w:val="22"/>
              </w:rPr>
            </w:pPr>
            <w:r w:rsidRPr="0086115B">
              <w:rPr>
                <w:rFonts w:asciiTheme="minorHAnsi" w:hAnsiTheme="minorHAnsi"/>
                <w:b/>
                <w:bCs/>
                <w:sz w:val="22"/>
                <w:szCs w:val="22"/>
              </w:rPr>
              <w:t xml:space="preserve">Částka bez DPH </w:t>
            </w:r>
          </w:p>
        </w:tc>
        <w:tc>
          <w:tcPr>
            <w:tcW w:w="4219" w:type="dxa"/>
          </w:tcPr>
          <w:p w:rsidR="00DB4668" w:rsidRPr="0086115B" w:rsidRDefault="00DB4668" w:rsidP="00DD6961">
            <w:pPr>
              <w:pStyle w:val="Default"/>
              <w:rPr>
                <w:rFonts w:asciiTheme="minorHAnsi" w:hAnsiTheme="minorHAnsi"/>
                <w:sz w:val="22"/>
                <w:szCs w:val="22"/>
              </w:rPr>
            </w:pPr>
            <w:r w:rsidRPr="0086115B">
              <w:rPr>
                <w:rFonts w:asciiTheme="minorHAnsi" w:hAnsiTheme="minorHAnsi"/>
                <w:b/>
                <w:bCs/>
                <w:sz w:val="22"/>
                <w:szCs w:val="22"/>
              </w:rPr>
              <w:t xml:space="preserve">Splatnost </w:t>
            </w:r>
          </w:p>
        </w:tc>
      </w:tr>
      <w:tr w:rsidR="00DB4668" w:rsidRPr="0086115B" w:rsidTr="0001386D">
        <w:trPr>
          <w:trHeight w:val="229"/>
        </w:trPr>
        <w:tc>
          <w:tcPr>
            <w:tcW w:w="3681" w:type="dxa"/>
            <w:vAlign w:val="center"/>
          </w:tcPr>
          <w:p w:rsidR="00DB4668" w:rsidRPr="0086115B" w:rsidRDefault="00DB4668" w:rsidP="00DD6961">
            <w:pPr>
              <w:pStyle w:val="Default"/>
              <w:jc w:val="both"/>
              <w:rPr>
                <w:rFonts w:asciiTheme="minorHAnsi" w:hAnsiTheme="minorHAnsi"/>
                <w:sz w:val="22"/>
                <w:szCs w:val="22"/>
              </w:rPr>
            </w:pPr>
            <w:r w:rsidRPr="0086115B">
              <w:rPr>
                <w:rFonts w:asciiTheme="minorHAnsi" w:hAnsiTheme="minorHAnsi"/>
                <w:sz w:val="22"/>
                <w:szCs w:val="22"/>
              </w:rPr>
              <w:t xml:space="preserve">Odměna za zpracování žádosti </w:t>
            </w:r>
            <w:r w:rsidR="0001386D">
              <w:rPr>
                <w:rFonts w:asciiTheme="minorHAnsi" w:hAnsiTheme="minorHAnsi"/>
                <w:sz w:val="22"/>
                <w:szCs w:val="22"/>
              </w:rPr>
              <w:t>o dotaci</w:t>
            </w:r>
          </w:p>
        </w:tc>
        <w:tc>
          <w:tcPr>
            <w:tcW w:w="1984" w:type="dxa"/>
            <w:vAlign w:val="center"/>
          </w:tcPr>
          <w:p w:rsidR="00DB4668" w:rsidRPr="0086115B"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DB4668" w:rsidRPr="0086115B">
              <w:rPr>
                <w:rFonts w:asciiTheme="minorHAnsi" w:hAnsiTheme="minorHAnsi"/>
                <w:sz w:val="22"/>
                <w:szCs w:val="22"/>
              </w:rPr>
              <w:t xml:space="preserve">,- Kč </w:t>
            </w:r>
          </w:p>
        </w:tc>
        <w:tc>
          <w:tcPr>
            <w:tcW w:w="4219" w:type="dxa"/>
            <w:vAlign w:val="center"/>
          </w:tcPr>
          <w:p w:rsidR="00DB4668" w:rsidRPr="0086115B" w:rsidRDefault="00460762" w:rsidP="00DD6961">
            <w:pPr>
              <w:pStyle w:val="Default"/>
              <w:jc w:val="both"/>
              <w:rPr>
                <w:rFonts w:asciiTheme="minorHAnsi" w:hAnsiTheme="minorHAnsi"/>
                <w:sz w:val="22"/>
                <w:szCs w:val="22"/>
              </w:rPr>
            </w:pPr>
            <w:r w:rsidRPr="00901FC4">
              <w:rPr>
                <w:rFonts w:asciiTheme="minorHAnsi" w:hAnsiTheme="minorHAnsi"/>
                <w:sz w:val="22"/>
                <w:szCs w:val="22"/>
              </w:rPr>
              <w:t>Po odevzdání žádosti o dotaci</w:t>
            </w:r>
          </w:p>
        </w:tc>
      </w:tr>
      <w:tr w:rsidR="00DB4668" w:rsidRPr="0086115B" w:rsidTr="0001386D">
        <w:trPr>
          <w:trHeight w:val="229"/>
        </w:trPr>
        <w:tc>
          <w:tcPr>
            <w:tcW w:w="3681" w:type="dxa"/>
            <w:vAlign w:val="center"/>
          </w:tcPr>
          <w:p w:rsidR="00DB4668" w:rsidRPr="0086115B" w:rsidRDefault="00DB4668" w:rsidP="00DD6961">
            <w:pPr>
              <w:pStyle w:val="Default"/>
              <w:jc w:val="both"/>
              <w:rPr>
                <w:rFonts w:asciiTheme="minorHAnsi" w:hAnsiTheme="minorHAnsi"/>
                <w:sz w:val="22"/>
                <w:szCs w:val="22"/>
              </w:rPr>
            </w:pPr>
            <w:r w:rsidRPr="0086115B">
              <w:rPr>
                <w:rFonts w:asciiTheme="minorHAnsi" w:hAnsiTheme="minorHAnsi"/>
                <w:sz w:val="22"/>
                <w:szCs w:val="22"/>
              </w:rPr>
              <w:t xml:space="preserve">Zpracování podnikatelského záměru </w:t>
            </w:r>
          </w:p>
        </w:tc>
        <w:tc>
          <w:tcPr>
            <w:tcW w:w="1984" w:type="dxa"/>
            <w:vAlign w:val="center"/>
          </w:tcPr>
          <w:p w:rsidR="00DB4668" w:rsidRPr="0086115B"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DB4668" w:rsidRPr="0086115B">
              <w:rPr>
                <w:rFonts w:asciiTheme="minorHAnsi" w:hAnsiTheme="minorHAnsi"/>
                <w:sz w:val="22"/>
                <w:szCs w:val="22"/>
              </w:rPr>
              <w:t xml:space="preserve">,- Kč </w:t>
            </w:r>
          </w:p>
        </w:tc>
        <w:tc>
          <w:tcPr>
            <w:tcW w:w="4219" w:type="dxa"/>
            <w:vAlign w:val="center"/>
          </w:tcPr>
          <w:p w:rsidR="00DB4668" w:rsidRPr="0086115B" w:rsidRDefault="00DB4668" w:rsidP="00DD6961">
            <w:pPr>
              <w:pStyle w:val="Default"/>
              <w:jc w:val="both"/>
              <w:rPr>
                <w:rFonts w:asciiTheme="minorHAnsi" w:hAnsiTheme="minorHAnsi"/>
                <w:sz w:val="22"/>
                <w:szCs w:val="22"/>
              </w:rPr>
            </w:pPr>
            <w:r w:rsidRPr="0086115B">
              <w:rPr>
                <w:rFonts w:asciiTheme="minorHAnsi" w:hAnsiTheme="minorHAnsi"/>
                <w:sz w:val="22"/>
                <w:szCs w:val="22"/>
              </w:rPr>
              <w:t xml:space="preserve">Po potvrzení formální správnosti žádosti o dotaci </w:t>
            </w:r>
          </w:p>
        </w:tc>
      </w:tr>
      <w:tr w:rsidR="00DB4668" w:rsidRPr="0086115B" w:rsidTr="0001386D">
        <w:trPr>
          <w:trHeight w:val="229"/>
        </w:trPr>
        <w:tc>
          <w:tcPr>
            <w:tcW w:w="3681" w:type="dxa"/>
            <w:vAlign w:val="center"/>
          </w:tcPr>
          <w:p w:rsidR="00DB4668" w:rsidRPr="0086115B" w:rsidRDefault="00DB4668" w:rsidP="00DD6961">
            <w:pPr>
              <w:pStyle w:val="Default"/>
              <w:jc w:val="both"/>
              <w:rPr>
                <w:rFonts w:asciiTheme="minorHAnsi" w:hAnsiTheme="minorHAnsi"/>
                <w:sz w:val="22"/>
                <w:szCs w:val="22"/>
              </w:rPr>
            </w:pPr>
            <w:r>
              <w:rPr>
                <w:rFonts w:asciiTheme="minorHAnsi" w:hAnsiTheme="minorHAnsi"/>
                <w:sz w:val="22"/>
                <w:szCs w:val="22"/>
              </w:rPr>
              <w:t>Zapracování CBA</w:t>
            </w:r>
          </w:p>
        </w:tc>
        <w:tc>
          <w:tcPr>
            <w:tcW w:w="1984" w:type="dxa"/>
            <w:tcBorders>
              <w:bottom w:val="single" w:sz="4" w:space="0" w:color="auto"/>
            </w:tcBorders>
            <w:vAlign w:val="center"/>
          </w:tcPr>
          <w:p w:rsidR="00DB4668"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DB4668">
              <w:rPr>
                <w:rFonts w:asciiTheme="minorHAnsi" w:hAnsiTheme="minorHAnsi"/>
                <w:sz w:val="22"/>
                <w:szCs w:val="22"/>
              </w:rPr>
              <w:t>,- Kč</w:t>
            </w:r>
          </w:p>
        </w:tc>
        <w:tc>
          <w:tcPr>
            <w:tcW w:w="4219" w:type="dxa"/>
            <w:tcBorders>
              <w:bottom w:val="single" w:sz="4" w:space="0" w:color="auto"/>
            </w:tcBorders>
            <w:vAlign w:val="center"/>
          </w:tcPr>
          <w:p w:rsidR="00DB4668" w:rsidRPr="0086115B" w:rsidRDefault="00DB4668" w:rsidP="00DD6961">
            <w:pPr>
              <w:pStyle w:val="Default"/>
              <w:jc w:val="both"/>
              <w:rPr>
                <w:rFonts w:asciiTheme="minorHAnsi" w:hAnsiTheme="minorHAnsi"/>
                <w:sz w:val="22"/>
                <w:szCs w:val="22"/>
              </w:rPr>
            </w:pPr>
            <w:r w:rsidRPr="00901FC4">
              <w:rPr>
                <w:rFonts w:asciiTheme="minorHAnsi" w:hAnsiTheme="minorHAnsi"/>
                <w:sz w:val="22"/>
                <w:szCs w:val="22"/>
              </w:rPr>
              <w:t>Po odevzdání žádosti o dotaci</w:t>
            </w:r>
          </w:p>
        </w:tc>
      </w:tr>
      <w:tr w:rsidR="0001386D" w:rsidRPr="0086115B" w:rsidTr="0001386D">
        <w:trPr>
          <w:trHeight w:val="103"/>
        </w:trPr>
        <w:tc>
          <w:tcPr>
            <w:tcW w:w="3681" w:type="dxa"/>
            <w:tcBorders>
              <w:right w:val="nil"/>
            </w:tcBorders>
          </w:tcPr>
          <w:p w:rsidR="0001386D" w:rsidRPr="0086115B" w:rsidRDefault="0001386D" w:rsidP="0001386D">
            <w:pPr>
              <w:pStyle w:val="Default"/>
              <w:rPr>
                <w:rFonts w:asciiTheme="minorHAnsi" w:hAnsiTheme="minorHAnsi"/>
                <w:sz w:val="22"/>
                <w:szCs w:val="22"/>
              </w:rPr>
            </w:pPr>
            <w:r w:rsidRPr="0086115B">
              <w:rPr>
                <w:rFonts w:asciiTheme="minorHAnsi" w:hAnsiTheme="minorHAnsi"/>
                <w:b/>
                <w:bCs/>
                <w:sz w:val="22"/>
                <w:szCs w:val="22"/>
              </w:rPr>
              <w:t>Celkem</w:t>
            </w:r>
            <w:r>
              <w:rPr>
                <w:rFonts w:asciiTheme="minorHAnsi" w:hAnsiTheme="minorHAnsi"/>
                <w:b/>
                <w:bCs/>
                <w:sz w:val="22"/>
                <w:szCs w:val="22"/>
              </w:rPr>
              <w:t xml:space="preserve"> za administraci žádosti:</w:t>
            </w:r>
          </w:p>
        </w:tc>
        <w:tc>
          <w:tcPr>
            <w:tcW w:w="1984" w:type="dxa"/>
            <w:tcBorders>
              <w:left w:val="nil"/>
              <w:bottom w:val="single" w:sz="4" w:space="0" w:color="auto"/>
              <w:right w:val="nil"/>
            </w:tcBorders>
            <w:vAlign w:val="center"/>
          </w:tcPr>
          <w:p w:rsidR="0001386D" w:rsidRPr="0086115B"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01386D">
              <w:rPr>
                <w:rFonts w:asciiTheme="minorHAnsi" w:hAnsiTheme="minorHAnsi"/>
                <w:sz w:val="22"/>
                <w:szCs w:val="22"/>
              </w:rPr>
              <w:t>,- Kč</w:t>
            </w:r>
          </w:p>
        </w:tc>
        <w:tc>
          <w:tcPr>
            <w:tcW w:w="4219" w:type="dxa"/>
            <w:tcBorders>
              <w:left w:val="nil"/>
            </w:tcBorders>
          </w:tcPr>
          <w:p w:rsidR="0001386D" w:rsidRPr="0086115B" w:rsidRDefault="0001386D" w:rsidP="00DB4668">
            <w:pPr>
              <w:pStyle w:val="Default"/>
              <w:rPr>
                <w:rFonts w:asciiTheme="minorHAnsi" w:hAnsiTheme="minorHAnsi"/>
                <w:sz w:val="22"/>
                <w:szCs w:val="22"/>
              </w:rPr>
            </w:pPr>
          </w:p>
        </w:tc>
      </w:tr>
    </w:tbl>
    <w:p w:rsidR="00DB4668" w:rsidRDefault="00DB4668" w:rsidP="0086115B">
      <w:pPr>
        <w:pStyle w:val="Default"/>
        <w:jc w:val="both"/>
        <w:rPr>
          <w:rFonts w:asciiTheme="minorHAnsi" w:hAnsiTheme="minorHAnsi"/>
          <w:sz w:val="22"/>
          <w:szCs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4219"/>
      </w:tblGrid>
      <w:tr w:rsidR="0001386D" w:rsidRPr="0086115B" w:rsidTr="0001386D">
        <w:trPr>
          <w:trHeight w:val="103"/>
        </w:trPr>
        <w:tc>
          <w:tcPr>
            <w:tcW w:w="3681" w:type="dxa"/>
          </w:tcPr>
          <w:p w:rsidR="0001386D" w:rsidRPr="0086115B" w:rsidRDefault="0001386D" w:rsidP="0001386D">
            <w:pPr>
              <w:pStyle w:val="Default"/>
              <w:rPr>
                <w:rFonts w:asciiTheme="minorHAnsi" w:hAnsiTheme="minorHAnsi"/>
                <w:sz w:val="22"/>
                <w:szCs w:val="22"/>
              </w:rPr>
            </w:pPr>
            <w:r w:rsidRPr="0001386D">
              <w:rPr>
                <w:rFonts w:asciiTheme="minorHAnsi" w:hAnsiTheme="minorHAnsi"/>
                <w:b/>
                <w:bCs/>
                <w:sz w:val="22"/>
                <w:szCs w:val="22"/>
              </w:rPr>
              <w:t>Administrace realizace projektu</w:t>
            </w:r>
          </w:p>
        </w:tc>
        <w:tc>
          <w:tcPr>
            <w:tcW w:w="1984" w:type="dxa"/>
          </w:tcPr>
          <w:p w:rsidR="0001386D" w:rsidRPr="0086115B" w:rsidRDefault="0001386D" w:rsidP="0001386D">
            <w:pPr>
              <w:pStyle w:val="Default"/>
              <w:rPr>
                <w:rFonts w:asciiTheme="minorHAnsi" w:hAnsiTheme="minorHAnsi"/>
                <w:sz w:val="22"/>
                <w:szCs w:val="22"/>
              </w:rPr>
            </w:pPr>
            <w:r w:rsidRPr="0086115B">
              <w:rPr>
                <w:rFonts w:asciiTheme="minorHAnsi" w:hAnsiTheme="minorHAnsi"/>
                <w:b/>
                <w:bCs/>
                <w:sz w:val="22"/>
                <w:szCs w:val="22"/>
              </w:rPr>
              <w:t xml:space="preserve">Částka bez DPH </w:t>
            </w:r>
          </w:p>
        </w:tc>
        <w:tc>
          <w:tcPr>
            <w:tcW w:w="4219" w:type="dxa"/>
          </w:tcPr>
          <w:p w:rsidR="0001386D" w:rsidRPr="0086115B" w:rsidRDefault="0001386D" w:rsidP="0001386D">
            <w:pPr>
              <w:pStyle w:val="Default"/>
              <w:rPr>
                <w:rFonts w:asciiTheme="minorHAnsi" w:hAnsiTheme="minorHAnsi"/>
                <w:sz w:val="22"/>
                <w:szCs w:val="22"/>
              </w:rPr>
            </w:pPr>
            <w:r w:rsidRPr="0086115B">
              <w:rPr>
                <w:rFonts w:asciiTheme="minorHAnsi" w:hAnsiTheme="minorHAnsi"/>
                <w:b/>
                <w:bCs/>
                <w:sz w:val="22"/>
                <w:szCs w:val="22"/>
              </w:rPr>
              <w:t xml:space="preserve">Splatnost </w:t>
            </w:r>
          </w:p>
        </w:tc>
      </w:tr>
      <w:tr w:rsidR="0001386D" w:rsidRPr="0086115B" w:rsidTr="0001386D">
        <w:trPr>
          <w:trHeight w:val="229"/>
        </w:trPr>
        <w:tc>
          <w:tcPr>
            <w:tcW w:w="3681" w:type="dxa"/>
            <w:vAlign w:val="center"/>
          </w:tcPr>
          <w:p w:rsidR="0001386D" w:rsidRPr="0086115B" w:rsidRDefault="0001386D" w:rsidP="0001386D">
            <w:pPr>
              <w:pStyle w:val="Default"/>
              <w:jc w:val="both"/>
              <w:rPr>
                <w:rFonts w:asciiTheme="minorHAnsi" w:hAnsiTheme="minorHAnsi"/>
                <w:sz w:val="22"/>
                <w:szCs w:val="22"/>
              </w:rPr>
            </w:pPr>
            <w:r>
              <w:rPr>
                <w:rFonts w:asciiTheme="minorHAnsi" w:hAnsiTheme="minorHAnsi"/>
                <w:sz w:val="22"/>
                <w:szCs w:val="22"/>
              </w:rPr>
              <w:t>Poměrová část po ukončení VŘ</w:t>
            </w:r>
          </w:p>
        </w:tc>
        <w:tc>
          <w:tcPr>
            <w:tcW w:w="1984" w:type="dxa"/>
            <w:vAlign w:val="center"/>
          </w:tcPr>
          <w:p w:rsidR="0001386D" w:rsidRPr="0086115B"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01386D">
              <w:rPr>
                <w:rFonts w:asciiTheme="minorHAnsi" w:hAnsiTheme="minorHAnsi"/>
                <w:sz w:val="22"/>
                <w:szCs w:val="22"/>
              </w:rPr>
              <w:t>,- Kč</w:t>
            </w:r>
          </w:p>
        </w:tc>
        <w:tc>
          <w:tcPr>
            <w:tcW w:w="4219" w:type="dxa"/>
            <w:vAlign w:val="center"/>
          </w:tcPr>
          <w:p w:rsidR="0001386D" w:rsidRPr="0086115B" w:rsidRDefault="0001386D" w:rsidP="0001386D">
            <w:pPr>
              <w:pStyle w:val="Default"/>
              <w:jc w:val="both"/>
              <w:rPr>
                <w:rFonts w:asciiTheme="minorHAnsi" w:hAnsiTheme="minorHAnsi"/>
                <w:sz w:val="22"/>
                <w:szCs w:val="22"/>
              </w:rPr>
            </w:pPr>
            <w:r>
              <w:rPr>
                <w:rFonts w:asciiTheme="minorHAnsi" w:hAnsiTheme="minorHAnsi"/>
                <w:sz w:val="22"/>
                <w:szCs w:val="22"/>
              </w:rPr>
              <w:t>Po vložení VŘ do systému ISKP</w:t>
            </w:r>
          </w:p>
        </w:tc>
      </w:tr>
      <w:tr w:rsidR="0001386D" w:rsidRPr="0086115B" w:rsidTr="0001386D">
        <w:trPr>
          <w:trHeight w:val="229"/>
        </w:trPr>
        <w:tc>
          <w:tcPr>
            <w:tcW w:w="3681" w:type="dxa"/>
            <w:vAlign w:val="center"/>
          </w:tcPr>
          <w:p w:rsidR="0001386D" w:rsidRPr="0086115B" w:rsidRDefault="00F00016" w:rsidP="0001386D">
            <w:pPr>
              <w:pStyle w:val="Default"/>
              <w:jc w:val="both"/>
              <w:rPr>
                <w:rFonts w:asciiTheme="minorHAnsi" w:hAnsiTheme="minorHAnsi"/>
                <w:sz w:val="22"/>
                <w:szCs w:val="22"/>
              </w:rPr>
            </w:pPr>
            <w:r>
              <w:rPr>
                <w:rFonts w:asciiTheme="minorHAnsi" w:hAnsiTheme="minorHAnsi"/>
                <w:sz w:val="22"/>
                <w:szCs w:val="22"/>
              </w:rPr>
              <w:t xml:space="preserve">Poměrová část po předložení </w:t>
            </w:r>
            <w:proofErr w:type="spellStart"/>
            <w:r>
              <w:rPr>
                <w:rFonts w:asciiTheme="minorHAnsi" w:hAnsiTheme="minorHAnsi"/>
                <w:sz w:val="22"/>
                <w:szCs w:val="22"/>
              </w:rPr>
              <w:t>ŽoP</w:t>
            </w:r>
            <w:proofErr w:type="spellEnd"/>
          </w:p>
        </w:tc>
        <w:tc>
          <w:tcPr>
            <w:tcW w:w="1984" w:type="dxa"/>
            <w:vAlign w:val="center"/>
          </w:tcPr>
          <w:p w:rsidR="0001386D" w:rsidRPr="0086115B"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F00016">
              <w:rPr>
                <w:rFonts w:asciiTheme="minorHAnsi" w:hAnsiTheme="minorHAnsi"/>
                <w:sz w:val="22"/>
                <w:szCs w:val="22"/>
              </w:rPr>
              <w:t>,- Kč</w:t>
            </w:r>
          </w:p>
        </w:tc>
        <w:tc>
          <w:tcPr>
            <w:tcW w:w="4219" w:type="dxa"/>
            <w:vAlign w:val="center"/>
          </w:tcPr>
          <w:p w:rsidR="0001386D" w:rsidRPr="0086115B" w:rsidRDefault="00F00016" w:rsidP="0001386D">
            <w:pPr>
              <w:pStyle w:val="Default"/>
              <w:jc w:val="both"/>
              <w:rPr>
                <w:rFonts w:asciiTheme="minorHAnsi" w:hAnsiTheme="minorHAnsi"/>
                <w:sz w:val="22"/>
                <w:szCs w:val="22"/>
              </w:rPr>
            </w:pPr>
            <w:r>
              <w:rPr>
                <w:rFonts w:asciiTheme="minorHAnsi" w:hAnsiTheme="minorHAnsi"/>
                <w:sz w:val="22"/>
                <w:szCs w:val="22"/>
              </w:rPr>
              <w:t xml:space="preserve">Po vložení </w:t>
            </w:r>
            <w:proofErr w:type="spellStart"/>
            <w:r>
              <w:rPr>
                <w:rFonts w:asciiTheme="minorHAnsi" w:hAnsiTheme="minorHAnsi"/>
                <w:sz w:val="22"/>
                <w:szCs w:val="22"/>
              </w:rPr>
              <w:t>ŽoP</w:t>
            </w:r>
            <w:proofErr w:type="spellEnd"/>
            <w:r>
              <w:rPr>
                <w:rFonts w:asciiTheme="minorHAnsi" w:hAnsiTheme="minorHAnsi"/>
                <w:sz w:val="22"/>
                <w:szCs w:val="22"/>
              </w:rPr>
              <w:t xml:space="preserve"> do systému ISKP</w:t>
            </w:r>
          </w:p>
        </w:tc>
      </w:tr>
      <w:tr w:rsidR="0001386D" w:rsidRPr="0086115B" w:rsidTr="0001386D">
        <w:trPr>
          <w:trHeight w:val="229"/>
        </w:trPr>
        <w:tc>
          <w:tcPr>
            <w:tcW w:w="3681" w:type="dxa"/>
            <w:vAlign w:val="center"/>
          </w:tcPr>
          <w:p w:rsidR="0001386D" w:rsidRPr="0086115B" w:rsidRDefault="00F00016" w:rsidP="0001386D">
            <w:pPr>
              <w:pStyle w:val="Default"/>
              <w:jc w:val="both"/>
              <w:rPr>
                <w:rFonts w:asciiTheme="minorHAnsi" w:hAnsiTheme="minorHAnsi"/>
                <w:sz w:val="22"/>
                <w:szCs w:val="22"/>
              </w:rPr>
            </w:pPr>
            <w:r>
              <w:rPr>
                <w:rFonts w:asciiTheme="minorHAnsi" w:hAnsiTheme="minorHAnsi"/>
                <w:sz w:val="22"/>
                <w:szCs w:val="22"/>
              </w:rPr>
              <w:t xml:space="preserve">Poměrová část po proplacení dotace </w:t>
            </w:r>
          </w:p>
        </w:tc>
        <w:tc>
          <w:tcPr>
            <w:tcW w:w="1984" w:type="dxa"/>
            <w:tcBorders>
              <w:bottom w:val="single" w:sz="4" w:space="0" w:color="auto"/>
            </w:tcBorders>
            <w:vAlign w:val="center"/>
          </w:tcPr>
          <w:p w:rsidR="0001386D"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F00016">
              <w:rPr>
                <w:rFonts w:asciiTheme="minorHAnsi" w:hAnsiTheme="minorHAnsi"/>
                <w:sz w:val="22"/>
                <w:szCs w:val="22"/>
              </w:rPr>
              <w:t>,- Kč</w:t>
            </w:r>
          </w:p>
        </w:tc>
        <w:tc>
          <w:tcPr>
            <w:tcW w:w="4219" w:type="dxa"/>
            <w:tcBorders>
              <w:bottom w:val="single" w:sz="4" w:space="0" w:color="auto"/>
            </w:tcBorders>
            <w:vAlign w:val="center"/>
          </w:tcPr>
          <w:p w:rsidR="0001386D" w:rsidRPr="0086115B" w:rsidRDefault="00F00016" w:rsidP="00901FC4">
            <w:pPr>
              <w:pStyle w:val="Default"/>
              <w:jc w:val="both"/>
              <w:rPr>
                <w:rFonts w:asciiTheme="minorHAnsi" w:hAnsiTheme="minorHAnsi"/>
                <w:sz w:val="22"/>
                <w:szCs w:val="22"/>
              </w:rPr>
            </w:pPr>
            <w:r>
              <w:rPr>
                <w:rFonts w:asciiTheme="minorHAnsi" w:hAnsiTheme="minorHAnsi"/>
                <w:sz w:val="22"/>
                <w:szCs w:val="22"/>
              </w:rPr>
              <w:t xml:space="preserve">Po </w:t>
            </w:r>
            <w:r w:rsidR="00901FC4">
              <w:rPr>
                <w:rFonts w:asciiTheme="minorHAnsi" w:hAnsiTheme="minorHAnsi"/>
                <w:sz w:val="22"/>
                <w:szCs w:val="22"/>
              </w:rPr>
              <w:t>připsání dotace nebo její části na účet objednatele</w:t>
            </w:r>
          </w:p>
        </w:tc>
      </w:tr>
      <w:tr w:rsidR="0001386D" w:rsidRPr="0086115B" w:rsidTr="0001386D">
        <w:trPr>
          <w:trHeight w:val="103"/>
        </w:trPr>
        <w:tc>
          <w:tcPr>
            <w:tcW w:w="3681" w:type="dxa"/>
            <w:tcBorders>
              <w:right w:val="nil"/>
            </w:tcBorders>
          </w:tcPr>
          <w:p w:rsidR="0001386D" w:rsidRPr="0086115B" w:rsidRDefault="0001386D" w:rsidP="0001386D">
            <w:pPr>
              <w:pStyle w:val="Default"/>
              <w:rPr>
                <w:rFonts w:asciiTheme="minorHAnsi" w:hAnsiTheme="minorHAnsi"/>
                <w:sz w:val="22"/>
                <w:szCs w:val="22"/>
              </w:rPr>
            </w:pPr>
            <w:r w:rsidRPr="0086115B">
              <w:rPr>
                <w:rFonts w:asciiTheme="minorHAnsi" w:hAnsiTheme="minorHAnsi"/>
                <w:b/>
                <w:bCs/>
                <w:sz w:val="22"/>
                <w:szCs w:val="22"/>
              </w:rPr>
              <w:t>Celkem</w:t>
            </w:r>
            <w:r>
              <w:rPr>
                <w:rFonts w:asciiTheme="minorHAnsi" w:hAnsiTheme="minorHAnsi"/>
                <w:b/>
                <w:bCs/>
                <w:sz w:val="22"/>
                <w:szCs w:val="22"/>
              </w:rPr>
              <w:t xml:space="preserve"> za administraci při realizaci:</w:t>
            </w:r>
          </w:p>
        </w:tc>
        <w:tc>
          <w:tcPr>
            <w:tcW w:w="1984" w:type="dxa"/>
            <w:tcBorders>
              <w:left w:val="nil"/>
              <w:bottom w:val="single" w:sz="4" w:space="0" w:color="auto"/>
              <w:right w:val="nil"/>
            </w:tcBorders>
            <w:vAlign w:val="center"/>
          </w:tcPr>
          <w:p w:rsidR="0001386D" w:rsidRPr="0086115B" w:rsidRDefault="00533F4E" w:rsidP="0001386D">
            <w:pPr>
              <w:pStyle w:val="Default"/>
              <w:jc w:val="right"/>
              <w:rPr>
                <w:rFonts w:asciiTheme="minorHAnsi" w:hAnsiTheme="minorHAnsi"/>
                <w:sz w:val="22"/>
                <w:szCs w:val="22"/>
              </w:rPr>
            </w:pPr>
            <w:proofErr w:type="spellStart"/>
            <w:r>
              <w:rPr>
                <w:rFonts w:asciiTheme="minorHAnsi" w:hAnsiTheme="minorHAnsi"/>
                <w:sz w:val="22"/>
                <w:szCs w:val="22"/>
              </w:rPr>
              <w:t>xxxxx</w:t>
            </w:r>
            <w:proofErr w:type="spellEnd"/>
            <w:r w:rsidR="0001386D">
              <w:rPr>
                <w:rFonts w:asciiTheme="minorHAnsi" w:hAnsiTheme="minorHAnsi"/>
                <w:sz w:val="22"/>
                <w:szCs w:val="22"/>
              </w:rPr>
              <w:t>,- Kč</w:t>
            </w:r>
          </w:p>
        </w:tc>
        <w:tc>
          <w:tcPr>
            <w:tcW w:w="4219" w:type="dxa"/>
            <w:tcBorders>
              <w:left w:val="nil"/>
            </w:tcBorders>
          </w:tcPr>
          <w:p w:rsidR="0001386D" w:rsidRPr="0086115B" w:rsidRDefault="0001386D" w:rsidP="0001386D">
            <w:pPr>
              <w:pStyle w:val="Default"/>
              <w:rPr>
                <w:rFonts w:asciiTheme="minorHAnsi" w:hAnsiTheme="minorHAnsi"/>
                <w:sz w:val="22"/>
                <w:szCs w:val="22"/>
              </w:rPr>
            </w:pPr>
          </w:p>
        </w:tc>
      </w:tr>
    </w:tbl>
    <w:p w:rsidR="0086115B" w:rsidRDefault="0086115B" w:rsidP="00E8071C">
      <w:pPr>
        <w:tabs>
          <w:tab w:val="left" w:pos="709"/>
        </w:tabs>
        <w:suppressAutoHyphens/>
        <w:ind w:right="283"/>
        <w:jc w:val="both"/>
        <w:rPr>
          <w:bCs/>
          <w:sz w:val="22"/>
          <w:szCs w:val="28"/>
        </w:rPr>
      </w:pPr>
    </w:p>
    <w:p w:rsidR="00F00016" w:rsidRPr="00533F4E" w:rsidRDefault="00F00016" w:rsidP="0000087C">
      <w:pPr>
        <w:pStyle w:val="Odstavecseseznamem"/>
        <w:numPr>
          <w:ilvl w:val="1"/>
          <w:numId w:val="7"/>
        </w:numPr>
        <w:tabs>
          <w:tab w:val="left" w:pos="2250"/>
        </w:tabs>
        <w:autoSpaceDE w:val="0"/>
        <w:autoSpaceDN w:val="0"/>
        <w:adjustRightInd w:val="0"/>
        <w:spacing w:line="240" w:lineRule="atLeast"/>
        <w:ind w:left="567" w:right="-142" w:hanging="567"/>
        <w:jc w:val="both"/>
        <w:rPr>
          <w:rFonts w:asciiTheme="minorHAnsi" w:hAnsiTheme="minorHAnsi" w:cs="Times New Roman"/>
          <w:sz w:val="22"/>
          <w:szCs w:val="22"/>
        </w:rPr>
      </w:pPr>
      <w:r w:rsidRPr="00533F4E">
        <w:rPr>
          <w:rFonts w:asciiTheme="minorHAnsi" w:hAnsiTheme="minorHAnsi" w:cs="Times New Roman"/>
          <w:sz w:val="22"/>
          <w:szCs w:val="22"/>
        </w:rPr>
        <w:t xml:space="preserve">Bude-li projekt nebo projekty rozdělen do několika realizačních etap, které budou v systému ISKP, má Zhotovitel nárok na vyplacení poměrové části za ukončení VŘ a poměrové části za předložení </w:t>
      </w:r>
      <w:proofErr w:type="spellStart"/>
      <w:r w:rsidRPr="00533F4E">
        <w:rPr>
          <w:rFonts w:asciiTheme="minorHAnsi" w:hAnsiTheme="minorHAnsi" w:cs="Times New Roman"/>
          <w:sz w:val="22"/>
          <w:szCs w:val="22"/>
        </w:rPr>
        <w:t>ŽoP</w:t>
      </w:r>
      <w:proofErr w:type="spellEnd"/>
      <w:r w:rsidRPr="00533F4E">
        <w:rPr>
          <w:rFonts w:asciiTheme="minorHAnsi" w:hAnsiTheme="minorHAnsi" w:cs="Times New Roman"/>
          <w:sz w:val="22"/>
          <w:szCs w:val="22"/>
        </w:rPr>
        <w:t xml:space="preserve"> přímo úměrné ceně etapy ku ceně celého projektu.</w:t>
      </w:r>
      <w:r w:rsidR="00901FC4" w:rsidRPr="00533F4E">
        <w:rPr>
          <w:rFonts w:asciiTheme="minorHAnsi" w:hAnsiTheme="minorHAnsi" w:cs="Times New Roman"/>
          <w:sz w:val="22"/>
          <w:szCs w:val="22"/>
        </w:rPr>
        <w:t xml:space="preserve"> Tato cena bude předem odsouhlasena.</w:t>
      </w:r>
    </w:p>
    <w:p w:rsidR="00494ECE" w:rsidRPr="00C827C1" w:rsidRDefault="00494ECE" w:rsidP="0000087C">
      <w:pPr>
        <w:pStyle w:val="Odstavecseseznamem"/>
        <w:numPr>
          <w:ilvl w:val="1"/>
          <w:numId w:val="7"/>
        </w:numPr>
        <w:tabs>
          <w:tab w:val="left" w:pos="2250"/>
        </w:tabs>
        <w:autoSpaceDE w:val="0"/>
        <w:autoSpaceDN w:val="0"/>
        <w:adjustRightInd w:val="0"/>
        <w:spacing w:line="240" w:lineRule="atLeast"/>
        <w:ind w:left="567" w:right="-142" w:hanging="567"/>
        <w:jc w:val="both"/>
        <w:rPr>
          <w:rFonts w:asciiTheme="minorHAnsi" w:hAnsiTheme="minorHAnsi" w:cs="Times New Roman"/>
          <w:sz w:val="22"/>
          <w:szCs w:val="22"/>
        </w:rPr>
      </w:pPr>
      <w:r w:rsidRPr="00533F4E">
        <w:rPr>
          <w:rFonts w:asciiTheme="minorHAnsi" w:hAnsiTheme="minorHAnsi" w:cs="Times New Roman"/>
          <w:sz w:val="22"/>
          <w:szCs w:val="22"/>
        </w:rPr>
        <w:t>Vyúčtování DPH se bude řídit režimem přenesen</w:t>
      </w:r>
      <w:r w:rsidR="00681F6B" w:rsidRPr="00533F4E">
        <w:rPr>
          <w:rFonts w:asciiTheme="minorHAnsi" w:hAnsiTheme="minorHAnsi" w:cs="Times New Roman"/>
          <w:sz w:val="22"/>
          <w:szCs w:val="22"/>
        </w:rPr>
        <w:t>é</w:t>
      </w:r>
      <w:r w:rsidRPr="00533F4E">
        <w:rPr>
          <w:rFonts w:asciiTheme="minorHAnsi" w:hAnsiTheme="minorHAnsi" w:cs="Times New Roman"/>
          <w:sz w:val="22"/>
          <w:szCs w:val="22"/>
        </w:rPr>
        <w:t xml:space="preserve"> daňové povinnosti. Tato úprava režimu přenesené daňové povinnosti</w:t>
      </w:r>
      <w:r w:rsidRPr="00C827C1">
        <w:rPr>
          <w:rFonts w:asciiTheme="minorHAnsi" w:hAnsiTheme="minorHAnsi" w:cs="Times New Roman"/>
          <w:sz w:val="22"/>
          <w:szCs w:val="22"/>
        </w:rPr>
        <w:t xml:space="preserve"> při poskytnutí montážních prací zakotvená v § 92e zákona č.235/2004 Sb.</w:t>
      </w:r>
      <w:r w:rsidR="0074583C">
        <w:rPr>
          <w:rFonts w:asciiTheme="minorHAnsi" w:hAnsiTheme="minorHAnsi" w:cs="Times New Roman"/>
          <w:sz w:val="22"/>
          <w:szCs w:val="22"/>
        </w:rPr>
        <w:t>,</w:t>
      </w:r>
      <w:r w:rsidRPr="00C827C1">
        <w:rPr>
          <w:rFonts w:asciiTheme="minorHAnsi" w:hAnsiTheme="minorHAnsi" w:cs="Times New Roman"/>
          <w:sz w:val="22"/>
          <w:szCs w:val="22"/>
        </w:rPr>
        <w:t xml:space="preserve"> ve znění pozdějších předpisů nabyla účinností od 1.</w:t>
      </w:r>
      <w:r w:rsidR="00E456DC">
        <w:rPr>
          <w:rFonts w:asciiTheme="minorHAnsi" w:hAnsiTheme="minorHAnsi" w:cs="Times New Roman"/>
          <w:sz w:val="22"/>
          <w:szCs w:val="22"/>
        </w:rPr>
        <w:t xml:space="preserve"> </w:t>
      </w:r>
      <w:r w:rsidRPr="00C827C1">
        <w:rPr>
          <w:rFonts w:asciiTheme="minorHAnsi" w:hAnsiTheme="minorHAnsi" w:cs="Times New Roman"/>
          <w:sz w:val="22"/>
          <w:szCs w:val="22"/>
        </w:rPr>
        <w:t>1.</w:t>
      </w:r>
      <w:r w:rsidR="00E456DC">
        <w:rPr>
          <w:rFonts w:asciiTheme="minorHAnsi" w:hAnsiTheme="minorHAnsi" w:cs="Times New Roman"/>
          <w:sz w:val="22"/>
          <w:szCs w:val="22"/>
        </w:rPr>
        <w:t xml:space="preserve"> </w:t>
      </w:r>
      <w:r w:rsidRPr="00C827C1">
        <w:rPr>
          <w:rFonts w:asciiTheme="minorHAnsi" w:hAnsiTheme="minorHAnsi" w:cs="Times New Roman"/>
          <w:sz w:val="22"/>
          <w:szCs w:val="22"/>
        </w:rPr>
        <w:t>2012.</w:t>
      </w:r>
    </w:p>
    <w:p w:rsidR="0000087C" w:rsidRPr="00681F6B" w:rsidRDefault="0000087C" w:rsidP="00681F6B">
      <w:pPr>
        <w:tabs>
          <w:tab w:val="left" w:pos="1276"/>
          <w:tab w:val="left" w:pos="9214"/>
        </w:tabs>
        <w:autoSpaceDE w:val="0"/>
        <w:autoSpaceDN w:val="0"/>
        <w:adjustRightInd w:val="0"/>
        <w:ind w:right="249"/>
        <w:rPr>
          <w:rFonts w:asciiTheme="minorHAnsi" w:hAnsiTheme="minorHAnsi" w:cs="Times New Roman"/>
          <w:b/>
          <w:sz w:val="24"/>
          <w:szCs w:val="24"/>
        </w:rPr>
      </w:pPr>
    </w:p>
    <w:p w:rsidR="00DD6961" w:rsidRDefault="00DD6961"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A36487" w:rsidRPr="00BB558E" w:rsidRDefault="00A4109C"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sidRPr="00BB558E">
        <w:rPr>
          <w:rFonts w:asciiTheme="minorHAnsi" w:hAnsiTheme="minorHAnsi" w:cs="Times New Roman"/>
          <w:b/>
          <w:sz w:val="28"/>
          <w:szCs w:val="28"/>
        </w:rPr>
        <w:t>V</w:t>
      </w:r>
      <w:r w:rsidR="00A36487" w:rsidRPr="00BB558E">
        <w:rPr>
          <w:rFonts w:asciiTheme="minorHAnsi" w:hAnsiTheme="minorHAnsi" w:cs="Times New Roman"/>
          <w:b/>
          <w:sz w:val="28"/>
          <w:szCs w:val="28"/>
        </w:rPr>
        <w:t>.</w:t>
      </w:r>
    </w:p>
    <w:p w:rsidR="00A36487" w:rsidRDefault="00BB558E"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Platební podmínky</w:t>
      </w:r>
    </w:p>
    <w:p w:rsidR="00BB558E" w:rsidRDefault="00BB558E"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BB558E" w:rsidRPr="00BB558E" w:rsidRDefault="00BB558E" w:rsidP="0000087C">
      <w:pPr>
        <w:pStyle w:val="Odstavecseseznamem"/>
        <w:numPr>
          <w:ilvl w:val="1"/>
          <w:numId w:val="6"/>
        </w:numPr>
        <w:ind w:left="567" w:hanging="567"/>
        <w:jc w:val="both"/>
        <w:rPr>
          <w:rFonts w:asciiTheme="minorHAnsi" w:hAnsiTheme="minorHAnsi"/>
          <w:sz w:val="22"/>
          <w:szCs w:val="22"/>
        </w:rPr>
      </w:pPr>
      <w:r w:rsidRPr="00BB558E">
        <w:rPr>
          <w:rFonts w:asciiTheme="minorHAnsi" w:hAnsiTheme="minorHAnsi"/>
          <w:iCs/>
          <w:sz w:val="22"/>
          <w:szCs w:val="22"/>
        </w:rPr>
        <w:t>Objednatel nebude poskytovat zálohy.</w:t>
      </w:r>
    </w:p>
    <w:p w:rsidR="00BB558E" w:rsidRPr="00A73D57" w:rsidRDefault="00BB558E" w:rsidP="0000087C">
      <w:pPr>
        <w:pStyle w:val="Odstavecseseznamem"/>
        <w:numPr>
          <w:ilvl w:val="1"/>
          <w:numId w:val="6"/>
        </w:numPr>
        <w:ind w:left="567" w:hanging="567"/>
        <w:jc w:val="both"/>
        <w:rPr>
          <w:rFonts w:asciiTheme="minorHAnsi" w:hAnsiTheme="minorHAnsi"/>
          <w:color w:val="FF0000"/>
          <w:sz w:val="22"/>
          <w:szCs w:val="22"/>
        </w:rPr>
      </w:pPr>
      <w:r w:rsidRPr="00BB558E">
        <w:rPr>
          <w:rFonts w:asciiTheme="minorHAnsi" w:hAnsiTheme="minorHAnsi"/>
          <w:sz w:val="22"/>
          <w:szCs w:val="22"/>
        </w:rPr>
        <w:t>Fakturace ceny za předmět plnění dle této smlouvy bude prováděna zhotovitelem</w:t>
      </w:r>
      <w:r w:rsidR="00085EAA">
        <w:rPr>
          <w:rFonts w:asciiTheme="minorHAnsi" w:hAnsiTheme="minorHAnsi"/>
          <w:sz w:val="22"/>
          <w:szCs w:val="22"/>
        </w:rPr>
        <w:t xml:space="preserve"> dle této smlouvy.</w:t>
      </w:r>
      <w:r w:rsidR="00E456DC" w:rsidRPr="00A73D57">
        <w:rPr>
          <w:rFonts w:asciiTheme="minorHAnsi" w:hAnsiTheme="minorHAnsi"/>
          <w:color w:val="FF0000"/>
          <w:sz w:val="22"/>
          <w:szCs w:val="22"/>
        </w:rPr>
        <w:t xml:space="preserve"> </w:t>
      </w:r>
    </w:p>
    <w:p w:rsidR="00BB558E" w:rsidRDefault="00BB558E" w:rsidP="0000087C">
      <w:pPr>
        <w:pStyle w:val="Odstavecseseznamem"/>
        <w:numPr>
          <w:ilvl w:val="1"/>
          <w:numId w:val="6"/>
        </w:numPr>
        <w:ind w:left="567" w:hanging="567"/>
        <w:jc w:val="both"/>
        <w:rPr>
          <w:rFonts w:asciiTheme="minorHAnsi" w:hAnsiTheme="minorHAnsi"/>
          <w:sz w:val="22"/>
          <w:szCs w:val="22"/>
        </w:rPr>
      </w:pPr>
      <w:r w:rsidRPr="00BB558E">
        <w:rPr>
          <w:rFonts w:asciiTheme="minorHAnsi" w:hAnsiTheme="minorHAnsi"/>
          <w:sz w:val="22"/>
          <w:szCs w:val="22"/>
        </w:rPr>
        <w:t>Splatnost faktur vystavených dle této smlouvy a doložených předávacím protokolem písemně odsouhlaseným ob</w:t>
      </w:r>
      <w:r w:rsidR="00800C45">
        <w:rPr>
          <w:rFonts w:asciiTheme="minorHAnsi" w:hAnsiTheme="minorHAnsi"/>
          <w:sz w:val="22"/>
          <w:szCs w:val="22"/>
        </w:rPr>
        <w:t>jednatelem se sjednává na dobu 2</w:t>
      </w:r>
      <w:r w:rsidR="00DD6961">
        <w:rPr>
          <w:rFonts w:asciiTheme="minorHAnsi" w:hAnsiTheme="minorHAnsi"/>
          <w:sz w:val="22"/>
          <w:szCs w:val="22"/>
        </w:rPr>
        <w:t>1</w:t>
      </w:r>
      <w:r w:rsidRPr="00BB558E">
        <w:rPr>
          <w:rFonts w:asciiTheme="minorHAnsi" w:hAnsiTheme="minorHAnsi"/>
          <w:sz w:val="22"/>
          <w:szCs w:val="22"/>
        </w:rPr>
        <w:t xml:space="preserve"> kalendářních dnů od jejich obdržení objednatelem s tím, že se za den splatnosti považuje den, kdy objednatel předal příkaz k úhradě své bance. </w:t>
      </w:r>
    </w:p>
    <w:p w:rsidR="00BB558E" w:rsidRDefault="00BB558E" w:rsidP="0000087C">
      <w:pPr>
        <w:pStyle w:val="Odstavecseseznamem"/>
        <w:numPr>
          <w:ilvl w:val="1"/>
          <w:numId w:val="6"/>
        </w:numPr>
        <w:ind w:left="567" w:hanging="567"/>
        <w:jc w:val="both"/>
        <w:rPr>
          <w:rFonts w:asciiTheme="minorHAnsi" w:hAnsiTheme="minorHAnsi"/>
          <w:sz w:val="22"/>
          <w:szCs w:val="22"/>
        </w:rPr>
      </w:pPr>
      <w:r w:rsidRPr="00BB558E">
        <w:rPr>
          <w:rFonts w:asciiTheme="minorHAnsi" w:hAnsiTheme="minorHAnsi"/>
          <w:sz w:val="22"/>
          <w:szCs w:val="22"/>
        </w:rPr>
        <w:t>Objednatel je oprávněn vrátit zhotoviteli fakturu, která nebude obsahovat náležitosti dle z. č. 235/2004 Sb.</w:t>
      </w:r>
      <w:r w:rsidR="008C5BDA">
        <w:rPr>
          <w:rFonts w:asciiTheme="minorHAnsi" w:hAnsiTheme="minorHAnsi"/>
          <w:sz w:val="22"/>
          <w:szCs w:val="22"/>
        </w:rPr>
        <w:t>, o dani z přidané hodnoty,</w:t>
      </w:r>
      <w:r w:rsidRPr="00BB558E">
        <w:rPr>
          <w:rFonts w:asciiTheme="minorHAnsi" w:hAnsiTheme="minorHAnsi"/>
          <w:sz w:val="22"/>
          <w:szCs w:val="22"/>
        </w:rPr>
        <w:t xml:space="preserve"> ve znění pozdějších předpisů, či bude vystavena v rozporu s touto smlouvou nebo jinými obecně závaznými právními předpisy. V tomto případě není objednatel v prodlení s úhradou vystavené faktury ze strany zhotovitele. V takovémto případě bude zhotovitelem provedena oprava a vystavena nová faktura se všemi náležitostmi a přílohami </w:t>
      </w:r>
      <w:r w:rsidR="008C5BDA">
        <w:rPr>
          <w:rFonts w:asciiTheme="minorHAnsi" w:hAnsiTheme="minorHAnsi"/>
          <w:sz w:val="22"/>
          <w:szCs w:val="22"/>
        </w:rPr>
        <w:t xml:space="preserve">a </w:t>
      </w:r>
      <w:r w:rsidRPr="00BB558E">
        <w:rPr>
          <w:rFonts w:asciiTheme="minorHAnsi" w:hAnsiTheme="minorHAnsi"/>
          <w:sz w:val="22"/>
          <w:szCs w:val="22"/>
        </w:rPr>
        <w:t xml:space="preserve">následně běží nová lhůta splatnosti dle odst. </w:t>
      </w:r>
      <w:r w:rsidR="008C5BDA">
        <w:rPr>
          <w:rFonts w:asciiTheme="minorHAnsi" w:hAnsiTheme="minorHAnsi"/>
          <w:sz w:val="22"/>
          <w:szCs w:val="22"/>
        </w:rPr>
        <w:t>5.</w:t>
      </w:r>
      <w:r w:rsidR="00E456DC">
        <w:rPr>
          <w:rFonts w:asciiTheme="minorHAnsi" w:hAnsiTheme="minorHAnsi"/>
          <w:sz w:val="22"/>
          <w:szCs w:val="22"/>
        </w:rPr>
        <w:t>3</w:t>
      </w:r>
      <w:r w:rsidRPr="00BB558E">
        <w:rPr>
          <w:rFonts w:asciiTheme="minorHAnsi" w:hAnsiTheme="minorHAnsi"/>
          <w:sz w:val="22"/>
          <w:szCs w:val="22"/>
        </w:rPr>
        <w:t xml:space="preserve">) tohoto čl. smlouvy. </w:t>
      </w:r>
    </w:p>
    <w:p w:rsidR="00E456DC" w:rsidRDefault="00BB558E" w:rsidP="0000087C">
      <w:pPr>
        <w:pStyle w:val="Odstavecseseznamem"/>
        <w:numPr>
          <w:ilvl w:val="1"/>
          <w:numId w:val="6"/>
        </w:numPr>
        <w:ind w:left="567" w:hanging="567"/>
        <w:jc w:val="both"/>
        <w:rPr>
          <w:rFonts w:asciiTheme="minorHAnsi" w:hAnsiTheme="minorHAnsi"/>
          <w:sz w:val="22"/>
          <w:szCs w:val="22"/>
        </w:rPr>
      </w:pPr>
      <w:r w:rsidRPr="00BB558E">
        <w:rPr>
          <w:rFonts w:asciiTheme="minorHAnsi" w:hAnsiTheme="minorHAnsi"/>
          <w:sz w:val="22"/>
          <w:szCs w:val="22"/>
        </w:rPr>
        <w:t>Zhotovitel prohlašuje, že v den podpisu této smlouvy není ve smyslu z. č. 235/2004 Sb., o dani z přidané hodnoty, v platném znění tzv. nespolehlivým plátcem a že bankovní účet užívaný pro veškeré platby v rámci této smlouvy má ve smyslu tohoto zákona registrován u příslušného správce daně a je zároveň správcem daně zveřejněn způsobem umožňujícím dálkový přístup. Zhotovitel je povinen udržovat pravdivost tohoto prohlášení po celou dobu poskytování plnění dle této smlouvy. Dostane-li se zhotovitel, do postavení, které by mohlo zakládat ručení objednatele za nezaplacenou DPH, je objednatel oprávněn dle svého uvážení odvést částku odpovídající výši DPH z plnění dle této smlouvy přímo příslušnému správci daně, a to aniž by byl vyzván jako ručitel. V takovém případě závazek objednatele vůči zhotoviteli k úhradě plnění dle této smlouvy zaniká, a to ve výši částky odpovídající DPH uhrazené na účet správce daně k datu její úhrady správci daně. Je-li plnění dle této smlouvy již plně uhrazeno včetně DPH, zhotovitel uhradí neprodleně na výzvu objednatele částku odpovídající DPH, kterou objednatel zaplatil správci daně včetn</w:t>
      </w:r>
      <w:r w:rsidR="00E456DC">
        <w:rPr>
          <w:rFonts w:asciiTheme="minorHAnsi" w:hAnsiTheme="minorHAnsi"/>
          <w:sz w:val="22"/>
          <w:szCs w:val="22"/>
        </w:rPr>
        <w:t>ě náhrady veškeré škody.</w:t>
      </w:r>
    </w:p>
    <w:p w:rsidR="00E456DC" w:rsidRPr="00E456DC" w:rsidRDefault="00E456DC" w:rsidP="0000087C">
      <w:pPr>
        <w:pStyle w:val="Odstavecseseznamem"/>
        <w:numPr>
          <w:ilvl w:val="1"/>
          <w:numId w:val="6"/>
        </w:numPr>
        <w:ind w:left="567" w:hanging="567"/>
        <w:jc w:val="both"/>
        <w:rPr>
          <w:rFonts w:asciiTheme="minorHAnsi" w:hAnsiTheme="minorHAnsi"/>
          <w:sz w:val="22"/>
          <w:szCs w:val="22"/>
        </w:rPr>
      </w:pPr>
      <w:r w:rsidRPr="00E456DC">
        <w:rPr>
          <w:rFonts w:asciiTheme="minorHAnsi" w:hAnsiTheme="minorHAnsi"/>
          <w:sz w:val="22"/>
          <w:szCs w:val="22"/>
        </w:rPr>
        <w:t xml:space="preserve">Faktura bude mít náležitosti daňového dokladu, obchodní listiny podle § 435 </w:t>
      </w:r>
      <w:proofErr w:type="spellStart"/>
      <w:r w:rsidRPr="00E456DC">
        <w:rPr>
          <w:rFonts w:asciiTheme="minorHAnsi" w:hAnsiTheme="minorHAnsi"/>
          <w:sz w:val="22"/>
          <w:szCs w:val="22"/>
        </w:rPr>
        <w:t>ObčZ</w:t>
      </w:r>
      <w:proofErr w:type="spellEnd"/>
      <w:r w:rsidRPr="00E456DC">
        <w:rPr>
          <w:rFonts w:asciiTheme="minorHAnsi" w:hAnsiTheme="minorHAnsi"/>
          <w:sz w:val="22"/>
          <w:szCs w:val="22"/>
        </w:rPr>
        <w:t xml:space="preserve">, bude v ní uvedeno číslo smlouvy objednatele a Zhotovitel ji zašle Objednateli elektronickou poštou na e-mailovou adresu: </w:t>
      </w:r>
      <w:hyperlink r:id="rId8" w:history="1">
        <w:r w:rsidR="008B12F3" w:rsidRPr="00551E65">
          <w:rPr>
            <w:rStyle w:val="Hypertextovodkaz"/>
            <w:rFonts w:asciiTheme="minorHAnsi" w:hAnsiTheme="minorHAnsi" w:cs="Arial"/>
            <w:sz w:val="22"/>
            <w:szCs w:val="22"/>
          </w:rPr>
          <w:t>podatelna@teplarna-cb.cz</w:t>
        </w:r>
      </w:hyperlink>
      <w:r w:rsidRPr="00E456DC">
        <w:rPr>
          <w:rFonts w:asciiTheme="minorHAnsi" w:hAnsiTheme="minorHAnsi"/>
          <w:sz w:val="22"/>
          <w:szCs w:val="22"/>
        </w:rPr>
        <w:t>. Přílohu faktury bude tvořit oboustranně podepsaný předběžný/konečný protokol o předání a převzetí díla.</w:t>
      </w:r>
    </w:p>
    <w:p w:rsidR="0000087C" w:rsidRDefault="0000087C" w:rsidP="00085EAA">
      <w:pPr>
        <w:tabs>
          <w:tab w:val="left" w:pos="1276"/>
          <w:tab w:val="left" w:pos="9214"/>
        </w:tabs>
        <w:autoSpaceDE w:val="0"/>
        <w:autoSpaceDN w:val="0"/>
        <w:adjustRightInd w:val="0"/>
        <w:ind w:right="249"/>
        <w:rPr>
          <w:rFonts w:asciiTheme="minorHAnsi" w:hAnsiTheme="minorHAnsi" w:cs="Times New Roman"/>
          <w:b/>
          <w:sz w:val="28"/>
          <w:szCs w:val="28"/>
        </w:rPr>
      </w:pPr>
    </w:p>
    <w:p w:rsidR="008B12F3" w:rsidRDefault="008B12F3"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901FC4" w:rsidRDefault="00901FC4"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901FC4" w:rsidRDefault="00901FC4"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901FC4" w:rsidRDefault="00901FC4"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901FC4" w:rsidRDefault="00901FC4"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BB558E" w:rsidRDefault="004D40D9"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VI.</w:t>
      </w:r>
    </w:p>
    <w:p w:rsidR="004D40D9" w:rsidRDefault="004D40D9" w:rsidP="00BB558E">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Odpovědnost za vady</w:t>
      </w:r>
    </w:p>
    <w:p w:rsidR="004D40D9" w:rsidRPr="00BB558E" w:rsidRDefault="004D40D9" w:rsidP="004D40D9">
      <w:pPr>
        <w:tabs>
          <w:tab w:val="left" w:pos="1276"/>
          <w:tab w:val="left" w:pos="9214"/>
        </w:tabs>
        <w:autoSpaceDE w:val="0"/>
        <w:autoSpaceDN w:val="0"/>
        <w:adjustRightInd w:val="0"/>
        <w:ind w:left="709" w:right="249" w:hanging="709"/>
        <w:jc w:val="center"/>
        <w:rPr>
          <w:rFonts w:asciiTheme="minorHAnsi" w:hAnsiTheme="minorHAnsi" w:cs="Times New Roman"/>
          <w:b/>
          <w:sz w:val="28"/>
          <w:szCs w:val="28"/>
        </w:rPr>
      </w:pPr>
    </w:p>
    <w:p w:rsidR="004503D4" w:rsidRPr="00085EAA" w:rsidRDefault="00A36487" w:rsidP="00E456DC">
      <w:pPr>
        <w:ind w:left="567" w:hanging="567"/>
        <w:jc w:val="both"/>
        <w:rPr>
          <w:rFonts w:asciiTheme="minorHAnsi" w:hAnsiTheme="minorHAnsi" w:cs="Times New Roman"/>
          <w:sz w:val="22"/>
          <w:szCs w:val="22"/>
        </w:rPr>
      </w:pPr>
      <w:r w:rsidRPr="00DE27B1">
        <w:rPr>
          <w:rFonts w:asciiTheme="minorHAnsi" w:hAnsiTheme="minorHAnsi" w:cs="Times New Roman"/>
          <w:sz w:val="22"/>
          <w:szCs w:val="22"/>
        </w:rPr>
        <w:t>6.1</w:t>
      </w:r>
      <w:r w:rsidRPr="00DE27B1">
        <w:rPr>
          <w:rFonts w:asciiTheme="minorHAnsi" w:hAnsiTheme="minorHAnsi" w:cs="Times New Roman"/>
          <w:sz w:val="22"/>
          <w:szCs w:val="22"/>
        </w:rPr>
        <w:tab/>
      </w:r>
      <w:r w:rsidR="00901FC4" w:rsidRPr="00901FC4">
        <w:rPr>
          <w:rFonts w:asciiTheme="minorHAnsi" w:hAnsiTheme="minorHAnsi" w:cs="Times New Roman"/>
          <w:sz w:val="22"/>
          <w:szCs w:val="22"/>
        </w:rPr>
        <w:t xml:space="preserve">Zhotovitel odpovídá za úplné a kvalitní provedení díla a za to, že dílo bude mít v době předání objednateli vlastnosti v rozsahu a parametrech stanovených v zadávací dokumentaci a v ustanoveních této Smlouvy a bude plně splňovat veškeré podmínky stanovené touto smlouvou, platnými právními předpisy, programovou dokumentací, podmínkami a metodickými pokyny k příslušnému programu k jednotlivým projektům, závaznými i doporučenými technickými normami, které se na provedení díla a jeho jednotlivým součástem vztahují, a dále pak způsobilost odpovídající účelu užití díla dle této smlouvy, a to </w:t>
      </w:r>
      <w:r w:rsidR="00901FC4" w:rsidRPr="00901FC4">
        <w:rPr>
          <w:rFonts w:asciiTheme="minorHAnsi" w:hAnsiTheme="minorHAnsi" w:cs="Times New Roman"/>
          <w:b/>
          <w:sz w:val="22"/>
          <w:szCs w:val="22"/>
        </w:rPr>
        <w:t>do proplacení poslední žádosti o platbu (</w:t>
      </w:r>
      <w:proofErr w:type="spellStart"/>
      <w:r w:rsidR="00901FC4" w:rsidRPr="00901FC4">
        <w:rPr>
          <w:rFonts w:asciiTheme="minorHAnsi" w:hAnsiTheme="minorHAnsi" w:cs="Times New Roman"/>
          <w:b/>
          <w:sz w:val="22"/>
          <w:szCs w:val="22"/>
        </w:rPr>
        <w:t>ŽoP</w:t>
      </w:r>
      <w:proofErr w:type="spellEnd"/>
      <w:r w:rsidR="00901FC4" w:rsidRPr="00901FC4">
        <w:rPr>
          <w:rFonts w:asciiTheme="minorHAnsi" w:hAnsiTheme="minorHAnsi" w:cs="Times New Roman"/>
          <w:b/>
          <w:sz w:val="22"/>
          <w:szCs w:val="22"/>
        </w:rPr>
        <w:t>) a podání závěrečné zprávy o realizaci (</w:t>
      </w:r>
      <w:proofErr w:type="spellStart"/>
      <w:r w:rsidR="00901FC4" w:rsidRPr="00901FC4">
        <w:rPr>
          <w:rFonts w:asciiTheme="minorHAnsi" w:hAnsiTheme="minorHAnsi" w:cs="Times New Roman"/>
          <w:b/>
          <w:sz w:val="22"/>
          <w:szCs w:val="22"/>
        </w:rPr>
        <w:t>ZZoR</w:t>
      </w:r>
      <w:proofErr w:type="spellEnd"/>
      <w:r w:rsidR="00901FC4" w:rsidRPr="00901FC4">
        <w:rPr>
          <w:rFonts w:asciiTheme="minorHAnsi" w:hAnsiTheme="minorHAnsi" w:cs="Times New Roman"/>
          <w:b/>
          <w:sz w:val="22"/>
          <w:szCs w:val="22"/>
        </w:rPr>
        <w:t>) k jednotlivým projektům</w:t>
      </w:r>
      <w:r w:rsidR="00901FC4" w:rsidRPr="00901FC4">
        <w:rPr>
          <w:rFonts w:asciiTheme="minorHAnsi" w:hAnsiTheme="minorHAnsi" w:cs="Times New Roman"/>
          <w:sz w:val="22"/>
          <w:szCs w:val="22"/>
        </w:rPr>
        <w:t>, jež počíná běžet ode dne písemného předání a převzetí díla, resp. jeho jednotlivých částí dle čl. II. této smlouvy ve vazbě na jednotlivé projekty a jejich termíny předání.</w:t>
      </w:r>
    </w:p>
    <w:p w:rsidR="00B0546F" w:rsidRPr="007B41E8" w:rsidRDefault="00B0546F" w:rsidP="004D40D9">
      <w:pPr>
        <w:pStyle w:val="Nadpis2"/>
        <w:keepNext w:val="0"/>
        <w:numPr>
          <w:ilvl w:val="1"/>
          <w:numId w:val="0"/>
        </w:numPr>
        <w:spacing w:after="120" w:line="240" w:lineRule="atLeast"/>
        <w:ind w:left="567" w:right="0" w:hanging="567"/>
        <w:jc w:val="both"/>
        <w:rPr>
          <w:rFonts w:asciiTheme="minorHAnsi" w:hAnsiTheme="minorHAnsi" w:cs="Times New Roman"/>
          <w:sz w:val="22"/>
          <w:szCs w:val="22"/>
        </w:rPr>
      </w:pPr>
      <w:r w:rsidRPr="00085EAA">
        <w:rPr>
          <w:rFonts w:asciiTheme="minorHAnsi" w:hAnsiTheme="minorHAnsi" w:cs="Times New Roman"/>
          <w:sz w:val="22"/>
          <w:szCs w:val="22"/>
        </w:rPr>
        <w:t>6.</w:t>
      </w:r>
      <w:r w:rsidR="004D40D9" w:rsidRPr="00085EAA">
        <w:rPr>
          <w:rFonts w:asciiTheme="minorHAnsi" w:hAnsiTheme="minorHAnsi" w:cs="Times New Roman"/>
          <w:sz w:val="22"/>
          <w:szCs w:val="22"/>
        </w:rPr>
        <w:t>2</w:t>
      </w:r>
      <w:r w:rsidRPr="00085EAA">
        <w:rPr>
          <w:rFonts w:asciiTheme="minorHAnsi" w:hAnsiTheme="minorHAnsi" w:cs="Times New Roman"/>
          <w:sz w:val="22"/>
          <w:szCs w:val="22"/>
        </w:rPr>
        <w:tab/>
        <w:t xml:space="preserve">Na vyzvání Objednatele je Zhotovitel povinen během záruční doby na své náklady a na svou odpovědnost odstranit všechny vady díla, </w:t>
      </w:r>
      <w:r w:rsidR="008C5BDA" w:rsidRPr="00085EAA">
        <w:rPr>
          <w:rFonts w:asciiTheme="minorHAnsi" w:hAnsiTheme="minorHAnsi" w:cs="Times New Roman"/>
          <w:sz w:val="22"/>
          <w:szCs w:val="22"/>
        </w:rPr>
        <w:t xml:space="preserve">a to </w:t>
      </w:r>
      <w:r w:rsidR="004D40D9" w:rsidRPr="00085EAA">
        <w:rPr>
          <w:rFonts w:asciiTheme="minorHAnsi" w:hAnsiTheme="minorHAnsi" w:cs="Times New Roman"/>
          <w:sz w:val="22"/>
          <w:szCs w:val="22"/>
        </w:rPr>
        <w:t xml:space="preserve">do 5 pracovních dnů </w:t>
      </w:r>
      <w:r w:rsidR="008C5BDA" w:rsidRPr="00085EAA">
        <w:rPr>
          <w:rFonts w:asciiTheme="minorHAnsi" w:hAnsiTheme="minorHAnsi" w:cs="Times New Roman"/>
          <w:sz w:val="22"/>
          <w:szCs w:val="22"/>
        </w:rPr>
        <w:t xml:space="preserve">od jejich písemného oznámení, </w:t>
      </w:r>
      <w:r w:rsidR="004D40D9" w:rsidRPr="00085EAA">
        <w:rPr>
          <w:rFonts w:asciiTheme="minorHAnsi" w:hAnsiTheme="minorHAnsi"/>
          <w:sz w:val="22"/>
          <w:szCs w:val="22"/>
        </w:rPr>
        <w:t>nejpozději však poslední den záruční doby, přičemž i reklamace prokazatelně odeslaná zhotoviteli objednatelem v poslední den záruční lhůty se považuje za včas uplatněnou</w:t>
      </w:r>
      <w:r w:rsidR="00085EAA">
        <w:rPr>
          <w:rFonts w:asciiTheme="minorHAnsi" w:hAnsiTheme="minorHAnsi"/>
          <w:sz w:val="22"/>
          <w:szCs w:val="22"/>
        </w:rPr>
        <w:t>.</w:t>
      </w:r>
    </w:p>
    <w:p w:rsidR="004D40D9" w:rsidRPr="00DE27B1" w:rsidRDefault="004D40D9" w:rsidP="00E456DC">
      <w:pPr>
        <w:widowControl w:val="0"/>
        <w:tabs>
          <w:tab w:val="left" w:pos="564"/>
        </w:tabs>
        <w:ind w:left="567" w:hanging="567"/>
        <w:jc w:val="both"/>
        <w:rPr>
          <w:rFonts w:asciiTheme="minorHAnsi" w:hAnsiTheme="minorHAnsi"/>
        </w:rPr>
      </w:pPr>
      <w:r w:rsidRPr="00DE27B1">
        <w:rPr>
          <w:rFonts w:asciiTheme="minorHAnsi" w:hAnsiTheme="minorHAnsi"/>
        </w:rPr>
        <w:t>6.3</w:t>
      </w:r>
      <w:r w:rsidR="000C171D" w:rsidRPr="00DE27B1">
        <w:rPr>
          <w:rFonts w:asciiTheme="minorHAnsi" w:hAnsiTheme="minorHAnsi"/>
        </w:rPr>
        <w:tab/>
      </w:r>
      <w:r w:rsidR="000C171D" w:rsidRPr="00085EAA">
        <w:rPr>
          <w:rFonts w:asciiTheme="minorHAnsi" w:hAnsiTheme="minorHAnsi"/>
          <w:sz w:val="22"/>
          <w:szCs w:val="22"/>
        </w:rPr>
        <w:t>Objednatel je povinen oznámit zhotoviteli zjištěnou vadu vždy písemně a pro urychlení vyřízení se za řádné oznámení reklamace považuje její písemné zaslání e-mailem na e-mailovou adresu uvedenou v této smlouvě či na jakýkoliv jiný veřejně známý kontakt zhotovitele v průběhu plnění dle této smlouvy. V pochybnostech se za den oznámení reklamované vady objednatelem považuje třetí den ode dne jeho prokazatelného odeslání zhotoviteli způsobem shora uv</w:t>
      </w:r>
      <w:r w:rsidR="000C171D" w:rsidRPr="007B41E8">
        <w:rPr>
          <w:rFonts w:asciiTheme="minorHAnsi" w:hAnsiTheme="minorHAnsi"/>
          <w:sz w:val="22"/>
          <w:szCs w:val="22"/>
        </w:rPr>
        <w:t>edeným. Objednatel je povinen v oznámení vady zjištěnou vadu popsat a uvést jak se projevuje, případně uplatnit požadavek na způsob odstranění vady.</w:t>
      </w:r>
    </w:p>
    <w:p w:rsidR="000C171D" w:rsidRPr="00085EAA" w:rsidRDefault="000C171D" w:rsidP="000C171D">
      <w:pPr>
        <w:pStyle w:val="Zkladntext"/>
        <w:ind w:left="567" w:hanging="567"/>
        <w:rPr>
          <w:rFonts w:asciiTheme="minorHAnsi" w:hAnsiTheme="minorHAnsi"/>
          <w:sz w:val="22"/>
          <w:szCs w:val="22"/>
        </w:rPr>
      </w:pPr>
      <w:r w:rsidRPr="00085EAA">
        <w:rPr>
          <w:rFonts w:asciiTheme="minorHAnsi" w:hAnsiTheme="minorHAnsi" w:cs="Times New Roman"/>
          <w:sz w:val="22"/>
          <w:szCs w:val="22"/>
        </w:rPr>
        <w:t>6.4</w:t>
      </w:r>
      <w:r w:rsidRPr="00085EAA">
        <w:rPr>
          <w:rFonts w:asciiTheme="minorHAnsi" w:hAnsiTheme="minorHAnsi" w:cs="Times New Roman"/>
          <w:sz w:val="22"/>
          <w:szCs w:val="22"/>
        </w:rPr>
        <w:tab/>
      </w:r>
      <w:r w:rsidRPr="00085EAA">
        <w:rPr>
          <w:rFonts w:asciiTheme="minorHAnsi" w:hAnsiTheme="minorHAnsi"/>
          <w:sz w:val="22"/>
          <w:szCs w:val="22"/>
        </w:rPr>
        <w:t>Zhotovitel je povinen vydat objednateli písemné potvrzení o uplatnění práva z odpovědnosti za vady a sdělit písemně své stanovisko k reklamaci do 2 pracovních dnů ode dne oznámení reklamace a zároveň sdělit ve stejné lhůtě objednateli i termín a způsob odstranění vady. Pokud zhotovitel písemně nevyjádří v této lhůtě své stanovisko k reklamované vadě, má se za to, že vadu uznal.</w:t>
      </w:r>
    </w:p>
    <w:p w:rsidR="000C171D" w:rsidRPr="007B41E8" w:rsidRDefault="000C171D" w:rsidP="00E456DC">
      <w:pPr>
        <w:pStyle w:val="Zkladntext"/>
        <w:ind w:left="567" w:hanging="567"/>
        <w:rPr>
          <w:rFonts w:asciiTheme="minorHAnsi" w:hAnsiTheme="minorHAnsi"/>
          <w:sz w:val="22"/>
          <w:szCs w:val="22"/>
        </w:rPr>
      </w:pPr>
      <w:r w:rsidRPr="007B41E8">
        <w:rPr>
          <w:rFonts w:asciiTheme="minorHAnsi" w:hAnsiTheme="minorHAnsi"/>
          <w:sz w:val="22"/>
          <w:szCs w:val="22"/>
        </w:rPr>
        <w:t xml:space="preserve">6.5 </w:t>
      </w:r>
      <w:r w:rsidRPr="007B41E8">
        <w:rPr>
          <w:rFonts w:asciiTheme="minorHAnsi" w:hAnsiTheme="minorHAnsi"/>
          <w:sz w:val="22"/>
          <w:szCs w:val="22"/>
        </w:rPr>
        <w:tab/>
        <w:t>Po odstranění vady vyzve zhotovitel objednatele k převzetí odstraněné vady provedené opravou nebo zhotovením nové části předmětu plnění dotčeného vadou, o čemž bude sepsán zápis.</w:t>
      </w:r>
    </w:p>
    <w:p w:rsidR="000C171D" w:rsidRPr="00085EAA" w:rsidRDefault="000C171D" w:rsidP="0000087C">
      <w:pPr>
        <w:pStyle w:val="Odstavecseseznamem"/>
        <w:numPr>
          <w:ilvl w:val="1"/>
          <w:numId w:val="8"/>
        </w:numPr>
        <w:ind w:left="567" w:right="-2" w:hanging="567"/>
        <w:jc w:val="both"/>
        <w:rPr>
          <w:rFonts w:asciiTheme="minorHAnsi" w:hAnsiTheme="minorHAnsi"/>
          <w:sz w:val="22"/>
          <w:szCs w:val="22"/>
        </w:rPr>
      </w:pPr>
      <w:r w:rsidRPr="00085EAA">
        <w:rPr>
          <w:rFonts w:asciiTheme="minorHAnsi" w:hAnsiTheme="minorHAnsi"/>
          <w:sz w:val="22"/>
          <w:szCs w:val="22"/>
        </w:rPr>
        <w:t>Zhotovitel odpovídá ze zákona za vady předmětu díla, existující v době jeho předání, za vady později vzniklé jen tehdy, byly-li způsobeny porušením jeho povinnosti. Neodpovídá za vady způsobené použitím nevhodných podkladů poskytnutých objednatelem, jejichž nevhodnost nemohl zhotovitel při vynaložené veškeré odborné péče zjistit, nebo tím, že objednatel na jejich použití přes písemné upozornění ze strany zhotovitele trval.</w:t>
      </w:r>
    </w:p>
    <w:p w:rsidR="00E456DC" w:rsidRPr="000C171D" w:rsidRDefault="00E456DC" w:rsidP="00085EAA">
      <w:pPr>
        <w:pStyle w:val="Zkladntext"/>
        <w:rPr>
          <w:rFonts w:asciiTheme="minorHAnsi" w:hAnsiTheme="minorHAnsi"/>
          <w:sz w:val="22"/>
          <w:szCs w:val="22"/>
        </w:rPr>
      </w:pPr>
    </w:p>
    <w:p w:rsidR="008B12F3" w:rsidRDefault="008B12F3" w:rsidP="000C171D">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0C171D" w:rsidRDefault="000C171D" w:rsidP="000C171D">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VII.</w:t>
      </w:r>
    </w:p>
    <w:p w:rsidR="000C171D" w:rsidRDefault="000C171D" w:rsidP="000C171D">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Odpovědnost za škody</w:t>
      </w:r>
    </w:p>
    <w:p w:rsidR="000C171D" w:rsidRPr="00085EAA" w:rsidRDefault="000C171D" w:rsidP="000C171D">
      <w:pPr>
        <w:tabs>
          <w:tab w:val="left" w:pos="1276"/>
          <w:tab w:val="left" w:pos="9214"/>
        </w:tabs>
        <w:autoSpaceDE w:val="0"/>
        <w:autoSpaceDN w:val="0"/>
        <w:adjustRightInd w:val="0"/>
        <w:ind w:left="357" w:right="249"/>
        <w:jc w:val="center"/>
        <w:rPr>
          <w:rFonts w:asciiTheme="minorHAnsi" w:hAnsiTheme="minorHAnsi" w:cs="Times New Roman"/>
          <w:b/>
          <w:sz w:val="24"/>
          <w:szCs w:val="24"/>
        </w:rPr>
      </w:pPr>
    </w:p>
    <w:p w:rsidR="000C171D" w:rsidRPr="00E456DC" w:rsidRDefault="000C171D" w:rsidP="0000087C">
      <w:pPr>
        <w:pStyle w:val="Zkladntext2"/>
        <w:numPr>
          <w:ilvl w:val="1"/>
          <w:numId w:val="10"/>
        </w:numPr>
        <w:spacing w:after="0" w:line="240" w:lineRule="auto"/>
        <w:ind w:left="567" w:hanging="567"/>
        <w:jc w:val="both"/>
        <w:rPr>
          <w:rFonts w:asciiTheme="minorHAnsi" w:hAnsiTheme="minorHAnsi"/>
          <w:sz w:val="22"/>
          <w:szCs w:val="22"/>
        </w:rPr>
      </w:pPr>
      <w:r w:rsidRPr="00E456DC">
        <w:rPr>
          <w:rFonts w:asciiTheme="minorHAnsi" w:hAnsiTheme="minorHAnsi"/>
          <w:sz w:val="22"/>
          <w:szCs w:val="22"/>
        </w:rPr>
        <w:t xml:space="preserve">Veškeré vzniklé škody budou řešeny ve smyslu příslušných ustanovení </w:t>
      </w:r>
      <w:r w:rsidR="00A80CB7" w:rsidRPr="00E456DC">
        <w:rPr>
          <w:rFonts w:asciiTheme="minorHAnsi" w:hAnsiTheme="minorHAnsi"/>
          <w:sz w:val="22"/>
          <w:szCs w:val="22"/>
        </w:rPr>
        <w:t xml:space="preserve">zákona č. 89/2012 Sb., občanský zákoník (dále jen „NOZ“), </w:t>
      </w:r>
      <w:r w:rsidRPr="00E456DC">
        <w:rPr>
          <w:rFonts w:asciiTheme="minorHAnsi" w:hAnsiTheme="minorHAnsi"/>
          <w:sz w:val="22"/>
          <w:szCs w:val="22"/>
        </w:rPr>
        <w:t xml:space="preserve">zejm. § </w:t>
      </w:r>
      <w:smartTag w:uri="urn:schemas-microsoft-com:office:smarttags" w:element="metricconverter">
        <w:smartTagPr>
          <w:attr w:name="ProductID" w:val="2894 a"/>
        </w:smartTagPr>
        <w:r w:rsidRPr="00E456DC">
          <w:rPr>
            <w:rFonts w:asciiTheme="minorHAnsi" w:hAnsiTheme="minorHAnsi"/>
            <w:sz w:val="22"/>
            <w:szCs w:val="22"/>
          </w:rPr>
          <w:t>2894 a</w:t>
        </w:r>
      </w:smartTag>
      <w:r w:rsidRPr="00E456DC">
        <w:rPr>
          <w:rFonts w:asciiTheme="minorHAnsi" w:hAnsiTheme="minorHAnsi"/>
          <w:sz w:val="22"/>
          <w:szCs w:val="22"/>
        </w:rPr>
        <w:t xml:space="preserve"> násl. NOZ s tím, že se na smluvní vztah dle této smlouvy plně použije ustanovení § 2950 NOZ.</w:t>
      </w:r>
    </w:p>
    <w:p w:rsidR="000C171D" w:rsidRPr="00E456DC" w:rsidRDefault="000C171D" w:rsidP="0000087C">
      <w:pPr>
        <w:pStyle w:val="Zkladntext2"/>
        <w:numPr>
          <w:ilvl w:val="1"/>
          <w:numId w:val="10"/>
        </w:numPr>
        <w:spacing w:after="0" w:line="240" w:lineRule="auto"/>
        <w:ind w:left="567" w:hanging="567"/>
        <w:jc w:val="both"/>
        <w:rPr>
          <w:rFonts w:asciiTheme="minorHAnsi" w:hAnsiTheme="minorHAnsi"/>
          <w:sz w:val="22"/>
          <w:szCs w:val="22"/>
        </w:rPr>
      </w:pPr>
      <w:r w:rsidRPr="00E456DC">
        <w:rPr>
          <w:rFonts w:asciiTheme="minorHAnsi" w:hAnsiTheme="minorHAnsi"/>
          <w:sz w:val="22"/>
          <w:szCs w:val="22"/>
        </w:rPr>
        <w:t xml:space="preserve">Zhotovitel přebírá v plném rozsahu odpovědnost za vlastní řízení postupu prací, za sledování a dodržování platných právních předpisů, programové dokumentace, podmínek a metodických pokynů k příslušnému programu k jednotlivým projektům včetně jejich změn v průběhu plnění dle této smlouvy, závazných i doporučených technických norem. Rovněž odpovídá za provádění prací ve vyžadované kvalitě a stanovených termínech. </w:t>
      </w:r>
    </w:p>
    <w:p w:rsidR="000C171D" w:rsidRPr="00E456DC" w:rsidRDefault="000C171D" w:rsidP="0000087C">
      <w:pPr>
        <w:pStyle w:val="Zkladntext2"/>
        <w:numPr>
          <w:ilvl w:val="1"/>
          <w:numId w:val="10"/>
        </w:numPr>
        <w:spacing w:after="0" w:line="240" w:lineRule="auto"/>
        <w:ind w:left="567" w:hanging="567"/>
        <w:jc w:val="both"/>
        <w:rPr>
          <w:rFonts w:asciiTheme="minorHAnsi" w:hAnsiTheme="minorHAnsi"/>
          <w:sz w:val="22"/>
          <w:szCs w:val="22"/>
        </w:rPr>
      </w:pPr>
      <w:r w:rsidRPr="00E456DC">
        <w:rPr>
          <w:rFonts w:asciiTheme="minorHAnsi" w:hAnsiTheme="minorHAnsi"/>
          <w:sz w:val="22"/>
          <w:szCs w:val="22"/>
        </w:rPr>
        <w:t xml:space="preserve">Zhotovitel je povinen písemně upozornit objednatele na jakoukoliv nevhodnou povahu věcí nebo příkazů (pokynů) objednatele, které mu objednatel v souvislosti s prováděním díla dal. To neplatí, nemohl-li zhotovitel tuto nevhodnost zjistit ani při vynaložení veškeré odborné péče, kterou lze na zhotoviteli spravedlivě požadovat. Pouze trval-li však objednatel písemně na provedení díla s použitím nevhodné věci nebo příkazu (pokynu), nemá objednatel práva z vady díla ani </w:t>
      </w:r>
      <w:r w:rsidR="00A80CB7" w:rsidRPr="00E456DC">
        <w:rPr>
          <w:rFonts w:asciiTheme="minorHAnsi" w:hAnsiTheme="minorHAnsi"/>
          <w:sz w:val="22"/>
          <w:szCs w:val="22"/>
        </w:rPr>
        <w:t xml:space="preserve">právo na </w:t>
      </w:r>
      <w:r w:rsidRPr="00E456DC">
        <w:rPr>
          <w:rFonts w:asciiTheme="minorHAnsi" w:hAnsiTheme="minorHAnsi"/>
          <w:sz w:val="22"/>
          <w:szCs w:val="22"/>
        </w:rPr>
        <w:t>náhradu škody vzniklé pro tuto nevhodnost.</w:t>
      </w:r>
    </w:p>
    <w:p w:rsidR="00DC2E3E" w:rsidRDefault="000C171D" w:rsidP="0000087C">
      <w:pPr>
        <w:pStyle w:val="Zkladntext2"/>
        <w:numPr>
          <w:ilvl w:val="1"/>
          <w:numId w:val="10"/>
        </w:numPr>
        <w:spacing w:after="0" w:line="240" w:lineRule="auto"/>
        <w:ind w:left="567" w:hanging="567"/>
        <w:jc w:val="both"/>
      </w:pPr>
      <w:r w:rsidRPr="00E456DC">
        <w:rPr>
          <w:rFonts w:asciiTheme="minorHAnsi" w:hAnsiTheme="minorHAnsi"/>
          <w:sz w:val="22"/>
          <w:szCs w:val="22"/>
        </w:rPr>
        <w:t>Zhotovitel prohlašuje, že je řádně pojištěn na veškeré škody, které mohou vzniknout objednateli v důsledku činnosti a předmětu plnění zhotovitele dle této smlouvy.</w:t>
      </w:r>
    </w:p>
    <w:p w:rsidR="00DC2E3E" w:rsidRPr="00085EAA" w:rsidRDefault="00DC2E3E" w:rsidP="00085EAA">
      <w:pPr>
        <w:pStyle w:val="Zkladntext2"/>
        <w:spacing w:after="0" w:line="240" w:lineRule="auto"/>
        <w:jc w:val="both"/>
        <w:rPr>
          <w:rFonts w:asciiTheme="minorHAnsi" w:hAnsiTheme="minorHAnsi"/>
          <w:sz w:val="24"/>
          <w:szCs w:val="24"/>
        </w:rPr>
      </w:pPr>
    </w:p>
    <w:p w:rsidR="009359B1" w:rsidRDefault="009359B1" w:rsidP="000C171D">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0C171D" w:rsidRDefault="000C171D" w:rsidP="000C171D">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VI</w:t>
      </w:r>
      <w:r w:rsidR="007F32BA">
        <w:rPr>
          <w:rFonts w:asciiTheme="minorHAnsi" w:hAnsiTheme="minorHAnsi" w:cs="Times New Roman"/>
          <w:b/>
          <w:sz w:val="28"/>
          <w:szCs w:val="28"/>
        </w:rPr>
        <w:t>I</w:t>
      </w:r>
      <w:r>
        <w:rPr>
          <w:rFonts w:asciiTheme="minorHAnsi" w:hAnsiTheme="minorHAnsi" w:cs="Times New Roman"/>
          <w:b/>
          <w:sz w:val="28"/>
          <w:szCs w:val="28"/>
        </w:rPr>
        <w:t>I.</w:t>
      </w:r>
    </w:p>
    <w:p w:rsidR="000C171D" w:rsidRPr="007F32BA" w:rsidRDefault="000C171D" w:rsidP="007F32BA">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Smluvní pokuty</w:t>
      </w:r>
    </w:p>
    <w:p w:rsidR="000C171D" w:rsidRPr="000552E8" w:rsidRDefault="000C171D" w:rsidP="000C171D">
      <w:pPr>
        <w:rPr>
          <w:sz w:val="24"/>
        </w:rPr>
      </w:pPr>
    </w:p>
    <w:p w:rsidR="007F32BA" w:rsidRDefault="007F32BA" w:rsidP="007F32BA">
      <w:pPr>
        <w:ind w:left="567" w:hanging="567"/>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sidR="000C171D" w:rsidRPr="000C171D">
        <w:rPr>
          <w:rFonts w:asciiTheme="minorHAnsi" w:hAnsiTheme="minorHAnsi"/>
          <w:sz w:val="22"/>
          <w:szCs w:val="22"/>
        </w:rPr>
        <w:t xml:space="preserve">Pokud zhotovitel poruší smluvní povinnost spočívající v nedodržení sjednaného termínu pro dokončení a předání díla, resp. každé jeho jednotlivé části dle čl. IV. odst. </w:t>
      </w:r>
      <w:r w:rsidR="00E57822">
        <w:rPr>
          <w:rFonts w:asciiTheme="minorHAnsi" w:hAnsiTheme="minorHAnsi"/>
          <w:sz w:val="22"/>
          <w:szCs w:val="22"/>
        </w:rPr>
        <w:t>1</w:t>
      </w:r>
      <w:r w:rsidR="000C171D" w:rsidRPr="000C171D">
        <w:rPr>
          <w:rFonts w:asciiTheme="minorHAnsi" w:hAnsiTheme="minorHAnsi"/>
          <w:sz w:val="22"/>
          <w:szCs w:val="22"/>
        </w:rPr>
        <w:t xml:space="preserve">) této smlouvy – termín každé jednotlivé žádosti o dotaci k jednotlivým projektům dle této smlouvy, je objednatel oprávněn vyúčtovat a zhotovitel povinen uhradit jednorázovou smluvní pokutu ve výši </w:t>
      </w:r>
      <w:r w:rsidR="00E57822">
        <w:rPr>
          <w:rFonts w:asciiTheme="minorHAnsi" w:hAnsiTheme="minorHAnsi"/>
          <w:sz w:val="22"/>
          <w:szCs w:val="22"/>
        </w:rPr>
        <w:t>27</w:t>
      </w:r>
      <w:r w:rsidR="000C171D">
        <w:rPr>
          <w:rFonts w:asciiTheme="minorHAnsi" w:hAnsiTheme="minorHAnsi"/>
          <w:sz w:val="22"/>
          <w:szCs w:val="22"/>
        </w:rPr>
        <w:t xml:space="preserve"> 000</w:t>
      </w:r>
      <w:r w:rsidR="000C171D" w:rsidRPr="000C171D">
        <w:rPr>
          <w:rFonts w:asciiTheme="minorHAnsi" w:hAnsiTheme="minorHAnsi"/>
          <w:sz w:val="22"/>
          <w:szCs w:val="22"/>
        </w:rPr>
        <w:t>,-Kč, a to za každou žádost o dotaci na jednotlivý projekt a nedodržení termínu jejího dokončení a předání objednateli.</w:t>
      </w:r>
    </w:p>
    <w:p w:rsidR="007F32BA" w:rsidRPr="00E456DC" w:rsidRDefault="000C171D" w:rsidP="0000087C">
      <w:pPr>
        <w:pStyle w:val="Odstavecseseznamem"/>
        <w:numPr>
          <w:ilvl w:val="1"/>
          <w:numId w:val="11"/>
        </w:numPr>
        <w:ind w:left="567" w:hanging="567"/>
        <w:jc w:val="both"/>
        <w:rPr>
          <w:rFonts w:asciiTheme="minorHAnsi" w:hAnsiTheme="minorHAnsi"/>
          <w:sz w:val="22"/>
          <w:szCs w:val="22"/>
        </w:rPr>
      </w:pPr>
      <w:r w:rsidRPr="00E456DC">
        <w:rPr>
          <w:rFonts w:asciiTheme="minorHAnsi" w:hAnsiTheme="minorHAnsi"/>
          <w:sz w:val="22"/>
          <w:szCs w:val="22"/>
        </w:rPr>
        <w:t>Dojde-li ze strany objednatele k porušení smluvní povinnosti spočívající v prodlení s úhradou oprávněně vystavené faktury dle této smlouvy, je zhotovitel oprávněn vyúčtovat a objednatel povinen uhradit smluvní pokutu ve výši 0,05 % z dlužné částky, a to za každý započatý den prodlení.</w:t>
      </w:r>
    </w:p>
    <w:p w:rsidR="000C171D" w:rsidRPr="007F32BA" w:rsidRDefault="000C171D" w:rsidP="0000087C">
      <w:pPr>
        <w:pStyle w:val="Odstavecseseznamem"/>
        <w:numPr>
          <w:ilvl w:val="1"/>
          <w:numId w:val="11"/>
        </w:numPr>
        <w:ind w:left="567" w:hanging="567"/>
        <w:jc w:val="both"/>
        <w:rPr>
          <w:rFonts w:asciiTheme="minorHAnsi" w:hAnsiTheme="minorHAnsi"/>
          <w:sz w:val="22"/>
          <w:szCs w:val="22"/>
        </w:rPr>
      </w:pPr>
      <w:r w:rsidRPr="007F32BA">
        <w:rPr>
          <w:rFonts w:asciiTheme="minorHAnsi" w:hAnsiTheme="minorHAnsi"/>
          <w:sz w:val="22"/>
          <w:szCs w:val="22"/>
        </w:rPr>
        <w:t>Žádným z ujednání o smluvních pokutách dle tohoto čl. smlouvy není dotčeno právo smluvních stran na náhradu škody, a to oboustranně v plné výši vedle smluvních pokut.</w:t>
      </w:r>
    </w:p>
    <w:p w:rsidR="000C171D" w:rsidRPr="00085EAA" w:rsidRDefault="000C171D" w:rsidP="000C171D">
      <w:pPr>
        <w:jc w:val="both"/>
        <w:rPr>
          <w:rFonts w:asciiTheme="minorHAnsi" w:hAnsiTheme="minorHAnsi"/>
          <w:sz w:val="24"/>
        </w:rPr>
      </w:pPr>
    </w:p>
    <w:p w:rsidR="009359B1" w:rsidRDefault="009359B1" w:rsidP="007F32BA">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7F32BA" w:rsidRDefault="007F32BA" w:rsidP="007F32BA">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IX.</w:t>
      </w:r>
    </w:p>
    <w:p w:rsidR="007F32BA" w:rsidRPr="007F32BA" w:rsidRDefault="007F32BA" w:rsidP="007F32BA">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Součinnost objednatele</w:t>
      </w:r>
    </w:p>
    <w:p w:rsidR="000C171D" w:rsidRPr="001C10CD" w:rsidRDefault="000C171D" w:rsidP="000C171D">
      <w:pPr>
        <w:rPr>
          <w:sz w:val="24"/>
        </w:rPr>
      </w:pPr>
    </w:p>
    <w:p w:rsidR="007F32BA" w:rsidRPr="00800C45" w:rsidRDefault="000C171D" w:rsidP="0000087C">
      <w:pPr>
        <w:pStyle w:val="Odstavecseseznamem"/>
        <w:numPr>
          <w:ilvl w:val="1"/>
          <w:numId w:val="12"/>
        </w:numPr>
        <w:tabs>
          <w:tab w:val="left" w:pos="851"/>
        </w:tabs>
        <w:ind w:left="567" w:hanging="567"/>
        <w:jc w:val="both"/>
        <w:rPr>
          <w:rFonts w:asciiTheme="minorHAnsi" w:hAnsiTheme="minorHAnsi"/>
          <w:sz w:val="22"/>
          <w:szCs w:val="22"/>
        </w:rPr>
      </w:pPr>
      <w:r w:rsidRPr="00800C45">
        <w:rPr>
          <w:rFonts w:asciiTheme="minorHAnsi" w:hAnsiTheme="minorHAnsi"/>
          <w:sz w:val="22"/>
          <w:szCs w:val="22"/>
        </w:rPr>
        <w:t xml:space="preserve">Objednatel se zavazuje poskytovat na žádost zhotovitele informace, podklady a součinnost potřebnou pro realizaci díla dle této smlouvy a to bezodkladně </w:t>
      </w:r>
      <w:r w:rsidR="00800C45" w:rsidRPr="00800C45">
        <w:rPr>
          <w:rFonts w:asciiTheme="minorHAnsi" w:hAnsiTheme="minorHAnsi"/>
          <w:sz w:val="22"/>
          <w:szCs w:val="22"/>
        </w:rPr>
        <w:t xml:space="preserve">písemné, ústní nebo elektronické </w:t>
      </w:r>
      <w:r w:rsidRPr="00800C45">
        <w:rPr>
          <w:rFonts w:asciiTheme="minorHAnsi" w:hAnsiTheme="minorHAnsi"/>
          <w:sz w:val="22"/>
          <w:szCs w:val="22"/>
        </w:rPr>
        <w:t xml:space="preserve">žádosti zhotovitele. Součinnost zahrnuje zejména povinnost objednatele poskytovat zhotoviteli dostupné informace a podklady nezbytné pro provádění díla a aktivní účast objednatele při společných jednáních na žádost zhotovitele, která se budou konat v sídle objednatele. </w:t>
      </w:r>
    </w:p>
    <w:p w:rsidR="007F32BA" w:rsidRPr="00800C45" w:rsidRDefault="000C171D" w:rsidP="0000087C">
      <w:pPr>
        <w:pStyle w:val="Odstavecseseznamem"/>
        <w:numPr>
          <w:ilvl w:val="1"/>
          <w:numId w:val="12"/>
        </w:numPr>
        <w:tabs>
          <w:tab w:val="left" w:pos="851"/>
        </w:tabs>
        <w:ind w:left="567" w:hanging="567"/>
        <w:jc w:val="both"/>
        <w:rPr>
          <w:rFonts w:asciiTheme="minorHAnsi" w:hAnsiTheme="minorHAnsi"/>
          <w:sz w:val="22"/>
          <w:szCs w:val="22"/>
        </w:rPr>
      </w:pPr>
      <w:r w:rsidRPr="00800C45">
        <w:rPr>
          <w:rFonts w:asciiTheme="minorHAnsi" w:hAnsiTheme="minorHAnsi"/>
          <w:sz w:val="22"/>
          <w:szCs w:val="22"/>
        </w:rPr>
        <w:t xml:space="preserve">Zhotovitel se zavazuje a je povinen operativně vždy podle aktuální potřeby nezbytné pro řádné provádění předmětu plnění dle této smlouvy, resp. jeho jednotlivých částí, písemně vyzývat objednatele po dobu od zahájení do dokončení doby trvání této smlouvy k pracovním poradám k postupu provádění díla dle této smlouvy mezi zástupci smluvních stran ve věcech technických. </w:t>
      </w:r>
    </w:p>
    <w:p w:rsidR="000C171D" w:rsidRPr="007F32BA" w:rsidRDefault="000C171D" w:rsidP="0000087C">
      <w:pPr>
        <w:pStyle w:val="Odstavecseseznamem"/>
        <w:numPr>
          <w:ilvl w:val="1"/>
          <w:numId w:val="12"/>
        </w:numPr>
        <w:tabs>
          <w:tab w:val="left" w:pos="851"/>
        </w:tabs>
        <w:ind w:left="567" w:hanging="567"/>
        <w:jc w:val="both"/>
        <w:rPr>
          <w:rFonts w:asciiTheme="minorHAnsi" w:hAnsiTheme="minorHAnsi"/>
          <w:sz w:val="22"/>
          <w:szCs w:val="22"/>
        </w:rPr>
      </w:pPr>
      <w:r w:rsidRPr="007F32BA">
        <w:rPr>
          <w:rFonts w:asciiTheme="minorHAnsi" w:hAnsiTheme="minorHAnsi"/>
          <w:sz w:val="22"/>
          <w:szCs w:val="22"/>
        </w:rPr>
        <w:t>Ve vzájemném styku obou smluvních stran jsou ve věcech technických, tzn. ve věcech vlastní realizace předmětu plnění dle této smlouvy, oprávněni jednat:</w:t>
      </w:r>
    </w:p>
    <w:p w:rsidR="000C171D" w:rsidRPr="007F32BA" w:rsidRDefault="000C171D" w:rsidP="0000087C">
      <w:pPr>
        <w:numPr>
          <w:ilvl w:val="0"/>
          <w:numId w:val="9"/>
        </w:numPr>
        <w:tabs>
          <w:tab w:val="clear" w:pos="360"/>
          <w:tab w:val="num" w:pos="851"/>
        </w:tabs>
        <w:spacing w:before="120"/>
        <w:ind w:left="851" w:right="-1"/>
        <w:jc w:val="both"/>
        <w:rPr>
          <w:rFonts w:asciiTheme="minorHAnsi" w:hAnsiTheme="minorHAnsi"/>
          <w:sz w:val="22"/>
          <w:szCs w:val="22"/>
        </w:rPr>
      </w:pPr>
      <w:r w:rsidRPr="007F32BA">
        <w:rPr>
          <w:rFonts w:asciiTheme="minorHAnsi" w:hAnsiTheme="minorHAnsi"/>
          <w:sz w:val="22"/>
          <w:szCs w:val="22"/>
        </w:rPr>
        <w:t xml:space="preserve">za objednatele: </w:t>
      </w:r>
      <w:r w:rsidRPr="007F32BA">
        <w:rPr>
          <w:rFonts w:asciiTheme="minorHAnsi" w:hAnsiTheme="minorHAnsi"/>
          <w:sz w:val="22"/>
          <w:szCs w:val="22"/>
        </w:rPr>
        <w:tab/>
      </w:r>
    </w:p>
    <w:p w:rsidR="000C171D" w:rsidRDefault="00533F4E" w:rsidP="007F32BA">
      <w:pPr>
        <w:spacing w:before="120"/>
        <w:ind w:left="851"/>
        <w:jc w:val="both"/>
        <w:rPr>
          <w:rFonts w:asciiTheme="minorHAnsi" w:hAnsiTheme="minorHAnsi"/>
          <w:sz w:val="22"/>
          <w:szCs w:val="22"/>
        </w:rPr>
      </w:pPr>
      <w:proofErr w:type="spellStart"/>
      <w:r>
        <w:rPr>
          <w:rFonts w:asciiTheme="minorHAnsi" w:hAnsiTheme="minorHAnsi"/>
          <w:sz w:val="22"/>
          <w:szCs w:val="22"/>
        </w:rPr>
        <w:t>xxxxx</w:t>
      </w:r>
      <w:proofErr w:type="spellEnd"/>
      <w:r w:rsidR="000C171D" w:rsidRPr="007F32BA">
        <w:rPr>
          <w:rFonts w:asciiTheme="minorHAnsi" w:hAnsiTheme="minorHAnsi"/>
          <w:sz w:val="22"/>
          <w:szCs w:val="22"/>
        </w:rPr>
        <w:t xml:space="preserve">, vedoucí </w:t>
      </w:r>
      <w:r w:rsidR="007F32BA">
        <w:rPr>
          <w:rFonts w:asciiTheme="minorHAnsi" w:hAnsiTheme="minorHAnsi"/>
          <w:sz w:val="22"/>
          <w:szCs w:val="22"/>
        </w:rPr>
        <w:t>investic</w:t>
      </w:r>
      <w:r w:rsidR="000C171D" w:rsidRPr="007F32BA">
        <w:rPr>
          <w:rFonts w:asciiTheme="minorHAnsi" w:hAnsiTheme="minorHAnsi"/>
          <w:sz w:val="22"/>
          <w:szCs w:val="22"/>
        </w:rPr>
        <w:t xml:space="preserve"> tel. </w:t>
      </w:r>
      <w:proofErr w:type="spellStart"/>
      <w:r>
        <w:rPr>
          <w:rFonts w:asciiTheme="minorHAnsi" w:hAnsiTheme="minorHAnsi"/>
          <w:sz w:val="22"/>
          <w:szCs w:val="22"/>
        </w:rPr>
        <w:t>xxxxx</w:t>
      </w:r>
      <w:proofErr w:type="spellEnd"/>
      <w:r w:rsidR="007F32BA">
        <w:rPr>
          <w:rFonts w:asciiTheme="minorHAnsi" w:hAnsiTheme="minorHAnsi"/>
          <w:sz w:val="22"/>
          <w:szCs w:val="22"/>
        </w:rPr>
        <w:t xml:space="preserve">, </w:t>
      </w:r>
      <w:r w:rsidR="000C171D" w:rsidRPr="007F32BA">
        <w:rPr>
          <w:rFonts w:asciiTheme="minorHAnsi" w:hAnsiTheme="minorHAnsi"/>
          <w:sz w:val="22"/>
          <w:szCs w:val="22"/>
        </w:rPr>
        <w:t xml:space="preserve"> e-mail:</w:t>
      </w:r>
      <w:r w:rsidR="00E57822">
        <w:rPr>
          <w:rFonts w:asciiTheme="minorHAnsi" w:hAnsiTheme="minorHAnsi"/>
          <w:sz w:val="22"/>
          <w:szCs w:val="22"/>
        </w:rPr>
        <w:t xml:space="preserve"> </w:t>
      </w:r>
      <w:proofErr w:type="spellStart"/>
      <w:r>
        <w:rPr>
          <w:rFonts w:asciiTheme="minorHAnsi" w:hAnsiTheme="minorHAnsi"/>
          <w:sz w:val="22"/>
          <w:szCs w:val="22"/>
        </w:rPr>
        <w:t>xxxxx</w:t>
      </w:r>
      <w:proofErr w:type="spellEnd"/>
    </w:p>
    <w:p w:rsidR="00800C45" w:rsidRDefault="00533F4E" w:rsidP="007F32BA">
      <w:pPr>
        <w:spacing w:before="120"/>
        <w:ind w:left="851"/>
        <w:jc w:val="both"/>
        <w:rPr>
          <w:rFonts w:asciiTheme="minorHAnsi" w:hAnsiTheme="minorHAnsi"/>
          <w:sz w:val="22"/>
          <w:szCs w:val="22"/>
        </w:rPr>
      </w:pPr>
      <w:proofErr w:type="spellStart"/>
      <w:r>
        <w:rPr>
          <w:rFonts w:asciiTheme="minorHAnsi" w:hAnsiTheme="minorHAnsi"/>
          <w:sz w:val="22"/>
          <w:szCs w:val="22"/>
        </w:rPr>
        <w:t>xxxxx</w:t>
      </w:r>
      <w:proofErr w:type="spellEnd"/>
      <w:r w:rsidR="00800C45">
        <w:rPr>
          <w:rFonts w:asciiTheme="minorHAnsi" w:hAnsiTheme="minorHAnsi"/>
          <w:sz w:val="22"/>
          <w:szCs w:val="22"/>
        </w:rPr>
        <w:t xml:space="preserve">, technik investic, tel: </w:t>
      </w:r>
      <w:proofErr w:type="spellStart"/>
      <w:r>
        <w:rPr>
          <w:rFonts w:asciiTheme="minorHAnsi" w:hAnsiTheme="minorHAnsi"/>
          <w:sz w:val="22"/>
          <w:szCs w:val="22"/>
        </w:rPr>
        <w:t>xxxxx</w:t>
      </w:r>
      <w:proofErr w:type="spellEnd"/>
      <w:r w:rsidR="00800C45">
        <w:rPr>
          <w:rFonts w:asciiTheme="minorHAnsi" w:hAnsiTheme="minorHAnsi"/>
          <w:sz w:val="22"/>
          <w:szCs w:val="22"/>
        </w:rPr>
        <w:t xml:space="preserve">, </w:t>
      </w:r>
      <w:r w:rsidR="00E57822" w:rsidRPr="007F32BA">
        <w:rPr>
          <w:rFonts w:asciiTheme="minorHAnsi" w:hAnsiTheme="minorHAnsi"/>
          <w:sz w:val="22"/>
          <w:szCs w:val="22"/>
        </w:rPr>
        <w:t>e-mail:</w:t>
      </w:r>
      <w:r w:rsidR="00E57822">
        <w:rPr>
          <w:rFonts w:asciiTheme="minorHAnsi" w:hAnsiTheme="minorHAnsi"/>
          <w:sz w:val="22"/>
          <w:szCs w:val="22"/>
        </w:rPr>
        <w:t xml:space="preserve"> </w:t>
      </w:r>
      <w:proofErr w:type="spellStart"/>
      <w:r>
        <w:rPr>
          <w:rFonts w:asciiTheme="minorHAnsi" w:hAnsiTheme="minorHAnsi"/>
          <w:sz w:val="22"/>
          <w:szCs w:val="22"/>
        </w:rPr>
        <w:t>xxxxx</w:t>
      </w:r>
      <w:proofErr w:type="spellEnd"/>
    </w:p>
    <w:p w:rsidR="00800C45" w:rsidRPr="007F32BA" w:rsidRDefault="00800C45" w:rsidP="007F32BA">
      <w:pPr>
        <w:spacing w:before="120"/>
        <w:ind w:left="851"/>
        <w:jc w:val="both"/>
        <w:rPr>
          <w:rFonts w:asciiTheme="minorHAnsi" w:hAnsiTheme="minorHAnsi"/>
          <w:sz w:val="22"/>
          <w:szCs w:val="22"/>
        </w:rPr>
      </w:pPr>
    </w:p>
    <w:p w:rsidR="000C171D" w:rsidRPr="007F32BA" w:rsidRDefault="000C171D" w:rsidP="000C171D">
      <w:pPr>
        <w:tabs>
          <w:tab w:val="left" w:pos="709"/>
        </w:tabs>
        <w:ind w:left="851"/>
        <w:jc w:val="both"/>
        <w:rPr>
          <w:rFonts w:asciiTheme="minorHAnsi" w:hAnsiTheme="minorHAnsi"/>
          <w:sz w:val="22"/>
          <w:szCs w:val="22"/>
        </w:rPr>
      </w:pPr>
      <w:r w:rsidRPr="007F32BA">
        <w:rPr>
          <w:rFonts w:asciiTheme="minorHAnsi" w:hAnsiTheme="minorHAnsi"/>
          <w:sz w:val="22"/>
          <w:szCs w:val="22"/>
        </w:rPr>
        <w:t xml:space="preserve">a další osoby - odborní garanti písemně určení oprávněným zástupcem ve věcech smluvních dle čl. I. této smlouvy k jednotlivým projektům v písemných zápisech realizovaných v rámci předmětu plnění této smlouvy  </w:t>
      </w:r>
    </w:p>
    <w:p w:rsidR="000C171D" w:rsidRPr="007F32BA" w:rsidRDefault="000C171D" w:rsidP="0000087C">
      <w:pPr>
        <w:numPr>
          <w:ilvl w:val="0"/>
          <w:numId w:val="9"/>
        </w:numPr>
        <w:tabs>
          <w:tab w:val="clear" w:pos="360"/>
          <w:tab w:val="num" w:pos="851"/>
        </w:tabs>
        <w:spacing w:before="120"/>
        <w:ind w:left="851" w:right="-1"/>
        <w:jc w:val="both"/>
        <w:rPr>
          <w:rFonts w:asciiTheme="minorHAnsi" w:hAnsiTheme="minorHAnsi"/>
          <w:sz w:val="22"/>
          <w:szCs w:val="22"/>
        </w:rPr>
      </w:pPr>
      <w:r w:rsidRPr="007F32BA">
        <w:rPr>
          <w:rFonts w:asciiTheme="minorHAnsi" w:hAnsiTheme="minorHAnsi"/>
          <w:sz w:val="22"/>
          <w:szCs w:val="22"/>
        </w:rPr>
        <w:t>za zhotovitele:</w:t>
      </w:r>
    </w:p>
    <w:p w:rsidR="00A153FB" w:rsidRPr="00990F41" w:rsidRDefault="00533F4E" w:rsidP="00800C45">
      <w:pPr>
        <w:tabs>
          <w:tab w:val="num" w:pos="851"/>
        </w:tabs>
        <w:spacing w:before="120"/>
        <w:ind w:left="851" w:right="-1"/>
        <w:jc w:val="both"/>
        <w:rPr>
          <w:rFonts w:ascii="Times New Roman" w:hAnsi="Times New Roman" w:cs="Times New Roman"/>
          <w:b/>
          <w:bCs/>
          <w:sz w:val="22"/>
          <w:szCs w:val="22"/>
        </w:rPr>
      </w:pPr>
      <w:proofErr w:type="spellStart"/>
      <w:r>
        <w:rPr>
          <w:rFonts w:asciiTheme="minorHAnsi" w:hAnsiTheme="minorHAnsi"/>
          <w:sz w:val="22"/>
          <w:szCs w:val="22"/>
        </w:rPr>
        <w:t>xxxxx</w:t>
      </w:r>
      <w:proofErr w:type="spellEnd"/>
      <w:r w:rsidR="00800C45">
        <w:rPr>
          <w:rFonts w:asciiTheme="minorHAnsi" w:hAnsiTheme="minorHAnsi"/>
          <w:sz w:val="22"/>
          <w:szCs w:val="22"/>
        </w:rPr>
        <w:t>, senior konzultant</w:t>
      </w:r>
      <w:r w:rsidR="00E57822">
        <w:rPr>
          <w:rFonts w:asciiTheme="minorHAnsi" w:hAnsiTheme="minorHAnsi"/>
          <w:sz w:val="22"/>
          <w:szCs w:val="22"/>
        </w:rPr>
        <w:t xml:space="preserve">, tel: </w:t>
      </w:r>
      <w:proofErr w:type="spellStart"/>
      <w:r>
        <w:rPr>
          <w:rFonts w:asciiTheme="minorHAnsi" w:hAnsiTheme="minorHAnsi"/>
          <w:sz w:val="22"/>
          <w:szCs w:val="22"/>
        </w:rPr>
        <w:t>xxxxx</w:t>
      </w:r>
      <w:proofErr w:type="spellEnd"/>
      <w:r w:rsidR="00E57822">
        <w:rPr>
          <w:rFonts w:asciiTheme="minorHAnsi" w:hAnsiTheme="minorHAnsi"/>
          <w:sz w:val="22"/>
          <w:szCs w:val="22"/>
        </w:rPr>
        <w:t xml:space="preserve">, e-mail: </w:t>
      </w:r>
      <w:proofErr w:type="spellStart"/>
      <w:r>
        <w:rPr>
          <w:rFonts w:asciiTheme="minorHAnsi" w:hAnsiTheme="minorHAnsi"/>
          <w:sz w:val="22"/>
          <w:szCs w:val="22"/>
        </w:rPr>
        <w:t>xxxxx</w:t>
      </w:r>
      <w:proofErr w:type="spellEnd"/>
    </w:p>
    <w:p w:rsidR="004B2AD7" w:rsidRDefault="004B2AD7" w:rsidP="004B2AD7">
      <w:pPr>
        <w:pStyle w:val="Odstavecseseznamem"/>
        <w:tabs>
          <w:tab w:val="left" w:pos="1276"/>
          <w:tab w:val="left" w:pos="9497"/>
        </w:tabs>
        <w:autoSpaceDE w:val="0"/>
        <w:autoSpaceDN w:val="0"/>
        <w:adjustRightInd w:val="0"/>
        <w:spacing w:line="360" w:lineRule="auto"/>
        <w:ind w:left="357" w:right="-1"/>
        <w:rPr>
          <w:rFonts w:ascii="Times New Roman" w:hAnsi="Times New Roman" w:cs="Times New Roman"/>
          <w:b/>
          <w:sz w:val="22"/>
          <w:szCs w:val="22"/>
        </w:rPr>
      </w:pPr>
    </w:p>
    <w:p w:rsidR="000F5EF9" w:rsidRDefault="000F5EF9" w:rsidP="000F5EF9">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br w:type="page"/>
        <w:t>X.</w:t>
      </w:r>
    </w:p>
    <w:p w:rsidR="000F5EF9" w:rsidRDefault="000F5EF9" w:rsidP="000F5EF9">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Ochrana osobních údajů</w:t>
      </w:r>
    </w:p>
    <w:p w:rsidR="000F5EF9" w:rsidRDefault="000F5EF9" w:rsidP="000F5EF9">
      <w:pPr>
        <w:tabs>
          <w:tab w:val="left" w:pos="1276"/>
          <w:tab w:val="left" w:pos="9214"/>
        </w:tabs>
        <w:autoSpaceDE w:val="0"/>
        <w:autoSpaceDN w:val="0"/>
        <w:adjustRightInd w:val="0"/>
        <w:ind w:left="357" w:right="249"/>
        <w:jc w:val="both"/>
        <w:rPr>
          <w:rFonts w:asciiTheme="minorHAnsi" w:hAnsiTheme="minorHAnsi" w:cs="Times New Roman"/>
          <w:sz w:val="22"/>
          <w:szCs w:val="22"/>
        </w:rPr>
      </w:pPr>
    </w:p>
    <w:p w:rsidR="000F5EF9" w:rsidRPr="00D72E44" w:rsidRDefault="000F5EF9" w:rsidP="000F5EF9">
      <w:pPr>
        <w:pStyle w:val="Odstavecseseznamem"/>
        <w:numPr>
          <w:ilvl w:val="0"/>
          <w:numId w:val="12"/>
        </w:numPr>
        <w:tabs>
          <w:tab w:val="left" w:pos="851"/>
        </w:tabs>
        <w:jc w:val="both"/>
        <w:rPr>
          <w:rFonts w:asciiTheme="minorHAnsi" w:hAnsiTheme="minorHAnsi"/>
          <w:vanish/>
          <w:sz w:val="22"/>
          <w:szCs w:val="22"/>
        </w:rPr>
      </w:pPr>
    </w:p>
    <w:p w:rsidR="000F5EF9" w:rsidRPr="00D72E44" w:rsidRDefault="000F5EF9" w:rsidP="009359B1">
      <w:pPr>
        <w:pStyle w:val="Odstavecseseznamem"/>
        <w:numPr>
          <w:ilvl w:val="1"/>
          <w:numId w:val="12"/>
        </w:numPr>
        <w:ind w:left="567" w:hanging="567"/>
        <w:jc w:val="both"/>
        <w:rPr>
          <w:rFonts w:asciiTheme="minorHAnsi" w:hAnsiTheme="minorHAnsi"/>
          <w:sz w:val="22"/>
          <w:szCs w:val="22"/>
        </w:rPr>
      </w:pPr>
      <w:r w:rsidRPr="00D72E44">
        <w:rPr>
          <w:rFonts w:asciiTheme="minorHAnsi" w:hAnsiTheme="minorHAnsi"/>
          <w:sz w:val="22"/>
          <w:szCs w:val="22"/>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rsidR="000F5EF9" w:rsidRPr="00342269" w:rsidRDefault="000F5EF9" w:rsidP="009359B1">
      <w:pPr>
        <w:pStyle w:val="Odstavecseseznamem"/>
        <w:autoSpaceDE w:val="0"/>
        <w:autoSpaceDN w:val="0"/>
        <w:adjustRightInd w:val="0"/>
        <w:spacing w:line="240" w:lineRule="atLeast"/>
        <w:ind w:left="567" w:right="249" w:hanging="567"/>
        <w:jc w:val="both"/>
        <w:rPr>
          <w:rFonts w:asciiTheme="minorHAnsi" w:hAnsiTheme="minorHAnsi" w:cs="Times New Roman"/>
          <w:bCs/>
          <w:sz w:val="22"/>
          <w:szCs w:val="22"/>
        </w:rPr>
      </w:pPr>
    </w:p>
    <w:p w:rsidR="000F5EF9" w:rsidRPr="00D72E44" w:rsidRDefault="000F5EF9" w:rsidP="009359B1">
      <w:pPr>
        <w:pStyle w:val="Odstavecseseznamem"/>
        <w:numPr>
          <w:ilvl w:val="1"/>
          <w:numId w:val="12"/>
        </w:numPr>
        <w:ind w:left="567" w:hanging="567"/>
        <w:jc w:val="both"/>
        <w:rPr>
          <w:rFonts w:asciiTheme="minorHAnsi" w:hAnsiTheme="minorHAnsi"/>
          <w:sz w:val="22"/>
          <w:szCs w:val="22"/>
        </w:rPr>
      </w:pPr>
      <w:r w:rsidRPr="00D72E44">
        <w:rPr>
          <w:rFonts w:asciiTheme="minorHAnsi" w:hAnsiTheme="minorHAnsi"/>
          <w:sz w:val="22"/>
          <w:szCs w:val="22"/>
        </w:rPr>
        <w:t xml:space="preserve">Objednatel potvrzuje, že bez ohledu na ustanovení tohoto článku je zhotovitel oprávněn důvěrné informace (jak jsou definovány výše) zpřístupnit i osobám spolupracujícím se zhotovitelem na realizaci díla, třetím stranám poskytujícím IT podpůrné služby jménem zhotovitele a těm členským firmám globální sítě Ernst &amp; </w:t>
      </w:r>
      <w:proofErr w:type="spellStart"/>
      <w:r w:rsidRPr="00D72E44">
        <w:rPr>
          <w:rFonts w:asciiTheme="minorHAnsi" w:hAnsiTheme="minorHAnsi"/>
          <w:sz w:val="22"/>
          <w:szCs w:val="22"/>
        </w:rPr>
        <w:t>Young</w:t>
      </w:r>
      <w:proofErr w:type="spellEnd"/>
      <w:r w:rsidRPr="00D72E44">
        <w:rPr>
          <w:rFonts w:asciiTheme="minorHAnsi" w:hAnsiTheme="minorHAnsi"/>
          <w:sz w:val="22"/>
          <w:szCs w:val="22"/>
        </w:rPr>
        <w:t xml:space="preserve"> a jejich zaměstnancům, které je potřebují znát k řádnému plnění svých povinností v nezbytně nutném rozsahu pro účely realizace díla. Objednatel potvrzuje, že takové zpřístupnění nebude považováno za porušení povinností vyplývajících z této Smlouvy. Každá ze smluvních stran může využívat ke korespondenci nebo přenosu informací elektronická média a jejich využívání jako takové nebude porušením povinností dle této Smlouvy.</w:t>
      </w:r>
    </w:p>
    <w:p w:rsidR="000F5EF9" w:rsidRDefault="000F5EF9">
      <w:pPr>
        <w:rPr>
          <w:rFonts w:asciiTheme="minorHAnsi" w:hAnsiTheme="minorHAnsi" w:cs="Times New Roman"/>
          <w:b/>
          <w:sz w:val="28"/>
          <w:szCs w:val="28"/>
        </w:rPr>
      </w:pPr>
    </w:p>
    <w:p w:rsidR="000F5EF9" w:rsidRDefault="000F5EF9" w:rsidP="004B2AD7">
      <w:pPr>
        <w:tabs>
          <w:tab w:val="left" w:pos="1276"/>
          <w:tab w:val="left" w:pos="9214"/>
        </w:tabs>
        <w:autoSpaceDE w:val="0"/>
        <w:autoSpaceDN w:val="0"/>
        <w:adjustRightInd w:val="0"/>
        <w:ind w:left="357" w:right="249"/>
        <w:jc w:val="center"/>
        <w:rPr>
          <w:rFonts w:asciiTheme="minorHAnsi" w:hAnsiTheme="minorHAnsi" w:cs="Times New Roman"/>
          <w:b/>
          <w:sz w:val="28"/>
          <w:szCs w:val="28"/>
        </w:rPr>
      </w:pPr>
    </w:p>
    <w:p w:rsidR="004B2AD7" w:rsidRDefault="004B2AD7" w:rsidP="004B2AD7">
      <w:pPr>
        <w:tabs>
          <w:tab w:val="left" w:pos="1276"/>
          <w:tab w:val="left" w:pos="9214"/>
        </w:tabs>
        <w:autoSpaceDE w:val="0"/>
        <w:autoSpaceDN w:val="0"/>
        <w:adjustRightInd w:val="0"/>
        <w:ind w:left="357" w:right="249"/>
        <w:jc w:val="center"/>
        <w:rPr>
          <w:rFonts w:asciiTheme="minorHAnsi" w:hAnsiTheme="minorHAnsi" w:cs="Times New Roman"/>
          <w:b/>
          <w:sz w:val="28"/>
          <w:szCs w:val="28"/>
        </w:rPr>
      </w:pPr>
      <w:r>
        <w:rPr>
          <w:rFonts w:asciiTheme="minorHAnsi" w:hAnsiTheme="minorHAnsi" w:cs="Times New Roman"/>
          <w:b/>
          <w:sz w:val="28"/>
          <w:szCs w:val="28"/>
        </w:rPr>
        <w:t>X</w:t>
      </w:r>
      <w:r w:rsidR="000F5EF9">
        <w:rPr>
          <w:rFonts w:asciiTheme="minorHAnsi" w:hAnsiTheme="minorHAnsi" w:cs="Times New Roman"/>
          <w:b/>
          <w:sz w:val="28"/>
          <w:szCs w:val="28"/>
        </w:rPr>
        <w:t>I</w:t>
      </w:r>
      <w:r>
        <w:rPr>
          <w:rFonts w:asciiTheme="minorHAnsi" w:hAnsiTheme="minorHAnsi" w:cs="Times New Roman"/>
          <w:b/>
          <w:sz w:val="28"/>
          <w:szCs w:val="28"/>
        </w:rPr>
        <w:t>.</w:t>
      </w:r>
    </w:p>
    <w:p w:rsidR="004B2AD7" w:rsidRPr="007F32BA" w:rsidRDefault="004B2AD7" w:rsidP="004B2AD7">
      <w:pPr>
        <w:tabs>
          <w:tab w:val="left" w:pos="1276"/>
          <w:tab w:val="left" w:pos="9214"/>
        </w:tabs>
        <w:autoSpaceDE w:val="0"/>
        <w:autoSpaceDN w:val="0"/>
        <w:adjustRightInd w:val="0"/>
        <w:ind w:left="357" w:right="249" w:hanging="499"/>
        <w:jc w:val="center"/>
        <w:rPr>
          <w:rFonts w:asciiTheme="minorHAnsi" w:hAnsiTheme="minorHAnsi" w:cs="Times New Roman"/>
          <w:b/>
          <w:sz w:val="28"/>
          <w:szCs w:val="28"/>
        </w:rPr>
      </w:pPr>
      <w:r>
        <w:rPr>
          <w:rFonts w:asciiTheme="minorHAnsi" w:hAnsiTheme="minorHAnsi" w:cs="Times New Roman"/>
          <w:b/>
          <w:sz w:val="28"/>
          <w:szCs w:val="28"/>
        </w:rPr>
        <w:t>Závěrečná ustanovení</w:t>
      </w:r>
    </w:p>
    <w:p w:rsidR="000F5EF9" w:rsidRPr="000F5EF9" w:rsidRDefault="000F5EF9" w:rsidP="000F5EF9">
      <w:pPr>
        <w:pStyle w:val="Odstavecseseznamem"/>
        <w:numPr>
          <w:ilvl w:val="0"/>
          <w:numId w:val="13"/>
        </w:numPr>
        <w:autoSpaceDE w:val="0"/>
        <w:autoSpaceDN w:val="0"/>
        <w:adjustRightInd w:val="0"/>
        <w:spacing w:line="240" w:lineRule="atLeast"/>
        <w:ind w:right="249"/>
        <w:jc w:val="both"/>
        <w:rPr>
          <w:rFonts w:asciiTheme="minorHAnsi" w:hAnsiTheme="minorHAnsi" w:cs="Times New Roman"/>
          <w:vanish/>
          <w:sz w:val="22"/>
          <w:szCs w:val="22"/>
        </w:rPr>
      </w:pPr>
    </w:p>
    <w:p w:rsidR="000F5EF9" w:rsidRPr="000F5EF9" w:rsidRDefault="000F5EF9" w:rsidP="000F5EF9">
      <w:pPr>
        <w:pStyle w:val="Odstavecseseznamem"/>
        <w:numPr>
          <w:ilvl w:val="0"/>
          <w:numId w:val="13"/>
        </w:numPr>
        <w:autoSpaceDE w:val="0"/>
        <w:autoSpaceDN w:val="0"/>
        <w:adjustRightInd w:val="0"/>
        <w:spacing w:line="240" w:lineRule="atLeast"/>
        <w:ind w:right="249"/>
        <w:jc w:val="both"/>
        <w:rPr>
          <w:rFonts w:asciiTheme="minorHAnsi" w:hAnsiTheme="minorHAnsi" w:cs="Times New Roman"/>
          <w:vanish/>
          <w:sz w:val="22"/>
          <w:szCs w:val="22"/>
        </w:rPr>
      </w:pPr>
    </w:p>
    <w:p w:rsidR="004239CE" w:rsidRDefault="004239CE" w:rsidP="009359B1">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037A88">
        <w:rPr>
          <w:rFonts w:asciiTheme="minorHAnsi" w:hAnsiTheme="minorHAnsi" w:cs="Times New Roman"/>
          <w:bCs/>
          <w:sz w:val="22"/>
          <w:szCs w:val="22"/>
        </w:rPr>
        <w:t xml:space="preserve">Zhotovitel bere na vědomí, že 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ve shodě potvrzují, že informace, které nelze poskytnout při postupu podle předpisů upravujících svobodný přístup k informacím a které se neuveřejňují v Registru v souladu s § 3 odst. 1 ZRS, budou v elektronickém obrazu textového obsahu Smlouvy zaslaného k uveřejnění do Registru (tj. verze této Smlouvy pro uveřejnění) znečitelněny. Konkrétně se jedná o údaje o smluvní odměně. Zároveň budou v souladu s </w:t>
      </w:r>
      <w:proofErr w:type="spellStart"/>
      <w:r w:rsidRPr="00037A88">
        <w:rPr>
          <w:rFonts w:asciiTheme="minorHAnsi" w:hAnsiTheme="minorHAnsi" w:cs="Times New Roman"/>
          <w:bCs/>
          <w:sz w:val="22"/>
          <w:szCs w:val="22"/>
        </w:rPr>
        <w:t>ust</w:t>
      </w:r>
      <w:proofErr w:type="spellEnd"/>
      <w:r w:rsidRPr="00037A88">
        <w:rPr>
          <w:rFonts w:asciiTheme="minorHAnsi" w:hAnsiTheme="minorHAnsi" w:cs="Times New Roman"/>
          <w:bCs/>
          <w:sz w:val="22"/>
          <w:szCs w:val="22"/>
        </w:rPr>
        <w:t xml:space="preserve">. § 5 odst. 6 ZRS z uveřejnění vyloučena </w:t>
      </w:r>
      <w:proofErr w:type="spellStart"/>
      <w:r w:rsidRPr="00037A88">
        <w:rPr>
          <w:rFonts w:asciiTheme="minorHAnsi" w:hAnsiTheme="minorHAnsi" w:cs="Times New Roman"/>
          <w:bCs/>
          <w:sz w:val="22"/>
          <w:szCs w:val="22"/>
        </w:rPr>
        <w:t>metadata</w:t>
      </w:r>
      <w:proofErr w:type="spellEnd"/>
      <w:r w:rsidRPr="00037A88">
        <w:rPr>
          <w:rFonts w:asciiTheme="minorHAnsi" w:hAnsiTheme="minorHAnsi" w:cs="Times New Roman"/>
          <w:bCs/>
          <w:sz w:val="22"/>
          <w:szCs w:val="22"/>
        </w:rPr>
        <w:t xml:space="preserve"> uvedená v § 5 odst. 5 písm. c) ZRS. Konkrétně se jedná o smluvní odměnu</w:t>
      </w:r>
      <w:r>
        <w:rPr>
          <w:rFonts w:asciiTheme="minorHAnsi" w:hAnsiTheme="minorHAnsi" w:cs="Times New Roman"/>
          <w:bCs/>
          <w:sz w:val="22"/>
          <w:szCs w:val="22"/>
        </w:rPr>
        <w:t>.</w:t>
      </w:r>
    </w:p>
    <w:p w:rsidR="00DC2E3E" w:rsidRPr="00800C45" w:rsidRDefault="00EB3227" w:rsidP="009359B1">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sz w:val="22"/>
          <w:szCs w:val="22"/>
        </w:rPr>
        <w:t>Tato Smlouva nabývá platnosti dnem jejího podpisu oběma Smluvními stranami</w:t>
      </w:r>
      <w:r w:rsidR="004239CE">
        <w:rPr>
          <w:rFonts w:asciiTheme="minorHAnsi" w:hAnsiTheme="minorHAnsi" w:cs="Times New Roman"/>
          <w:sz w:val="22"/>
          <w:szCs w:val="22"/>
        </w:rPr>
        <w:t xml:space="preserve"> </w:t>
      </w:r>
      <w:r w:rsidR="004239CE" w:rsidRPr="00800C45">
        <w:rPr>
          <w:rFonts w:asciiTheme="minorHAnsi" w:hAnsiTheme="minorHAnsi" w:cs="Times New Roman"/>
          <w:sz w:val="22"/>
          <w:szCs w:val="22"/>
        </w:rPr>
        <w:t>a účinnosti</w:t>
      </w:r>
      <w:r w:rsidR="004239CE">
        <w:rPr>
          <w:rFonts w:asciiTheme="minorHAnsi" w:hAnsiTheme="minorHAnsi" w:cs="Times New Roman"/>
          <w:sz w:val="22"/>
          <w:szCs w:val="22"/>
        </w:rPr>
        <w:t xml:space="preserve"> dnem uveřejnění v Registru</w:t>
      </w:r>
      <w:r w:rsidRPr="00800C45">
        <w:rPr>
          <w:rFonts w:asciiTheme="minorHAnsi" w:hAnsiTheme="minorHAnsi" w:cs="Times New Roman"/>
          <w:sz w:val="22"/>
          <w:szCs w:val="22"/>
        </w:rPr>
        <w:t>.</w:t>
      </w:r>
    </w:p>
    <w:p w:rsidR="00DC2E3E" w:rsidRPr="00800C45" w:rsidRDefault="0005091A"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sz w:val="22"/>
          <w:szCs w:val="22"/>
        </w:rPr>
        <w:t>Tato smlouva se řídí českým právem. Otáz</w:t>
      </w:r>
      <w:r w:rsidR="00282C06" w:rsidRPr="00800C45">
        <w:rPr>
          <w:rFonts w:asciiTheme="minorHAnsi" w:hAnsiTheme="minorHAnsi" w:cs="Times New Roman"/>
          <w:sz w:val="22"/>
          <w:szCs w:val="22"/>
        </w:rPr>
        <w:t xml:space="preserve">ky, které nejsou upraveny touto </w:t>
      </w:r>
      <w:r w:rsidRPr="00800C45">
        <w:rPr>
          <w:rFonts w:asciiTheme="minorHAnsi" w:hAnsiTheme="minorHAnsi" w:cs="Times New Roman"/>
          <w:sz w:val="22"/>
          <w:szCs w:val="22"/>
        </w:rPr>
        <w:t>smlouvou nebo jejími přílohami, se řídí občanským zákoníkem v platném znění.</w:t>
      </w:r>
    </w:p>
    <w:p w:rsidR="00DC2E3E" w:rsidRPr="00800C45" w:rsidRDefault="00282C06"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sz w:val="22"/>
          <w:szCs w:val="22"/>
        </w:rPr>
        <w:t>V případě vzniku jakéhokoli sporu nebo rozdílného názoru mezi Objednatelem a Zhotovitelem ve spojitosti se Smlouvou nebo z ní vyplývajícího, včetně jakéhokoli problému týkajícího se její platnosti, ukončení nebo realizace ať již v průběhu provedení díla nebo po jeho skončení, budou se Smluvní strany snažit vyřešit tento spor nebo rozdílný názor vzájemnými jednáními</w:t>
      </w:r>
      <w:r w:rsidR="000F1E70" w:rsidRPr="00800C45">
        <w:rPr>
          <w:rFonts w:asciiTheme="minorHAnsi" w:hAnsiTheme="minorHAnsi" w:cs="Times New Roman"/>
          <w:sz w:val="22"/>
          <w:szCs w:val="22"/>
        </w:rPr>
        <w:t xml:space="preserve"> vedoucími ke smíru</w:t>
      </w:r>
      <w:r w:rsidRPr="00800C45">
        <w:rPr>
          <w:rFonts w:asciiTheme="minorHAnsi" w:hAnsiTheme="minorHAnsi" w:cs="Times New Roman"/>
          <w:sz w:val="22"/>
          <w:szCs w:val="22"/>
        </w:rPr>
        <w:t>.</w:t>
      </w:r>
    </w:p>
    <w:p w:rsidR="00DC2E3E" w:rsidRPr="00800C45" w:rsidRDefault="004239CE"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Pr>
          <w:rFonts w:asciiTheme="minorHAnsi" w:hAnsiTheme="minorHAnsi" w:cs="Times New Roman"/>
          <w:sz w:val="22"/>
          <w:szCs w:val="22"/>
        </w:rPr>
        <w:t xml:space="preserve">Dojde-li k řešení </w:t>
      </w:r>
      <w:r w:rsidRPr="00800C45">
        <w:rPr>
          <w:rFonts w:asciiTheme="minorHAnsi" w:hAnsiTheme="minorHAnsi" w:cs="Times New Roman"/>
          <w:sz w:val="22"/>
          <w:szCs w:val="22"/>
        </w:rPr>
        <w:t xml:space="preserve">sporu nebo rozdílného názoru </w:t>
      </w:r>
      <w:r>
        <w:rPr>
          <w:rFonts w:asciiTheme="minorHAnsi" w:hAnsiTheme="minorHAnsi" w:cs="Times New Roman"/>
          <w:sz w:val="22"/>
          <w:szCs w:val="22"/>
        </w:rPr>
        <w:t>soudní cestou, jsou v</w:t>
      </w:r>
      <w:r w:rsidRPr="00800C45">
        <w:rPr>
          <w:rFonts w:asciiTheme="minorHAnsi" w:hAnsiTheme="minorHAnsi" w:cs="Times New Roman"/>
          <w:sz w:val="22"/>
          <w:szCs w:val="22"/>
        </w:rPr>
        <w:t xml:space="preserve"> </w:t>
      </w:r>
      <w:r w:rsidR="00EB3227" w:rsidRPr="00800C45">
        <w:rPr>
          <w:rFonts w:asciiTheme="minorHAnsi" w:hAnsiTheme="minorHAnsi" w:cs="Times New Roman"/>
          <w:sz w:val="22"/>
          <w:szCs w:val="22"/>
        </w:rPr>
        <w:t xml:space="preserve">průběhu soudního řízení Smluvní strany povinny pokračovat v plnění smluvních povinností v souladu se Smlouvou až do </w:t>
      </w:r>
      <w:r w:rsidR="005C4144" w:rsidRPr="00800C45">
        <w:rPr>
          <w:rFonts w:asciiTheme="minorHAnsi" w:hAnsiTheme="minorHAnsi" w:cs="Times New Roman"/>
          <w:sz w:val="22"/>
          <w:szCs w:val="22"/>
        </w:rPr>
        <w:t xml:space="preserve">pravomocného </w:t>
      </w:r>
      <w:r w:rsidR="00EB3227" w:rsidRPr="00800C45">
        <w:rPr>
          <w:rFonts w:asciiTheme="minorHAnsi" w:hAnsiTheme="minorHAnsi" w:cs="Times New Roman"/>
          <w:sz w:val="22"/>
          <w:szCs w:val="22"/>
        </w:rPr>
        <w:t xml:space="preserve">rozhodnutí </w:t>
      </w:r>
      <w:r w:rsidR="005C4144" w:rsidRPr="00800C45">
        <w:rPr>
          <w:rFonts w:asciiTheme="minorHAnsi" w:hAnsiTheme="minorHAnsi" w:cs="Times New Roman"/>
          <w:sz w:val="22"/>
          <w:szCs w:val="22"/>
        </w:rPr>
        <w:t xml:space="preserve">příslušného </w:t>
      </w:r>
      <w:r w:rsidR="00EB3227" w:rsidRPr="00800C45">
        <w:rPr>
          <w:rFonts w:asciiTheme="minorHAnsi" w:hAnsiTheme="minorHAnsi" w:cs="Times New Roman"/>
          <w:sz w:val="22"/>
          <w:szCs w:val="22"/>
        </w:rPr>
        <w:t>soudu.</w:t>
      </w:r>
    </w:p>
    <w:p w:rsidR="00DC2E3E" w:rsidRPr="00800C45" w:rsidRDefault="00EB3227"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bCs/>
          <w:sz w:val="22"/>
          <w:szCs w:val="22"/>
        </w:rPr>
        <w:t>Veškeré změny a dodatky této Smlouvy lze platně činit pouze formou číslovaných písemných dodatků tvořících ucelenou vzestupnou řadu. Písemný návrh na takovou změnu je oprávněna předložit kterákoliv ze Smluvních stran s tím, že druhá Smluvní strana je povinna se k takovému návrhu rovněž písemně vyjádřit ve lhůtě nejpozději 15 dnů od dne obdržení návrhu, počínaje následujícím pracovním dnem, popř. ve stejné lhůtě předložit protinávrh.</w:t>
      </w:r>
    </w:p>
    <w:p w:rsidR="00DC2E3E" w:rsidRPr="00800C45" w:rsidRDefault="00EB3227"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bCs/>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DC2E3E" w:rsidRPr="00800C45" w:rsidRDefault="00EB3227"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bCs/>
          <w:sz w:val="22"/>
          <w:szCs w:val="22"/>
        </w:rPr>
        <w:t xml:space="preserve">Smluvní strany jsou povinny zajistit, aby jakékoliv informace obsažené v této Smlouvě, získané v souvislosti s ní či sdělené při jednáních o uskutečnění záměrů vyjádřených v této Smlouvě („důvěrné informace“) byly důvěrné a druhá Smluvní strana, její poradci, zaměstnanci či zástupci je nezpřístupnili ani neumožnili jejich zpřístupnění jakékoliv třetí osobě nebo jejich využití pro jiné účely, než jak jsou vyjádřeny v této Smlouvě. Smluvní strany jsou rovněž povinny zachovávat mlčenlivost o všech skutečnostech týkajících se druhé Smluvní strany, jejího předmětu podnikání a jejích projektů, to vše i po ukončení této Smlouvy, a jsou povinny zajistit dodržení této povinnosti i ze strany svých subdodavatelů, poradců, zaměstnanců či zástupců. </w:t>
      </w:r>
      <w:r w:rsidR="005C4144" w:rsidRPr="00800C45">
        <w:rPr>
          <w:rFonts w:asciiTheme="minorHAnsi" w:hAnsiTheme="minorHAnsi" w:cs="Times New Roman"/>
          <w:sz w:val="22"/>
          <w:szCs w:val="22"/>
        </w:rPr>
        <w:t>Za porušení povinností týkajících se ochrany důvěrných informací podle této smlouvy má poškozená smluvní strana právo uplatnit u druhé smluvní strany, která tyto povinnosti porušila, nárok na zaplacení smluvní pokuty, když její výše je stanovena na 50.000,- Kč za každý jednotlivý prokázaný případ porušení povinnosti ochrany důvěrných informací.  Zaplacením smluvní pokuty není dotčen nárok na náhradu škody poškozené smluvní strany, které jí v souvislosti se zpřístupněním jejích důvěrných informací vznikly.</w:t>
      </w:r>
    </w:p>
    <w:p w:rsidR="00DC2E3E" w:rsidRPr="00800C45" w:rsidRDefault="0005091A"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sz w:val="22"/>
          <w:szCs w:val="22"/>
        </w:rPr>
        <w:t xml:space="preserve">Zhotovitel nesmí při realizaci díla podle této </w:t>
      </w:r>
      <w:r w:rsidR="007B41E8">
        <w:rPr>
          <w:rFonts w:asciiTheme="minorHAnsi" w:hAnsiTheme="minorHAnsi" w:cs="Times New Roman"/>
          <w:sz w:val="22"/>
          <w:szCs w:val="22"/>
        </w:rPr>
        <w:t xml:space="preserve">smlouvy sjednat žádnou smlouvu </w:t>
      </w:r>
      <w:r w:rsidRPr="00800C45">
        <w:rPr>
          <w:rFonts w:asciiTheme="minorHAnsi" w:hAnsiTheme="minorHAnsi" w:cs="Times New Roman"/>
          <w:sz w:val="22"/>
          <w:szCs w:val="22"/>
        </w:rPr>
        <w:t>se zaměstnanci objednatele, podle níž by se účastnili jeho provádění.</w:t>
      </w:r>
    </w:p>
    <w:p w:rsidR="0005091A" w:rsidRPr="00A73D57" w:rsidRDefault="0005091A"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A73D57">
        <w:rPr>
          <w:rFonts w:asciiTheme="minorHAnsi" w:hAnsiTheme="minorHAnsi" w:cs="Times New Roman"/>
          <w:sz w:val="22"/>
          <w:szCs w:val="22"/>
        </w:rPr>
        <w:t>Zhotovitel je povinen zajistit, aby všechna práva objednatele k dílu (včetně veškerých věcí, užívacích práv, prací a služeb) a všechna práva k informacím a jiným dokumentům a informacím potřebným k řádnému a komfortnímu užívání díla dle této smlouvy byla bez dalšího převoditelná na objednatele a aby bylo bez dalšího možné užívání těchto práv zmíněnými osobami.</w:t>
      </w:r>
    </w:p>
    <w:p w:rsidR="00DC2E3E" w:rsidRPr="00800C45" w:rsidRDefault="0005091A"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800C45">
        <w:rPr>
          <w:rFonts w:asciiTheme="minorHAnsi" w:hAnsiTheme="minorHAnsi" w:cs="Times New Roman"/>
          <w:sz w:val="22"/>
          <w:szCs w:val="22"/>
        </w:rPr>
        <w:t>Tato smlouva se vyhotovuje ve dvou stejnopisech, z nichž každá smluvní strana obdrží jeden. Písemné dodatky se provádí ve stejném počtu výtisků.</w:t>
      </w:r>
    </w:p>
    <w:p w:rsidR="00440798" w:rsidRPr="00A73D57" w:rsidRDefault="00440798" w:rsidP="0000087C">
      <w:pPr>
        <w:pStyle w:val="Odstavecseseznamem"/>
        <w:numPr>
          <w:ilvl w:val="1"/>
          <w:numId w:val="13"/>
        </w:numPr>
        <w:autoSpaceDE w:val="0"/>
        <w:autoSpaceDN w:val="0"/>
        <w:adjustRightInd w:val="0"/>
        <w:spacing w:line="240" w:lineRule="atLeast"/>
        <w:ind w:left="567" w:right="249" w:hanging="567"/>
        <w:jc w:val="both"/>
        <w:rPr>
          <w:rFonts w:asciiTheme="minorHAnsi" w:hAnsiTheme="minorHAnsi" w:cs="Times New Roman"/>
          <w:sz w:val="22"/>
          <w:szCs w:val="22"/>
        </w:rPr>
      </w:pPr>
      <w:r w:rsidRPr="00A73D57">
        <w:rPr>
          <w:rFonts w:asciiTheme="minorHAnsi" w:hAnsiTheme="minorHAnsi" w:cs="Times New Roman"/>
          <w:sz w:val="22"/>
          <w:szCs w:val="22"/>
        </w:rPr>
        <w:t>Smluvní strany prohlašují, že tuto smlouvu uzavřely svobodně, vážně a prosty  tísně nebo rozrušení, přičemž ve vzájemném plnění poskytnutém podle této smlouvy nespatřují hrubý nepoměr. Dále potvrzují, že si tuto smlouvu před jejím podpisem řádně přečetly, jejímu obsahu porozuměly,</w:t>
      </w:r>
    </w:p>
    <w:p w:rsidR="00800C45" w:rsidRPr="001A1F40" w:rsidRDefault="00440798" w:rsidP="001A1F40">
      <w:pPr>
        <w:autoSpaceDE w:val="0"/>
        <w:autoSpaceDN w:val="0"/>
        <w:adjustRightInd w:val="0"/>
        <w:spacing w:line="240" w:lineRule="atLeast"/>
        <w:ind w:right="249" w:firstLine="567"/>
        <w:jc w:val="both"/>
        <w:rPr>
          <w:rFonts w:asciiTheme="minorHAnsi" w:hAnsiTheme="minorHAnsi" w:cs="Times New Roman"/>
          <w:bCs/>
          <w:sz w:val="22"/>
          <w:szCs w:val="22"/>
        </w:rPr>
      </w:pPr>
      <w:r w:rsidRPr="00A73D57">
        <w:rPr>
          <w:rFonts w:asciiTheme="minorHAnsi" w:hAnsiTheme="minorHAnsi" w:cs="Times New Roman"/>
          <w:sz w:val="22"/>
          <w:szCs w:val="22"/>
        </w:rPr>
        <w:t>a na důkaz shody o její formě i obsahu připojují své podpisy.</w:t>
      </w:r>
    </w:p>
    <w:p w:rsidR="00800C45" w:rsidRDefault="00800C45" w:rsidP="001927DA">
      <w:pPr>
        <w:pStyle w:val="2010-03-24Text"/>
        <w:rPr>
          <w:rFonts w:asciiTheme="minorHAnsi" w:hAnsiTheme="minorHAnsi" w:cs="Times New Roman"/>
          <w:sz w:val="22"/>
          <w:szCs w:val="22"/>
        </w:rPr>
      </w:pPr>
    </w:p>
    <w:p w:rsidR="008B12F3" w:rsidRDefault="008B12F3" w:rsidP="001927DA">
      <w:pPr>
        <w:pStyle w:val="2010-03-24Text"/>
        <w:rPr>
          <w:rFonts w:asciiTheme="minorHAnsi" w:hAnsiTheme="minorHAnsi" w:cs="Times New Roman"/>
          <w:sz w:val="22"/>
          <w:szCs w:val="22"/>
        </w:rPr>
      </w:pPr>
    </w:p>
    <w:p w:rsidR="0005091A" w:rsidRPr="00A73D57" w:rsidRDefault="0005091A" w:rsidP="001927DA">
      <w:pPr>
        <w:pStyle w:val="2010-03-24Text"/>
        <w:rPr>
          <w:rFonts w:asciiTheme="minorHAnsi" w:hAnsiTheme="minorHAnsi" w:cs="Times New Roman"/>
          <w:color w:val="auto"/>
          <w:sz w:val="22"/>
          <w:szCs w:val="22"/>
        </w:rPr>
      </w:pPr>
      <w:r w:rsidRPr="00A73D57">
        <w:rPr>
          <w:rFonts w:asciiTheme="minorHAnsi" w:hAnsiTheme="minorHAnsi" w:cs="Times New Roman"/>
          <w:sz w:val="22"/>
          <w:szCs w:val="22"/>
        </w:rPr>
        <w:t>V Českých Budějovicích dne:</w:t>
      </w:r>
      <w:r w:rsidRPr="00A73D57">
        <w:rPr>
          <w:rFonts w:asciiTheme="minorHAnsi" w:hAnsiTheme="minorHAnsi" w:cs="Times New Roman"/>
          <w:sz w:val="22"/>
          <w:szCs w:val="22"/>
        </w:rPr>
        <w:tab/>
      </w:r>
      <w:r w:rsidRPr="00A73D57">
        <w:rPr>
          <w:rFonts w:asciiTheme="minorHAnsi" w:hAnsiTheme="minorHAnsi" w:cs="Times New Roman"/>
          <w:sz w:val="22"/>
          <w:szCs w:val="22"/>
        </w:rPr>
        <w:tab/>
      </w:r>
      <w:r w:rsidRPr="00A73D57">
        <w:rPr>
          <w:rFonts w:asciiTheme="minorHAnsi" w:hAnsiTheme="minorHAnsi" w:cs="Times New Roman"/>
          <w:color w:val="auto"/>
          <w:sz w:val="22"/>
          <w:szCs w:val="22"/>
        </w:rPr>
        <w:t>V </w:t>
      </w:r>
      <w:r w:rsidR="00800C45">
        <w:rPr>
          <w:rFonts w:asciiTheme="minorHAnsi" w:hAnsiTheme="minorHAnsi" w:cs="Times New Roman"/>
          <w:color w:val="auto"/>
          <w:sz w:val="22"/>
          <w:szCs w:val="22"/>
        </w:rPr>
        <w:t>Praze</w:t>
      </w:r>
      <w:r w:rsidRPr="00A73D57">
        <w:rPr>
          <w:rFonts w:asciiTheme="minorHAnsi" w:hAnsiTheme="minorHAnsi" w:cs="Times New Roman"/>
          <w:color w:val="auto"/>
          <w:sz w:val="22"/>
          <w:szCs w:val="22"/>
        </w:rPr>
        <w:t xml:space="preserve"> dne:</w:t>
      </w:r>
    </w:p>
    <w:p w:rsidR="0005091A" w:rsidRPr="00A73D57" w:rsidRDefault="0005091A" w:rsidP="001927DA">
      <w:pPr>
        <w:tabs>
          <w:tab w:val="left" w:pos="2694"/>
          <w:tab w:val="left" w:pos="5812"/>
        </w:tabs>
        <w:spacing w:line="360" w:lineRule="auto"/>
        <w:jc w:val="both"/>
        <w:rPr>
          <w:rFonts w:asciiTheme="minorHAnsi" w:hAnsiTheme="minorHAnsi" w:cs="Times New Roman"/>
          <w:color w:val="auto"/>
          <w:sz w:val="22"/>
          <w:szCs w:val="22"/>
        </w:rPr>
      </w:pPr>
    </w:p>
    <w:p w:rsidR="008B12F3" w:rsidRDefault="008B12F3" w:rsidP="001927DA">
      <w:pPr>
        <w:pStyle w:val="2010-03-24Text"/>
        <w:rPr>
          <w:rFonts w:asciiTheme="minorHAnsi" w:hAnsiTheme="minorHAnsi" w:cs="Times New Roman"/>
          <w:color w:val="auto"/>
          <w:sz w:val="22"/>
          <w:szCs w:val="22"/>
        </w:rPr>
      </w:pPr>
    </w:p>
    <w:p w:rsidR="0005091A" w:rsidRPr="00A73D57" w:rsidRDefault="0005091A" w:rsidP="001927DA">
      <w:pPr>
        <w:pStyle w:val="2010-03-24Text"/>
        <w:rPr>
          <w:rFonts w:asciiTheme="minorHAnsi" w:hAnsiTheme="minorHAnsi" w:cs="Times New Roman"/>
          <w:color w:val="auto"/>
          <w:sz w:val="22"/>
          <w:szCs w:val="22"/>
        </w:rPr>
      </w:pPr>
      <w:r w:rsidRPr="00A73D57">
        <w:rPr>
          <w:rFonts w:asciiTheme="minorHAnsi" w:hAnsiTheme="minorHAnsi" w:cs="Times New Roman"/>
          <w:color w:val="auto"/>
          <w:sz w:val="22"/>
          <w:szCs w:val="22"/>
        </w:rPr>
        <w:t>Teplárna České Budějovice, a.s.:</w:t>
      </w:r>
      <w:r w:rsidRPr="00A73D57">
        <w:rPr>
          <w:rFonts w:asciiTheme="minorHAnsi" w:hAnsiTheme="minorHAnsi" w:cs="Times New Roman"/>
          <w:color w:val="auto"/>
          <w:sz w:val="22"/>
          <w:szCs w:val="22"/>
        </w:rPr>
        <w:tab/>
      </w:r>
      <w:r w:rsidRPr="00A73D57">
        <w:rPr>
          <w:rFonts w:asciiTheme="minorHAnsi" w:hAnsiTheme="minorHAnsi" w:cs="Times New Roman"/>
          <w:color w:val="auto"/>
          <w:sz w:val="22"/>
          <w:szCs w:val="22"/>
        </w:rPr>
        <w:tab/>
        <w:t xml:space="preserve">Za </w:t>
      </w:r>
      <w:r w:rsidR="00800C45">
        <w:rPr>
          <w:rFonts w:asciiTheme="minorHAnsi" w:hAnsiTheme="minorHAnsi" w:cs="Times New Roman"/>
          <w:color w:val="auto"/>
          <w:sz w:val="22"/>
          <w:szCs w:val="22"/>
        </w:rPr>
        <w:t xml:space="preserve">Ernst &amp; </w:t>
      </w:r>
      <w:proofErr w:type="spellStart"/>
      <w:r w:rsidR="00800C45">
        <w:rPr>
          <w:rFonts w:asciiTheme="minorHAnsi" w:hAnsiTheme="minorHAnsi" w:cs="Times New Roman"/>
          <w:color w:val="auto"/>
          <w:sz w:val="22"/>
          <w:szCs w:val="22"/>
        </w:rPr>
        <w:t>Young</w:t>
      </w:r>
      <w:proofErr w:type="spellEnd"/>
      <w:r w:rsidR="00800C45">
        <w:rPr>
          <w:rFonts w:asciiTheme="minorHAnsi" w:hAnsiTheme="minorHAnsi" w:cs="Times New Roman"/>
          <w:color w:val="auto"/>
          <w:sz w:val="22"/>
          <w:szCs w:val="22"/>
        </w:rPr>
        <w:t>, s.r.o.</w:t>
      </w:r>
    </w:p>
    <w:p w:rsidR="008B12F3" w:rsidRDefault="008B12F3" w:rsidP="001927DA">
      <w:pPr>
        <w:tabs>
          <w:tab w:val="left" w:pos="2694"/>
          <w:tab w:val="left" w:pos="5812"/>
        </w:tabs>
        <w:spacing w:line="360" w:lineRule="auto"/>
        <w:jc w:val="both"/>
        <w:rPr>
          <w:rFonts w:asciiTheme="minorHAnsi" w:hAnsiTheme="minorHAnsi" w:cs="Times New Roman"/>
          <w:color w:val="auto"/>
          <w:sz w:val="22"/>
          <w:szCs w:val="22"/>
        </w:rPr>
      </w:pPr>
    </w:p>
    <w:p w:rsidR="008B12F3" w:rsidRPr="00A73D57" w:rsidRDefault="008B12F3" w:rsidP="001927DA">
      <w:pPr>
        <w:tabs>
          <w:tab w:val="left" w:pos="2694"/>
          <w:tab w:val="left" w:pos="5812"/>
        </w:tabs>
        <w:spacing w:line="360" w:lineRule="auto"/>
        <w:jc w:val="both"/>
        <w:rPr>
          <w:rFonts w:asciiTheme="minorHAnsi" w:hAnsiTheme="minorHAnsi" w:cs="Times New Roman"/>
          <w:color w:val="auto"/>
          <w:sz w:val="22"/>
          <w:szCs w:val="22"/>
        </w:rPr>
      </w:pPr>
    </w:p>
    <w:p w:rsidR="0005091A" w:rsidRPr="00A73D57" w:rsidRDefault="0005091A" w:rsidP="001927DA">
      <w:pPr>
        <w:pStyle w:val="2010-03-24Text"/>
        <w:rPr>
          <w:rFonts w:asciiTheme="minorHAnsi" w:hAnsiTheme="minorHAnsi" w:cs="Times New Roman"/>
          <w:color w:val="auto"/>
          <w:sz w:val="22"/>
          <w:szCs w:val="22"/>
        </w:rPr>
      </w:pPr>
      <w:r w:rsidRPr="00A73D57">
        <w:rPr>
          <w:rFonts w:asciiTheme="minorHAnsi" w:hAnsiTheme="minorHAnsi" w:cs="Times New Roman"/>
          <w:color w:val="auto"/>
          <w:sz w:val="22"/>
          <w:szCs w:val="22"/>
        </w:rPr>
        <w:t>…….......................................</w:t>
      </w:r>
      <w:r w:rsidRPr="00A73D57">
        <w:rPr>
          <w:rFonts w:asciiTheme="minorHAnsi" w:hAnsiTheme="minorHAnsi" w:cs="Times New Roman"/>
          <w:color w:val="auto"/>
          <w:sz w:val="22"/>
          <w:szCs w:val="22"/>
        </w:rPr>
        <w:tab/>
      </w:r>
      <w:r w:rsidRPr="00A73D57">
        <w:rPr>
          <w:rFonts w:asciiTheme="minorHAnsi" w:hAnsiTheme="minorHAnsi" w:cs="Times New Roman"/>
          <w:color w:val="auto"/>
          <w:sz w:val="22"/>
          <w:szCs w:val="22"/>
        </w:rPr>
        <w:tab/>
        <w:t>…............................….......</w:t>
      </w:r>
    </w:p>
    <w:p w:rsidR="0005091A" w:rsidRPr="00A73D57" w:rsidRDefault="00FC3B3C" w:rsidP="001927DA">
      <w:pPr>
        <w:tabs>
          <w:tab w:val="left" w:pos="567"/>
          <w:tab w:val="left" w:pos="5812"/>
          <w:tab w:val="left" w:pos="6379"/>
        </w:tabs>
        <w:jc w:val="both"/>
        <w:rPr>
          <w:rFonts w:asciiTheme="minorHAnsi" w:hAnsiTheme="minorHAnsi" w:cs="Times New Roman"/>
          <w:color w:val="auto"/>
          <w:sz w:val="22"/>
          <w:szCs w:val="22"/>
        </w:rPr>
      </w:pPr>
      <w:r w:rsidRPr="00A73D57">
        <w:rPr>
          <w:rFonts w:asciiTheme="minorHAnsi" w:hAnsiTheme="minorHAnsi" w:cs="Times New Roman"/>
          <w:color w:val="auto"/>
          <w:sz w:val="22"/>
          <w:szCs w:val="22"/>
        </w:rPr>
        <w:t xml:space="preserve">  </w:t>
      </w:r>
      <w:r w:rsidR="00440798" w:rsidRPr="00A73D57">
        <w:rPr>
          <w:rFonts w:asciiTheme="minorHAnsi" w:hAnsiTheme="minorHAnsi" w:cs="Times New Roman"/>
          <w:color w:val="auto"/>
          <w:sz w:val="22"/>
          <w:szCs w:val="22"/>
        </w:rPr>
        <w:tab/>
      </w:r>
      <w:r w:rsidR="0005091A" w:rsidRPr="00A73D57">
        <w:rPr>
          <w:rFonts w:asciiTheme="minorHAnsi" w:hAnsiTheme="minorHAnsi" w:cs="Times New Roman"/>
          <w:color w:val="auto"/>
          <w:sz w:val="22"/>
          <w:szCs w:val="22"/>
        </w:rPr>
        <w:t xml:space="preserve">Ing. </w:t>
      </w:r>
      <w:r w:rsidR="001A1F40">
        <w:rPr>
          <w:rFonts w:asciiTheme="minorHAnsi" w:hAnsiTheme="minorHAnsi" w:cs="Times New Roman"/>
          <w:color w:val="auto"/>
          <w:sz w:val="22"/>
          <w:szCs w:val="22"/>
        </w:rPr>
        <w:t>Václav Král</w:t>
      </w:r>
      <w:r w:rsidR="001A1F40">
        <w:rPr>
          <w:rFonts w:asciiTheme="minorHAnsi" w:hAnsiTheme="minorHAnsi" w:cs="Times New Roman"/>
          <w:color w:val="auto"/>
          <w:sz w:val="22"/>
          <w:szCs w:val="22"/>
        </w:rPr>
        <w:tab/>
      </w:r>
      <w:proofErr w:type="spellStart"/>
      <w:r w:rsidR="00533F4E">
        <w:rPr>
          <w:rFonts w:asciiTheme="minorHAnsi" w:hAnsiTheme="minorHAnsi"/>
          <w:sz w:val="22"/>
          <w:szCs w:val="22"/>
        </w:rPr>
        <w:t>xxxxx</w:t>
      </w:r>
      <w:proofErr w:type="spellEnd"/>
    </w:p>
    <w:p w:rsidR="0005091A" w:rsidRPr="00A73D57" w:rsidRDefault="0005091A" w:rsidP="001927DA">
      <w:pPr>
        <w:tabs>
          <w:tab w:val="left" w:pos="2694"/>
          <w:tab w:val="left" w:pos="5812"/>
          <w:tab w:val="left" w:pos="6379"/>
        </w:tabs>
        <w:jc w:val="both"/>
        <w:rPr>
          <w:rFonts w:asciiTheme="minorHAnsi" w:hAnsiTheme="minorHAnsi" w:cs="Times New Roman"/>
          <w:color w:val="auto"/>
          <w:sz w:val="22"/>
          <w:szCs w:val="22"/>
        </w:rPr>
      </w:pPr>
      <w:r w:rsidRPr="00A73D57">
        <w:rPr>
          <w:rFonts w:asciiTheme="minorHAnsi" w:hAnsiTheme="minorHAnsi" w:cs="Times New Roman"/>
          <w:color w:val="auto"/>
          <w:sz w:val="22"/>
          <w:szCs w:val="22"/>
        </w:rPr>
        <w:t xml:space="preserve">     </w:t>
      </w:r>
      <w:r w:rsidR="001A1F40">
        <w:rPr>
          <w:rFonts w:asciiTheme="minorHAnsi" w:hAnsiTheme="minorHAnsi" w:cs="Times New Roman"/>
          <w:color w:val="auto"/>
          <w:sz w:val="22"/>
          <w:szCs w:val="22"/>
        </w:rPr>
        <w:t>předseda představenstva</w:t>
      </w:r>
      <w:r w:rsidR="001A1F40">
        <w:rPr>
          <w:rFonts w:asciiTheme="minorHAnsi" w:hAnsiTheme="minorHAnsi" w:cs="Times New Roman"/>
          <w:color w:val="auto"/>
          <w:sz w:val="22"/>
          <w:szCs w:val="22"/>
        </w:rPr>
        <w:tab/>
        <w:t xml:space="preserve">   </w:t>
      </w:r>
      <w:r w:rsidR="001A1F40">
        <w:rPr>
          <w:rFonts w:asciiTheme="minorHAnsi" w:hAnsiTheme="minorHAnsi" w:cs="Times New Roman"/>
          <w:color w:val="auto"/>
          <w:sz w:val="22"/>
          <w:szCs w:val="22"/>
        </w:rPr>
        <w:tab/>
      </w:r>
      <w:r w:rsidR="00460762">
        <w:rPr>
          <w:rFonts w:asciiTheme="minorHAnsi" w:hAnsiTheme="minorHAnsi" w:cs="Times New Roman"/>
          <w:color w:val="auto"/>
          <w:sz w:val="22"/>
          <w:szCs w:val="22"/>
        </w:rPr>
        <w:t>Prokurista</w:t>
      </w:r>
    </w:p>
    <w:p w:rsidR="008B12F3" w:rsidRDefault="008B12F3" w:rsidP="001927DA">
      <w:pPr>
        <w:tabs>
          <w:tab w:val="left" w:pos="2694"/>
        </w:tabs>
        <w:spacing w:line="360" w:lineRule="auto"/>
        <w:jc w:val="both"/>
        <w:rPr>
          <w:rFonts w:asciiTheme="minorHAnsi" w:hAnsiTheme="minorHAnsi" w:cs="Times New Roman"/>
          <w:sz w:val="22"/>
          <w:szCs w:val="22"/>
        </w:rPr>
      </w:pPr>
    </w:p>
    <w:p w:rsidR="004239CE" w:rsidRPr="00A73D57" w:rsidRDefault="004239CE" w:rsidP="001927DA">
      <w:pPr>
        <w:tabs>
          <w:tab w:val="left" w:pos="2694"/>
        </w:tabs>
        <w:spacing w:line="360" w:lineRule="auto"/>
        <w:jc w:val="both"/>
        <w:rPr>
          <w:rFonts w:asciiTheme="minorHAnsi" w:hAnsiTheme="minorHAnsi" w:cs="Times New Roman"/>
          <w:sz w:val="22"/>
          <w:szCs w:val="22"/>
        </w:rPr>
      </w:pPr>
    </w:p>
    <w:p w:rsidR="0005091A" w:rsidRPr="00A73D57" w:rsidRDefault="0005091A" w:rsidP="001927DA">
      <w:pPr>
        <w:pStyle w:val="2010-03-24Text"/>
        <w:rPr>
          <w:rFonts w:asciiTheme="minorHAnsi" w:hAnsiTheme="minorHAnsi" w:cs="Times New Roman"/>
          <w:sz w:val="22"/>
          <w:szCs w:val="22"/>
        </w:rPr>
      </w:pPr>
      <w:r w:rsidRPr="00A73D57">
        <w:rPr>
          <w:rFonts w:asciiTheme="minorHAnsi" w:hAnsiTheme="minorHAnsi" w:cs="Times New Roman"/>
          <w:sz w:val="22"/>
          <w:szCs w:val="22"/>
        </w:rPr>
        <w:t>…….......................................</w:t>
      </w:r>
      <w:r w:rsidRPr="00A73D57">
        <w:rPr>
          <w:rFonts w:asciiTheme="minorHAnsi" w:hAnsiTheme="minorHAnsi" w:cs="Times New Roman"/>
          <w:sz w:val="22"/>
          <w:szCs w:val="22"/>
        </w:rPr>
        <w:tab/>
      </w:r>
      <w:r w:rsidRPr="00A73D57">
        <w:rPr>
          <w:rFonts w:asciiTheme="minorHAnsi" w:hAnsiTheme="minorHAnsi" w:cs="Times New Roman"/>
          <w:sz w:val="22"/>
          <w:szCs w:val="22"/>
        </w:rPr>
        <w:tab/>
      </w:r>
    </w:p>
    <w:p w:rsidR="0005091A" w:rsidRPr="00A73D57" w:rsidRDefault="00440798" w:rsidP="001927DA">
      <w:pPr>
        <w:tabs>
          <w:tab w:val="left" w:pos="567"/>
          <w:tab w:val="left" w:pos="5812"/>
          <w:tab w:val="left" w:pos="6379"/>
        </w:tabs>
        <w:jc w:val="both"/>
        <w:rPr>
          <w:rFonts w:asciiTheme="minorHAnsi" w:hAnsiTheme="minorHAnsi" w:cs="Times New Roman"/>
          <w:color w:val="auto"/>
          <w:sz w:val="22"/>
          <w:szCs w:val="22"/>
        </w:rPr>
      </w:pPr>
      <w:r w:rsidRPr="00A73D57">
        <w:rPr>
          <w:rFonts w:asciiTheme="minorHAnsi" w:hAnsiTheme="minorHAnsi" w:cs="Times New Roman"/>
          <w:sz w:val="22"/>
          <w:szCs w:val="22"/>
        </w:rPr>
        <w:t xml:space="preserve">      </w:t>
      </w:r>
      <w:r w:rsidR="0005091A" w:rsidRPr="00A73D57">
        <w:rPr>
          <w:rFonts w:asciiTheme="minorHAnsi" w:hAnsiTheme="minorHAnsi" w:cs="Times New Roman"/>
          <w:color w:val="auto"/>
          <w:sz w:val="22"/>
          <w:szCs w:val="22"/>
        </w:rPr>
        <w:t>Mgr. Martin Žahourek</w:t>
      </w:r>
    </w:p>
    <w:p w:rsidR="0005091A" w:rsidRPr="00A73D57" w:rsidRDefault="0005091A" w:rsidP="00A73D57">
      <w:pPr>
        <w:pStyle w:val="Nadpis3"/>
        <w:spacing w:before="120"/>
        <w:ind w:left="0" w:firstLine="0"/>
        <w:rPr>
          <w:rFonts w:asciiTheme="minorHAnsi" w:hAnsiTheme="minorHAnsi" w:cs="Times New Roman"/>
          <w:sz w:val="22"/>
          <w:szCs w:val="22"/>
          <w:u w:val="single"/>
        </w:rPr>
      </w:pPr>
      <w:r w:rsidRPr="00A73D57">
        <w:rPr>
          <w:rFonts w:asciiTheme="minorHAnsi" w:hAnsiTheme="minorHAnsi" w:cs="Times New Roman"/>
          <w:color w:val="auto"/>
          <w:sz w:val="22"/>
          <w:szCs w:val="22"/>
        </w:rPr>
        <w:t xml:space="preserve">   </w:t>
      </w:r>
      <w:r w:rsidR="00440798" w:rsidRPr="00A73D57">
        <w:rPr>
          <w:rFonts w:asciiTheme="minorHAnsi" w:hAnsiTheme="minorHAnsi" w:cs="Times New Roman"/>
          <w:color w:val="auto"/>
          <w:sz w:val="22"/>
          <w:szCs w:val="22"/>
        </w:rPr>
        <w:t xml:space="preserve">   člen představenstva</w:t>
      </w:r>
    </w:p>
    <w:sectPr w:rsidR="0005091A" w:rsidRPr="00A73D57" w:rsidSect="001A1F40">
      <w:headerReference w:type="default" r:id="rId9"/>
      <w:footerReference w:type="default" r:id="rId10"/>
      <w:pgSz w:w="11906" w:h="16838" w:code="9"/>
      <w:pgMar w:top="993" w:right="991" w:bottom="851"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A9" w:rsidRDefault="005F32A9">
      <w:r>
        <w:separator/>
      </w:r>
    </w:p>
    <w:p w:rsidR="005F32A9" w:rsidRDefault="005F32A9"/>
  </w:endnote>
  <w:endnote w:type="continuationSeparator" w:id="0">
    <w:p w:rsidR="005F32A9" w:rsidRDefault="005F32A9">
      <w:r>
        <w:continuationSeparator/>
      </w:r>
    </w:p>
    <w:p w:rsidR="005F32A9" w:rsidRDefault="005F3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26286002"/>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rsidR="005F32A9" w:rsidRPr="008B12F3" w:rsidRDefault="005F32A9">
            <w:pPr>
              <w:pStyle w:val="Zpat"/>
              <w:jc w:val="center"/>
              <w:rPr>
                <w:rFonts w:asciiTheme="minorHAnsi" w:hAnsiTheme="minorHAnsi"/>
              </w:rPr>
            </w:pPr>
            <w:r w:rsidRPr="008B12F3">
              <w:rPr>
                <w:rFonts w:asciiTheme="minorHAnsi" w:hAnsiTheme="minorHAnsi"/>
              </w:rPr>
              <w:t xml:space="preserve">Stránka </w:t>
            </w:r>
            <w:r w:rsidRPr="008B12F3">
              <w:rPr>
                <w:rFonts w:asciiTheme="minorHAnsi" w:hAnsiTheme="minorHAnsi"/>
                <w:b/>
                <w:bCs/>
                <w:sz w:val="24"/>
                <w:szCs w:val="24"/>
              </w:rPr>
              <w:fldChar w:fldCharType="begin"/>
            </w:r>
            <w:r w:rsidRPr="008B12F3">
              <w:rPr>
                <w:rFonts w:asciiTheme="minorHAnsi" w:hAnsiTheme="minorHAnsi"/>
                <w:b/>
                <w:bCs/>
              </w:rPr>
              <w:instrText>PAGE</w:instrText>
            </w:r>
            <w:r w:rsidRPr="008B12F3">
              <w:rPr>
                <w:rFonts w:asciiTheme="minorHAnsi" w:hAnsiTheme="minorHAnsi"/>
                <w:b/>
                <w:bCs/>
                <w:sz w:val="24"/>
                <w:szCs w:val="24"/>
              </w:rPr>
              <w:fldChar w:fldCharType="separate"/>
            </w:r>
            <w:r w:rsidR="00CA23A7">
              <w:rPr>
                <w:rFonts w:asciiTheme="minorHAnsi" w:hAnsiTheme="minorHAnsi"/>
                <w:b/>
                <w:bCs/>
                <w:noProof/>
              </w:rPr>
              <w:t>2</w:t>
            </w:r>
            <w:r w:rsidRPr="008B12F3">
              <w:rPr>
                <w:rFonts w:asciiTheme="minorHAnsi" w:hAnsiTheme="minorHAnsi"/>
                <w:b/>
                <w:bCs/>
                <w:sz w:val="24"/>
                <w:szCs w:val="24"/>
              </w:rPr>
              <w:fldChar w:fldCharType="end"/>
            </w:r>
            <w:r w:rsidRPr="008B12F3">
              <w:rPr>
                <w:rFonts w:asciiTheme="minorHAnsi" w:hAnsiTheme="minorHAnsi"/>
              </w:rPr>
              <w:t xml:space="preserve"> z </w:t>
            </w:r>
            <w:r w:rsidRPr="008B12F3">
              <w:rPr>
                <w:rFonts w:asciiTheme="minorHAnsi" w:hAnsiTheme="minorHAnsi"/>
                <w:b/>
                <w:bCs/>
                <w:sz w:val="24"/>
                <w:szCs w:val="24"/>
              </w:rPr>
              <w:fldChar w:fldCharType="begin"/>
            </w:r>
            <w:r w:rsidRPr="008B12F3">
              <w:rPr>
                <w:rFonts w:asciiTheme="minorHAnsi" w:hAnsiTheme="minorHAnsi"/>
                <w:b/>
                <w:bCs/>
              </w:rPr>
              <w:instrText>NUMPAGES</w:instrText>
            </w:r>
            <w:r w:rsidRPr="008B12F3">
              <w:rPr>
                <w:rFonts w:asciiTheme="minorHAnsi" w:hAnsiTheme="minorHAnsi"/>
                <w:b/>
                <w:bCs/>
                <w:sz w:val="24"/>
                <w:szCs w:val="24"/>
              </w:rPr>
              <w:fldChar w:fldCharType="separate"/>
            </w:r>
            <w:r w:rsidR="00CA23A7">
              <w:rPr>
                <w:rFonts w:asciiTheme="minorHAnsi" w:hAnsiTheme="minorHAnsi"/>
                <w:b/>
                <w:bCs/>
                <w:noProof/>
              </w:rPr>
              <w:t>8</w:t>
            </w:r>
            <w:r w:rsidRPr="008B12F3">
              <w:rPr>
                <w:rFonts w:asciiTheme="minorHAnsi" w:hAnsiTheme="minorHAnsi"/>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A9" w:rsidRDefault="005F32A9">
      <w:r>
        <w:separator/>
      </w:r>
    </w:p>
    <w:p w:rsidR="005F32A9" w:rsidRDefault="005F32A9"/>
  </w:footnote>
  <w:footnote w:type="continuationSeparator" w:id="0">
    <w:p w:rsidR="005F32A9" w:rsidRDefault="005F32A9">
      <w:r>
        <w:continuationSeparator/>
      </w:r>
    </w:p>
    <w:p w:rsidR="005F32A9" w:rsidRDefault="005F32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A9" w:rsidRDefault="005F32A9">
    <w:pPr>
      <w:pStyle w:val="Zhlav"/>
    </w:pPr>
    <w:r>
      <w:rPr>
        <w:noProof/>
      </w:rPr>
      <w:drawing>
        <wp:anchor distT="0" distB="0" distL="114300" distR="114300" simplePos="0" relativeHeight="251658240" behindDoc="0" locked="0" layoutInCell="1" allowOverlap="1" wp14:anchorId="56A943F5" wp14:editId="4D4C86BF">
          <wp:simplePos x="0" y="0"/>
          <wp:positionH relativeFrom="column">
            <wp:posOffset>-495935</wp:posOffset>
          </wp:positionH>
          <wp:positionV relativeFrom="paragraph">
            <wp:posOffset>-240665</wp:posOffset>
          </wp:positionV>
          <wp:extent cx="1466850" cy="238125"/>
          <wp:effectExtent l="0" t="0" r="0" b="9525"/>
          <wp:wrapNone/>
          <wp:docPr id="7" name="Obrázek 7"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4CB7"/>
    <w:multiLevelType w:val="hybridMultilevel"/>
    <w:tmpl w:val="D862AF9C"/>
    <w:lvl w:ilvl="0" w:tplc="9FA622A8">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1D3B8C"/>
    <w:multiLevelType w:val="hybridMultilevel"/>
    <w:tmpl w:val="3A16AA1A"/>
    <w:lvl w:ilvl="0" w:tplc="7E10D40E">
      <w:start w:val="1"/>
      <w:numFmt w:val="bullet"/>
      <w:lvlText w:val="-"/>
      <w:lvlJc w:val="left"/>
      <w:pPr>
        <w:tabs>
          <w:tab w:val="num" w:pos="1068"/>
        </w:tabs>
        <w:ind w:left="1068"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71446"/>
    <w:multiLevelType w:val="multilevel"/>
    <w:tmpl w:val="5A9EF1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A9471B"/>
    <w:multiLevelType w:val="hybridMultilevel"/>
    <w:tmpl w:val="56B6E3C4"/>
    <w:lvl w:ilvl="0" w:tplc="68FC091C">
      <w:start w:val="1"/>
      <w:numFmt w:val="bullet"/>
      <w:pStyle w:val="Odrka"/>
      <w:lvlText w:val=""/>
      <w:lvlJc w:val="left"/>
      <w:pPr>
        <w:tabs>
          <w:tab w:val="num" w:pos="360"/>
        </w:tabs>
        <w:ind w:left="360" w:hanging="360"/>
      </w:pPr>
      <w:rPr>
        <w:rFonts w:ascii="Symbol" w:hAnsi="Symbol" w:hint="default"/>
        <w:color w:val="auto"/>
      </w:rPr>
    </w:lvl>
    <w:lvl w:ilvl="1" w:tplc="B32E5F3E">
      <w:start w:val="1"/>
      <w:numFmt w:val="bullet"/>
      <w:lvlText w:val=""/>
      <w:lvlJc w:val="left"/>
      <w:pPr>
        <w:tabs>
          <w:tab w:val="num" w:pos="1440"/>
        </w:tabs>
        <w:ind w:left="1440" w:hanging="360"/>
      </w:pPr>
      <w:rPr>
        <w:rFonts w:ascii="Symbol" w:hAnsi="Symbol" w:hint="default"/>
        <w:color w:val="auto"/>
      </w:rPr>
    </w:lvl>
    <w:lvl w:ilvl="2" w:tplc="509AB0BC" w:tentative="1">
      <w:start w:val="1"/>
      <w:numFmt w:val="bullet"/>
      <w:lvlText w:val=""/>
      <w:lvlJc w:val="left"/>
      <w:pPr>
        <w:tabs>
          <w:tab w:val="num" w:pos="2160"/>
        </w:tabs>
        <w:ind w:left="2160" w:hanging="360"/>
      </w:pPr>
      <w:rPr>
        <w:rFonts w:ascii="Wingdings" w:hAnsi="Wingdings" w:hint="default"/>
      </w:rPr>
    </w:lvl>
    <w:lvl w:ilvl="3" w:tplc="90383D26" w:tentative="1">
      <w:start w:val="1"/>
      <w:numFmt w:val="bullet"/>
      <w:lvlText w:val=""/>
      <w:lvlJc w:val="left"/>
      <w:pPr>
        <w:tabs>
          <w:tab w:val="num" w:pos="2880"/>
        </w:tabs>
        <w:ind w:left="2880" w:hanging="360"/>
      </w:pPr>
      <w:rPr>
        <w:rFonts w:ascii="Symbol" w:hAnsi="Symbol" w:hint="default"/>
      </w:rPr>
    </w:lvl>
    <w:lvl w:ilvl="4" w:tplc="637CF19C" w:tentative="1">
      <w:start w:val="1"/>
      <w:numFmt w:val="bullet"/>
      <w:lvlText w:val="o"/>
      <w:lvlJc w:val="left"/>
      <w:pPr>
        <w:tabs>
          <w:tab w:val="num" w:pos="3600"/>
        </w:tabs>
        <w:ind w:left="3600" w:hanging="360"/>
      </w:pPr>
      <w:rPr>
        <w:rFonts w:ascii="Courier New" w:hAnsi="Courier New" w:hint="default"/>
      </w:rPr>
    </w:lvl>
    <w:lvl w:ilvl="5" w:tplc="A252C108" w:tentative="1">
      <w:start w:val="1"/>
      <w:numFmt w:val="bullet"/>
      <w:lvlText w:val=""/>
      <w:lvlJc w:val="left"/>
      <w:pPr>
        <w:tabs>
          <w:tab w:val="num" w:pos="4320"/>
        </w:tabs>
        <w:ind w:left="4320" w:hanging="360"/>
      </w:pPr>
      <w:rPr>
        <w:rFonts w:ascii="Wingdings" w:hAnsi="Wingdings" w:hint="default"/>
      </w:rPr>
    </w:lvl>
    <w:lvl w:ilvl="6" w:tplc="E598979A" w:tentative="1">
      <w:start w:val="1"/>
      <w:numFmt w:val="bullet"/>
      <w:lvlText w:val=""/>
      <w:lvlJc w:val="left"/>
      <w:pPr>
        <w:tabs>
          <w:tab w:val="num" w:pos="5040"/>
        </w:tabs>
        <w:ind w:left="5040" w:hanging="360"/>
      </w:pPr>
      <w:rPr>
        <w:rFonts w:ascii="Symbol" w:hAnsi="Symbol" w:hint="default"/>
      </w:rPr>
    </w:lvl>
    <w:lvl w:ilvl="7" w:tplc="63B46EA8" w:tentative="1">
      <w:start w:val="1"/>
      <w:numFmt w:val="bullet"/>
      <w:lvlText w:val="o"/>
      <w:lvlJc w:val="left"/>
      <w:pPr>
        <w:tabs>
          <w:tab w:val="num" w:pos="5760"/>
        </w:tabs>
        <w:ind w:left="5760" w:hanging="360"/>
      </w:pPr>
      <w:rPr>
        <w:rFonts w:ascii="Courier New" w:hAnsi="Courier New" w:hint="default"/>
      </w:rPr>
    </w:lvl>
    <w:lvl w:ilvl="8" w:tplc="B9903C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B6D55"/>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80025E"/>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A7BA5"/>
    <w:multiLevelType w:val="multilevel"/>
    <w:tmpl w:val="6E1EED62"/>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DD202C"/>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B24F96"/>
    <w:multiLevelType w:val="multilevel"/>
    <w:tmpl w:val="E24620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B5079A"/>
    <w:multiLevelType w:val="multilevel"/>
    <w:tmpl w:val="C92AF0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F41453"/>
    <w:multiLevelType w:val="singleLevel"/>
    <w:tmpl w:val="A0E648B4"/>
    <w:lvl w:ilvl="0">
      <w:numFmt w:val="bullet"/>
      <w:lvlText w:val="-"/>
      <w:lvlJc w:val="left"/>
      <w:pPr>
        <w:tabs>
          <w:tab w:val="num" w:pos="360"/>
        </w:tabs>
        <w:ind w:left="360" w:hanging="360"/>
      </w:pPr>
      <w:rPr>
        <w:rFonts w:hint="default"/>
      </w:rPr>
    </w:lvl>
  </w:abstractNum>
  <w:abstractNum w:abstractNumId="11" w15:restartNumberingAfterBreak="0">
    <w:nsid w:val="2FE11239"/>
    <w:multiLevelType w:val="multilevel"/>
    <w:tmpl w:val="12E2AC9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793235"/>
    <w:multiLevelType w:val="hybridMultilevel"/>
    <w:tmpl w:val="ABF67600"/>
    <w:lvl w:ilvl="0" w:tplc="2D08EEAE">
      <w:start w:val="1"/>
      <w:numFmt w:val="lowerLetter"/>
      <w:pStyle w:val="jinbody"/>
      <w:lvlText w:val="%1.)"/>
      <w:lvlJc w:val="left"/>
      <w:pPr>
        <w:tabs>
          <w:tab w:val="num" w:pos="2771"/>
        </w:tabs>
        <w:ind w:left="2771"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D85E3E"/>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121D49"/>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7D0A3E"/>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F0F92"/>
    <w:multiLevelType w:val="multilevel"/>
    <w:tmpl w:val="00E6CF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224A6B"/>
    <w:multiLevelType w:val="hybridMultilevel"/>
    <w:tmpl w:val="65AE23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630A5F"/>
    <w:multiLevelType w:val="hybridMultilevel"/>
    <w:tmpl w:val="3AA65F2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DF71CE"/>
    <w:multiLevelType w:val="multilevel"/>
    <w:tmpl w:val="5AC6D98A"/>
    <w:lvl w:ilvl="0">
      <w:start w:val="10"/>
      <w:numFmt w:val="decimal"/>
      <w:lvlText w:val="%1"/>
      <w:lvlJc w:val="left"/>
      <w:pPr>
        <w:ind w:left="420" w:hanging="420"/>
      </w:pPr>
      <w:rPr>
        <w:rFonts w:hint="default"/>
        <w:color w:val="FFFFFF" w:themeColor="background1"/>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B10101"/>
    <w:multiLevelType w:val="hybridMultilevel"/>
    <w:tmpl w:val="65AE23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502FC0"/>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3E299D"/>
    <w:multiLevelType w:val="hybridMultilevel"/>
    <w:tmpl w:val="3AA65F2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0624D6"/>
    <w:multiLevelType w:val="hybridMultilevel"/>
    <w:tmpl w:val="3AA65F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EB3B23"/>
    <w:multiLevelType w:val="multilevel"/>
    <w:tmpl w:val="6A244CB6"/>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8F7653D"/>
    <w:multiLevelType w:val="multilevel"/>
    <w:tmpl w:val="472A89C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3"/>
  </w:num>
  <w:num w:numId="2">
    <w:abstractNumId w:val="12"/>
  </w:num>
  <w:num w:numId="3">
    <w:abstractNumId w:val="2"/>
  </w:num>
  <w:num w:numId="4">
    <w:abstractNumId w:val="1"/>
  </w:num>
  <w:num w:numId="5">
    <w:abstractNumId w:val="8"/>
  </w:num>
  <w:num w:numId="6">
    <w:abstractNumId w:val="25"/>
  </w:num>
  <w:num w:numId="7">
    <w:abstractNumId w:val="9"/>
  </w:num>
  <w:num w:numId="8">
    <w:abstractNumId w:val="6"/>
  </w:num>
  <w:num w:numId="9">
    <w:abstractNumId w:val="10"/>
  </w:num>
  <w:num w:numId="10">
    <w:abstractNumId w:val="24"/>
  </w:num>
  <w:num w:numId="11">
    <w:abstractNumId w:val="16"/>
  </w:num>
  <w:num w:numId="12">
    <w:abstractNumId w:val="11"/>
  </w:num>
  <w:num w:numId="13">
    <w:abstractNumId w:val="19"/>
  </w:num>
  <w:num w:numId="14">
    <w:abstractNumId w:val="22"/>
  </w:num>
  <w:num w:numId="15">
    <w:abstractNumId w:val="20"/>
  </w:num>
  <w:num w:numId="16">
    <w:abstractNumId w:val="7"/>
  </w:num>
  <w:num w:numId="17">
    <w:abstractNumId w:val="23"/>
  </w:num>
  <w:num w:numId="18">
    <w:abstractNumId w:val="17"/>
  </w:num>
  <w:num w:numId="19">
    <w:abstractNumId w:val="0"/>
  </w:num>
  <w:num w:numId="20">
    <w:abstractNumId w:val="21"/>
  </w:num>
  <w:num w:numId="21">
    <w:abstractNumId w:val="15"/>
  </w:num>
  <w:num w:numId="22">
    <w:abstractNumId w:val="13"/>
  </w:num>
  <w:num w:numId="23">
    <w:abstractNumId w:val="5"/>
  </w:num>
  <w:num w:numId="24">
    <w:abstractNumId w:val="14"/>
  </w:num>
  <w:num w:numId="25">
    <w:abstractNumId w:val="4"/>
  </w:num>
  <w:num w:numId="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1"/>
    <w:rsid w:val="0000087C"/>
    <w:rsid w:val="0000493B"/>
    <w:rsid w:val="00004D1B"/>
    <w:rsid w:val="00010E45"/>
    <w:rsid w:val="0001386D"/>
    <w:rsid w:val="00014A0D"/>
    <w:rsid w:val="00015813"/>
    <w:rsid w:val="00041068"/>
    <w:rsid w:val="0005091A"/>
    <w:rsid w:val="00053211"/>
    <w:rsid w:val="00071666"/>
    <w:rsid w:val="00084ACC"/>
    <w:rsid w:val="00084FF2"/>
    <w:rsid w:val="00085EAA"/>
    <w:rsid w:val="0008676A"/>
    <w:rsid w:val="0008700A"/>
    <w:rsid w:val="000967A8"/>
    <w:rsid w:val="000A24A9"/>
    <w:rsid w:val="000A37F3"/>
    <w:rsid w:val="000A785C"/>
    <w:rsid w:val="000B603A"/>
    <w:rsid w:val="000C051F"/>
    <w:rsid w:val="000C171D"/>
    <w:rsid w:val="000C5967"/>
    <w:rsid w:val="000D2C34"/>
    <w:rsid w:val="000D4256"/>
    <w:rsid w:val="000D432A"/>
    <w:rsid w:val="000E10DC"/>
    <w:rsid w:val="000E322C"/>
    <w:rsid w:val="000E4DAC"/>
    <w:rsid w:val="000F1E70"/>
    <w:rsid w:val="000F27B4"/>
    <w:rsid w:val="000F591C"/>
    <w:rsid w:val="000F5EF9"/>
    <w:rsid w:val="001036B9"/>
    <w:rsid w:val="00105C04"/>
    <w:rsid w:val="00117446"/>
    <w:rsid w:val="0013196C"/>
    <w:rsid w:val="0013760E"/>
    <w:rsid w:val="00141777"/>
    <w:rsid w:val="0014351D"/>
    <w:rsid w:val="001509D8"/>
    <w:rsid w:val="001550B0"/>
    <w:rsid w:val="00170D88"/>
    <w:rsid w:val="0018028A"/>
    <w:rsid w:val="00191964"/>
    <w:rsid w:val="001927DA"/>
    <w:rsid w:val="00194820"/>
    <w:rsid w:val="001A0244"/>
    <w:rsid w:val="001A1F40"/>
    <w:rsid w:val="001D74EC"/>
    <w:rsid w:val="001E118D"/>
    <w:rsid w:val="001F10CE"/>
    <w:rsid w:val="001F2075"/>
    <w:rsid w:val="001F75B8"/>
    <w:rsid w:val="002004B3"/>
    <w:rsid w:val="00201C51"/>
    <w:rsid w:val="002033DA"/>
    <w:rsid w:val="00205833"/>
    <w:rsid w:val="002160CC"/>
    <w:rsid w:val="00223C3D"/>
    <w:rsid w:val="00226C62"/>
    <w:rsid w:val="00232AF7"/>
    <w:rsid w:val="002342C1"/>
    <w:rsid w:val="00240698"/>
    <w:rsid w:val="00245F30"/>
    <w:rsid w:val="00254998"/>
    <w:rsid w:val="00270518"/>
    <w:rsid w:val="00271D00"/>
    <w:rsid w:val="00282B6A"/>
    <w:rsid w:val="00282C06"/>
    <w:rsid w:val="00283810"/>
    <w:rsid w:val="00284F05"/>
    <w:rsid w:val="0029777F"/>
    <w:rsid w:val="002A4240"/>
    <w:rsid w:val="002A7DF1"/>
    <w:rsid w:val="002B1B83"/>
    <w:rsid w:val="002B2A39"/>
    <w:rsid w:val="002C5367"/>
    <w:rsid w:val="002C53C6"/>
    <w:rsid w:val="002C5AA6"/>
    <w:rsid w:val="002D01AB"/>
    <w:rsid w:val="002D0DE9"/>
    <w:rsid w:val="002D3253"/>
    <w:rsid w:val="002D7629"/>
    <w:rsid w:val="002F32DC"/>
    <w:rsid w:val="002F57C7"/>
    <w:rsid w:val="003013EC"/>
    <w:rsid w:val="003037D2"/>
    <w:rsid w:val="00305C75"/>
    <w:rsid w:val="00312DEF"/>
    <w:rsid w:val="00313A2A"/>
    <w:rsid w:val="00326045"/>
    <w:rsid w:val="00326943"/>
    <w:rsid w:val="00333EA9"/>
    <w:rsid w:val="00335BC6"/>
    <w:rsid w:val="00344AD3"/>
    <w:rsid w:val="00346589"/>
    <w:rsid w:val="00353560"/>
    <w:rsid w:val="003555E6"/>
    <w:rsid w:val="00355BE9"/>
    <w:rsid w:val="003606B8"/>
    <w:rsid w:val="00365DDA"/>
    <w:rsid w:val="00371E6F"/>
    <w:rsid w:val="003759BF"/>
    <w:rsid w:val="00383F61"/>
    <w:rsid w:val="00387938"/>
    <w:rsid w:val="00391535"/>
    <w:rsid w:val="003A567F"/>
    <w:rsid w:val="003A7703"/>
    <w:rsid w:val="003B0DB9"/>
    <w:rsid w:val="003B4387"/>
    <w:rsid w:val="003B5ED0"/>
    <w:rsid w:val="003B78E2"/>
    <w:rsid w:val="003C01ED"/>
    <w:rsid w:val="003C2B9A"/>
    <w:rsid w:val="003E5972"/>
    <w:rsid w:val="003E5A0B"/>
    <w:rsid w:val="00401BAE"/>
    <w:rsid w:val="00402398"/>
    <w:rsid w:val="00411B4B"/>
    <w:rsid w:val="00414761"/>
    <w:rsid w:val="004209D9"/>
    <w:rsid w:val="004239CE"/>
    <w:rsid w:val="0042754E"/>
    <w:rsid w:val="00440798"/>
    <w:rsid w:val="00445824"/>
    <w:rsid w:val="00445A8F"/>
    <w:rsid w:val="004503D4"/>
    <w:rsid w:val="00457BF6"/>
    <w:rsid w:val="00460762"/>
    <w:rsid w:val="00467844"/>
    <w:rsid w:val="0046797C"/>
    <w:rsid w:val="00467C69"/>
    <w:rsid w:val="004769E7"/>
    <w:rsid w:val="00492EA3"/>
    <w:rsid w:val="00494ECE"/>
    <w:rsid w:val="004A1D22"/>
    <w:rsid w:val="004A6D84"/>
    <w:rsid w:val="004B106C"/>
    <w:rsid w:val="004B2AD7"/>
    <w:rsid w:val="004B2B09"/>
    <w:rsid w:val="004B33B2"/>
    <w:rsid w:val="004C5820"/>
    <w:rsid w:val="004D40D9"/>
    <w:rsid w:val="004D44FD"/>
    <w:rsid w:val="004F5091"/>
    <w:rsid w:val="004F7509"/>
    <w:rsid w:val="005019D1"/>
    <w:rsid w:val="00503838"/>
    <w:rsid w:val="00510B15"/>
    <w:rsid w:val="00510EBA"/>
    <w:rsid w:val="00517E7D"/>
    <w:rsid w:val="005274FC"/>
    <w:rsid w:val="005323F0"/>
    <w:rsid w:val="005328EE"/>
    <w:rsid w:val="00533F4E"/>
    <w:rsid w:val="005344C7"/>
    <w:rsid w:val="00537EF9"/>
    <w:rsid w:val="00540A30"/>
    <w:rsid w:val="00541346"/>
    <w:rsid w:val="00542A44"/>
    <w:rsid w:val="00564861"/>
    <w:rsid w:val="00567183"/>
    <w:rsid w:val="00567C11"/>
    <w:rsid w:val="00575756"/>
    <w:rsid w:val="00583D4F"/>
    <w:rsid w:val="00585DEF"/>
    <w:rsid w:val="005914E9"/>
    <w:rsid w:val="005931D9"/>
    <w:rsid w:val="005A215C"/>
    <w:rsid w:val="005A31E9"/>
    <w:rsid w:val="005A3CE9"/>
    <w:rsid w:val="005A76AE"/>
    <w:rsid w:val="005C032A"/>
    <w:rsid w:val="005C4144"/>
    <w:rsid w:val="005D39C6"/>
    <w:rsid w:val="005F21AA"/>
    <w:rsid w:val="005F32A9"/>
    <w:rsid w:val="006001ED"/>
    <w:rsid w:val="006002D0"/>
    <w:rsid w:val="006021DD"/>
    <w:rsid w:val="00607A6B"/>
    <w:rsid w:val="00615DF9"/>
    <w:rsid w:val="00616AAB"/>
    <w:rsid w:val="00617485"/>
    <w:rsid w:val="006312BB"/>
    <w:rsid w:val="00635A8F"/>
    <w:rsid w:val="006369B7"/>
    <w:rsid w:val="00637F47"/>
    <w:rsid w:val="006403DE"/>
    <w:rsid w:val="00641EB1"/>
    <w:rsid w:val="00642E53"/>
    <w:rsid w:val="006461B3"/>
    <w:rsid w:val="00647350"/>
    <w:rsid w:val="00653F0A"/>
    <w:rsid w:val="00665E39"/>
    <w:rsid w:val="006743C0"/>
    <w:rsid w:val="00674A1F"/>
    <w:rsid w:val="00675EA6"/>
    <w:rsid w:val="0068095D"/>
    <w:rsid w:val="00681F6B"/>
    <w:rsid w:val="006965A7"/>
    <w:rsid w:val="006A2365"/>
    <w:rsid w:val="006A444E"/>
    <w:rsid w:val="006A53ED"/>
    <w:rsid w:val="006B21EF"/>
    <w:rsid w:val="006D407D"/>
    <w:rsid w:val="006E0E12"/>
    <w:rsid w:val="006E350E"/>
    <w:rsid w:val="006E3BFF"/>
    <w:rsid w:val="006E4331"/>
    <w:rsid w:val="006F7E0D"/>
    <w:rsid w:val="007027B6"/>
    <w:rsid w:val="007070DA"/>
    <w:rsid w:val="0070770E"/>
    <w:rsid w:val="00713477"/>
    <w:rsid w:val="00722405"/>
    <w:rsid w:val="0073354A"/>
    <w:rsid w:val="007420F9"/>
    <w:rsid w:val="0074583C"/>
    <w:rsid w:val="00754A34"/>
    <w:rsid w:val="00762A06"/>
    <w:rsid w:val="00762C77"/>
    <w:rsid w:val="00763F37"/>
    <w:rsid w:val="00775245"/>
    <w:rsid w:val="00775354"/>
    <w:rsid w:val="007871EF"/>
    <w:rsid w:val="00796871"/>
    <w:rsid w:val="007A5E9E"/>
    <w:rsid w:val="007B3815"/>
    <w:rsid w:val="007B41E8"/>
    <w:rsid w:val="007B47A0"/>
    <w:rsid w:val="007B5725"/>
    <w:rsid w:val="007D0EC1"/>
    <w:rsid w:val="007D5356"/>
    <w:rsid w:val="007E067A"/>
    <w:rsid w:val="007E781E"/>
    <w:rsid w:val="007F32BA"/>
    <w:rsid w:val="007F52C1"/>
    <w:rsid w:val="007F557D"/>
    <w:rsid w:val="00800C45"/>
    <w:rsid w:val="008031D6"/>
    <w:rsid w:val="008145C2"/>
    <w:rsid w:val="008170C6"/>
    <w:rsid w:val="00821276"/>
    <w:rsid w:val="00834FA3"/>
    <w:rsid w:val="00835CE3"/>
    <w:rsid w:val="00835E6D"/>
    <w:rsid w:val="00841413"/>
    <w:rsid w:val="0084609E"/>
    <w:rsid w:val="00850AA2"/>
    <w:rsid w:val="00852C88"/>
    <w:rsid w:val="00853420"/>
    <w:rsid w:val="0085399B"/>
    <w:rsid w:val="0086115B"/>
    <w:rsid w:val="0086233A"/>
    <w:rsid w:val="00864FCD"/>
    <w:rsid w:val="00886833"/>
    <w:rsid w:val="008959EC"/>
    <w:rsid w:val="00896136"/>
    <w:rsid w:val="008A571E"/>
    <w:rsid w:val="008B12F3"/>
    <w:rsid w:val="008B7F05"/>
    <w:rsid w:val="008C2781"/>
    <w:rsid w:val="008C3A17"/>
    <w:rsid w:val="008C5BDA"/>
    <w:rsid w:val="008C67EB"/>
    <w:rsid w:val="008D0F3D"/>
    <w:rsid w:val="008D35CE"/>
    <w:rsid w:val="008E0124"/>
    <w:rsid w:val="008F0B96"/>
    <w:rsid w:val="008F1556"/>
    <w:rsid w:val="008F1789"/>
    <w:rsid w:val="008F3998"/>
    <w:rsid w:val="00901D68"/>
    <w:rsid w:val="00901FC4"/>
    <w:rsid w:val="009124D7"/>
    <w:rsid w:val="00915244"/>
    <w:rsid w:val="009257FB"/>
    <w:rsid w:val="00932BEE"/>
    <w:rsid w:val="009359B1"/>
    <w:rsid w:val="009551B0"/>
    <w:rsid w:val="009618BF"/>
    <w:rsid w:val="00961FC7"/>
    <w:rsid w:val="00965C0C"/>
    <w:rsid w:val="009707E8"/>
    <w:rsid w:val="00983ACA"/>
    <w:rsid w:val="00990F41"/>
    <w:rsid w:val="00991ECD"/>
    <w:rsid w:val="009950C8"/>
    <w:rsid w:val="00995CB3"/>
    <w:rsid w:val="009A1E71"/>
    <w:rsid w:val="009B09A5"/>
    <w:rsid w:val="009C26BC"/>
    <w:rsid w:val="009C4D17"/>
    <w:rsid w:val="009C52D1"/>
    <w:rsid w:val="009D0626"/>
    <w:rsid w:val="009D13F3"/>
    <w:rsid w:val="009D6086"/>
    <w:rsid w:val="009E0F84"/>
    <w:rsid w:val="009F1DE4"/>
    <w:rsid w:val="00A051B5"/>
    <w:rsid w:val="00A06EBE"/>
    <w:rsid w:val="00A11F0B"/>
    <w:rsid w:val="00A12A6C"/>
    <w:rsid w:val="00A1343D"/>
    <w:rsid w:val="00A153FB"/>
    <w:rsid w:val="00A205E8"/>
    <w:rsid w:val="00A239A8"/>
    <w:rsid w:val="00A239EB"/>
    <w:rsid w:val="00A25B92"/>
    <w:rsid w:val="00A35DB0"/>
    <w:rsid w:val="00A361C7"/>
    <w:rsid w:val="00A36487"/>
    <w:rsid w:val="00A4109C"/>
    <w:rsid w:val="00A46E83"/>
    <w:rsid w:val="00A622A0"/>
    <w:rsid w:val="00A63323"/>
    <w:rsid w:val="00A65A12"/>
    <w:rsid w:val="00A73D57"/>
    <w:rsid w:val="00A7750F"/>
    <w:rsid w:val="00A778D2"/>
    <w:rsid w:val="00A80CB7"/>
    <w:rsid w:val="00A85DE7"/>
    <w:rsid w:val="00A929F5"/>
    <w:rsid w:val="00A93172"/>
    <w:rsid w:val="00A97CBC"/>
    <w:rsid w:val="00AA62C9"/>
    <w:rsid w:val="00AC405A"/>
    <w:rsid w:val="00AC441A"/>
    <w:rsid w:val="00AE10F9"/>
    <w:rsid w:val="00AE43CB"/>
    <w:rsid w:val="00AE4CD6"/>
    <w:rsid w:val="00AE65A8"/>
    <w:rsid w:val="00AE70EC"/>
    <w:rsid w:val="00AF367A"/>
    <w:rsid w:val="00AF5EF7"/>
    <w:rsid w:val="00AF61D3"/>
    <w:rsid w:val="00B04661"/>
    <w:rsid w:val="00B0546F"/>
    <w:rsid w:val="00B11781"/>
    <w:rsid w:val="00B139ED"/>
    <w:rsid w:val="00B213DA"/>
    <w:rsid w:val="00B2558A"/>
    <w:rsid w:val="00B26164"/>
    <w:rsid w:val="00B47CFA"/>
    <w:rsid w:val="00B506CA"/>
    <w:rsid w:val="00B54087"/>
    <w:rsid w:val="00B638E8"/>
    <w:rsid w:val="00B65EFF"/>
    <w:rsid w:val="00B70CBA"/>
    <w:rsid w:val="00B71939"/>
    <w:rsid w:val="00B826F4"/>
    <w:rsid w:val="00B92EB1"/>
    <w:rsid w:val="00B9350C"/>
    <w:rsid w:val="00BA2954"/>
    <w:rsid w:val="00BB0169"/>
    <w:rsid w:val="00BB3BF4"/>
    <w:rsid w:val="00BB558E"/>
    <w:rsid w:val="00BB5AA9"/>
    <w:rsid w:val="00BB76C0"/>
    <w:rsid w:val="00BC0613"/>
    <w:rsid w:val="00BC168E"/>
    <w:rsid w:val="00BC52AB"/>
    <w:rsid w:val="00BE7B49"/>
    <w:rsid w:val="00BF6A10"/>
    <w:rsid w:val="00C0144B"/>
    <w:rsid w:val="00C13D21"/>
    <w:rsid w:val="00C21704"/>
    <w:rsid w:val="00C24035"/>
    <w:rsid w:val="00C2605A"/>
    <w:rsid w:val="00C26553"/>
    <w:rsid w:val="00C3027B"/>
    <w:rsid w:val="00C42169"/>
    <w:rsid w:val="00C51824"/>
    <w:rsid w:val="00C55674"/>
    <w:rsid w:val="00C827C1"/>
    <w:rsid w:val="00C839AE"/>
    <w:rsid w:val="00C84CD8"/>
    <w:rsid w:val="00C901B3"/>
    <w:rsid w:val="00C93DF6"/>
    <w:rsid w:val="00C9789D"/>
    <w:rsid w:val="00C97DBC"/>
    <w:rsid w:val="00CA0A58"/>
    <w:rsid w:val="00CA23A7"/>
    <w:rsid w:val="00CB2AF0"/>
    <w:rsid w:val="00CB3491"/>
    <w:rsid w:val="00CB3677"/>
    <w:rsid w:val="00CB5B22"/>
    <w:rsid w:val="00CB7748"/>
    <w:rsid w:val="00CC19F5"/>
    <w:rsid w:val="00CC4423"/>
    <w:rsid w:val="00CD274F"/>
    <w:rsid w:val="00CD37D4"/>
    <w:rsid w:val="00CE06BA"/>
    <w:rsid w:val="00CE4847"/>
    <w:rsid w:val="00CF6632"/>
    <w:rsid w:val="00D2361D"/>
    <w:rsid w:val="00D24F39"/>
    <w:rsid w:val="00D309A6"/>
    <w:rsid w:val="00D30E77"/>
    <w:rsid w:val="00D343D1"/>
    <w:rsid w:val="00D4751A"/>
    <w:rsid w:val="00D52E39"/>
    <w:rsid w:val="00D5679B"/>
    <w:rsid w:val="00D71FFF"/>
    <w:rsid w:val="00D734A8"/>
    <w:rsid w:val="00D76F79"/>
    <w:rsid w:val="00D82F16"/>
    <w:rsid w:val="00D84941"/>
    <w:rsid w:val="00D84D04"/>
    <w:rsid w:val="00D858D7"/>
    <w:rsid w:val="00DA03C9"/>
    <w:rsid w:val="00DB2265"/>
    <w:rsid w:val="00DB4668"/>
    <w:rsid w:val="00DB5211"/>
    <w:rsid w:val="00DC0C4E"/>
    <w:rsid w:val="00DC2C25"/>
    <w:rsid w:val="00DC2E3E"/>
    <w:rsid w:val="00DC4AC8"/>
    <w:rsid w:val="00DC6871"/>
    <w:rsid w:val="00DD6961"/>
    <w:rsid w:val="00DD7D24"/>
    <w:rsid w:val="00DE07D8"/>
    <w:rsid w:val="00DE27B1"/>
    <w:rsid w:val="00DE2E5A"/>
    <w:rsid w:val="00DE582E"/>
    <w:rsid w:val="00DE5B84"/>
    <w:rsid w:val="00DE642A"/>
    <w:rsid w:val="00DF14B5"/>
    <w:rsid w:val="00DF37FC"/>
    <w:rsid w:val="00DF5311"/>
    <w:rsid w:val="00DF61E0"/>
    <w:rsid w:val="00E02F63"/>
    <w:rsid w:val="00E03107"/>
    <w:rsid w:val="00E0463E"/>
    <w:rsid w:val="00E13B28"/>
    <w:rsid w:val="00E16B4B"/>
    <w:rsid w:val="00E24515"/>
    <w:rsid w:val="00E37BE7"/>
    <w:rsid w:val="00E4064A"/>
    <w:rsid w:val="00E456DC"/>
    <w:rsid w:val="00E566E2"/>
    <w:rsid w:val="00E57822"/>
    <w:rsid w:val="00E63731"/>
    <w:rsid w:val="00E65E88"/>
    <w:rsid w:val="00E65F8D"/>
    <w:rsid w:val="00E7183E"/>
    <w:rsid w:val="00E72B84"/>
    <w:rsid w:val="00E8071C"/>
    <w:rsid w:val="00E831E9"/>
    <w:rsid w:val="00E85065"/>
    <w:rsid w:val="00E85313"/>
    <w:rsid w:val="00E86053"/>
    <w:rsid w:val="00E92E8F"/>
    <w:rsid w:val="00EA0FB0"/>
    <w:rsid w:val="00EA23B8"/>
    <w:rsid w:val="00EB024D"/>
    <w:rsid w:val="00EB3227"/>
    <w:rsid w:val="00EC0B40"/>
    <w:rsid w:val="00EC1174"/>
    <w:rsid w:val="00EC461D"/>
    <w:rsid w:val="00ED0514"/>
    <w:rsid w:val="00EE049A"/>
    <w:rsid w:val="00EE257D"/>
    <w:rsid w:val="00EE26E2"/>
    <w:rsid w:val="00F00016"/>
    <w:rsid w:val="00F014BD"/>
    <w:rsid w:val="00F028D9"/>
    <w:rsid w:val="00F06293"/>
    <w:rsid w:val="00F1470B"/>
    <w:rsid w:val="00F1547C"/>
    <w:rsid w:val="00F16FF5"/>
    <w:rsid w:val="00F22B3E"/>
    <w:rsid w:val="00F275F4"/>
    <w:rsid w:val="00F33CA2"/>
    <w:rsid w:val="00F36557"/>
    <w:rsid w:val="00F532E0"/>
    <w:rsid w:val="00F56F1A"/>
    <w:rsid w:val="00F57D17"/>
    <w:rsid w:val="00F601AA"/>
    <w:rsid w:val="00F64ED1"/>
    <w:rsid w:val="00F66AE8"/>
    <w:rsid w:val="00F86DAB"/>
    <w:rsid w:val="00F93CB1"/>
    <w:rsid w:val="00FA1E4B"/>
    <w:rsid w:val="00FA2DD8"/>
    <w:rsid w:val="00FA63FF"/>
    <w:rsid w:val="00FB24AA"/>
    <w:rsid w:val="00FB6798"/>
    <w:rsid w:val="00FC01A7"/>
    <w:rsid w:val="00FC12BD"/>
    <w:rsid w:val="00FC3B3C"/>
    <w:rsid w:val="00FE12BE"/>
    <w:rsid w:val="00FF4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1F6E0605-CC4A-4AE7-96CF-BDA781A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Arial"/>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761"/>
  </w:style>
  <w:style w:type="paragraph" w:styleId="Nadpis1">
    <w:name w:val="heading 1"/>
    <w:basedOn w:val="Normln"/>
    <w:next w:val="Normln"/>
    <w:link w:val="Nadpis1Char"/>
    <w:uiPriority w:val="99"/>
    <w:qFormat/>
    <w:rsid w:val="00F57D17"/>
    <w:pPr>
      <w:keepNext/>
      <w:ind w:left="1701"/>
      <w:outlineLvl w:val="0"/>
    </w:pPr>
    <w:rPr>
      <w:sz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F57D17"/>
    <w:pPr>
      <w:keepNext/>
      <w:ind w:left="1701" w:right="-710" w:hanging="1701"/>
      <w:outlineLvl w:val="1"/>
    </w:pPr>
    <w:rPr>
      <w:sz w:val="24"/>
    </w:rPr>
  </w:style>
  <w:style w:type="paragraph" w:styleId="Nadpis3">
    <w:name w:val="heading 3"/>
    <w:basedOn w:val="Normln"/>
    <w:next w:val="Normln"/>
    <w:link w:val="Nadpis3Char"/>
    <w:qFormat/>
    <w:rsid w:val="00F57D17"/>
    <w:pPr>
      <w:keepNext/>
      <w:ind w:left="1701" w:right="-568" w:hanging="1701"/>
      <w:outlineLvl w:val="2"/>
    </w:pPr>
    <w:rPr>
      <w:sz w:val="24"/>
    </w:rPr>
  </w:style>
  <w:style w:type="paragraph" w:styleId="Nadpis4">
    <w:name w:val="heading 4"/>
    <w:aliases w:val="Char"/>
    <w:basedOn w:val="Normln"/>
    <w:next w:val="Normln"/>
    <w:link w:val="Nadpis4Char"/>
    <w:uiPriority w:val="99"/>
    <w:qFormat/>
    <w:rsid w:val="00F57D17"/>
    <w:pPr>
      <w:keepNext/>
      <w:jc w:val="center"/>
      <w:outlineLvl w:val="3"/>
    </w:pPr>
    <w:rPr>
      <w:b/>
      <w:caps/>
      <w:sz w:val="32"/>
    </w:rPr>
  </w:style>
  <w:style w:type="paragraph" w:styleId="Nadpis5">
    <w:name w:val="heading 5"/>
    <w:basedOn w:val="Normln"/>
    <w:next w:val="Normln"/>
    <w:link w:val="Nadpis5Char"/>
    <w:uiPriority w:val="99"/>
    <w:qFormat/>
    <w:rsid w:val="00F57D17"/>
    <w:pPr>
      <w:keepNext/>
      <w:tabs>
        <w:tab w:val="left" w:pos="2127"/>
      </w:tabs>
      <w:ind w:left="1843" w:hanging="1843"/>
      <w:outlineLvl w:val="4"/>
    </w:pPr>
    <w:rPr>
      <w:sz w:val="24"/>
    </w:rPr>
  </w:style>
  <w:style w:type="paragraph" w:styleId="Nadpis6">
    <w:name w:val="heading 6"/>
    <w:basedOn w:val="Normln"/>
    <w:next w:val="Normln"/>
    <w:link w:val="Nadpis6Char"/>
    <w:uiPriority w:val="99"/>
    <w:qFormat/>
    <w:rsid w:val="00F57D17"/>
    <w:pPr>
      <w:keepNext/>
      <w:outlineLvl w:val="5"/>
    </w:pPr>
    <w:rPr>
      <w:sz w:val="24"/>
    </w:rPr>
  </w:style>
  <w:style w:type="paragraph" w:styleId="Nadpis7">
    <w:name w:val="heading 7"/>
    <w:aliases w:val="T7"/>
    <w:basedOn w:val="Normln"/>
    <w:next w:val="Normln"/>
    <w:link w:val="Nadpis7Char"/>
    <w:uiPriority w:val="99"/>
    <w:qFormat/>
    <w:rsid w:val="00F57D17"/>
    <w:pPr>
      <w:keepNext/>
      <w:ind w:left="284" w:hanging="284"/>
      <w:outlineLvl w:val="6"/>
    </w:pPr>
    <w:rPr>
      <w:sz w:val="24"/>
    </w:rPr>
  </w:style>
  <w:style w:type="paragraph" w:styleId="Nadpis8">
    <w:name w:val="heading 8"/>
    <w:aliases w:val="T8"/>
    <w:basedOn w:val="Normln"/>
    <w:next w:val="Normln"/>
    <w:link w:val="Nadpis8Char"/>
    <w:uiPriority w:val="99"/>
    <w:qFormat/>
    <w:rsid w:val="00F57D17"/>
    <w:pPr>
      <w:keepNext/>
      <w:ind w:left="1701" w:hanging="1701"/>
      <w:outlineLvl w:val="7"/>
    </w:pPr>
    <w:rPr>
      <w:sz w:val="24"/>
    </w:rPr>
  </w:style>
  <w:style w:type="paragraph" w:styleId="Nadpis9">
    <w:name w:val="heading 9"/>
    <w:aliases w:val="T9"/>
    <w:basedOn w:val="Normln"/>
    <w:next w:val="Normln"/>
    <w:link w:val="Nadpis9Char"/>
    <w:uiPriority w:val="99"/>
    <w:qFormat/>
    <w:rsid w:val="00F57D17"/>
    <w:pPr>
      <w:keepNext/>
      <w:tabs>
        <w:tab w:val="left" w:pos="1701"/>
      </w:tabs>
      <w:ind w:left="1276" w:hanging="127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461B3"/>
    <w:rPr>
      <w:rFonts w:ascii="Cambria" w:hAnsi="Cambria" w:cs="Times New Roman"/>
      <w:b/>
      <w:bCs/>
      <w:kern w:val="32"/>
      <w:sz w:val="32"/>
      <w:szCs w:val="32"/>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D35C33"/>
    <w:rPr>
      <w:rFonts w:ascii="Cambria" w:eastAsia="Times New Roman" w:hAnsi="Cambria" w:cs="Times New Roman"/>
      <w:b/>
      <w:bCs/>
      <w:i/>
      <w:iCs/>
      <w:sz w:val="28"/>
      <w:szCs w:val="28"/>
    </w:rPr>
  </w:style>
  <w:style w:type="character" w:customStyle="1" w:styleId="Nadpis3Char">
    <w:name w:val="Nadpis 3 Char"/>
    <w:link w:val="Nadpis3"/>
    <w:uiPriority w:val="99"/>
    <w:semiHidden/>
    <w:locked/>
    <w:rsid w:val="006461B3"/>
    <w:rPr>
      <w:rFonts w:ascii="Cambria" w:hAnsi="Cambria" w:cs="Times New Roman"/>
      <w:b/>
      <w:bCs/>
      <w:sz w:val="26"/>
      <w:szCs w:val="26"/>
    </w:rPr>
  </w:style>
  <w:style w:type="character" w:customStyle="1" w:styleId="Nadpis4Char">
    <w:name w:val="Nadpis 4 Char"/>
    <w:aliases w:val="Char Char"/>
    <w:link w:val="Nadpis4"/>
    <w:uiPriority w:val="99"/>
    <w:semiHidden/>
    <w:locked/>
    <w:rsid w:val="006461B3"/>
    <w:rPr>
      <w:rFonts w:ascii="Calibri" w:hAnsi="Calibri" w:cs="Times New Roman"/>
      <w:b/>
      <w:bCs/>
      <w:sz w:val="28"/>
      <w:szCs w:val="28"/>
    </w:rPr>
  </w:style>
  <w:style w:type="character" w:customStyle="1" w:styleId="Nadpis5Char">
    <w:name w:val="Nadpis 5 Char"/>
    <w:link w:val="Nadpis5"/>
    <w:uiPriority w:val="99"/>
    <w:semiHidden/>
    <w:locked/>
    <w:rsid w:val="006461B3"/>
    <w:rPr>
      <w:rFonts w:ascii="Calibri" w:hAnsi="Calibri" w:cs="Times New Roman"/>
      <w:b/>
      <w:bCs/>
      <w:i/>
      <w:iCs/>
      <w:sz w:val="26"/>
      <w:szCs w:val="26"/>
    </w:rPr>
  </w:style>
  <w:style w:type="character" w:customStyle="1" w:styleId="Nadpis6Char">
    <w:name w:val="Nadpis 6 Char"/>
    <w:link w:val="Nadpis6"/>
    <w:uiPriority w:val="99"/>
    <w:semiHidden/>
    <w:locked/>
    <w:rsid w:val="006461B3"/>
    <w:rPr>
      <w:rFonts w:ascii="Calibri" w:hAnsi="Calibri" w:cs="Times New Roman"/>
      <w:b/>
      <w:bCs/>
    </w:rPr>
  </w:style>
  <w:style w:type="character" w:customStyle="1" w:styleId="Nadpis7Char">
    <w:name w:val="Nadpis 7 Char"/>
    <w:aliases w:val="T7 Char"/>
    <w:link w:val="Nadpis7"/>
    <w:uiPriority w:val="99"/>
    <w:semiHidden/>
    <w:locked/>
    <w:rsid w:val="006461B3"/>
    <w:rPr>
      <w:rFonts w:ascii="Calibri" w:hAnsi="Calibri" w:cs="Times New Roman"/>
      <w:sz w:val="24"/>
      <w:szCs w:val="24"/>
    </w:rPr>
  </w:style>
  <w:style w:type="character" w:customStyle="1" w:styleId="Nadpis8Char">
    <w:name w:val="Nadpis 8 Char"/>
    <w:aliases w:val="T8 Char"/>
    <w:link w:val="Nadpis8"/>
    <w:uiPriority w:val="99"/>
    <w:semiHidden/>
    <w:locked/>
    <w:rsid w:val="006461B3"/>
    <w:rPr>
      <w:rFonts w:ascii="Calibri" w:hAnsi="Calibri" w:cs="Times New Roman"/>
      <w:i/>
      <w:iCs/>
      <w:sz w:val="24"/>
      <w:szCs w:val="24"/>
    </w:rPr>
  </w:style>
  <w:style w:type="character" w:customStyle="1" w:styleId="Nadpis9Char">
    <w:name w:val="Nadpis 9 Char"/>
    <w:aliases w:val="T9 Char"/>
    <w:link w:val="Nadpis9"/>
    <w:uiPriority w:val="99"/>
    <w:semiHidden/>
    <w:locked/>
    <w:rsid w:val="006461B3"/>
    <w:rPr>
      <w:rFonts w:ascii="Cambria" w:hAnsi="Cambria" w:cs="Times New Roman"/>
    </w:rPr>
  </w:style>
  <w:style w:type="paragraph" w:styleId="Textbubliny">
    <w:name w:val="Balloon Text"/>
    <w:basedOn w:val="Normln"/>
    <w:link w:val="TextbublinyChar"/>
    <w:uiPriority w:val="99"/>
    <w:semiHidden/>
    <w:rsid w:val="007A5E9E"/>
    <w:rPr>
      <w:rFonts w:ascii="Tahoma" w:hAnsi="Tahoma" w:cs="Tahoma"/>
      <w:sz w:val="16"/>
      <w:szCs w:val="16"/>
    </w:rPr>
  </w:style>
  <w:style w:type="character" w:customStyle="1" w:styleId="TextbublinyChar">
    <w:name w:val="Text bubliny Char"/>
    <w:link w:val="Textbubliny"/>
    <w:uiPriority w:val="99"/>
    <w:semiHidden/>
    <w:locked/>
    <w:rsid w:val="006461B3"/>
    <w:rPr>
      <w:rFonts w:cs="Times New Roman"/>
      <w:sz w:val="2"/>
    </w:rPr>
  </w:style>
  <w:style w:type="character" w:customStyle="1" w:styleId="Heading2Char3">
    <w:name w:val="Heading 2 Char3"/>
    <w:aliases w:val="h2 Char3,hlavicka Char3,F2 Char3,F21 Char3,ASAPHeading 2 Char3,Nadpis 2T Char3,PA Major Section Char3,2 Char3,sub-sect Char3,21 Char3,sub-sect1 Char3,22 Char3,sub-sect2 Char3,211 Char3,sub-sect11 Char3,Podkapitola1 Char3,V_Head2 Cha"/>
    <w:uiPriority w:val="99"/>
    <w:semiHidden/>
    <w:locked/>
    <w:rPr>
      <w:rFonts w:ascii="Cambria" w:hAnsi="Cambria" w:cs="Times New Roman"/>
      <w:b/>
      <w:bCs/>
      <w:i/>
      <w:iCs/>
      <w:sz w:val="28"/>
      <w:szCs w:val="28"/>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1"/>
    <w:uiPriority w:val="99"/>
    <w:semiHidden/>
    <w:locked/>
    <w:rsid w:val="002C5367"/>
    <w:rPr>
      <w:rFonts w:ascii="Cambria" w:hAnsi="Cambria" w:cs="Times New Roman"/>
      <w:b/>
      <w:bCs/>
      <w:i/>
      <w:iCs/>
      <w:sz w:val="28"/>
      <w:szCs w:val="28"/>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semiHidden/>
    <w:locked/>
    <w:rsid w:val="006461B3"/>
    <w:rPr>
      <w:rFonts w:ascii="Cambria" w:hAnsi="Cambria" w:cs="Times New Roman"/>
      <w:b/>
      <w:bCs/>
      <w:i/>
      <w:iCs/>
      <w:sz w:val="28"/>
      <w:szCs w:val="28"/>
    </w:rPr>
  </w:style>
  <w:style w:type="paragraph" w:styleId="Zkladntextodsazen">
    <w:name w:val="Body Text Indent"/>
    <w:basedOn w:val="Normln"/>
    <w:link w:val="ZkladntextodsazenChar"/>
    <w:uiPriority w:val="99"/>
    <w:rsid w:val="00F57D17"/>
    <w:pPr>
      <w:spacing w:before="120"/>
    </w:pPr>
    <w:rPr>
      <w:sz w:val="24"/>
    </w:rPr>
  </w:style>
  <w:style w:type="character" w:customStyle="1" w:styleId="ZkladntextodsazenChar">
    <w:name w:val="Základní text odsazený Char"/>
    <w:link w:val="Zkladntextodsazen"/>
    <w:uiPriority w:val="99"/>
    <w:semiHidden/>
    <w:locked/>
    <w:rsid w:val="006461B3"/>
    <w:rPr>
      <w:rFonts w:cs="Times New Roman"/>
      <w:sz w:val="20"/>
      <w:szCs w:val="20"/>
    </w:rPr>
  </w:style>
  <w:style w:type="paragraph" w:styleId="Zkladntextodsazen3">
    <w:name w:val="Body Text Indent 3"/>
    <w:basedOn w:val="Normln"/>
    <w:link w:val="Zkladntextodsazen3Char"/>
    <w:uiPriority w:val="99"/>
    <w:rsid w:val="00F57D17"/>
    <w:pPr>
      <w:ind w:left="709" w:hanging="709"/>
      <w:jc w:val="both"/>
    </w:pPr>
    <w:rPr>
      <w:sz w:val="24"/>
    </w:rPr>
  </w:style>
  <w:style w:type="character" w:customStyle="1" w:styleId="Zkladntextodsazen3Char">
    <w:name w:val="Základní text odsazený 3 Char"/>
    <w:link w:val="Zkladntextodsazen3"/>
    <w:uiPriority w:val="99"/>
    <w:semiHidden/>
    <w:locked/>
    <w:rsid w:val="006461B3"/>
    <w:rPr>
      <w:rFonts w:cs="Times New Roman"/>
      <w:sz w:val="16"/>
      <w:szCs w:val="16"/>
    </w:rPr>
  </w:style>
  <w:style w:type="paragraph" w:styleId="Zkladntext">
    <w:name w:val="Body Text"/>
    <w:basedOn w:val="Normln"/>
    <w:link w:val="ZkladntextChar"/>
    <w:uiPriority w:val="99"/>
    <w:rsid w:val="00F57D17"/>
    <w:pPr>
      <w:jc w:val="both"/>
    </w:pPr>
    <w:rPr>
      <w:sz w:val="24"/>
    </w:rPr>
  </w:style>
  <w:style w:type="character" w:customStyle="1" w:styleId="ZkladntextChar">
    <w:name w:val="Základní text Char"/>
    <w:link w:val="Zkladntext"/>
    <w:uiPriority w:val="99"/>
    <w:semiHidden/>
    <w:locked/>
    <w:rsid w:val="006461B3"/>
    <w:rPr>
      <w:rFonts w:cs="Times New Roman"/>
      <w:sz w:val="20"/>
      <w:szCs w:val="20"/>
    </w:rPr>
  </w:style>
  <w:style w:type="paragraph" w:styleId="Zkladntextodsazen2">
    <w:name w:val="Body Text Indent 2"/>
    <w:basedOn w:val="Normln"/>
    <w:link w:val="Zkladntextodsazen2Char"/>
    <w:uiPriority w:val="99"/>
    <w:rsid w:val="00F57D17"/>
    <w:pPr>
      <w:ind w:left="567" w:hanging="567"/>
      <w:jc w:val="both"/>
    </w:pPr>
    <w:rPr>
      <w:sz w:val="24"/>
    </w:rPr>
  </w:style>
  <w:style w:type="character" w:customStyle="1" w:styleId="Zkladntextodsazen2Char">
    <w:name w:val="Základní text odsazený 2 Char"/>
    <w:link w:val="Zkladntextodsazen2"/>
    <w:uiPriority w:val="99"/>
    <w:semiHidden/>
    <w:locked/>
    <w:rsid w:val="006461B3"/>
    <w:rPr>
      <w:rFonts w:cs="Times New Roman"/>
      <w:sz w:val="20"/>
      <w:szCs w:val="20"/>
    </w:rPr>
  </w:style>
  <w:style w:type="paragraph" w:styleId="Textvbloku">
    <w:name w:val="Block Text"/>
    <w:basedOn w:val="Normln"/>
    <w:uiPriority w:val="99"/>
    <w:rsid w:val="00F57D17"/>
    <w:pPr>
      <w:ind w:left="709" w:right="-1" w:hanging="709"/>
      <w:jc w:val="both"/>
    </w:pPr>
    <w:rPr>
      <w:sz w:val="24"/>
    </w:rPr>
  </w:style>
  <w:style w:type="paragraph" w:styleId="Zpat">
    <w:name w:val="footer"/>
    <w:basedOn w:val="Normln"/>
    <w:link w:val="ZpatChar"/>
    <w:uiPriority w:val="99"/>
    <w:rsid w:val="00F57D17"/>
    <w:pPr>
      <w:tabs>
        <w:tab w:val="center" w:pos="4536"/>
        <w:tab w:val="right" w:pos="9072"/>
      </w:tabs>
    </w:pPr>
  </w:style>
  <w:style w:type="character" w:customStyle="1" w:styleId="ZpatChar">
    <w:name w:val="Zápatí Char"/>
    <w:link w:val="Zpat"/>
    <w:uiPriority w:val="99"/>
    <w:locked/>
    <w:rsid w:val="006461B3"/>
    <w:rPr>
      <w:rFonts w:cs="Times New Roman"/>
      <w:sz w:val="20"/>
      <w:szCs w:val="20"/>
    </w:rPr>
  </w:style>
  <w:style w:type="character" w:styleId="slostrnky">
    <w:name w:val="page number"/>
    <w:uiPriority w:val="99"/>
    <w:rsid w:val="00F57D17"/>
    <w:rPr>
      <w:rFonts w:cs="Times New Roman"/>
    </w:rPr>
  </w:style>
  <w:style w:type="paragraph" w:styleId="Nzev">
    <w:name w:val="Title"/>
    <w:basedOn w:val="Normln"/>
    <w:link w:val="NzevChar"/>
    <w:uiPriority w:val="99"/>
    <w:qFormat/>
    <w:rsid w:val="00F57D17"/>
    <w:pPr>
      <w:jc w:val="center"/>
    </w:pPr>
    <w:rPr>
      <w:b/>
      <w:caps/>
      <w:sz w:val="32"/>
    </w:rPr>
  </w:style>
  <w:style w:type="character" w:customStyle="1" w:styleId="NzevChar">
    <w:name w:val="Název Char"/>
    <w:link w:val="Nzev"/>
    <w:uiPriority w:val="99"/>
    <w:locked/>
    <w:rsid w:val="006461B3"/>
    <w:rPr>
      <w:rFonts w:ascii="Cambria" w:hAnsi="Cambria" w:cs="Times New Roman"/>
      <w:b/>
      <w:bCs/>
      <w:kern w:val="28"/>
      <w:sz w:val="32"/>
      <w:szCs w:val="32"/>
    </w:rPr>
  </w:style>
  <w:style w:type="paragraph" w:styleId="Zhlav">
    <w:name w:val="header"/>
    <w:basedOn w:val="Normln"/>
    <w:link w:val="ZhlavChar"/>
    <w:uiPriority w:val="99"/>
    <w:rsid w:val="00F57D17"/>
    <w:pPr>
      <w:tabs>
        <w:tab w:val="center" w:pos="4536"/>
        <w:tab w:val="right" w:pos="9072"/>
      </w:tabs>
    </w:pPr>
  </w:style>
  <w:style w:type="character" w:customStyle="1" w:styleId="ZhlavChar">
    <w:name w:val="Záhlaví Char"/>
    <w:link w:val="Zhlav"/>
    <w:uiPriority w:val="99"/>
    <w:locked/>
    <w:rsid w:val="006461B3"/>
    <w:rPr>
      <w:rFonts w:cs="Times New Roman"/>
      <w:sz w:val="20"/>
      <w:szCs w:val="20"/>
    </w:rPr>
  </w:style>
  <w:style w:type="paragraph" w:styleId="Prosttext">
    <w:name w:val="Plain Text"/>
    <w:basedOn w:val="Normln"/>
    <w:link w:val="ProsttextChar"/>
    <w:uiPriority w:val="99"/>
    <w:rsid w:val="00F57D17"/>
    <w:rPr>
      <w:rFonts w:ascii="Courier New" w:hAnsi="Courier New"/>
    </w:rPr>
  </w:style>
  <w:style w:type="character" w:customStyle="1" w:styleId="ProsttextChar">
    <w:name w:val="Prostý text Char"/>
    <w:link w:val="Prosttext"/>
    <w:uiPriority w:val="99"/>
    <w:semiHidden/>
    <w:locked/>
    <w:rsid w:val="006461B3"/>
    <w:rPr>
      <w:rFonts w:ascii="Courier New" w:hAnsi="Courier New" w:cs="Courier New"/>
      <w:sz w:val="20"/>
      <w:szCs w:val="20"/>
    </w:rPr>
  </w:style>
  <w:style w:type="character" w:styleId="Hypertextovodkaz">
    <w:name w:val="Hyperlink"/>
    <w:uiPriority w:val="99"/>
    <w:rsid w:val="00F57D17"/>
    <w:rPr>
      <w:rFonts w:cs="Times New Roman"/>
      <w:color w:val="0000FF"/>
      <w:u w:val="single"/>
    </w:rPr>
  </w:style>
  <w:style w:type="paragraph" w:styleId="Normlnweb">
    <w:name w:val="Normal (Web)"/>
    <w:basedOn w:val="Normln"/>
    <w:uiPriority w:val="99"/>
    <w:rsid w:val="00F57D17"/>
    <w:pPr>
      <w:spacing w:before="210"/>
      <w:jc w:val="both"/>
    </w:pPr>
    <w:rPr>
      <w:color w:val="646464"/>
      <w:sz w:val="24"/>
      <w:szCs w:val="24"/>
    </w:rPr>
  </w:style>
  <w:style w:type="character" w:styleId="Siln">
    <w:name w:val="Strong"/>
    <w:uiPriority w:val="99"/>
    <w:qFormat/>
    <w:rsid w:val="00F57D17"/>
    <w:rPr>
      <w:rFonts w:cs="Times New Roman"/>
      <w:b/>
      <w:bCs/>
    </w:rPr>
  </w:style>
  <w:style w:type="paragraph" w:styleId="Rozloendokumentu">
    <w:name w:val="Document Map"/>
    <w:basedOn w:val="Normln"/>
    <w:link w:val="RozloendokumentuChar"/>
    <w:uiPriority w:val="99"/>
    <w:semiHidden/>
    <w:rsid w:val="00F57D17"/>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6461B3"/>
    <w:rPr>
      <w:rFonts w:cs="Times New Roman"/>
      <w:sz w:val="2"/>
    </w:rPr>
  </w:style>
  <w:style w:type="paragraph" w:customStyle="1" w:styleId="2010-03-24Bodylnku">
    <w:name w:val="2010-03-24 Body článku"/>
    <w:basedOn w:val="Normln"/>
    <w:autoRedefine/>
    <w:rsid w:val="006E350E"/>
    <w:pPr>
      <w:tabs>
        <w:tab w:val="left" w:pos="3402"/>
        <w:tab w:val="left" w:pos="6804"/>
      </w:tabs>
      <w:ind w:right="284"/>
    </w:pPr>
    <w:rPr>
      <w:rFonts w:asciiTheme="minorHAnsi" w:hAnsiTheme="minorHAnsi" w:cs="Times New Roman"/>
      <w:sz w:val="22"/>
      <w:szCs w:val="22"/>
    </w:rPr>
  </w:style>
  <w:style w:type="paragraph" w:customStyle="1" w:styleId="2010-03-24slolnku">
    <w:name w:val="2010-03-24 Číslo článku"/>
    <w:basedOn w:val="Normln"/>
    <w:autoRedefine/>
    <w:rsid w:val="00B2558A"/>
    <w:pPr>
      <w:keepNext/>
      <w:spacing w:line="360" w:lineRule="auto"/>
      <w:jc w:val="center"/>
    </w:pPr>
    <w:rPr>
      <w:b/>
    </w:rPr>
  </w:style>
  <w:style w:type="paragraph" w:customStyle="1" w:styleId="2010-03-24Nadpislnku">
    <w:name w:val="2010-03-24 Nadpis článku"/>
    <w:basedOn w:val="Normln"/>
    <w:next w:val="2010-03-24Bodylnku"/>
    <w:autoRedefine/>
    <w:uiPriority w:val="99"/>
    <w:rsid w:val="00F57D17"/>
    <w:pPr>
      <w:keepNext/>
      <w:spacing w:after="360"/>
      <w:jc w:val="center"/>
    </w:pPr>
    <w:rPr>
      <w:b/>
      <w:sz w:val="28"/>
      <w:szCs w:val="28"/>
    </w:rPr>
  </w:style>
  <w:style w:type="paragraph" w:customStyle="1" w:styleId="2010-03-24Text">
    <w:name w:val="2010-03-24 Text"/>
    <w:basedOn w:val="Normln"/>
    <w:autoRedefine/>
    <w:rsid w:val="00D343D1"/>
    <w:pPr>
      <w:tabs>
        <w:tab w:val="left" w:pos="3402"/>
        <w:tab w:val="left" w:pos="5812"/>
      </w:tabs>
      <w:jc w:val="both"/>
    </w:pPr>
    <w:rPr>
      <w:sz w:val="24"/>
    </w:rPr>
  </w:style>
  <w:style w:type="paragraph" w:customStyle="1" w:styleId="Styl2010-03-24TextTunzarovnnnasted">
    <w:name w:val="Styl 2010-03-24 Text + Tučné zarovnání na střed"/>
    <w:basedOn w:val="2010-03-24Text"/>
    <w:uiPriority w:val="99"/>
    <w:rsid w:val="00F57D17"/>
    <w:pPr>
      <w:spacing w:before="120" w:after="120"/>
      <w:jc w:val="center"/>
    </w:pPr>
    <w:rPr>
      <w:b/>
      <w:bCs/>
    </w:rPr>
  </w:style>
  <w:style w:type="paragraph" w:customStyle="1" w:styleId="Odrka">
    <w:name w:val="Odrážka"/>
    <w:basedOn w:val="Normln"/>
    <w:rsid w:val="00F57D17"/>
    <w:pPr>
      <w:numPr>
        <w:numId w:val="1"/>
      </w:numPr>
      <w:spacing w:after="120"/>
    </w:pPr>
    <w:rPr>
      <w:rFonts w:ascii="Arial" w:hAnsi="Arial"/>
      <w:kern w:val="28"/>
      <w:sz w:val="24"/>
    </w:rPr>
  </w:style>
  <w:style w:type="paragraph" w:customStyle="1" w:styleId="jinbody">
    <w:name w:val="jiné body"/>
    <w:basedOn w:val="2010-03-24Bodylnku"/>
    <w:autoRedefine/>
    <w:uiPriority w:val="99"/>
    <w:rsid w:val="00F57D17"/>
    <w:pPr>
      <w:numPr>
        <w:numId w:val="2"/>
      </w:numPr>
      <w:ind w:left="3192" w:hanging="357"/>
    </w:pPr>
  </w:style>
  <w:style w:type="paragraph" w:customStyle="1" w:styleId="Styl2010-03-24TextVlevo25cm">
    <w:name w:val="Styl 2010-03-24 Text + Vlevo:  25 cm"/>
    <w:basedOn w:val="2010-03-24Text"/>
    <w:autoRedefine/>
    <w:uiPriority w:val="99"/>
    <w:rsid w:val="00F57D17"/>
    <w:pPr>
      <w:ind w:left="851" w:hanging="284"/>
    </w:pPr>
  </w:style>
  <w:style w:type="paragraph" w:customStyle="1" w:styleId="Text-nabdka">
    <w:name w:val="Text - nabídka"/>
    <w:basedOn w:val="Normln"/>
    <w:uiPriority w:val="99"/>
    <w:rsid w:val="00F57D17"/>
    <w:pPr>
      <w:ind w:left="567"/>
      <w:jc w:val="both"/>
    </w:pPr>
    <w:rPr>
      <w:sz w:val="24"/>
    </w:rPr>
  </w:style>
  <w:style w:type="paragraph" w:styleId="Normlnodsazen">
    <w:name w:val="Normal Indent"/>
    <w:basedOn w:val="Normln"/>
    <w:uiPriority w:val="99"/>
    <w:rsid w:val="00F57D17"/>
    <w:pPr>
      <w:overflowPunct w:val="0"/>
      <w:autoSpaceDE w:val="0"/>
      <w:autoSpaceDN w:val="0"/>
      <w:adjustRightInd w:val="0"/>
      <w:spacing w:after="120"/>
      <w:ind w:left="567"/>
      <w:jc w:val="both"/>
      <w:textAlignment w:val="baseline"/>
    </w:pPr>
    <w:rPr>
      <w:sz w:val="28"/>
    </w:rPr>
  </w:style>
  <w:style w:type="paragraph" w:styleId="Zkladntext2">
    <w:name w:val="Body Text 2"/>
    <w:basedOn w:val="Normln"/>
    <w:link w:val="Zkladntext2Char"/>
    <w:uiPriority w:val="99"/>
    <w:rsid w:val="002F32DC"/>
    <w:pPr>
      <w:spacing w:after="120" w:line="480" w:lineRule="auto"/>
    </w:pPr>
  </w:style>
  <w:style w:type="character" w:customStyle="1" w:styleId="Zkladntext2Char">
    <w:name w:val="Základní text 2 Char"/>
    <w:link w:val="Zkladntext2"/>
    <w:uiPriority w:val="99"/>
    <w:semiHidden/>
    <w:locked/>
    <w:rsid w:val="006461B3"/>
    <w:rPr>
      <w:rFonts w:cs="Times New Roman"/>
      <w:sz w:val="20"/>
      <w:szCs w:val="20"/>
    </w:rPr>
  </w:style>
  <w:style w:type="paragraph" w:customStyle="1" w:styleId="dkanormln">
    <w:name w:val="Øádka normální"/>
    <w:basedOn w:val="Normln"/>
    <w:uiPriority w:val="99"/>
    <w:rsid w:val="007A5E9E"/>
    <w:pPr>
      <w:jc w:val="both"/>
    </w:pPr>
    <w:rPr>
      <w:kern w:val="16"/>
      <w:sz w:val="24"/>
      <w:szCs w:val="24"/>
    </w:rPr>
  </w:style>
  <w:style w:type="character" w:styleId="Odkaznakoment">
    <w:name w:val="annotation reference"/>
    <w:rsid w:val="007A5E9E"/>
    <w:rPr>
      <w:rFonts w:cs="Times New Roman"/>
      <w:sz w:val="16"/>
      <w:szCs w:val="16"/>
    </w:rPr>
  </w:style>
  <w:style w:type="paragraph" w:styleId="Textkomente">
    <w:name w:val="annotation text"/>
    <w:basedOn w:val="Normln"/>
    <w:link w:val="TextkomenteChar"/>
    <w:rsid w:val="007A5E9E"/>
    <w:pPr>
      <w:overflowPunct w:val="0"/>
      <w:autoSpaceDE w:val="0"/>
      <w:autoSpaceDN w:val="0"/>
      <w:adjustRightInd w:val="0"/>
      <w:textAlignment w:val="baseline"/>
    </w:pPr>
    <w:rPr>
      <w:rFonts w:ascii="Arial" w:hAnsi="Arial"/>
    </w:rPr>
  </w:style>
  <w:style w:type="character" w:customStyle="1" w:styleId="TextkomenteChar">
    <w:name w:val="Text komentáře Char"/>
    <w:link w:val="Textkomente"/>
    <w:locked/>
    <w:rsid w:val="00E65E88"/>
    <w:rPr>
      <w:rFonts w:ascii="Arial" w:hAnsi="Arial" w:cs="Times New Roman"/>
    </w:rPr>
  </w:style>
  <w:style w:type="paragraph" w:customStyle="1" w:styleId="StylNadpis2Zarovnatdobloku">
    <w:name w:val="Styl Nadpis 2 + Zarovnat do bloku"/>
    <w:basedOn w:val="Nadpis2"/>
    <w:rsid w:val="009950C8"/>
    <w:pPr>
      <w:keepNext w:val="0"/>
      <w:widowControl w:val="0"/>
      <w:numPr>
        <w:ilvl w:val="1"/>
      </w:numPr>
      <w:tabs>
        <w:tab w:val="num" w:pos="1277"/>
      </w:tabs>
      <w:spacing w:after="120"/>
      <w:ind w:left="1277" w:right="0" w:hanging="851"/>
      <w:jc w:val="both"/>
    </w:pPr>
    <w:rPr>
      <w:rFonts w:ascii="Arial" w:hAnsi="Arial"/>
      <w:sz w:val="22"/>
    </w:rPr>
  </w:style>
  <w:style w:type="table" w:styleId="Mkatabulky">
    <w:name w:val="Table Grid"/>
    <w:basedOn w:val="Normlntabulka"/>
    <w:uiPriority w:val="99"/>
    <w:rsid w:val="00B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517E7D"/>
    <w:rPr>
      <w:sz w:val="20"/>
    </w:rPr>
  </w:style>
  <w:style w:type="paragraph" w:styleId="Pedmtkomente">
    <w:name w:val="annotation subject"/>
    <w:basedOn w:val="Textkomente"/>
    <w:next w:val="Textkomente"/>
    <w:link w:val="PedmtkomenteChar"/>
    <w:uiPriority w:val="99"/>
    <w:rsid w:val="00E65E88"/>
    <w:pPr>
      <w:overflowPunct/>
      <w:autoSpaceDE/>
      <w:autoSpaceDN/>
      <w:adjustRightInd/>
      <w:textAlignment w:val="auto"/>
    </w:pPr>
    <w:rPr>
      <w:rFonts w:ascii="Times New Roman" w:hAnsi="Times New Roman"/>
      <w:b/>
      <w:bCs/>
    </w:rPr>
  </w:style>
  <w:style w:type="character" w:customStyle="1" w:styleId="PedmtkomenteChar">
    <w:name w:val="Předmět komentáře Char"/>
    <w:link w:val="Pedmtkomente"/>
    <w:uiPriority w:val="99"/>
    <w:locked/>
    <w:rsid w:val="00E65E88"/>
    <w:rPr>
      <w:rFonts w:ascii="Arial" w:hAnsi="Arial" w:cs="Times New Roman"/>
      <w:b/>
      <w:bCs/>
    </w:rPr>
  </w:style>
  <w:style w:type="paragraph" w:styleId="Odstavecseseznamem">
    <w:name w:val="List Paragraph"/>
    <w:basedOn w:val="Normln"/>
    <w:uiPriority w:val="34"/>
    <w:qFormat/>
    <w:rsid w:val="00D52E39"/>
    <w:pPr>
      <w:ind w:left="720"/>
      <w:contextualSpacing/>
    </w:pPr>
  </w:style>
  <w:style w:type="paragraph" w:customStyle="1" w:styleId="Nadpis10">
    <w:name w:val="Nadpis1"/>
    <w:basedOn w:val="Zkladntext"/>
    <w:rsid w:val="00C93DF6"/>
    <w:pPr>
      <w:spacing w:line="240" w:lineRule="atLeast"/>
      <w:ind w:left="360" w:hanging="360"/>
      <w:jc w:val="left"/>
    </w:pPr>
    <w:rPr>
      <w:b/>
      <w:smallCaps/>
      <w:lang w:val="x-none" w:eastAsia="x-none"/>
    </w:rPr>
  </w:style>
  <w:style w:type="paragraph" w:customStyle="1" w:styleId="Barevnseznamzvraznn11">
    <w:name w:val="Barevný seznam – zvýraznění 11"/>
    <w:basedOn w:val="Normln"/>
    <w:uiPriority w:val="34"/>
    <w:qFormat/>
    <w:rsid w:val="000C171D"/>
    <w:pPr>
      <w:ind w:left="708"/>
    </w:pPr>
    <w:rPr>
      <w:rFonts w:ascii="Times New Roman" w:hAnsi="Times New Roman" w:cs="Times New Roman"/>
      <w:color w:val="auto"/>
    </w:rPr>
  </w:style>
  <w:style w:type="paragraph" w:customStyle="1" w:styleId="Default">
    <w:name w:val="Default"/>
    <w:rsid w:val="00615DF9"/>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2574-67EF-429B-ACB8-A83476CB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3559</Words>
  <Characters>20999</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NÁVRH</vt:lpstr>
    </vt:vector>
  </TitlesOfParts>
  <Company>HP</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Nováčková Petra Mgr.</dc:creator>
  <cp:keywords/>
  <dc:description/>
  <cp:lastModifiedBy>Langová Zuzana Mgr.</cp:lastModifiedBy>
  <cp:revision>3</cp:revision>
  <cp:lastPrinted>2015-10-06T06:00:00Z</cp:lastPrinted>
  <dcterms:created xsi:type="dcterms:W3CDTF">2020-06-23T09:40:00Z</dcterms:created>
  <dcterms:modified xsi:type="dcterms:W3CDTF">2020-06-23T09:40:00Z</dcterms:modified>
</cp:coreProperties>
</file>