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62A3" w14:textId="77777777" w:rsidR="00FB1294" w:rsidRDefault="00FB1294" w:rsidP="00C41027">
      <w:pPr>
        <w:spacing w:after="0" w:line="240" w:lineRule="auto"/>
        <w:jc w:val="center"/>
        <w:rPr>
          <w:b/>
          <w:sz w:val="40"/>
          <w:szCs w:val="40"/>
        </w:rPr>
      </w:pPr>
      <w:r w:rsidRPr="00FB1294">
        <w:rPr>
          <w:b/>
          <w:sz w:val="40"/>
          <w:szCs w:val="40"/>
        </w:rPr>
        <w:t>Smlouva o poskytování služeb</w:t>
      </w:r>
    </w:p>
    <w:p w14:paraId="6412E566" w14:textId="77777777" w:rsidR="00FB1294" w:rsidRPr="00FB1294" w:rsidRDefault="00FB1294" w:rsidP="00C41027">
      <w:pPr>
        <w:spacing w:after="0" w:line="240" w:lineRule="auto"/>
        <w:jc w:val="center"/>
        <w:rPr>
          <w:b/>
          <w:sz w:val="40"/>
          <w:szCs w:val="40"/>
        </w:rPr>
      </w:pPr>
    </w:p>
    <w:p w14:paraId="43F76042" w14:textId="77777777" w:rsidR="00FB1294" w:rsidRPr="00FB1294" w:rsidRDefault="00FB1294" w:rsidP="00C41027">
      <w:pPr>
        <w:spacing w:after="0" w:line="240" w:lineRule="auto"/>
        <w:rPr>
          <w:b/>
        </w:rPr>
      </w:pPr>
      <w:r w:rsidRPr="00FB1294">
        <w:rPr>
          <w:b/>
        </w:rPr>
        <w:t xml:space="preserve">Corpus </w:t>
      </w:r>
      <w:proofErr w:type="spellStart"/>
      <w:r w:rsidRPr="00FB1294">
        <w:rPr>
          <w:b/>
        </w:rPr>
        <w:t>Solutions</w:t>
      </w:r>
      <w:proofErr w:type="spellEnd"/>
      <w:r w:rsidRPr="00FB1294">
        <w:rPr>
          <w:b/>
        </w:rPr>
        <w:t xml:space="preserve"> a.s.</w:t>
      </w:r>
    </w:p>
    <w:p w14:paraId="04349487" w14:textId="77777777" w:rsidR="00FB1294" w:rsidRDefault="00FB1294" w:rsidP="00C41027">
      <w:pPr>
        <w:spacing w:after="0" w:line="240" w:lineRule="auto"/>
      </w:pPr>
      <w:r>
        <w:t xml:space="preserve">se sídlem na adrese Praha 4, Štětkova 1638/18, PSČ 140 00, </w:t>
      </w:r>
    </w:p>
    <w:p w14:paraId="7032BCA2" w14:textId="77777777" w:rsidR="00FB1294" w:rsidRDefault="00FB1294" w:rsidP="00C41027">
      <w:pPr>
        <w:spacing w:after="0" w:line="240" w:lineRule="auto"/>
      </w:pPr>
      <w:r>
        <w:t xml:space="preserve">IČO: 25764616 </w:t>
      </w:r>
    </w:p>
    <w:p w14:paraId="657B7887" w14:textId="77777777" w:rsidR="00FB1294" w:rsidRDefault="00FB1294" w:rsidP="00C41027">
      <w:pPr>
        <w:spacing w:after="0" w:line="240" w:lineRule="auto"/>
      </w:pPr>
      <w:r>
        <w:t xml:space="preserve">zapsaná v obchodním rejstříku vedeném u Městského soudu v Praze, </w:t>
      </w:r>
      <w:proofErr w:type="spellStart"/>
      <w:r>
        <w:t>sp</w:t>
      </w:r>
      <w:proofErr w:type="spellEnd"/>
      <w:r>
        <w:t xml:space="preserve">. zn. B 5936 </w:t>
      </w:r>
    </w:p>
    <w:p w14:paraId="4CCBBF9D" w14:textId="77777777" w:rsidR="00A8543A" w:rsidRDefault="00A8543A" w:rsidP="00C41027">
      <w:pPr>
        <w:spacing w:after="0" w:line="240" w:lineRule="auto"/>
      </w:pPr>
      <w:r>
        <w:t xml:space="preserve">bankovní spojení: </w:t>
      </w:r>
      <w:proofErr w:type="spellStart"/>
      <w:r>
        <w:t>Raiffeisenbank</w:t>
      </w:r>
      <w:proofErr w:type="spellEnd"/>
      <w:r>
        <w:t xml:space="preserve"> a.s.</w:t>
      </w:r>
    </w:p>
    <w:p w14:paraId="3F82CB71" w14:textId="11A829B5" w:rsidR="00A8543A" w:rsidRDefault="00A8543A" w:rsidP="00C41027">
      <w:pPr>
        <w:spacing w:after="0" w:line="240" w:lineRule="auto"/>
      </w:pPr>
      <w:r>
        <w:t xml:space="preserve">číslo účtu: </w:t>
      </w:r>
      <w:r w:rsidR="008619A7">
        <w:t>x</w:t>
      </w:r>
    </w:p>
    <w:p w14:paraId="17C38CFD" w14:textId="77777777" w:rsidR="00761D3F" w:rsidRDefault="00761D3F" w:rsidP="00C41027">
      <w:pPr>
        <w:spacing w:after="0" w:line="240" w:lineRule="auto"/>
      </w:pPr>
      <w:r>
        <w:t>zastoupená Ing. Tomášem Přibylem, předsedou představenstva</w:t>
      </w:r>
    </w:p>
    <w:p w14:paraId="44047EB5" w14:textId="77777777" w:rsidR="00FB1294" w:rsidRPr="00FB1294" w:rsidRDefault="00FB1294" w:rsidP="00C41027">
      <w:pPr>
        <w:spacing w:after="0" w:line="240" w:lineRule="auto"/>
        <w:jc w:val="right"/>
        <w:rPr>
          <w:b/>
          <w:i/>
        </w:rPr>
      </w:pPr>
      <w:r w:rsidRPr="00FB1294">
        <w:rPr>
          <w:b/>
          <w:i/>
        </w:rPr>
        <w:t>(</w:t>
      </w:r>
      <w:r w:rsidR="00761D3F">
        <w:rPr>
          <w:b/>
          <w:i/>
        </w:rPr>
        <w:t xml:space="preserve">dále jen </w:t>
      </w:r>
      <w:r w:rsidRPr="00FB1294">
        <w:rPr>
          <w:b/>
          <w:i/>
        </w:rPr>
        <w:t>„Poskytovatel“)</w:t>
      </w:r>
    </w:p>
    <w:p w14:paraId="7B7DB374" w14:textId="77777777" w:rsidR="00FB1294" w:rsidRDefault="00FB1294" w:rsidP="00C41027">
      <w:pPr>
        <w:spacing w:after="0" w:line="240" w:lineRule="auto"/>
      </w:pPr>
      <w:r>
        <w:t>a</w:t>
      </w:r>
    </w:p>
    <w:p w14:paraId="205A50D8" w14:textId="77777777" w:rsidR="00FB1294" w:rsidRDefault="00FB1294" w:rsidP="00C41027">
      <w:pPr>
        <w:spacing w:after="0" w:line="240" w:lineRule="auto"/>
      </w:pPr>
    </w:p>
    <w:p w14:paraId="43DC30EE" w14:textId="77777777" w:rsidR="00FB1294" w:rsidRPr="00FB1294" w:rsidRDefault="00FB1294" w:rsidP="00C41027">
      <w:pPr>
        <w:spacing w:after="0" w:line="240" w:lineRule="auto"/>
        <w:rPr>
          <w:b/>
        </w:rPr>
      </w:pPr>
      <w:r w:rsidRPr="00FB1294">
        <w:rPr>
          <w:b/>
        </w:rPr>
        <w:t>MERO ČR, a.s.</w:t>
      </w:r>
    </w:p>
    <w:p w14:paraId="714DF8B8" w14:textId="77777777" w:rsidR="00FB1294" w:rsidRDefault="00FB1294" w:rsidP="00C41027">
      <w:pPr>
        <w:spacing w:after="0" w:line="240" w:lineRule="auto"/>
      </w:pPr>
      <w:r>
        <w:t>se sídlem na adrese Kralupy nad Vltavou, Veltruská 748, PSČ 278</w:t>
      </w:r>
      <w:r w:rsidR="00827B26">
        <w:t xml:space="preserve"> </w:t>
      </w:r>
      <w:r>
        <w:t xml:space="preserve">01 </w:t>
      </w:r>
    </w:p>
    <w:p w14:paraId="574B9803" w14:textId="77777777" w:rsidR="00FB1294" w:rsidRDefault="00FB1294" w:rsidP="00C41027">
      <w:pPr>
        <w:spacing w:after="0" w:line="240" w:lineRule="auto"/>
      </w:pPr>
      <w:r>
        <w:t xml:space="preserve">IČO: 60193468 </w:t>
      </w:r>
    </w:p>
    <w:p w14:paraId="0A139DF5" w14:textId="77777777" w:rsidR="00FB1294" w:rsidRDefault="00FB1294" w:rsidP="00C41027">
      <w:pPr>
        <w:spacing w:after="0" w:line="240" w:lineRule="auto"/>
      </w:pPr>
      <w:r>
        <w:t xml:space="preserve">zapsaná v obchodním rejstříku vedeném u Městského soudu v Praze, </w:t>
      </w:r>
      <w:proofErr w:type="spellStart"/>
      <w:r>
        <w:t>sp</w:t>
      </w:r>
      <w:proofErr w:type="spellEnd"/>
      <w:r>
        <w:t>. zn. B 2334</w:t>
      </w:r>
    </w:p>
    <w:p w14:paraId="2D9F84F0" w14:textId="77777777" w:rsidR="00A8543A" w:rsidRDefault="00A8543A" w:rsidP="00C41027">
      <w:pPr>
        <w:spacing w:after="0" w:line="240" w:lineRule="auto"/>
      </w:pPr>
      <w:r>
        <w:t>bankovní spojení: Komerční banka, a.s.</w:t>
      </w:r>
    </w:p>
    <w:p w14:paraId="5BBBC939" w14:textId="7E9F24E9" w:rsidR="00A8543A" w:rsidRDefault="00A8543A" w:rsidP="00C41027">
      <w:pPr>
        <w:spacing w:after="0" w:line="240" w:lineRule="auto"/>
      </w:pPr>
      <w:r>
        <w:t xml:space="preserve">číslo účtu: </w:t>
      </w:r>
      <w:r w:rsidR="008619A7">
        <w:t>x</w:t>
      </w:r>
    </w:p>
    <w:p w14:paraId="4E2367F9" w14:textId="77777777" w:rsidR="00761D3F" w:rsidRDefault="00761D3F" w:rsidP="00C41027">
      <w:pPr>
        <w:spacing w:after="0" w:line="240" w:lineRule="auto"/>
      </w:pPr>
      <w:r>
        <w:t xml:space="preserve">zastoupená </w:t>
      </w:r>
      <w:r w:rsidR="00A8543A" w:rsidRPr="00A8543A">
        <w:t>Ing. Jaroslavem Kociánem, předsedou představenstva a Ing. Otakarem Krejsou, místopředsedou představenstva</w:t>
      </w:r>
    </w:p>
    <w:p w14:paraId="3F58943F" w14:textId="77777777" w:rsidR="00FB1294" w:rsidRPr="00FB1294" w:rsidRDefault="00FB1294" w:rsidP="00C41027">
      <w:pPr>
        <w:spacing w:after="0" w:line="240" w:lineRule="auto"/>
        <w:jc w:val="right"/>
        <w:rPr>
          <w:b/>
          <w:i/>
        </w:rPr>
      </w:pPr>
      <w:r w:rsidRPr="00FB1294">
        <w:rPr>
          <w:b/>
          <w:i/>
        </w:rPr>
        <w:t>(</w:t>
      </w:r>
      <w:r w:rsidR="00761D3F">
        <w:rPr>
          <w:b/>
          <w:i/>
        </w:rPr>
        <w:t xml:space="preserve">dále jen </w:t>
      </w:r>
      <w:r w:rsidRPr="00FB1294">
        <w:rPr>
          <w:b/>
          <w:i/>
        </w:rPr>
        <w:t>„Zákazník“)</w:t>
      </w:r>
    </w:p>
    <w:p w14:paraId="443C1818" w14:textId="77777777" w:rsidR="00FB1294" w:rsidRDefault="00FB1294" w:rsidP="00FB1294"/>
    <w:p w14:paraId="50751713" w14:textId="77777777" w:rsidR="00FB1294" w:rsidRDefault="00FB1294" w:rsidP="00FB1294">
      <w:r>
        <w:t>Poskytovatel a Zákazník dále společně jen „</w:t>
      </w:r>
      <w:r w:rsidRPr="00FB1294">
        <w:rPr>
          <w:b/>
          <w:i/>
        </w:rPr>
        <w:t>Smluvní strany</w:t>
      </w:r>
      <w:r>
        <w:t>“ anebo jednotlivě „</w:t>
      </w:r>
      <w:r w:rsidRPr="00FB1294">
        <w:rPr>
          <w:b/>
          <w:i/>
        </w:rPr>
        <w:t>Smluvní strana</w:t>
      </w:r>
      <w:r>
        <w:t>“</w:t>
      </w:r>
    </w:p>
    <w:p w14:paraId="3703233F" w14:textId="77777777" w:rsidR="00FB1294" w:rsidRDefault="00FB1294" w:rsidP="00FB1294">
      <w:r>
        <w:t xml:space="preserve">Uzavřely tuto smlouvu o poskytování služeb v souladu s ustanovením § 1746 odst. 2. zákona č. 89/2012 Sb., občanského zákoníku, ve znění pozdějších předpisů (dále jen “Občanský </w:t>
      </w:r>
      <w:r w:rsidRPr="00FB1294">
        <w:rPr>
          <w:b/>
          <w:i/>
        </w:rPr>
        <w:t>zákoník</w:t>
      </w:r>
      <w:r>
        <w:t xml:space="preserve">“) </w:t>
      </w:r>
    </w:p>
    <w:p w14:paraId="0E6BFE95" w14:textId="77777777" w:rsidR="00FB1294" w:rsidRDefault="00FB1294" w:rsidP="00FB1294">
      <w:pPr>
        <w:jc w:val="center"/>
      </w:pPr>
      <w:r>
        <w:t>(dále jen “</w:t>
      </w:r>
      <w:r w:rsidRPr="00FB1294">
        <w:rPr>
          <w:b/>
          <w:i/>
        </w:rPr>
        <w:t>Smlouva</w:t>
      </w:r>
      <w:r>
        <w:t>”).</w:t>
      </w:r>
    </w:p>
    <w:p w14:paraId="601253AC" w14:textId="77777777" w:rsidR="00FB1294" w:rsidRDefault="00FB1294" w:rsidP="00FB1294">
      <w:r>
        <w:t xml:space="preserve">vědomy si svých závazků v této Smlouvě obsažených a s úmyslem být touto Smlouvou vázány, dohodly se na následujícím znění Smlouvy: </w:t>
      </w:r>
    </w:p>
    <w:p w14:paraId="0E432C22" w14:textId="77777777" w:rsidR="00FB1294" w:rsidRPr="00C41027" w:rsidRDefault="00FB1294" w:rsidP="00C41027">
      <w:pPr>
        <w:spacing w:before="360" w:after="120" w:line="240" w:lineRule="auto"/>
        <w:rPr>
          <w:b/>
        </w:rPr>
      </w:pPr>
      <w:r w:rsidRPr="00C41027">
        <w:rPr>
          <w:b/>
        </w:rPr>
        <w:t>1</w:t>
      </w:r>
      <w:r w:rsidRPr="00C41027">
        <w:rPr>
          <w:b/>
        </w:rPr>
        <w:tab/>
      </w:r>
      <w:r w:rsidRPr="00FB1294">
        <w:rPr>
          <w:b/>
        </w:rPr>
        <w:t>Prohlášení Smluvních stran</w:t>
      </w:r>
    </w:p>
    <w:p w14:paraId="4200CCEC" w14:textId="77777777" w:rsidR="00FB1294" w:rsidRDefault="00FB1294" w:rsidP="00C41027">
      <w:pPr>
        <w:spacing w:after="120" w:line="240" w:lineRule="auto"/>
        <w:ind w:left="703" w:hanging="703"/>
      </w:pPr>
      <w:r>
        <w:t>1.1</w:t>
      </w:r>
      <w:r>
        <w:tab/>
        <w:t>Poskytovatel prohlašuje, že je právnickou osobou řádně založenou a existující podle českého právního řádu, poskytující služby v oblasti ICT včetně informačních a komunikačních technologií a kybernetické bezpečnosti a splňuje veškeré podmínky a požadavky v této Smlouvě stanovené a je oprávněn tuto Smlouvu uzavřít a řádně plnit závazky v ní obsažené.</w:t>
      </w:r>
    </w:p>
    <w:p w14:paraId="33C258E5" w14:textId="77777777" w:rsidR="00FB1294" w:rsidRDefault="00FB1294" w:rsidP="00C41027">
      <w:pPr>
        <w:spacing w:after="120" w:line="240" w:lineRule="auto"/>
        <w:ind w:left="703" w:hanging="703"/>
      </w:pPr>
      <w:r>
        <w:t>1.2</w:t>
      </w:r>
      <w:r>
        <w:tab/>
        <w:t>Zákazník prohlašuje, že je právnickou osobou řádně založenou a existující podle českého právního řádu a že splňuje veškeré podmínky a požadavky v této Smlouvě stanovené a je oprávněn tuto Smlouvu uzavřít a řádně plnit závazky v ní obsažené.</w:t>
      </w:r>
    </w:p>
    <w:p w14:paraId="41D916E4" w14:textId="77777777" w:rsidR="00FB1294" w:rsidRPr="00C41027" w:rsidRDefault="00FB1294" w:rsidP="00C41027">
      <w:pPr>
        <w:spacing w:before="360" w:after="120" w:line="240" w:lineRule="auto"/>
        <w:rPr>
          <w:b/>
        </w:rPr>
      </w:pPr>
      <w:r w:rsidRPr="00C41027">
        <w:rPr>
          <w:b/>
        </w:rPr>
        <w:t>2</w:t>
      </w:r>
      <w:r w:rsidRPr="00C41027">
        <w:rPr>
          <w:b/>
        </w:rPr>
        <w:tab/>
        <w:t>Předmět Smlouvy</w:t>
      </w:r>
    </w:p>
    <w:p w14:paraId="40501087" w14:textId="77AE2263" w:rsidR="00FB1294" w:rsidRDefault="00FB1294" w:rsidP="00C41027">
      <w:pPr>
        <w:spacing w:after="120" w:line="240" w:lineRule="auto"/>
        <w:ind w:left="703" w:hanging="703"/>
      </w:pPr>
      <w:r>
        <w:t>2.1</w:t>
      </w:r>
      <w:r>
        <w:tab/>
        <w:t xml:space="preserve">Poskytovatel se zavazuje poskytovat Zákazníkovi služby </w:t>
      </w:r>
      <w:r w:rsidR="00B25A95">
        <w:t xml:space="preserve">v oblasti </w:t>
      </w:r>
      <w:r>
        <w:t>kybernetické bezpečnosti (dále jen “</w:t>
      </w:r>
      <w:r w:rsidRPr="00C574CD">
        <w:rPr>
          <w:b/>
          <w:i/>
        </w:rPr>
        <w:t>Služby</w:t>
      </w:r>
      <w:r>
        <w:t>”) v souladu a za podmínek stanovených v této Smlouvě, zejména:</w:t>
      </w:r>
    </w:p>
    <w:p w14:paraId="5A96F3DE" w14:textId="77777777" w:rsidR="00FB1294" w:rsidRDefault="00FB1294" w:rsidP="00C41027">
      <w:pPr>
        <w:pStyle w:val="Odstavecseseznamem"/>
        <w:numPr>
          <w:ilvl w:val="0"/>
          <w:numId w:val="1"/>
        </w:numPr>
        <w:spacing w:before="120" w:after="120" w:line="240" w:lineRule="auto"/>
        <w:contextualSpacing w:val="0"/>
      </w:pPr>
      <w:r>
        <w:t>Analýza, návrhy a implementace bezpečnostních opatření v kritických informačních infrastrukturách Zákazníka;</w:t>
      </w:r>
    </w:p>
    <w:p w14:paraId="32E9D674" w14:textId="77777777" w:rsidR="00FB1294" w:rsidRDefault="00FB1294" w:rsidP="00C41027">
      <w:pPr>
        <w:pStyle w:val="Odstavecseseznamem"/>
        <w:numPr>
          <w:ilvl w:val="0"/>
          <w:numId w:val="1"/>
        </w:numPr>
        <w:spacing w:before="120" w:after="120" w:line="240" w:lineRule="auto"/>
        <w:contextualSpacing w:val="0"/>
      </w:pPr>
      <w:r>
        <w:lastRenderedPageBreak/>
        <w:t>Návrhy a implementace zabezpečené architektury v informačních infrastrukturách Zákazníka včetně aplikační vrstvy;</w:t>
      </w:r>
    </w:p>
    <w:p w14:paraId="36873AE0" w14:textId="77777777" w:rsidR="00FB1294" w:rsidRDefault="00FB1294" w:rsidP="00C41027">
      <w:pPr>
        <w:pStyle w:val="Odstavecseseznamem"/>
        <w:numPr>
          <w:ilvl w:val="0"/>
          <w:numId w:val="1"/>
        </w:numPr>
        <w:spacing w:before="120" w:after="120" w:line="240" w:lineRule="auto"/>
        <w:contextualSpacing w:val="0"/>
      </w:pPr>
      <w:r>
        <w:t xml:space="preserve">Příprava změn a rozšíření </w:t>
      </w:r>
      <w:r w:rsidR="00A8543A">
        <w:t xml:space="preserve">informačních infrastruktur </w:t>
      </w:r>
      <w:r>
        <w:t>včetně analýzy předložených návrhu ze strany Zákazníka;</w:t>
      </w:r>
    </w:p>
    <w:p w14:paraId="4B737169" w14:textId="77777777" w:rsidR="00FB1294" w:rsidRDefault="00FB1294" w:rsidP="00C41027">
      <w:pPr>
        <w:pStyle w:val="Odstavecseseznamem"/>
        <w:numPr>
          <w:ilvl w:val="0"/>
          <w:numId w:val="1"/>
        </w:numPr>
        <w:spacing w:before="120" w:after="120" w:line="240" w:lineRule="auto"/>
        <w:contextualSpacing w:val="0"/>
      </w:pPr>
      <w:r>
        <w:t>Příprava a hodnocení řídících procesů ISMS (</w:t>
      </w:r>
      <w:proofErr w:type="spellStart"/>
      <w:r>
        <w:t>Information</w:t>
      </w:r>
      <w:proofErr w:type="spellEnd"/>
      <w:r>
        <w:t xml:space="preserve"> </w:t>
      </w:r>
      <w:proofErr w:type="spellStart"/>
      <w:r>
        <w:t>Security</w:t>
      </w:r>
      <w:proofErr w:type="spellEnd"/>
      <w:r>
        <w:t xml:space="preserve"> Management </w:t>
      </w:r>
      <w:proofErr w:type="spellStart"/>
      <w:r>
        <w:t>System</w:t>
      </w:r>
      <w:proofErr w:type="spellEnd"/>
      <w:r>
        <w:t>) a bezpečnostní analýzy rizik;</w:t>
      </w:r>
    </w:p>
    <w:p w14:paraId="79A0F0C4" w14:textId="77777777" w:rsidR="00FB1294" w:rsidRDefault="00FB1294" w:rsidP="00C41027">
      <w:pPr>
        <w:pStyle w:val="Odstavecseseznamem"/>
        <w:numPr>
          <w:ilvl w:val="0"/>
          <w:numId w:val="1"/>
        </w:numPr>
        <w:spacing w:before="120" w:after="120" w:line="240" w:lineRule="auto"/>
        <w:contextualSpacing w:val="0"/>
      </w:pPr>
      <w:r>
        <w:t>Prověřování aktuálního stavu IT systémů Zákazníka a s tím spojených aktuálních hrozeb včetně analýzy možných dopadů;</w:t>
      </w:r>
    </w:p>
    <w:p w14:paraId="25BF882A" w14:textId="77777777" w:rsidR="00FB1294" w:rsidRDefault="00FB1294" w:rsidP="00C41027">
      <w:pPr>
        <w:pStyle w:val="Odstavecseseznamem"/>
        <w:numPr>
          <w:ilvl w:val="0"/>
          <w:numId w:val="1"/>
        </w:numPr>
        <w:spacing w:before="120" w:after="120" w:line="240" w:lineRule="auto"/>
        <w:contextualSpacing w:val="0"/>
      </w:pPr>
      <w:r>
        <w:t>Účast na akceptačním testování realizace změn a rozšíření informační</w:t>
      </w:r>
      <w:r w:rsidR="00442FBC">
        <w:t>ch</w:t>
      </w:r>
      <w:r>
        <w:t xml:space="preserve"> infrastruktur Zákazníka;</w:t>
      </w:r>
    </w:p>
    <w:p w14:paraId="4AD12F51" w14:textId="79A34BA7" w:rsidR="00FB1294" w:rsidRDefault="00FB1294" w:rsidP="00C41027">
      <w:pPr>
        <w:pStyle w:val="Odstavecseseznamem"/>
        <w:numPr>
          <w:ilvl w:val="0"/>
          <w:numId w:val="1"/>
        </w:numPr>
        <w:spacing w:before="120" w:after="120" w:line="240" w:lineRule="auto"/>
        <w:contextualSpacing w:val="0"/>
      </w:pPr>
      <w:r>
        <w:t>Účast na řešení bezpečnostních incidentů včetně spolupráce se zaměstnanci a</w:t>
      </w:r>
      <w:r w:rsidR="00C41027">
        <w:t> </w:t>
      </w:r>
      <w:r>
        <w:t>spolupracovníky Zákazníka odpovědnými za kybernetickou bezpečnost;</w:t>
      </w:r>
    </w:p>
    <w:p w14:paraId="65680C5E" w14:textId="77777777" w:rsidR="00FB1294" w:rsidRDefault="00FB1294" w:rsidP="00C41027">
      <w:pPr>
        <w:pStyle w:val="Odstavecseseznamem"/>
        <w:numPr>
          <w:ilvl w:val="0"/>
          <w:numId w:val="1"/>
        </w:numPr>
        <w:spacing w:before="120" w:after="120" w:line="240" w:lineRule="auto"/>
        <w:contextualSpacing w:val="0"/>
      </w:pPr>
      <w:r>
        <w:t>Účast na zasedání Bezpečnostního fóra Zákazníka.</w:t>
      </w:r>
    </w:p>
    <w:p w14:paraId="5A58B42C" w14:textId="77777777" w:rsidR="00FB1294" w:rsidRDefault="00FB1294" w:rsidP="00C41027">
      <w:pPr>
        <w:spacing w:after="120" w:line="240" w:lineRule="auto"/>
        <w:ind w:left="703" w:hanging="703"/>
      </w:pPr>
      <w:r>
        <w:t>2.2</w:t>
      </w:r>
      <w:r>
        <w:tab/>
        <w:t>Zákazník se zavazuje poskytnout touto Smlouvou stanovenou nebo Poskytovatelem vyžádanou maximální možnou součinnost nezbytnou pro poskytování Služeb, zajistit pro Poskytovatele odpovídající podmínky nutné pro poskytování Služeb a plnění závazků Poskytovatele z této Smlouvy a dále se zavazuje zaplatit Poskytovateli dohodnutou odměnu (Cenu) za Služby.</w:t>
      </w:r>
    </w:p>
    <w:p w14:paraId="1804D90C" w14:textId="77777777" w:rsidR="00FB1294" w:rsidRDefault="00FB1294" w:rsidP="00C41027">
      <w:pPr>
        <w:spacing w:after="120" w:line="240" w:lineRule="auto"/>
        <w:ind w:left="703" w:hanging="703"/>
      </w:pPr>
      <w:r>
        <w:t>2.3</w:t>
      </w:r>
      <w:r>
        <w:tab/>
        <w:t>Rozsah Služeb může být dohodou Smluvních stran dodatečně rozšířen anebo upraven; Rozšířit rozsah Služeb lze i písemným přijetím písemné Objednávky.</w:t>
      </w:r>
    </w:p>
    <w:p w14:paraId="440CB971" w14:textId="77777777" w:rsidR="00FB1294" w:rsidRPr="00C41027" w:rsidRDefault="00FB1294" w:rsidP="00C41027">
      <w:pPr>
        <w:spacing w:before="360" w:after="120" w:line="240" w:lineRule="auto"/>
        <w:rPr>
          <w:b/>
        </w:rPr>
      </w:pPr>
      <w:r w:rsidRPr="00C41027">
        <w:rPr>
          <w:b/>
        </w:rPr>
        <w:t>3</w:t>
      </w:r>
      <w:r w:rsidRPr="00C41027">
        <w:rPr>
          <w:b/>
        </w:rPr>
        <w:tab/>
      </w:r>
      <w:r w:rsidRPr="00FB1294">
        <w:rPr>
          <w:b/>
        </w:rPr>
        <w:t>Místo plnění</w:t>
      </w:r>
    </w:p>
    <w:p w14:paraId="3732F1E7" w14:textId="77777777" w:rsidR="00FB1294" w:rsidRDefault="00FB1294" w:rsidP="00576060">
      <w:pPr>
        <w:spacing w:before="120" w:after="120" w:line="240" w:lineRule="auto"/>
        <w:ind w:left="703" w:hanging="703"/>
      </w:pPr>
      <w:r>
        <w:t>3.1</w:t>
      </w:r>
      <w:r>
        <w:tab/>
        <w:t>Místem poskytování Služeb je sídlo Zákazníka anebo sídlo Poskytovatele, bude-li v konkrétním případě možné poskytnout Službu na dálku.</w:t>
      </w:r>
    </w:p>
    <w:p w14:paraId="3876FA31" w14:textId="77777777" w:rsidR="00FB1294" w:rsidRPr="00C41027" w:rsidRDefault="00FB1294" w:rsidP="00C41027">
      <w:pPr>
        <w:spacing w:before="360" w:after="120" w:line="240" w:lineRule="auto"/>
        <w:rPr>
          <w:b/>
        </w:rPr>
      </w:pPr>
      <w:r w:rsidRPr="00C41027">
        <w:rPr>
          <w:b/>
        </w:rPr>
        <w:t>4</w:t>
      </w:r>
      <w:r w:rsidRPr="00C41027">
        <w:rPr>
          <w:b/>
        </w:rPr>
        <w:tab/>
      </w:r>
      <w:r w:rsidRPr="00FB1294">
        <w:rPr>
          <w:b/>
        </w:rPr>
        <w:t>Objednávky Služeb</w:t>
      </w:r>
    </w:p>
    <w:p w14:paraId="47690A62" w14:textId="0392534A" w:rsidR="00FB1294" w:rsidRDefault="00FB1294" w:rsidP="00576060">
      <w:pPr>
        <w:spacing w:before="120" w:after="120" w:line="240" w:lineRule="auto"/>
        <w:ind w:left="703" w:hanging="703"/>
      </w:pPr>
      <w:r>
        <w:t>4.1</w:t>
      </w:r>
      <w:r>
        <w:tab/>
        <w:t>Poskytovatel bude Zákazníkovi poskytovat Služby na základě akceptace jedné či více objednávek Zákazníka zaslaných Zákazníkem Poskytovateli („</w:t>
      </w:r>
      <w:r w:rsidRPr="00C574CD">
        <w:rPr>
          <w:b/>
          <w:i/>
        </w:rPr>
        <w:t>Objednávka</w:t>
      </w:r>
      <w:r>
        <w:t>“). Smluvní strany výslovně sjednávají, že Objednávka včetně její akceptace mohou být učiněny i emailovou formou. V rámci akceptace Objednávky uvede Poskytovatel Zákazníkovi předpoklady, navrhovaný postup a způsob poskytnutí objednané Služby a indikaci časové náročnosti objednané Služby včetně předpokládaného termínu jejího poskytnutí a splnění („</w:t>
      </w:r>
      <w:r w:rsidRPr="00C574CD">
        <w:rPr>
          <w:b/>
          <w:i/>
        </w:rPr>
        <w:t>Akceptace</w:t>
      </w:r>
      <w:r>
        <w:t>“); nevyjádří-li Zákazník námitky k podmínkám a předpokladům k poskytnutí Služby uvedeným v</w:t>
      </w:r>
      <w:r w:rsidR="00576060">
        <w:t> </w:t>
      </w:r>
      <w:r>
        <w:t>Akceptaci n</w:t>
      </w:r>
      <w:r w:rsidR="00F42632">
        <w:t>ejpozději do</w:t>
      </w:r>
      <w:r w:rsidR="00F12595">
        <w:t xml:space="preserve"> 16:00 hodin následujícího pracovního dne</w:t>
      </w:r>
      <w:r>
        <w:t xml:space="preserve"> ode dne jejího obdržení, platí, že s nimi souhlasí a nadále budou součástí Objednávky, nedomluví-li se Smluvní strany v</w:t>
      </w:r>
      <w:r w:rsidR="00576060">
        <w:t> </w:t>
      </w:r>
      <w:r>
        <w:t>konkrétním případě jinak.</w:t>
      </w:r>
    </w:p>
    <w:p w14:paraId="23C0309D" w14:textId="3389CB60" w:rsidR="00FB1294" w:rsidRDefault="00FB1294" w:rsidP="00576060">
      <w:pPr>
        <w:spacing w:before="120" w:after="120" w:line="240" w:lineRule="auto"/>
        <w:ind w:left="703" w:hanging="703"/>
      </w:pPr>
      <w:r>
        <w:t>4.2</w:t>
      </w:r>
      <w:r>
        <w:tab/>
        <w:t>Pokud Poskytovatel potvrdí Objednávku, je povinen Služby poskytnout způsobem a za podmínek uvedených v Akceptaci a této Smlouvě. Není-li Poskytovatel, z jakéhokoliv důvodu, schopen poskytnout Služby, je povinen o tomto neprodleně informovat Zákazníka a</w:t>
      </w:r>
      <w:r w:rsidR="00576060">
        <w:t> </w:t>
      </w:r>
      <w:r>
        <w:t>Objednávku odmítnout.</w:t>
      </w:r>
    </w:p>
    <w:p w14:paraId="484BFC50" w14:textId="5EF30816" w:rsidR="00831E27" w:rsidRDefault="00831E27" w:rsidP="00576060">
      <w:pPr>
        <w:spacing w:before="120" w:after="120" w:line="240" w:lineRule="auto"/>
        <w:ind w:left="703" w:hanging="703"/>
      </w:pPr>
      <w:r>
        <w:t>4.3</w:t>
      </w:r>
      <w:r>
        <w:tab/>
      </w:r>
      <w:r w:rsidR="00F86F52" w:rsidRPr="00F86F52">
        <w:t>Řádné poskytnutí plnění (</w:t>
      </w:r>
      <w:r w:rsidR="00F86F52">
        <w:t>Služba</w:t>
      </w:r>
      <w:r w:rsidR="00F86F52" w:rsidRPr="00F86F52">
        <w:t>) dle této smlouvy bude potvrzeno akceptačním protokolem podepsaným oprávněnými zástupci smluvních stran. Tento akceptační protokol je podkladem pro vystavení faktury dle této smlouvy.</w:t>
      </w:r>
    </w:p>
    <w:p w14:paraId="2C8A1D31" w14:textId="498EBB8A" w:rsidR="00786506" w:rsidRDefault="00786506" w:rsidP="00576060">
      <w:pPr>
        <w:spacing w:before="120" w:after="120" w:line="240" w:lineRule="auto"/>
        <w:ind w:left="703" w:hanging="703"/>
      </w:pPr>
    </w:p>
    <w:p w14:paraId="03BD75B4" w14:textId="77777777" w:rsidR="00786506" w:rsidRDefault="00786506" w:rsidP="00576060">
      <w:pPr>
        <w:spacing w:before="120" w:after="120" w:line="240" w:lineRule="auto"/>
        <w:ind w:left="703" w:hanging="703"/>
      </w:pPr>
    </w:p>
    <w:p w14:paraId="1F15B6CD" w14:textId="77777777" w:rsidR="00FB1294" w:rsidRPr="00FB1294" w:rsidRDefault="00FB1294" w:rsidP="00C41027">
      <w:pPr>
        <w:spacing w:before="360" w:after="120" w:line="240" w:lineRule="auto"/>
        <w:rPr>
          <w:b/>
        </w:rPr>
      </w:pPr>
      <w:r w:rsidRPr="00C41027">
        <w:rPr>
          <w:b/>
        </w:rPr>
        <w:lastRenderedPageBreak/>
        <w:t>5</w:t>
      </w:r>
      <w:r w:rsidRPr="00C41027">
        <w:rPr>
          <w:b/>
        </w:rPr>
        <w:tab/>
      </w:r>
      <w:r w:rsidRPr="00FB1294">
        <w:rPr>
          <w:b/>
        </w:rPr>
        <w:t>Cena a platební podmínky</w:t>
      </w:r>
    </w:p>
    <w:p w14:paraId="1F12A00E" w14:textId="59988854" w:rsidR="00FB1294" w:rsidRDefault="00FB1294" w:rsidP="00576060">
      <w:pPr>
        <w:spacing w:before="120" w:after="120" w:line="240" w:lineRule="auto"/>
        <w:ind w:left="703" w:hanging="705"/>
      </w:pPr>
      <w:r>
        <w:t>5.1</w:t>
      </w:r>
      <w:r>
        <w:tab/>
        <w:t>Odměna za poskytování Služeb se stanoví jako smluvní odměna za každou započatou hodinu poskytovaných Služeb ve výši</w:t>
      </w:r>
      <w:r w:rsidR="00405917">
        <w:t xml:space="preserve"> </w:t>
      </w:r>
      <w:r w:rsidR="001964C9">
        <w:rPr>
          <w:b/>
        </w:rPr>
        <w:t>x</w:t>
      </w:r>
      <w:bookmarkStart w:id="0" w:name="_GoBack"/>
      <w:bookmarkEnd w:id="0"/>
      <w:r w:rsidR="005A58ED" w:rsidRPr="001F0FD4">
        <w:rPr>
          <w:b/>
        </w:rPr>
        <w:t>,-</w:t>
      </w:r>
      <w:r w:rsidR="009E743C" w:rsidRPr="001F0FD4">
        <w:rPr>
          <w:b/>
        </w:rPr>
        <w:t xml:space="preserve"> Kč</w:t>
      </w:r>
      <w:r>
        <w:t xml:space="preserve"> bez DPH / 1 započatá hodina Služeb („</w:t>
      </w:r>
      <w:r w:rsidRPr="00C574CD">
        <w:rPr>
          <w:b/>
          <w:i/>
        </w:rPr>
        <w:t>Cena</w:t>
      </w:r>
      <w:r>
        <w:t xml:space="preserve">“).  </w:t>
      </w:r>
    </w:p>
    <w:p w14:paraId="2892FACD" w14:textId="77777777" w:rsidR="00DF3961" w:rsidRDefault="00C26036" w:rsidP="00576060">
      <w:pPr>
        <w:spacing w:before="120" w:after="120" w:line="240" w:lineRule="auto"/>
        <w:ind w:left="703" w:hanging="705"/>
      </w:pPr>
      <w:r>
        <w:tab/>
        <w:t xml:space="preserve">Součástí </w:t>
      </w:r>
      <w:r w:rsidR="00226FB7">
        <w:t>C</w:t>
      </w:r>
      <w:r>
        <w:t>eny jsou veškeré náklady Poskytovatele potřebné k řádnému a včasnému poskytování Služeb.</w:t>
      </w:r>
    </w:p>
    <w:p w14:paraId="29AC496A" w14:textId="77777777" w:rsidR="00FB1294" w:rsidRDefault="00FB1294" w:rsidP="00576060">
      <w:pPr>
        <w:spacing w:before="120" w:after="120" w:line="240" w:lineRule="auto"/>
        <w:ind w:left="703" w:hanging="705"/>
      </w:pPr>
      <w:r>
        <w:t>5.2</w:t>
      </w:r>
      <w:r>
        <w:tab/>
        <w:t>Cenu zaplatí Zákazník Poskytovateli na základě faktur</w:t>
      </w:r>
      <w:r w:rsidR="00B60458">
        <w:t xml:space="preserve">y </w:t>
      </w:r>
      <w:r w:rsidR="00B60458" w:rsidRPr="00B60458">
        <w:t>– daňov</w:t>
      </w:r>
      <w:r w:rsidR="006104BE">
        <w:t>ého</w:t>
      </w:r>
      <w:r w:rsidR="00B60458" w:rsidRPr="00B60458">
        <w:t xml:space="preserve"> doklad</w:t>
      </w:r>
      <w:r w:rsidR="006104BE">
        <w:t>u</w:t>
      </w:r>
      <w:r w:rsidR="00B60458" w:rsidRPr="00B60458">
        <w:t xml:space="preserve"> s náležitostmi vymezenými zákonem č. 235/2004 Sb., o dani z přidané hodnoty, v platném znění (dále jen „zákon o DPH“) </w:t>
      </w:r>
      <w:r>
        <w:t xml:space="preserve">vystavených Poskytovatelem za </w:t>
      </w:r>
      <w:r w:rsidR="00F42632">
        <w:t>příslušný kalendářní měsíc</w:t>
      </w:r>
      <w:r>
        <w:t>, v němž byly Služby poskytnuty, nedomluví-li se Smluvní strany v konkrétním případě jinak („</w:t>
      </w:r>
      <w:r w:rsidRPr="00C574CD">
        <w:rPr>
          <w:b/>
          <w:i/>
        </w:rPr>
        <w:t>Faktura</w:t>
      </w:r>
      <w:r>
        <w:t xml:space="preserve">“). </w:t>
      </w:r>
    </w:p>
    <w:p w14:paraId="51893129" w14:textId="332529FD" w:rsidR="00B60458" w:rsidRDefault="00B60458" w:rsidP="00576060">
      <w:pPr>
        <w:spacing w:before="120" w:after="120" w:line="240" w:lineRule="auto"/>
        <w:ind w:left="703"/>
      </w:pPr>
      <w:r w:rsidRPr="00B60458">
        <w:t xml:space="preserve">Faktury – daňové doklady za </w:t>
      </w:r>
      <w:r w:rsidR="00F42632">
        <w:t xml:space="preserve">Služby </w:t>
      </w:r>
      <w:r w:rsidRPr="00B60458">
        <w:t xml:space="preserve">doručí </w:t>
      </w:r>
      <w:r w:rsidR="00226FB7">
        <w:t>P</w:t>
      </w:r>
      <w:r w:rsidRPr="00B60458">
        <w:t xml:space="preserve">oskytovatel na adresu sídla </w:t>
      </w:r>
      <w:r w:rsidR="00F42632">
        <w:t>Zákazníka</w:t>
      </w:r>
      <w:r w:rsidR="00F42632" w:rsidRPr="00B60458">
        <w:t xml:space="preserve"> nebo</w:t>
      </w:r>
      <w:r w:rsidRPr="00B60458">
        <w:t xml:space="preserve"> elektronicky na emailovou adresu fakturace@mero.cz, nejpozději pátý (5.) kalendářní den </w:t>
      </w:r>
      <w:r w:rsidR="00D02687">
        <w:t xml:space="preserve">následujícího </w:t>
      </w:r>
      <w:r w:rsidRPr="00B60458">
        <w:t>měsíce</w:t>
      </w:r>
      <w:r w:rsidR="00D02687">
        <w:t>.</w:t>
      </w:r>
      <w:r w:rsidRPr="00B60458">
        <w:t xml:space="preserve"> Nebude-li </w:t>
      </w:r>
      <w:r w:rsidR="00226FB7">
        <w:t>P</w:t>
      </w:r>
      <w:r w:rsidRPr="00B60458">
        <w:t xml:space="preserve">oskytovatelem předložená </w:t>
      </w:r>
      <w:r w:rsidR="00F42632">
        <w:t>F</w:t>
      </w:r>
      <w:r w:rsidRPr="00B60458">
        <w:t xml:space="preserve">aktura – daňový doklad obsahovat náležitosti vymezené zákonem o DPH a touto </w:t>
      </w:r>
      <w:r w:rsidR="00F42632">
        <w:t>S</w:t>
      </w:r>
      <w:r w:rsidRPr="00B60458">
        <w:t xml:space="preserve">mlouvou, bude </w:t>
      </w:r>
      <w:r w:rsidR="00226FB7">
        <w:t>P</w:t>
      </w:r>
      <w:r w:rsidRPr="00B60458">
        <w:t xml:space="preserve">oskytovateli </w:t>
      </w:r>
      <w:r w:rsidR="00F42632">
        <w:t>F</w:t>
      </w:r>
      <w:r w:rsidRPr="00B60458">
        <w:t xml:space="preserve">aktura </w:t>
      </w:r>
      <w:r w:rsidR="00A865E6">
        <w:t>Zákazník</w:t>
      </w:r>
      <w:r w:rsidR="007E2B46">
        <w:t>em</w:t>
      </w:r>
      <w:r w:rsidRPr="00B60458">
        <w:t xml:space="preserve"> vrácena do </w:t>
      </w:r>
      <w:r w:rsidR="001F40F9">
        <w:t>5</w:t>
      </w:r>
      <w:r w:rsidRPr="00B60458">
        <w:t xml:space="preserve"> kalendářních dnů po jejím obdržení jako doklad nesplňující předepsané náležitosti k doplnění či opravě. V tomto případě nemá </w:t>
      </w:r>
      <w:r w:rsidR="00226FB7">
        <w:t>P</w:t>
      </w:r>
      <w:r w:rsidRPr="00B60458">
        <w:t xml:space="preserve">oskytovatel nárok na zaplacení fakturované částky, úrok z prodlení ani jakoukoliv jinou sankci. Lhůta splatnosti počíná běžet znovu až ode dne doručení jím opravené nebo doplněné </w:t>
      </w:r>
      <w:r w:rsidR="00F42632">
        <w:t>F</w:t>
      </w:r>
      <w:r w:rsidRPr="00B60458">
        <w:t xml:space="preserve">aktury – daňového dokladu. Na každé </w:t>
      </w:r>
      <w:r w:rsidR="00F42632">
        <w:t>F</w:t>
      </w:r>
      <w:r w:rsidRPr="00B60458">
        <w:t xml:space="preserve">aktuře – daňovém dokladu musí být uvedeno číslo </w:t>
      </w:r>
      <w:r w:rsidR="00F42632">
        <w:t>S</w:t>
      </w:r>
      <w:r w:rsidRPr="00B60458">
        <w:t xml:space="preserve">mlouvy, </w:t>
      </w:r>
      <w:r w:rsidR="00BE197D">
        <w:t>O</w:t>
      </w:r>
      <w:r w:rsidR="00BE197D" w:rsidRPr="00B60458">
        <w:t>bjednávky, kontaktní</w:t>
      </w:r>
      <w:r w:rsidRPr="00B60458">
        <w:t xml:space="preserve"> osoba</w:t>
      </w:r>
      <w:r w:rsidR="00F06F30">
        <w:t xml:space="preserve"> a </w:t>
      </w:r>
      <w:r w:rsidR="001E1A18">
        <w:t xml:space="preserve">její přílohou musí být </w:t>
      </w:r>
      <w:r w:rsidR="0011783B">
        <w:t xml:space="preserve">v daném měsíci </w:t>
      </w:r>
      <w:r w:rsidR="00F06F30">
        <w:t>potvrzen</w:t>
      </w:r>
      <w:r w:rsidR="009B52BE">
        <w:t>é</w:t>
      </w:r>
      <w:r w:rsidR="00F06F30">
        <w:t xml:space="preserve"> akceptační protokol</w:t>
      </w:r>
      <w:r w:rsidR="009B52BE">
        <w:t>y</w:t>
      </w:r>
      <w:r w:rsidRPr="00B60458">
        <w:t>.</w:t>
      </w:r>
      <w:r w:rsidR="00F42632">
        <w:t xml:space="preserve"> V případě, že Zákazník F</w:t>
      </w:r>
      <w:r w:rsidR="008E5F1F">
        <w:t>akturu vrátí, přestože F</w:t>
      </w:r>
      <w:r w:rsidR="00F42632" w:rsidRPr="00F42632">
        <w:t xml:space="preserve">aktura byla vystavena řádně a předepsané náležitosti obsahuje, lhůta se nestaví a pokud Zákazník </w:t>
      </w:r>
      <w:r w:rsidR="008E5F1F">
        <w:t>F</w:t>
      </w:r>
      <w:r w:rsidR="00F42632" w:rsidRPr="00F42632">
        <w:t>akturu nezaplatí v</w:t>
      </w:r>
      <w:r w:rsidR="00576060">
        <w:t> </w:t>
      </w:r>
      <w:r w:rsidR="00F42632" w:rsidRPr="00F42632">
        <w:t>původním termínu splatnosti, je v prodlení s placením.</w:t>
      </w:r>
    </w:p>
    <w:p w14:paraId="172FE0F1" w14:textId="181BEA22" w:rsidR="00FB1294" w:rsidRDefault="00FB1294" w:rsidP="00576060">
      <w:pPr>
        <w:spacing w:before="120" w:after="120" w:line="240" w:lineRule="auto"/>
        <w:ind w:left="703" w:hanging="705"/>
      </w:pPr>
      <w:r>
        <w:t>5.3</w:t>
      </w:r>
      <w:r>
        <w:tab/>
        <w:t>Poskytovatel předá Zákazníkovi společně s Fakturou i přehled Služeb poskytnutých v</w:t>
      </w:r>
      <w:r w:rsidR="00576060">
        <w:t> </w:t>
      </w:r>
      <w:r>
        <w:t xml:space="preserve">příslušném </w:t>
      </w:r>
      <w:r w:rsidR="00E12F46">
        <w:t xml:space="preserve">kalendářním </w:t>
      </w:r>
      <w:r>
        <w:t xml:space="preserve">měsíci se stručným popisem jednotlivých Služeb a s uvedením počtu započatých hodin na poskytování Služeb strávených. </w:t>
      </w:r>
    </w:p>
    <w:p w14:paraId="22D5385F" w14:textId="2F005619" w:rsidR="00B60458" w:rsidRDefault="006B4CB3" w:rsidP="00576060">
      <w:pPr>
        <w:spacing w:before="120" w:after="120" w:line="240" w:lineRule="auto"/>
        <w:ind w:left="703" w:hanging="705"/>
      </w:pPr>
      <w:r>
        <w:t>5</w:t>
      </w:r>
      <w:r w:rsidR="00B60458">
        <w:t>.</w:t>
      </w:r>
      <w:r>
        <w:t>4</w:t>
      </w:r>
      <w:r w:rsidR="00B60458">
        <w:t>.</w:t>
      </w:r>
      <w:r w:rsidR="00B60458">
        <w:tab/>
      </w:r>
      <w:r w:rsidR="00A865E6">
        <w:t>Zákazník</w:t>
      </w:r>
      <w:r w:rsidR="007E2B46">
        <w:t xml:space="preserve"> </w:t>
      </w:r>
      <w:r w:rsidR="00B60458">
        <w:t xml:space="preserve">má právo proti ceně za službu v souladu s ustanovením § 1982 a násl. občanského zákoníku započíst veškeré své pohledávky vůči </w:t>
      </w:r>
      <w:r w:rsidR="00226FB7">
        <w:t>P</w:t>
      </w:r>
      <w:r w:rsidR="00B60458">
        <w:t xml:space="preserve">oskytovateli, zejména pohledávky z titulu smluvních pokut, které bude </w:t>
      </w:r>
      <w:r w:rsidR="00226FB7">
        <w:t>P</w:t>
      </w:r>
      <w:r w:rsidR="00B60458">
        <w:t xml:space="preserve">oskytovatel povinen </w:t>
      </w:r>
      <w:r w:rsidR="00226FB7">
        <w:t>Zákazníkovi</w:t>
      </w:r>
      <w:r w:rsidR="00B60458">
        <w:t xml:space="preserve"> podle této smlouvy uhradit</w:t>
      </w:r>
    </w:p>
    <w:p w14:paraId="68E05E8A" w14:textId="372304DE" w:rsidR="00B60458" w:rsidRDefault="006B4CB3" w:rsidP="00576060">
      <w:pPr>
        <w:spacing w:before="120" w:after="120" w:line="240" w:lineRule="auto"/>
        <w:ind w:left="703" w:hanging="705"/>
      </w:pPr>
      <w:r>
        <w:t>5</w:t>
      </w:r>
      <w:r w:rsidR="00B60458">
        <w:t>.</w:t>
      </w:r>
      <w:r>
        <w:t>5</w:t>
      </w:r>
      <w:r w:rsidR="00B60458">
        <w:t>.</w:t>
      </w:r>
      <w:r w:rsidR="00B60458">
        <w:tab/>
        <w:t xml:space="preserve">Splatnost faktur – daňových dokladů činí </w:t>
      </w:r>
      <w:r w:rsidR="00520BCE">
        <w:t>21</w:t>
      </w:r>
      <w:r w:rsidR="00B60458">
        <w:t xml:space="preserve"> dnů od doručení </w:t>
      </w:r>
      <w:r w:rsidR="007E6B10">
        <w:t>Z</w:t>
      </w:r>
      <w:r w:rsidR="00E12F46">
        <w:t>ákazníkovi</w:t>
      </w:r>
      <w:r w:rsidR="00B60458">
        <w:t xml:space="preserve">. </w:t>
      </w:r>
    </w:p>
    <w:p w14:paraId="0297BFA9" w14:textId="34105416" w:rsidR="00B60458" w:rsidRDefault="006B4CB3" w:rsidP="00576060">
      <w:pPr>
        <w:spacing w:before="120" w:after="120" w:line="240" w:lineRule="auto"/>
        <w:ind w:left="703" w:hanging="705"/>
      </w:pPr>
      <w:r>
        <w:t>5</w:t>
      </w:r>
      <w:r w:rsidR="00B60458">
        <w:t>.</w:t>
      </w:r>
      <w:r>
        <w:t>6</w:t>
      </w:r>
      <w:r w:rsidR="00B60458">
        <w:t>.</w:t>
      </w:r>
      <w:r w:rsidR="00B60458">
        <w:tab/>
        <w:t xml:space="preserve">Pokud bude DPH ze strany </w:t>
      </w:r>
      <w:r w:rsidR="00226FB7">
        <w:t>P</w:t>
      </w:r>
      <w:r w:rsidR="00B60458">
        <w:t xml:space="preserve">oskytovatele aplikovatelná, vyúčtuje </w:t>
      </w:r>
      <w:r w:rsidR="00226FB7">
        <w:t>P</w:t>
      </w:r>
      <w:r w:rsidR="00B60458">
        <w:t xml:space="preserve">oskytovatel tuto DPH při fakturaci </w:t>
      </w:r>
      <w:r w:rsidR="007F7F50">
        <w:t>C</w:t>
      </w:r>
      <w:r w:rsidR="00B60458">
        <w:t xml:space="preserve">eny za </w:t>
      </w:r>
      <w:r w:rsidR="007F7F50">
        <w:t>S</w:t>
      </w:r>
      <w:r w:rsidR="00B60458">
        <w:t xml:space="preserve">lužbu a zahrne ji do této </w:t>
      </w:r>
      <w:r w:rsidR="007F7F50">
        <w:t>F</w:t>
      </w:r>
      <w:r w:rsidR="00B60458">
        <w:t xml:space="preserve">aktury. DPH vyúčtovaná v souladu s tímto ustanovením </w:t>
      </w:r>
      <w:r w:rsidR="007F7F50">
        <w:t>S</w:t>
      </w:r>
      <w:r w:rsidR="00B60458">
        <w:t xml:space="preserve">mlouvy se stane součástí </w:t>
      </w:r>
      <w:r w:rsidR="007F7F50">
        <w:t>C</w:t>
      </w:r>
      <w:r w:rsidR="00B60458">
        <w:t xml:space="preserve">eny za </w:t>
      </w:r>
      <w:r w:rsidR="007F7F50">
        <w:t>S</w:t>
      </w:r>
      <w:r w:rsidR="00B60458">
        <w:t>lužbu. Pokud DPH nebude v souladu s</w:t>
      </w:r>
      <w:r w:rsidR="00576060">
        <w:t> </w:t>
      </w:r>
      <w:r w:rsidR="00B60458">
        <w:t xml:space="preserve">předpisy upravujícími uplatnění DPH v České republice ze strany </w:t>
      </w:r>
      <w:r w:rsidR="00226FB7">
        <w:t>P</w:t>
      </w:r>
      <w:r w:rsidR="00B60458">
        <w:t xml:space="preserve">oskytovatele aplikovatelná, k </w:t>
      </w:r>
      <w:r w:rsidR="007F7F50">
        <w:t>C</w:t>
      </w:r>
      <w:r w:rsidR="00B60458">
        <w:t xml:space="preserve">eně za </w:t>
      </w:r>
      <w:r w:rsidR="007F7F50">
        <w:t>S</w:t>
      </w:r>
      <w:r w:rsidR="00B60458">
        <w:t xml:space="preserve">lužbu stanovené podle této </w:t>
      </w:r>
      <w:r w:rsidR="007F7F50">
        <w:t>S</w:t>
      </w:r>
      <w:r w:rsidR="00B60458">
        <w:t>mlouvy nebude připočtena žádná DPH.</w:t>
      </w:r>
    </w:p>
    <w:p w14:paraId="12A05C9C" w14:textId="5259A792" w:rsidR="00B60458" w:rsidRDefault="006B4CB3" w:rsidP="00576060">
      <w:pPr>
        <w:spacing w:before="120" w:after="120" w:line="240" w:lineRule="auto"/>
        <w:ind w:left="703" w:hanging="705"/>
      </w:pPr>
      <w:r>
        <w:t>5</w:t>
      </w:r>
      <w:r w:rsidR="00B60458">
        <w:t>.</w:t>
      </w:r>
      <w:r>
        <w:t>7</w:t>
      </w:r>
      <w:r w:rsidR="00B60458">
        <w:t>.</w:t>
      </w:r>
      <w:r w:rsidR="00B60458">
        <w:tab/>
        <w:t xml:space="preserve">Pro účely správného uplatnění DPH </w:t>
      </w:r>
      <w:r w:rsidR="00226FB7">
        <w:t>P</w:t>
      </w:r>
      <w:r w:rsidR="00B60458">
        <w:t xml:space="preserve">oskytovatel prohlašuje, že k datu podpisu této </w:t>
      </w:r>
      <w:r w:rsidR="007F7F50">
        <w:t>S</w:t>
      </w:r>
      <w:r w:rsidR="00B60458">
        <w:t xml:space="preserve">mlouvy je registrovaným plátcem DPH v České republice. Poskytovatel se zavazuje </w:t>
      </w:r>
      <w:r w:rsidR="007E6B10">
        <w:t>Z</w:t>
      </w:r>
      <w:r w:rsidR="00C26036">
        <w:t>ákazníkovi</w:t>
      </w:r>
      <w:r w:rsidR="00B60458">
        <w:t xml:space="preserve"> písemně oznámit skutečnost, že jeho registrace k DPH v České republice byla zrušena, a to do 15 dnů ode dne, kdy tato skutečnost nastala.</w:t>
      </w:r>
    </w:p>
    <w:p w14:paraId="2D0D9894" w14:textId="0E652DF1" w:rsidR="00B60458" w:rsidRDefault="006B4CB3" w:rsidP="00576060">
      <w:pPr>
        <w:spacing w:before="120" w:after="120" w:line="240" w:lineRule="auto"/>
        <w:ind w:left="703" w:hanging="705"/>
      </w:pPr>
      <w:r>
        <w:t>5</w:t>
      </w:r>
      <w:r w:rsidR="00B60458">
        <w:t>.</w:t>
      </w:r>
      <w:r>
        <w:t>8</w:t>
      </w:r>
      <w:r w:rsidR="00B60458">
        <w:t>.</w:t>
      </w:r>
      <w:r w:rsidR="00B60458">
        <w:tab/>
        <w:t xml:space="preserve">Pro účely správného uplatnění DPH </w:t>
      </w:r>
      <w:r w:rsidR="00226FB7">
        <w:t>P</w:t>
      </w:r>
      <w:r w:rsidR="00B60458">
        <w:t xml:space="preserve">oskytovatel prohlašuje, že k datu podpisu této </w:t>
      </w:r>
      <w:r w:rsidR="007F7F50">
        <w:t>S</w:t>
      </w:r>
      <w:r w:rsidR="00B60458">
        <w:t xml:space="preserve">mlouvy je v souladu s předpisy upravujícími uplatnění DPH v České republice usazen v České republice. Poskytovatel se zavazuje </w:t>
      </w:r>
      <w:r w:rsidR="007E6B10">
        <w:t>Z</w:t>
      </w:r>
      <w:r w:rsidR="00E12F46">
        <w:t>ákazník</w:t>
      </w:r>
      <w:r w:rsidR="007F7F50">
        <w:t>ovi</w:t>
      </w:r>
      <w:r w:rsidR="00B60458">
        <w:t xml:space="preserve"> písemně oznámit skutečnost, že v souladu s předpisy upravujícími uplatnění DPH v České republice přestal být považován za osobu usazenou v České republice, a to nejpozději do 15 dnů ode dne, kdy tato skutečnost nastala. </w:t>
      </w:r>
    </w:p>
    <w:p w14:paraId="7DA33051" w14:textId="77777777" w:rsidR="00B60458" w:rsidRDefault="006B4CB3" w:rsidP="00576060">
      <w:pPr>
        <w:spacing w:before="120" w:after="120" w:line="240" w:lineRule="auto"/>
        <w:ind w:left="703" w:hanging="705"/>
      </w:pPr>
      <w:r>
        <w:t>5</w:t>
      </w:r>
      <w:r w:rsidR="00B60458">
        <w:t>.</w:t>
      </w:r>
      <w:r>
        <w:t>9</w:t>
      </w:r>
      <w:r w:rsidR="00B60458">
        <w:t>.</w:t>
      </w:r>
      <w:r w:rsidR="00B60458">
        <w:tab/>
        <w:t xml:space="preserve">Poskytovatel se zavazuje vrátit bez zbytečného odkladu veškerou neoprávněně vyúčtovanou DPH, kterou </w:t>
      </w:r>
      <w:r w:rsidR="00A865E6">
        <w:t>Zákazník</w:t>
      </w:r>
      <w:r w:rsidR="007E2B46">
        <w:t xml:space="preserve"> </w:t>
      </w:r>
      <w:r w:rsidR="00226FB7">
        <w:t>P</w:t>
      </w:r>
      <w:r w:rsidR="00B60458">
        <w:t xml:space="preserve">oskytovateli uhradil. Dále se </w:t>
      </w:r>
      <w:r w:rsidR="00226FB7">
        <w:t>P</w:t>
      </w:r>
      <w:r w:rsidR="00B60458">
        <w:t xml:space="preserve">oskytovatel zavazuje uhradit </w:t>
      </w:r>
      <w:r w:rsidR="00226FB7">
        <w:t>Z</w:t>
      </w:r>
      <w:r w:rsidR="00E12F46">
        <w:t>ákazníkovi</w:t>
      </w:r>
      <w:r w:rsidR="00B60458">
        <w:t xml:space="preserve"> škodu, která by </w:t>
      </w:r>
      <w:r w:rsidR="007E6B10">
        <w:t>Z</w:t>
      </w:r>
      <w:r w:rsidR="00E12F46">
        <w:t>ákazníkovi</w:t>
      </w:r>
      <w:r w:rsidR="00B60458">
        <w:t xml:space="preserve"> v důsledku nesprávně vyúčtované DPH </w:t>
      </w:r>
      <w:r w:rsidR="00226FB7">
        <w:t>P</w:t>
      </w:r>
      <w:r w:rsidR="00B60458">
        <w:t>oskytovatelem vznikla.</w:t>
      </w:r>
    </w:p>
    <w:p w14:paraId="1C7F8B08" w14:textId="6B26C2F9" w:rsidR="00FB1294" w:rsidRDefault="006B4CB3" w:rsidP="00576060">
      <w:pPr>
        <w:spacing w:before="120" w:after="120" w:line="240" w:lineRule="auto"/>
        <w:ind w:left="703" w:hanging="705"/>
      </w:pPr>
      <w:r>
        <w:lastRenderedPageBreak/>
        <w:t>5</w:t>
      </w:r>
      <w:r w:rsidR="00B60458">
        <w:t>.1</w:t>
      </w:r>
      <w:r>
        <w:t>0</w:t>
      </w:r>
      <w:r w:rsidR="00B60458">
        <w:t>.</w:t>
      </w:r>
      <w:r w:rsidR="00B60458">
        <w:tab/>
        <w:t xml:space="preserve">V případě, že se </w:t>
      </w:r>
      <w:r w:rsidR="00226FB7">
        <w:t>P</w:t>
      </w:r>
      <w:r w:rsidR="00B60458">
        <w:t xml:space="preserve">oskytovatel stane nespolehlivým plátcem ve smyslu zákona o DPH, ve znění pozdějších předpisů, popř. obecně závazného právního předpisu nahrazujícího zákon o DPH, </w:t>
      </w:r>
      <w:r w:rsidR="00A865E6">
        <w:t>Zákazník</w:t>
      </w:r>
      <w:r w:rsidR="00B60458">
        <w:t xml:space="preserve"> uhradí DPH z přijatého zdanitelného plnění přímo příslušnému správci daně.</w:t>
      </w:r>
      <w:r w:rsidR="00FB1294">
        <w:tab/>
      </w:r>
    </w:p>
    <w:p w14:paraId="64056814" w14:textId="77777777" w:rsidR="00FB1294" w:rsidRDefault="00FB1294" w:rsidP="00576060">
      <w:pPr>
        <w:spacing w:before="120" w:after="120" w:line="240" w:lineRule="auto"/>
        <w:ind w:left="703" w:hanging="705"/>
      </w:pPr>
      <w:r>
        <w:t>5.</w:t>
      </w:r>
      <w:r w:rsidR="006B4CB3">
        <w:t>11</w:t>
      </w:r>
      <w:r>
        <w:tab/>
        <w:t>Peněžité částky se platí bankovním převodem na účet Poskytovatele uvedený ve Faktuře, neurčí-li Poskytovatel v konkrétním případě jinak. Dnem úhrady je den připsání fakturované částky ve prospěch účtu Poskytovatele.</w:t>
      </w:r>
    </w:p>
    <w:p w14:paraId="3E76AD9E" w14:textId="18562BD5" w:rsidR="00FB1294" w:rsidRDefault="00FB1294" w:rsidP="00576060">
      <w:pPr>
        <w:spacing w:before="120" w:after="120" w:line="240" w:lineRule="auto"/>
        <w:ind w:left="703" w:hanging="705"/>
      </w:pPr>
      <w:r>
        <w:t>5.</w:t>
      </w:r>
      <w:r w:rsidR="006B4CB3">
        <w:t>12</w:t>
      </w:r>
      <w:r>
        <w:tab/>
        <w:t>V případě prodlení se zaplacením peněžité částky je Smluvní strana, která je se zaplacením v</w:t>
      </w:r>
      <w:r w:rsidR="00576060">
        <w:t> </w:t>
      </w:r>
      <w:r>
        <w:t xml:space="preserve">prodlení, povinna zaplatit druhé Smluvní straně úrok z prodlení v zákonné výši a dále smluvní pokutu ve výši </w:t>
      </w:r>
      <w:r w:rsidR="00D42BF7">
        <w:t>0,01 %</w:t>
      </w:r>
      <w:r>
        <w:t xml:space="preserve"> z dlužné částky za každý i započatý den prodlení. Smluvní strany tímto vylučují pro účely této Smlouvy působnost ustanovení </w:t>
      </w:r>
      <w:r w:rsidR="00E06269" w:rsidRPr="00E06269">
        <w:t>§1971</w:t>
      </w:r>
      <w:r w:rsidR="00E06269">
        <w:t>,</w:t>
      </w:r>
      <w:r w:rsidR="00E06269" w:rsidRPr="00E06269">
        <w:t xml:space="preserve"> </w:t>
      </w:r>
      <w:r>
        <w:t xml:space="preserve">§ 2050 a § 2051 Občanského zákoníku, přičemž poškozena Smluvní strana tak je vedle sjednané smluvní pokuty </w:t>
      </w:r>
      <w:r w:rsidR="00E06269">
        <w:t xml:space="preserve">a úroků z prodlení </w:t>
      </w:r>
      <w:r>
        <w:t xml:space="preserve">oprávněna požadovat také zaplacení případné </w:t>
      </w:r>
      <w:r w:rsidR="00E06269">
        <w:t xml:space="preserve">vzniklé </w:t>
      </w:r>
      <w:r>
        <w:t xml:space="preserve">újmy, </w:t>
      </w:r>
      <w:r w:rsidR="00AA0752">
        <w:t>vyjma</w:t>
      </w:r>
      <w:r>
        <w:t xml:space="preserve"> ušlého zisku</w:t>
      </w:r>
      <w:r w:rsidR="00AA0752">
        <w:t xml:space="preserve"> a</w:t>
      </w:r>
      <w:r w:rsidR="00576060">
        <w:t> </w:t>
      </w:r>
      <w:r w:rsidR="00AA0752">
        <w:t>nemateriální škody</w:t>
      </w:r>
      <w:r w:rsidR="0063127C">
        <w:t>,</w:t>
      </w:r>
      <w:r w:rsidR="00E06269">
        <w:t xml:space="preserve"> a to v plném rozsahu</w:t>
      </w:r>
      <w:r>
        <w:t>.</w:t>
      </w:r>
    </w:p>
    <w:p w14:paraId="69EF64E1" w14:textId="77777777" w:rsidR="00FB1294" w:rsidRDefault="00FB1294" w:rsidP="00576060">
      <w:pPr>
        <w:spacing w:before="120" w:after="120" w:line="240" w:lineRule="auto"/>
        <w:ind w:left="703" w:hanging="703"/>
      </w:pPr>
      <w:r>
        <w:t>5.</w:t>
      </w:r>
      <w:r w:rsidR="006B4CB3">
        <w:t>13</w:t>
      </w:r>
      <w:r>
        <w:tab/>
        <w:t>Smluvní strany výslovně sjednávají, že v případě prodlení se zaplacením peněžité částky dle této Smlouvy ze strany Zákazníka delším jak 30 kalendářních dnů, je Poskytovatel oprávněn pozastavit jakékoliv poskytování Služeb dle této Smlouvy</w:t>
      </w:r>
      <w:r w:rsidR="00C26036">
        <w:t>,</w:t>
      </w:r>
      <w:r>
        <w:t xml:space="preserve"> a to až do úplného zaplacení všech splatných peněžitých závazků Zákazníka dle této Smlouvy, a to bez jakéhokoliv finančního a/nebo jiného postihu z jakéhokoliv právního titulu ze strany Zákazníka vůči Poskytovateli. Smluvní strany dále výslovně sjednávají, že pro případ pozastavení poskytování Služeb ve smyslu předcházející věty ze strany Poskytovatele, neodpovídá Poskytovatel Zákazníkovi za žádnou takovýmto pozastavením Služeb způsobenou a/nebo z něj vyplývající materiální a ani nemateriální újmu.</w:t>
      </w:r>
    </w:p>
    <w:p w14:paraId="1FFE0DD1" w14:textId="4A8689A8" w:rsidR="00566EE3" w:rsidRPr="00C41027" w:rsidRDefault="00576060" w:rsidP="00576060">
      <w:pPr>
        <w:spacing w:before="360" w:after="120" w:line="240" w:lineRule="auto"/>
        <w:ind w:left="709" w:hanging="709"/>
        <w:rPr>
          <w:b/>
        </w:rPr>
      </w:pPr>
      <w:r>
        <w:rPr>
          <w:b/>
        </w:rPr>
        <w:t>6</w:t>
      </w:r>
      <w:r>
        <w:rPr>
          <w:b/>
        </w:rPr>
        <w:tab/>
      </w:r>
      <w:r w:rsidR="00566EE3" w:rsidRPr="00C41027">
        <w:rPr>
          <w:b/>
        </w:rPr>
        <w:t xml:space="preserve">Povinnosti </w:t>
      </w:r>
      <w:r w:rsidR="007E6B10" w:rsidRPr="00C41027">
        <w:rPr>
          <w:b/>
        </w:rPr>
        <w:t>P</w:t>
      </w:r>
      <w:r w:rsidR="00566EE3" w:rsidRPr="00C41027">
        <w:rPr>
          <w:b/>
        </w:rPr>
        <w:t>oskytovatele</w:t>
      </w:r>
    </w:p>
    <w:p w14:paraId="7064CAFD" w14:textId="77777777" w:rsidR="00566EE3" w:rsidRPr="00D75CD6" w:rsidRDefault="00566EE3" w:rsidP="00576060">
      <w:pPr>
        <w:pStyle w:val="Textdokumentu"/>
        <w:numPr>
          <w:ilvl w:val="1"/>
          <w:numId w:val="8"/>
        </w:numPr>
        <w:spacing w:before="120" w:line="240" w:lineRule="auto"/>
        <w:ind w:left="709" w:hanging="709"/>
        <w:rPr>
          <w:rFonts w:asciiTheme="minorHAnsi" w:hAnsiTheme="minorHAnsi" w:cstheme="minorHAnsi"/>
          <w:bCs/>
          <w:iCs/>
          <w:sz w:val="22"/>
          <w:szCs w:val="22"/>
        </w:rPr>
      </w:pPr>
      <w:r w:rsidRPr="00D75CD6">
        <w:rPr>
          <w:rFonts w:asciiTheme="minorHAnsi" w:eastAsiaTheme="minorHAnsi" w:hAnsiTheme="minorHAnsi" w:cstheme="minorHAnsi"/>
          <w:sz w:val="22"/>
          <w:szCs w:val="22"/>
          <w:lang w:eastAsia="en-US"/>
        </w:rPr>
        <w:t>Poskytovatel</w:t>
      </w:r>
      <w:r w:rsidRPr="00D75CD6">
        <w:rPr>
          <w:rFonts w:asciiTheme="minorHAnsi" w:hAnsiTheme="minorHAnsi" w:cstheme="minorHAnsi"/>
          <w:bCs/>
          <w:iCs/>
          <w:sz w:val="22"/>
          <w:szCs w:val="22"/>
        </w:rPr>
        <w:t xml:space="preserve"> je povinen:</w:t>
      </w:r>
    </w:p>
    <w:p w14:paraId="65CC315C" w14:textId="77777777" w:rsidR="00566EE3" w:rsidRPr="00D75CD6"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 xml:space="preserve">Při realizaci </w:t>
      </w:r>
      <w:r w:rsidR="009F12BF">
        <w:rPr>
          <w:rFonts w:asciiTheme="minorHAnsi" w:eastAsiaTheme="minorHAnsi" w:hAnsiTheme="minorHAnsi" w:cstheme="minorHAnsi"/>
          <w:sz w:val="22"/>
          <w:szCs w:val="22"/>
          <w:lang w:eastAsia="en-US"/>
        </w:rPr>
        <w:t>Služeb</w:t>
      </w:r>
      <w:r w:rsidRPr="00D75CD6">
        <w:rPr>
          <w:rFonts w:asciiTheme="minorHAnsi" w:eastAsiaTheme="minorHAnsi" w:hAnsiTheme="minorHAnsi" w:cstheme="minorHAnsi"/>
          <w:sz w:val="22"/>
          <w:szCs w:val="22"/>
          <w:lang w:eastAsia="en-US"/>
        </w:rPr>
        <w:t xml:space="preserve"> vždy postupovat odbornou péčí, maximálně profesionálním způsobem a co možná nejvhodnější technikou i způsobem s důrazem na zajištění bezpečnostních standardů a pravidel a ekonomického řešení.</w:t>
      </w:r>
    </w:p>
    <w:p w14:paraId="658E9486" w14:textId="77777777" w:rsidR="00566EE3" w:rsidRPr="00D75CD6"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 xml:space="preserve">Zajistit a výlučně obstarat na svoje náklady veškerá odborná školení personálu, potřebná oprávnění a osvědčení personálu tak, aby veškeré </w:t>
      </w:r>
      <w:r w:rsidR="00BC2561">
        <w:rPr>
          <w:rFonts w:asciiTheme="minorHAnsi" w:eastAsiaTheme="minorHAnsi" w:hAnsiTheme="minorHAnsi" w:cstheme="minorHAnsi"/>
          <w:sz w:val="22"/>
          <w:szCs w:val="22"/>
          <w:lang w:eastAsia="en-US"/>
        </w:rPr>
        <w:t>Služby</w:t>
      </w:r>
      <w:r w:rsidRPr="00D75CD6">
        <w:rPr>
          <w:rFonts w:asciiTheme="minorHAnsi" w:eastAsiaTheme="minorHAnsi" w:hAnsiTheme="minorHAnsi" w:cstheme="minorHAnsi"/>
          <w:sz w:val="22"/>
          <w:szCs w:val="22"/>
          <w:lang w:eastAsia="en-US"/>
        </w:rPr>
        <w:t xml:space="preserve"> provedli pracovníci s požadovanou odborností</w:t>
      </w:r>
      <w:r w:rsidR="00AE7F75" w:rsidRPr="00D75CD6">
        <w:rPr>
          <w:rFonts w:asciiTheme="minorHAnsi" w:eastAsiaTheme="minorHAnsi" w:hAnsiTheme="minorHAnsi" w:cstheme="minorHAnsi"/>
          <w:sz w:val="22"/>
          <w:szCs w:val="22"/>
          <w:lang w:eastAsia="en-US"/>
        </w:rPr>
        <w:t xml:space="preserve"> tak, </w:t>
      </w:r>
      <w:r w:rsidRPr="00D75CD6">
        <w:rPr>
          <w:rFonts w:asciiTheme="minorHAnsi" w:eastAsiaTheme="minorHAnsi" w:hAnsiTheme="minorHAnsi" w:cstheme="minorHAnsi"/>
          <w:sz w:val="22"/>
          <w:szCs w:val="22"/>
          <w:lang w:eastAsia="en-US"/>
        </w:rPr>
        <w:t xml:space="preserve">aby byla dosažena požadovaná kvalita a dodržení termínů poskytování </w:t>
      </w:r>
      <w:r w:rsidR="009F12BF">
        <w:rPr>
          <w:rFonts w:asciiTheme="minorHAnsi" w:eastAsiaTheme="minorHAnsi" w:hAnsiTheme="minorHAnsi" w:cstheme="minorHAnsi"/>
          <w:sz w:val="22"/>
          <w:szCs w:val="22"/>
          <w:lang w:eastAsia="en-US"/>
        </w:rPr>
        <w:t>Služeb</w:t>
      </w:r>
      <w:r w:rsidR="00BC2561">
        <w:rPr>
          <w:rFonts w:asciiTheme="minorHAnsi" w:eastAsiaTheme="minorHAnsi" w:hAnsiTheme="minorHAnsi" w:cstheme="minorHAnsi"/>
          <w:sz w:val="22"/>
          <w:szCs w:val="22"/>
          <w:lang w:eastAsia="en-US"/>
        </w:rPr>
        <w:t xml:space="preserve"> dle této Smlouvy</w:t>
      </w:r>
      <w:r w:rsidRPr="00D75CD6">
        <w:rPr>
          <w:rFonts w:asciiTheme="minorHAnsi" w:eastAsiaTheme="minorHAnsi" w:hAnsiTheme="minorHAnsi" w:cstheme="minorHAnsi"/>
          <w:sz w:val="22"/>
          <w:szCs w:val="22"/>
          <w:lang w:eastAsia="en-US"/>
        </w:rPr>
        <w:t>.</w:t>
      </w:r>
    </w:p>
    <w:p w14:paraId="29E4CD6B" w14:textId="77777777" w:rsidR="00566EE3" w:rsidRPr="00BC2561"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BC2561">
        <w:rPr>
          <w:rFonts w:asciiTheme="minorHAnsi" w:eastAsiaTheme="minorHAnsi" w:hAnsiTheme="minorHAnsi" w:cstheme="minorHAnsi"/>
          <w:sz w:val="22"/>
          <w:szCs w:val="22"/>
          <w:lang w:eastAsia="en-US"/>
        </w:rPr>
        <w:t xml:space="preserve">Při poskytování </w:t>
      </w:r>
      <w:r w:rsidR="009F12BF" w:rsidRPr="00BC2561">
        <w:rPr>
          <w:rFonts w:asciiTheme="minorHAnsi" w:eastAsiaTheme="minorHAnsi" w:hAnsiTheme="minorHAnsi" w:cstheme="minorHAnsi"/>
          <w:sz w:val="22"/>
          <w:szCs w:val="22"/>
          <w:lang w:eastAsia="en-US"/>
        </w:rPr>
        <w:t>S</w:t>
      </w:r>
      <w:r w:rsidRPr="00BC2561">
        <w:rPr>
          <w:rFonts w:asciiTheme="minorHAnsi" w:eastAsiaTheme="minorHAnsi" w:hAnsiTheme="minorHAnsi" w:cstheme="minorHAnsi"/>
          <w:sz w:val="22"/>
          <w:szCs w:val="22"/>
          <w:lang w:eastAsia="en-US"/>
        </w:rPr>
        <w:t>luž</w:t>
      </w:r>
      <w:r w:rsidR="009F12BF" w:rsidRPr="00BC2561">
        <w:rPr>
          <w:rFonts w:asciiTheme="minorHAnsi" w:eastAsiaTheme="minorHAnsi" w:hAnsiTheme="minorHAnsi" w:cstheme="minorHAnsi"/>
          <w:sz w:val="22"/>
          <w:szCs w:val="22"/>
          <w:lang w:eastAsia="en-US"/>
        </w:rPr>
        <w:t>e</w:t>
      </w:r>
      <w:r w:rsidRPr="00BC2561">
        <w:rPr>
          <w:rFonts w:asciiTheme="minorHAnsi" w:eastAsiaTheme="minorHAnsi" w:hAnsiTheme="minorHAnsi" w:cstheme="minorHAnsi"/>
          <w:sz w:val="22"/>
          <w:szCs w:val="22"/>
          <w:lang w:eastAsia="en-US"/>
        </w:rPr>
        <w:t xml:space="preserve">b dodržovat přísný zákaz vstupu a pobytu zaměstnanců a jiných osob </w:t>
      </w:r>
      <w:r w:rsidR="00226FB7" w:rsidRPr="00BC2561">
        <w:rPr>
          <w:rFonts w:asciiTheme="minorHAnsi" w:eastAsiaTheme="minorHAnsi" w:hAnsiTheme="minorHAnsi" w:cstheme="minorHAnsi"/>
          <w:sz w:val="22"/>
          <w:szCs w:val="22"/>
          <w:lang w:eastAsia="en-US"/>
        </w:rPr>
        <w:t>P</w:t>
      </w:r>
      <w:r w:rsidRPr="00BC2561">
        <w:rPr>
          <w:rFonts w:asciiTheme="minorHAnsi" w:eastAsiaTheme="minorHAnsi" w:hAnsiTheme="minorHAnsi" w:cstheme="minorHAnsi"/>
          <w:sz w:val="22"/>
          <w:szCs w:val="22"/>
          <w:lang w:eastAsia="en-US"/>
        </w:rPr>
        <w:t>oskytovatele, do jiných prostor a provozních odděleních</w:t>
      </w:r>
      <w:r w:rsidR="008D5765" w:rsidRPr="00BC2561">
        <w:rPr>
          <w:rFonts w:asciiTheme="minorHAnsi" w:eastAsiaTheme="minorHAnsi" w:hAnsiTheme="minorHAnsi" w:cstheme="minorHAnsi"/>
          <w:sz w:val="22"/>
          <w:szCs w:val="22"/>
          <w:lang w:eastAsia="en-US"/>
        </w:rPr>
        <w:t xml:space="preserve"> </w:t>
      </w:r>
      <w:r w:rsidR="00A865E6" w:rsidRPr="00BC2561">
        <w:rPr>
          <w:rFonts w:asciiTheme="minorHAnsi" w:eastAsiaTheme="minorHAnsi" w:hAnsiTheme="minorHAnsi" w:cstheme="minorHAnsi"/>
          <w:sz w:val="22"/>
          <w:szCs w:val="22"/>
          <w:lang w:eastAsia="en-US"/>
        </w:rPr>
        <w:t>Zákazníka</w:t>
      </w:r>
      <w:r w:rsidRPr="00BC2561">
        <w:rPr>
          <w:rFonts w:asciiTheme="minorHAnsi" w:eastAsiaTheme="minorHAnsi" w:hAnsiTheme="minorHAnsi" w:cstheme="minorHAnsi"/>
          <w:sz w:val="22"/>
          <w:szCs w:val="22"/>
          <w:lang w:eastAsia="en-US"/>
        </w:rPr>
        <w:t xml:space="preserve">, s výjimkou prostor určených pro provedení </w:t>
      </w:r>
      <w:r w:rsidR="009F12BF" w:rsidRPr="00BC2561">
        <w:rPr>
          <w:rFonts w:asciiTheme="minorHAnsi" w:eastAsiaTheme="minorHAnsi" w:hAnsiTheme="minorHAnsi" w:cstheme="minorHAnsi"/>
          <w:sz w:val="22"/>
          <w:szCs w:val="22"/>
          <w:lang w:eastAsia="en-US"/>
        </w:rPr>
        <w:t>S</w:t>
      </w:r>
      <w:r w:rsidRPr="00BC2561">
        <w:rPr>
          <w:rFonts w:asciiTheme="minorHAnsi" w:eastAsiaTheme="minorHAnsi" w:hAnsiTheme="minorHAnsi" w:cstheme="minorHAnsi"/>
          <w:sz w:val="22"/>
          <w:szCs w:val="22"/>
          <w:lang w:eastAsia="en-US"/>
        </w:rPr>
        <w:t>luž</w:t>
      </w:r>
      <w:r w:rsidR="009F12BF" w:rsidRPr="00BC2561">
        <w:rPr>
          <w:rFonts w:asciiTheme="minorHAnsi" w:eastAsiaTheme="minorHAnsi" w:hAnsiTheme="minorHAnsi" w:cstheme="minorHAnsi"/>
          <w:sz w:val="22"/>
          <w:szCs w:val="22"/>
          <w:lang w:eastAsia="en-US"/>
        </w:rPr>
        <w:t>e</w:t>
      </w:r>
      <w:r w:rsidRPr="00BC2561">
        <w:rPr>
          <w:rFonts w:asciiTheme="minorHAnsi" w:eastAsiaTheme="minorHAnsi" w:hAnsiTheme="minorHAnsi" w:cstheme="minorHAnsi"/>
          <w:sz w:val="22"/>
          <w:szCs w:val="22"/>
          <w:lang w:eastAsia="en-US"/>
        </w:rPr>
        <w:t>b.</w:t>
      </w:r>
    </w:p>
    <w:p w14:paraId="49A95B8F" w14:textId="77777777" w:rsidR="00566EE3" w:rsidRPr="00D75CD6"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 xml:space="preserve">Každou osobu, která bude plnit předmět této smlouvy, nahradit bez zbytečných odkladů na své náklady, a to vždy, pokud to bude </w:t>
      </w:r>
      <w:r w:rsidR="00A865E6">
        <w:rPr>
          <w:rFonts w:asciiTheme="minorHAnsi" w:eastAsiaTheme="minorHAnsi" w:hAnsiTheme="minorHAnsi" w:cstheme="minorHAnsi"/>
          <w:sz w:val="22"/>
          <w:szCs w:val="22"/>
          <w:lang w:eastAsia="en-US"/>
        </w:rPr>
        <w:t>Zákazník</w:t>
      </w:r>
      <w:r w:rsidR="006B4CB3" w:rsidRPr="00D75CD6">
        <w:rPr>
          <w:rFonts w:asciiTheme="minorHAnsi" w:eastAsiaTheme="minorHAnsi" w:hAnsiTheme="minorHAnsi" w:cstheme="minorHAnsi"/>
          <w:sz w:val="22"/>
          <w:szCs w:val="22"/>
          <w:lang w:eastAsia="en-US"/>
        </w:rPr>
        <w:t xml:space="preserve"> </w:t>
      </w:r>
      <w:r w:rsidRPr="00D75CD6">
        <w:rPr>
          <w:rFonts w:asciiTheme="minorHAnsi" w:eastAsiaTheme="minorHAnsi" w:hAnsiTheme="minorHAnsi" w:cstheme="minorHAnsi"/>
          <w:sz w:val="22"/>
          <w:szCs w:val="22"/>
          <w:lang w:eastAsia="en-US"/>
        </w:rPr>
        <w:t xml:space="preserve">důvodně požadovat, zejména osobu, která porušila právní, technické anebo vnitřní předpisy </w:t>
      </w:r>
      <w:r w:rsidR="00A865E6">
        <w:rPr>
          <w:rFonts w:asciiTheme="minorHAnsi" w:eastAsiaTheme="minorHAnsi" w:hAnsiTheme="minorHAnsi" w:cstheme="minorHAnsi"/>
          <w:sz w:val="22"/>
          <w:szCs w:val="22"/>
          <w:lang w:eastAsia="en-US"/>
        </w:rPr>
        <w:t>Zákazníka</w:t>
      </w:r>
      <w:r w:rsidRPr="00D75CD6">
        <w:rPr>
          <w:rFonts w:asciiTheme="minorHAnsi" w:eastAsiaTheme="minorHAnsi" w:hAnsiTheme="minorHAnsi" w:cstheme="minorHAnsi"/>
          <w:sz w:val="22"/>
          <w:szCs w:val="22"/>
          <w:lang w:eastAsia="en-US"/>
        </w:rPr>
        <w:t xml:space="preserve">. </w:t>
      </w:r>
      <w:r w:rsidR="00A865E6">
        <w:rPr>
          <w:rFonts w:asciiTheme="minorHAnsi" w:eastAsiaTheme="minorHAnsi" w:hAnsiTheme="minorHAnsi" w:cstheme="minorHAnsi"/>
          <w:sz w:val="22"/>
          <w:szCs w:val="22"/>
          <w:lang w:eastAsia="en-US"/>
        </w:rPr>
        <w:t>Zákazník</w:t>
      </w:r>
      <w:r w:rsidRPr="00D75CD6">
        <w:rPr>
          <w:rFonts w:asciiTheme="minorHAnsi" w:eastAsiaTheme="minorHAnsi" w:hAnsiTheme="minorHAnsi" w:cstheme="minorHAnsi"/>
          <w:sz w:val="22"/>
          <w:szCs w:val="22"/>
          <w:lang w:eastAsia="en-US"/>
        </w:rPr>
        <w:t xml:space="preserve"> je oprávněn vykázat osobu jednající v rozporu s těmito předpisy z areálů </w:t>
      </w:r>
      <w:r w:rsidR="00A865E6">
        <w:rPr>
          <w:rFonts w:asciiTheme="minorHAnsi" w:eastAsiaTheme="minorHAnsi" w:hAnsiTheme="minorHAnsi" w:cstheme="minorHAnsi"/>
          <w:sz w:val="22"/>
          <w:szCs w:val="22"/>
          <w:lang w:eastAsia="en-US"/>
        </w:rPr>
        <w:t>Zákazníka</w:t>
      </w:r>
      <w:r w:rsidRPr="00D75CD6">
        <w:rPr>
          <w:rFonts w:asciiTheme="minorHAnsi" w:eastAsiaTheme="minorHAnsi" w:hAnsiTheme="minorHAnsi" w:cstheme="minorHAnsi"/>
          <w:sz w:val="22"/>
          <w:szCs w:val="22"/>
          <w:lang w:eastAsia="en-US"/>
        </w:rPr>
        <w:t xml:space="preserve">. Zjednat nápravu v případě porušování podmínek BOZP, PO nebo vnitřních předpisů </w:t>
      </w:r>
      <w:r w:rsidR="00A865E6">
        <w:rPr>
          <w:rFonts w:asciiTheme="minorHAnsi" w:eastAsiaTheme="minorHAnsi" w:hAnsiTheme="minorHAnsi" w:cstheme="minorHAnsi"/>
          <w:sz w:val="22"/>
          <w:szCs w:val="22"/>
          <w:lang w:eastAsia="en-US"/>
        </w:rPr>
        <w:t>Zákazníka</w:t>
      </w:r>
      <w:r w:rsidRPr="00D75CD6">
        <w:rPr>
          <w:rFonts w:asciiTheme="minorHAnsi" w:eastAsiaTheme="minorHAnsi" w:hAnsiTheme="minorHAnsi" w:cstheme="minorHAnsi"/>
          <w:sz w:val="22"/>
          <w:szCs w:val="22"/>
          <w:lang w:eastAsia="en-US"/>
        </w:rPr>
        <w:t xml:space="preserve"> okamžitě po jejich zjištění, případně v </w:t>
      </w:r>
      <w:r w:rsidR="00A865E6">
        <w:rPr>
          <w:rFonts w:asciiTheme="minorHAnsi" w:eastAsiaTheme="minorHAnsi" w:hAnsiTheme="minorHAnsi" w:cstheme="minorHAnsi"/>
          <w:sz w:val="22"/>
          <w:szCs w:val="22"/>
          <w:lang w:eastAsia="en-US"/>
        </w:rPr>
        <w:t>Zákazník</w:t>
      </w:r>
      <w:r w:rsidR="008D5765">
        <w:rPr>
          <w:rFonts w:asciiTheme="minorHAnsi" w:eastAsiaTheme="minorHAnsi" w:hAnsiTheme="minorHAnsi" w:cstheme="minorHAnsi"/>
          <w:sz w:val="22"/>
          <w:szCs w:val="22"/>
          <w:lang w:eastAsia="en-US"/>
        </w:rPr>
        <w:t>em</w:t>
      </w:r>
      <w:r w:rsidRPr="00D75CD6">
        <w:rPr>
          <w:rFonts w:asciiTheme="minorHAnsi" w:eastAsiaTheme="minorHAnsi" w:hAnsiTheme="minorHAnsi" w:cstheme="minorHAnsi"/>
          <w:sz w:val="22"/>
          <w:szCs w:val="22"/>
          <w:lang w:eastAsia="en-US"/>
        </w:rPr>
        <w:t xml:space="preserve"> určeném termínu.</w:t>
      </w:r>
    </w:p>
    <w:p w14:paraId="012A670D" w14:textId="77777777" w:rsidR="00566EE3" w:rsidRPr="00D75CD6"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 xml:space="preserve">Na své náklady při poskytování </w:t>
      </w:r>
      <w:r w:rsidR="0089536C">
        <w:rPr>
          <w:rFonts w:asciiTheme="minorHAnsi" w:eastAsiaTheme="minorHAnsi" w:hAnsiTheme="minorHAnsi" w:cstheme="minorHAnsi"/>
          <w:sz w:val="22"/>
          <w:szCs w:val="22"/>
          <w:lang w:eastAsia="en-US"/>
        </w:rPr>
        <w:t>S</w:t>
      </w:r>
      <w:r w:rsidRPr="00D75CD6">
        <w:rPr>
          <w:rFonts w:asciiTheme="minorHAnsi" w:eastAsiaTheme="minorHAnsi" w:hAnsiTheme="minorHAnsi" w:cstheme="minorHAnsi"/>
          <w:sz w:val="22"/>
          <w:szCs w:val="22"/>
          <w:lang w:eastAsia="en-US"/>
        </w:rPr>
        <w:t>lužby dodržovat nebo zajistit dodržování zejména:</w:t>
      </w:r>
    </w:p>
    <w:p w14:paraId="52C018FD" w14:textId="77777777" w:rsidR="00566EE3" w:rsidRPr="00D75CD6" w:rsidRDefault="00566EE3" w:rsidP="00566EE3">
      <w:pPr>
        <w:pStyle w:val="Textdokumentu"/>
        <w:numPr>
          <w:ilvl w:val="5"/>
          <w:numId w:val="10"/>
        </w:numPr>
        <w:spacing w:after="0" w:line="276" w:lineRule="auto"/>
        <w:ind w:left="2127" w:hanging="327"/>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 xml:space="preserve">obecně závazných právních předpisů, </w:t>
      </w:r>
    </w:p>
    <w:p w14:paraId="2E8B95C0" w14:textId="77777777" w:rsidR="00566EE3" w:rsidRPr="00D75CD6" w:rsidRDefault="002722A6" w:rsidP="00566EE3">
      <w:pPr>
        <w:pStyle w:val="Textdokumentu"/>
        <w:numPr>
          <w:ilvl w:val="5"/>
          <w:numId w:val="10"/>
        </w:numPr>
        <w:spacing w:after="0" w:line="276" w:lineRule="auto"/>
        <w:ind w:left="2127" w:hanging="327"/>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obecně</w:t>
      </w:r>
      <w:r w:rsidR="00566EE3" w:rsidRPr="00D75CD6">
        <w:rPr>
          <w:rFonts w:asciiTheme="minorHAnsi" w:eastAsiaTheme="minorHAnsi" w:hAnsiTheme="minorHAnsi" w:cstheme="minorHAnsi"/>
          <w:sz w:val="22"/>
          <w:szCs w:val="22"/>
          <w:lang w:eastAsia="en-US"/>
        </w:rPr>
        <w:t xml:space="preserve"> uznaných technických pravidel,</w:t>
      </w:r>
    </w:p>
    <w:p w14:paraId="3BFCC503" w14:textId="77777777" w:rsidR="00566EE3" w:rsidRPr="00D75CD6" w:rsidRDefault="00566EE3" w:rsidP="00566EE3">
      <w:pPr>
        <w:pStyle w:val="Textdokumentu"/>
        <w:numPr>
          <w:ilvl w:val="5"/>
          <w:numId w:val="10"/>
        </w:numPr>
        <w:spacing w:after="0" w:line="276" w:lineRule="auto"/>
        <w:ind w:left="2127" w:hanging="327"/>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t>veškerých obecně závazných právních předpisů k zajištění bezpečnosti a ochrany zdraví při práci, požární ochrany a ekologie,</w:t>
      </w:r>
    </w:p>
    <w:p w14:paraId="6B1ECAE5" w14:textId="77777777" w:rsidR="00566EE3" w:rsidRPr="00D75CD6" w:rsidRDefault="00566EE3" w:rsidP="00566EE3">
      <w:pPr>
        <w:pStyle w:val="Textdokumentu"/>
        <w:numPr>
          <w:ilvl w:val="5"/>
          <w:numId w:val="10"/>
        </w:numPr>
        <w:spacing w:after="0" w:line="276" w:lineRule="auto"/>
        <w:ind w:left="2127" w:hanging="327"/>
        <w:rPr>
          <w:rFonts w:asciiTheme="minorHAnsi" w:eastAsiaTheme="minorHAnsi" w:hAnsiTheme="minorHAnsi" w:cstheme="minorHAnsi"/>
          <w:sz w:val="22"/>
          <w:szCs w:val="22"/>
          <w:lang w:eastAsia="en-US"/>
        </w:rPr>
      </w:pPr>
      <w:r w:rsidRPr="00D75CD6">
        <w:rPr>
          <w:rFonts w:asciiTheme="minorHAnsi" w:eastAsiaTheme="minorHAnsi" w:hAnsiTheme="minorHAnsi" w:cstheme="minorHAnsi"/>
          <w:sz w:val="22"/>
          <w:szCs w:val="22"/>
          <w:lang w:eastAsia="en-US"/>
        </w:rPr>
        <w:lastRenderedPageBreak/>
        <w:t xml:space="preserve">případných dalších vnitřních předpisů a podkladů předaných </w:t>
      </w:r>
      <w:r w:rsidR="0089536C">
        <w:rPr>
          <w:rFonts w:asciiTheme="minorHAnsi" w:eastAsiaTheme="minorHAnsi" w:hAnsiTheme="minorHAnsi" w:cstheme="minorHAnsi"/>
          <w:sz w:val="22"/>
          <w:szCs w:val="22"/>
          <w:lang w:eastAsia="en-US"/>
        </w:rPr>
        <w:t xml:space="preserve">předem </w:t>
      </w:r>
      <w:r w:rsidR="00A865E6">
        <w:rPr>
          <w:rFonts w:asciiTheme="minorHAnsi" w:eastAsiaTheme="minorHAnsi" w:hAnsiTheme="minorHAnsi" w:cstheme="minorHAnsi"/>
          <w:sz w:val="22"/>
          <w:szCs w:val="22"/>
          <w:lang w:eastAsia="en-US"/>
        </w:rPr>
        <w:t>Zákazník</w:t>
      </w:r>
      <w:r w:rsidR="008D5765">
        <w:rPr>
          <w:rFonts w:asciiTheme="minorHAnsi" w:eastAsiaTheme="minorHAnsi" w:hAnsiTheme="minorHAnsi" w:cstheme="minorHAnsi"/>
          <w:sz w:val="22"/>
          <w:szCs w:val="22"/>
          <w:lang w:eastAsia="en-US"/>
        </w:rPr>
        <w:t>em</w:t>
      </w:r>
      <w:r w:rsidRPr="00D75CD6">
        <w:rPr>
          <w:rFonts w:asciiTheme="minorHAnsi" w:eastAsiaTheme="minorHAnsi" w:hAnsiTheme="minorHAnsi" w:cstheme="minorHAnsi"/>
          <w:sz w:val="22"/>
          <w:szCs w:val="22"/>
          <w:lang w:eastAsia="en-US"/>
        </w:rPr>
        <w:t>, s nimiž byl seznámen.</w:t>
      </w:r>
    </w:p>
    <w:p w14:paraId="175AA5FC" w14:textId="77777777" w:rsidR="00566EE3" w:rsidRPr="00576060" w:rsidRDefault="00566EE3" w:rsidP="00576060">
      <w:pPr>
        <w:pStyle w:val="Textdokumentu"/>
        <w:numPr>
          <w:ilvl w:val="2"/>
          <w:numId w:val="11"/>
        </w:numPr>
        <w:spacing w:before="120" w:line="240" w:lineRule="auto"/>
        <w:ind w:left="1225" w:hanging="505"/>
        <w:rPr>
          <w:rFonts w:asciiTheme="minorHAnsi" w:eastAsiaTheme="minorHAnsi" w:hAnsiTheme="minorHAnsi" w:cstheme="minorHAnsi"/>
          <w:sz w:val="22"/>
          <w:szCs w:val="22"/>
          <w:lang w:eastAsia="en-US"/>
        </w:rPr>
      </w:pPr>
      <w:r w:rsidRPr="00576060">
        <w:rPr>
          <w:rFonts w:asciiTheme="minorHAnsi" w:eastAsiaTheme="minorHAnsi" w:hAnsiTheme="minorHAnsi" w:cstheme="minorHAnsi"/>
          <w:sz w:val="22"/>
          <w:szCs w:val="22"/>
          <w:lang w:eastAsia="en-US"/>
        </w:rPr>
        <w:t xml:space="preserve">Po celou dobu platnosti této </w:t>
      </w:r>
      <w:r w:rsidR="0089536C" w:rsidRPr="00576060">
        <w:rPr>
          <w:rFonts w:asciiTheme="minorHAnsi" w:eastAsiaTheme="minorHAnsi" w:hAnsiTheme="minorHAnsi" w:cstheme="minorHAnsi"/>
          <w:sz w:val="22"/>
          <w:szCs w:val="22"/>
          <w:lang w:eastAsia="en-US"/>
        </w:rPr>
        <w:t>S</w:t>
      </w:r>
      <w:r w:rsidRPr="00576060">
        <w:rPr>
          <w:rFonts w:asciiTheme="minorHAnsi" w:eastAsiaTheme="minorHAnsi" w:hAnsiTheme="minorHAnsi" w:cstheme="minorHAnsi"/>
          <w:sz w:val="22"/>
          <w:szCs w:val="22"/>
          <w:lang w:eastAsia="en-US"/>
        </w:rPr>
        <w:t>mlouvy garantovat dostatečné personální kapacity.</w:t>
      </w:r>
    </w:p>
    <w:p w14:paraId="0B9E7284" w14:textId="0567CF31" w:rsidR="00D8774B" w:rsidRPr="00C41027" w:rsidRDefault="00576060" w:rsidP="00576060">
      <w:pPr>
        <w:spacing w:before="360" w:after="120" w:line="240" w:lineRule="auto"/>
        <w:ind w:left="709" w:hanging="709"/>
        <w:rPr>
          <w:b/>
        </w:rPr>
      </w:pPr>
      <w:r>
        <w:rPr>
          <w:b/>
        </w:rPr>
        <w:t>7</w:t>
      </w:r>
      <w:r>
        <w:rPr>
          <w:b/>
        </w:rPr>
        <w:tab/>
      </w:r>
      <w:r w:rsidR="00D8774B" w:rsidRPr="00C41027">
        <w:rPr>
          <w:b/>
        </w:rPr>
        <w:t xml:space="preserve">Povinnosti </w:t>
      </w:r>
      <w:r w:rsidR="00A865E6" w:rsidRPr="00C41027">
        <w:rPr>
          <w:b/>
        </w:rPr>
        <w:t>Zákazníka</w:t>
      </w:r>
    </w:p>
    <w:p w14:paraId="589BEDBF" w14:textId="77777777" w:rsidR="00D8774B" w:rsidRPr="00D75CD6" w:rsidRDefault="00A865E6" w:rsidP="00576060">
      <w:pPr>
        <w:pStyle w:val="Textdokumentu"/>
        <w:numPr>
          <w:ilvl w:val="1"/>
          <w:numId w:val="23"/>
        </w:numPr>
        <w:spacing w:before="120" w:line="240" w:lineRule="auto"/>
        <w:ind w:left="709" w:hanging="709"/>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Zákazník</w:t>
      </w:r>
      <w:r w:rsidR="00D8774B" w:rsidRPr="00D75CD6">
        <w:rPr>
          <w:rFonts w:asciiTheme="minorHAnsi" w:eastAsiaTheme="minorHAnsi" w:hAnsiTheme="minorHAnsi" w:cstheme="minorHAnsi"/>
          <w:sz w:val="22"/>
          <w:szCs w:val="22"/>
          <w:lang w:eastAsia="en-US"/>
        </w:rPr>
        <w:t xml:space="preserve"> zajistí </w:t>
      </w:r>
      <w:r w:rsidR="00623A9F">
        <w:rPr>
          <w:rFonts w:asciiTheme="minorHAnsi" w:eastAsiaTheme="minorHAnsi" w:hAnsiTheme="minorHAnsi" w:cstheme="minorHAnsi"/>
          <w:sz w:val="22"/>
          <w:szCs w:val="22"/>
          <w:lang w:eastAsia="en-US"/>
        </w:rPr>
        <w:t xml:space="preserve">zejména </w:t>
      </w:r>
      <w:r w:rsidR="00D8774B" w:rsidRPr="00D75CD6">
        <w:rPr>
          <w:rFonts w:asciiTheme="minorHAnsi" w:eastAsiaTheme="minorHAnsi" w:hAnsiTheme="minorHAnsi" w:cstheme="minorHAnsi"/>
          <w:sz w:val="22"/>
          <w:szCs w:val="22"/>
          <w:lang w:eastAsia="en-US"/>
        </w:rPr>
        <w:t>následující činnosti:</w:t>
      </w:r>
    </w:p>
    <w:p w14:paraId="70FC9046" w14:textId="77777777" w:rsidR="00D8774B" w:rsidRPr="00D75CD6" w:rsidRDefault="00D8774B"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D75CD6">
        <w:rPr>
          <w:rFonts w:asciiTheme="minorHAnsi" w:hAnsiTheme="minorHAnsi" w:cstheme="minorHAnsi"/>
          <w:sz w:val="22"/>
          <w:szCs w:val="22"/>
        </w:rPr>
        <w:t xml:space="preserve">proškolení pracovníků </w:t>
      </w:r>
      <w:r w:rsidR="009F12BF">
        <w:rPr>
          <w:rFonts w:asciiTheme="minorHAnsi" w:hAnsiTheme="minorHAnsi" w:cstheme="minorHAnsi"/>
          <w:sz w:val="22"/>
          <w:szCs w:val="22"/>
        </w:rPr>
        <w:t>P</w:t>
      </w:r>
      <w:r w:rsidRPr="00D75CD6">
        <w:rPr>
          <w:rFonts w:asciiTheme="minorHAnsi" w:hAnsiTheme="minorHAnsi" w:cstheme="minorHAnsi"/>
          <w:sz w:val="22"/>
          <w:szCs w:val="22"/>
        </w:rPr>
        <w:t xml:space="preserve">oskytovatele v českém jazyce o bezpečnostních předpisech a požární ochraně </w:t>
      </w:r>
      <w:r w:rsidRPr="00D75CD6">
        <w:rPr>
          <w:rFonts w:asciiTheme="minorHAnsi" w:eastAsiaTheme="minorHAnsi" w:hAnsiTheme="minorHAnsi" w:cstheme="minorHAnsi"/>
          <w:sz w:val="22"/>
          <w:szCs w:val="22"/>
          <w:lang w:eastAsia="en-US"/>
        </w:rPr>
        <w:t xml:space="preserve">v rozsahu potřebném pro poskytnutí </w:t>
      </w:r>
      <w:r w:rsidR="009F12BF">
        <w:rPr>
          <w:rFonts w:asciiTheme="minorHAnsi" w:eastAsiaTheme="minorHAnsi" w:hAnsiTheme="minorHAnsi" w:cstheme="minorHAnsi"/>
          <w:sz w:val="22"/>
          <w:szCs w:val="22"/>
          <w:lang w:eastAsia="en-US"/>
        </w:rPr>
        <w:t>S</w:t>
      </w:r>
      <w:r w:rsidRPr="00D75CD6">
        <w:rPr>
          <w:rFonts w:asciiTheme="minorHAnsi" w:eastAsiaTheme="minorHAnsi" w:hAnsiTheme="minorHAnsi" w:cstheme="minorHAnsi"/>
          <w:sz w:val="22"/>
          <w:szCs w:val="22"/>
          <w:lang w:eastAsia="en-US"/>
        </w:rPr>
        <w:t>luž</w:t>
      </w:r>
      <w:r w:rsidR="009F12BF">
        <w:rPr>
          <w:rFonts w:asciiTheme="minorHAnsi" w:eastAsiaTheme="minorHAnsi" w:hAnsiTheme="minorHAnsi" w:cstheme="minorHAnsi"/>
          <w:sz w:val="22"/>
          <w:szCs w:val="22"/>
          <w:lang w:eastAsia="en-US"/>
        </w:rPr>
        <w:t>e</w:t>
      </w:r>
      <w:r w:rsidRPr="00D75CD6">
        <w:rPr>
          <w:rFonts w:asciiTheme="minorHAnsi" w:eastAsiaTheme="minorHAnsi" w:hAnsiTheme="minorHAnsi" w:cstheme="minorHAnsi"/>
          <w:sz w:val="22"/>
          <w:szCs w:val="22"/>
          <w:lang w:eastAsia="en-US"/>
        </w:rPr>
        <w:t>b</w:t>
      </w:r>
      <w:r w:rsidRPr="00D75CD6">
        <w:rPr>
          <w:rFonts w:asciiTheme="minorHAnsi" w:hAnsiTheme="minorHAnsi" w:cstheme="minorHAnsi"/>
          <w:sz w:val="22"/>
          <w:szCs w:val="22"/>
        </w:rPr>
        <w:t xml:space="preserve">, </w:t>
      </w:r>
    </w:p>
    <w:p w14:paraId="2437D01B" w14:textId="77777777" w:rsidR="00D8774B" w:rsidRPr="00D75CD6" w:rsidRDefault="00D8774B"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D75CD6">
        <w:rPr>
          <w:rFonts w:asciiTheme="minorHAnsi" w:hAnsiTheme="minorHAnsi" w:cstheme="minorHAnsi"/>
          <w:sz w:val="22"/>
          <w:szCs w:val="22"/>
        </w:rPr>
        <w:t xml:space="preserve">připojení k internetu a vzdálený přístup pro plnění </w:t>
      </w:r>
      <w:r w:rsidR="00623A9F">
        <w:rPr>
          <w:rFonts w:asciiTheme="minorHAnsi" w:hAnsiTheme="minorHAnsi" w:cstheme="minorHAnsi"/>
          <w:sz w:val="22"/>
          <w:szCs w:val="22"/>
        </w:rPr>
        <w:t>S</w:t>
      </w:r>
      <w:r w:rsidRPr="00D75CD6">
        <w:rPr>
          <w:rFonts w:asciiTheme="minorHAnsi" w:hAnsiTheme="minorHAnsi" w:cstheme="minorHAnsi"/>
          <w:sz w:val="22"/>
          <w:szCs w:val="22"/>
        </w:rPr>
        <w:t>mlouvy,</w:t>
      </w:r>
    </w:p>
    <w:p w14:paraId="0C376D42" w14:textId="38FEA5DF" w:rsidR="00C0684C" w:rsidRDefault="00D8774B"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D75CD6">
        <w:rPr>
          <w:rFonts w:asciiTheme="minorHAnsi" w:hAnsiTheme="minorHAnsi" w:cstheme="minorHAnsi"/>
          <w:sz w:val="22"/>
          <w:szCs w:val="22"/>
        </w:rPr>
        <w:t xml:space="preserve">uhradí </w:t>
      </w:r>
      <w:r w:rsidR="00623A9F">
        <w:rPr>
          <w:rFonts w:asciiTheme="minorHAnsi" w:hAnsiTheme="minorHAnsi" w:cstheme="minorHAnsi"/>
          <w:sz w:val="22"/>
          <w:szCs w:val="22"/>
        </w:rPr>
        <w:t>C</w:t>
      </w:r>
      <w:r w:rsidRPr="00D75CD6">
        <w:rPr>
          <w:rFonts w:asciiTheme="minorHAnsi" w:hAnsiTheme="minorHAnsi" w:cstheme="minorHAnsi"/>
          <w:sz w:val="22"/>
          <w:szCs w:val="22"/>
        </w:rPr>
        <w:t xml:space="preserve">enu za </w:t>
      </w:r>
      <w:r w:rsidR="00623A9F">
        <w:rPr>
          <w:rFonts w:asciiTheme="minorHAnsi" w:hAnsiTheme="minorHAnsi" w:cstheme="minorHAnsi"/>
          <w:sz w:val="22"/>
          <w:szCs w:val="22"/>
        </w:rPr>
        <w:t>S</w:t>
      </w:r>
      <w:r w:rsidRPr="00D75CD6">
        <w:rPr>
          <w:rFonts w:asciiTheme="minorHAnsi" w:hAnsiTheme="minorHAnsi" w:cstheme="minorHAnsi"/>
          <w:sz w:val="22"/>
          <w:szCs w:val="22"/>
        </w:rPr>
        <w:t xml:space="preserve">lužbu </w:t>
      </w:r>
      <w:r w:rsidR="00623A9F">
        <w:rPr>
          <w:rFonts w:asciiTheme="minorHAnsi" w:hAnsiTheme="minorHAnsi" w:cstheme="minorHAnsi"/>
          <w:sz w:val="22"/>
          <w:szCs w:val="22"/>
        </w:rPr>
        <w:t>za podmínek stanovených v této Smlouvě</w:t>
      </w:r>
      <w:r w:rsidR="00C0684C">
        <w:rPr>
          <w:rFonts w:asciiTheme="minorHAnsi" w:hAnsiTheme="minorHAnsi" w:cstheme="minorHAnsi"/>
          <w:sz w:val="22"/>
          <w:szCs w:val="22"/>
        </w:rPr>
        <w:t>,</w:t>
      </w:r>
    </w:p>
    <w:p w14:paraId="45674176" w14:textId="26EB1E77" w:rsidR="00C0684C" w:rsidRPr="00405917" w:rsidRDefault="00C0684C"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405917">
        <w:rPr>
          <w:rFonts w:asciiTheme="minorHAnsi" w:hAnsiTheme="minorHAnsi" w:cstheme="minorHAnsi"/>
          <w:sz w:val="22"/>
          <w:szCs w:val="22"/>
        </w:rPr>
        <w:t xml:space="preserve">zajistit přístup všem pracovníkům </w:t>
      </w:r>
      <w:r w:rsidR="00BE197D" w:rsidRPr="00405917">
        <w:rPr>
          <w:rFonts w:asciiTheme="minorHAnsi" w:hAnsiTheme="minorHAnsi" w:cstheme="minorHAnsi"/>
          <w:sz w:val="22"/>
          <w:szCs w:val="22"/>
        </w:rPr>
        <w:t>Poskytovatele,</w:t>
      </w:r>
      <w:r w:rsidR="00931AA1">
        <w:rPr>
          <w:rFonts w:asciiTheme="minorHAnsi" w:hAnsiTheme="minorHAnsi" w:cstheme="minorHAnsi"/>
          <w:sz w:val="22"/>
          <w:szCs w:val="22"/>
        </w:rPr>
        <w:t xml:space="preserve"> kteří se podílí </w:t>
      </w:r>
      <w:r w:rsidRPr="00405917">
        <w:rPr>
          <w:rFonts w:asciiTheme="minorHAnsi" w:hAnsiTheme="minorHAnsi" w:cstheme="minorHAnsi"/>
          <w:sz w:val="22"/>
          <w:szCs w:val="22"/>
        </w:rPr>
        <w:t>na poskytování Služeb</w:t>
      </w:r>
      <w:r w:rsidR="00931AA1">
        <w:rPr>
          <w:rFonts w:asciiTheme="minorHAnsi" w:hAnsiTheme="minorHAnsi" w:cstheme="minorHAnsi"/>
          <w:sz w:val="22"/>
          <w:szCs w:val="22"/>
        </w:rPr>
        <w:t>,</w:t>
      </w:r>
      <w:r w:rsidRPr="00405917">
        <w:rPr>
          <w:rFonts w:asciiTheme="minorHAnsi" w:hAnsiTheme="minorHAnsi" w:cstheme="minorHAnsi"/>
          <w:sz w:val="22"/>
          <w:szCs w:val="22"/>
        </w:rPr>
        <w:t xml:space="preserve"> do všech prostor, v nichž budou prováděny činnosti při poskytování Služeb, jakož i do prostor, do kterých je vstup v zájmu plnění závazků dle této Smlouvy nutný, a to v nezbytných případech i mimo běžnou pracovní dobu Zákazníka, popřípadě i ve dnech pracovního volna a klidu;</w:t>
      </w:r>
    </w:p>
    <w:p w14:paraId="25472675" w14:textId="2283D7F1" w:rsidR="00C0684C" w:rsidRPr="00405917" w:rsidRDefault="00C0684C"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405917">
        <w:rPr>
          <w:rFonts w:asciiTheme="minorHAnsi" w:hAnsiTheme="minorHAnsi" w:cstheme="minorHAnsi"/>
          <w:sz w:val="22"/>
          <w:szCs w:val="22"/>
        </w:rPr>
        <w:t xml:space="preserve">poskytnout odpovídající vytápěné kancelářské prostory se standardním </w:t>
      </w:r>
      <w:r w:rsidR="00D42BF7" w:rsidRPr="00405917">
        <w:rPr>
          <w:rFonts w:asciiTheme="minorHAnsi" w:hAnsiTheme="minorHAnsi" w:cstheme="minorHAnsi"/>
          <w:sz w:val="22"/>
          <w:szCs w:val="22"/>
        </w:rPr>
        <w:t>vybavením, jakož</w:t>
      </w:r>
      <w:r w:rsidRPr="00405917">
        <w:rPr>
          <w:rFonts w:asciiTheme="minorHAnsi" w:hAnsiTheme="minorHAnsi" w:cstheme="minorHAnsi"/>
          <w:sz w:val="22"/>
          <w:szCs w:val="22"/>
        </w:rPr>
        <w:t xml:space="preserve"> i přístup a možnost užívat sociální zařízení po dobu poskytování Služeb;</w:t>
      </w:r>
    </w:p>
    <w:p w14:paraId="359B2122" w14:textId="77777777" w:rsidR="00C0684C" w:rsidRPr="00405917" w:rsidRDefault="00C0684C"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405917">
        <w:rPr>
          <w:rFonts w:asciiTheme="minorHAnsi" w:hAnsiTheme="minorHAnsi" w:cstheme="minorHAnsi"/>
          <w:sz w:val="22"/>
          <w:szCs w:val="22"/>
        </w:rPr>
        <w:t>poskytnout uzamykatelné místnosti pro uložení technických prostředků užívaných k poskytování Služeb;</w:t>
      </w:r>
    </w:p>
    <w:p w14:paraId="1B52EBE5" w14:textId="77777777" w:rsidR="00C0684C" w:rsidRPr="00405917" w:rsidRDefault="00C0684C"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405917">
        <w:rPr>
          <w:rFonts w:asciiTheme="minorHAnsi" w:hAnsiTheme="minorHAnsi" w:cstheme="minorHAnsi"/>
          <w:sz w:val="22"/>
          <w:szCs w:val="22"/>
        </w:rPr>
        <w:t>poskytnout veškeré potřebné informace, doklady, podklady a jiná data, požadovaná Poskytovatelem a nutná pro poskytování Služeb, dále umožnit pořizování kopií dokumentů a dat a užívání telekomunikačních prostředků, to vše v rozsahu nezbytném pro poskytování Služeb;</w:t>
      </w:r>
    </w:p>
    <w:p w14:paraId="57308229" w14:textId="6F8B5F59" w:rsidR="00C0684C" w:rsidRPr="00405917" w:rsidRDefault="00C0684C" w:rsidP="00576060">
      <w:pPr>
        <w:pStyle w:val="Textdokumentu"/>
        <w:numPr>
          <w:ilvl w:val="2"/>
          <w:numId w:val="12"/>
        </w:numPr>
        <w:spacing w:before="120" w:line="240" w:lineRule="auto"/>
        <w:ind w:left="1225" w:hanging="505"/>
        <w:rPr>
          <w:rFonts w:asciiTheme="minorHAnsi" w:hAnsiTheme="minorHAnsi" w:cstheme="minorHAnsi"/>
          <w:sz w:val="22"/>
          <w:szCs w:val="22"/>
        </w:rPr>
      </w:pPr>
      <w:r w:rsidRPr="00405917">
        <w:rPr>
          <w:rFonts w:asciiTheme="minorHAnsi" w:hAnsiTheme="minorHAnsi" w:cstheme="minorHAnsi"/>
          <w:sz w:val="22"/>
          <w:szCs w:val="22"/>
        </w:rPr>
        <w:t>zajistit připravenost výpočetní techniky k poskytování Služeb</w:t>
      </w:r>
      <w:r w:rsidR="00576060">
        <w:rPr>
          <w:rFonts w:asciiTheme="minorHAnsi" w:hAnsiTheme="minorHAnsi" w:cstheme="minorHAnsi"/>
          <w:sz w:val="22"/>
          <w:szCs w:val="22"/>
        </w:rPr>
        <w:t>.</w:t>
      </w:r>
    </w:p>
    <w:p w14:paraId="40414877" w14:textId="77777777" w:rsidR="00FB1294" w:rsidRPr="00FB1294" w:rsidRDefault="006B4CB3" w:rsidP="00C41027">
      <w:pPr>
        <w:spacing w:before="360" w:after="120" w:line="240" w:lineRule="auto"/>
        <w:rPr>
          <w:b/>
        </w:rPr>
      </w:pPr>
      <w:r w:rsidRPr="00C41027">
        <w:rPr>
          <w:b/>
        </w:rPr>
        <w:t>8</w:t>
      </w:r>
      <w:r w:rsidR="00FB1294" w:rsidRPr="00C41027">
        <w:rPr>
          <w:b/>
        </w:rPr>
        <w:tab/>
      </w:r>
      <w:r w:rsidR="00FB1294" w:rsidRPr="00FB1294">
        <w:rPr>
          <w:b/>
        </w:rPr>
        <w:t xml:space="preserve">Duševní vlastnictví </w:t>
      </w:r>
    </w:p>
    <w:p w14:paraId="2385E17D" w14:textId="50717022" w:rsidR="00FB1294" w:rsidRDefault="006B4CB3" w:rsidP="00576060">
      <w:pPr>
        <w:spacing w:before="120" w:after="120" w:line="240" w:lineRule="auto"/>
        <w:ind w:left="703" w:hanging="703"/>
      </w:pPr>
      <w:r>
        <w:t>8</w:t>
      </w:r>
      <w:r w:rsidR="00FB1294">
        <w:t>.1</w:t>
      </w:r>
      <w:r w:rsidR="00FB1294">
        <w:tab/>
        <w:t>V případě, že je výsledkem činnosti Poskytovatele dle této Smlouvy autorské dílo ve smyslu §</w:t>
      </w:r>
      <w:r w:rsidR="00576060">
        <w:t> </w:t>
      </w:r>
      <w:r w:rsidR="00FB1294">
        <w:t>2 zákona č. 121/2000 Sb., o právu autorském (dále jen „</w:t>
      </w:r>
      <w:r w:rsidR="00FB1294" w:rsidRPr="00C574CD">
        <w:rPr>
          <w:b/>
          <w:i/>
        </w:rPr>
        <w:t>Autorský zákon</w:t>
      </w:r>
      <w:r w:rsidR="00FB1294">
        <w:t>“), které podléhá ochraně podle Autorského zákona (dále jen „</w:t>
      </w:r>
      <w:r w:rsidR="00FB1294" w:rsidRPr="00C574CD">
        <w:rPr>
          <w:b/>
          <w:i/>
        </w:rPr>
        <w:t>Dílo</w:t>
      </w:r>
      <w:r w:rsidR="00FB1294">
        <w:t>“), získává úplným zaplacením Ceny dle této Smlouvy Zákazník k takto vytvořenému Dílu jako celku i k jeho jednotlivým částem nevýhradní nepřenosnou licenci k výkonu práva jej užít v jeho původní podobě, přičemž toto právo je poskytnuto pro území České republiky a to po dobu trvání majetkových autorských práv k Dílu (dále jen „</w:t>
      </w:r>
      <w:r w:rsidR="00FB1294" w:rsidRPr="00C574CD">
        <w:rPr>
          <w:b/>
          <w:i/>
        </w:rPr>
        <w:t>Licence</w:t>
      </w:r>
      <w:r w:rsidR="00FB1294">
        <w:t>“). Odměna za udělení Licence je již zahrnuta v Ceně. Zákazník není bez předchozího písemného souhlasu Poskytovatele oprávněn (i) Dílo užít ve zpracované či jinak změněné podobě a ani (</w:t>
      </w:r>
      <w:proofErr w:type="spellStart"/>
      <w:r w:rsidR="00FB1294">
        <w:t>ii</w:t>
      </w:r>
      <w:proofErr w:type="spellEnd"/>
      <w:r w:rsidR="00FB1294">
        <w:t xml:space="preserve">) Dílo rozmnožovat a/nebo rozšiřovat. Zákazník je oprávněn užívat Dílo pouze v souladu s touto Smlouvou, za podmínek jí </w:t>
      </w:r>
      <w:r w:rsidR="00D93B5F">
        <w:t>stanovených,</w:t>
      </w:r>
      <w:r w:rsidR="00FB1294">
        <w:t xml:space="preserve"> a to pouze takovým způsobem a v takovém rozsahu, jak je to nutné k dosažení účelu Smlouvy. Shora uvedené přitom platí i ohledně veškerých technických řešení, koncepcí, </w:t>
      </w:r>
      <w:proofErr w:type="spellStart"/>
      <w:r w:rsidR="00FB1294">
        <w:t>know</w:t>
      </w:r>
      <w:proofErr w:type="spellEnd"/>
      <w:r w:rsidR="00FB1294">
        <w:t xml:space="preserve"> </w:t>
      </w:r>
      <w:proofErr w:type="spellStart"/>
      <w:r w:rsidR="00FB1294">
        <w:t>how</w:t>
      </w:r>
      <w:proofErr w:type="spellEnd"/>
      <w:r w:rsidR="00FB1294">
        <w:t>, postupů či metod zpracování dat, analytických nástrojů, software, pracovní dokumentace, diagramů, schémat a</w:t>
      </w:r>
      <w:r w:rsidR="00576060">
        <w:t> </w:t>
      </w:r>
      <w:r w:rsidR="00FB1294">
        <w:t>konceptů, pokud jsou vyvinuty Poskytovatelem při poskytování Služeb dle této Smlouvy a</w:t>
      </w:r>
      <w:r w:rsidR="00576060">
        <w:t> </w:t>
      </w:r>
      <w:r w:rsidR="00FB1294">
        <w:t>nemají charakter Díla.</w:t>
      </w:r>
    </w:p>
    <w:p w14:paraId="62282D3C" w14:textId="77777777" w:rsidR="00FB1294" w:rsidRDefault="006B4CB3" w:rsidP="00576060">
      <w:pPr>
        <w:spacing w:before="120" w:after="120" w:line="240" w:lineRule="auto"/>
        <w:ind w:left="703" w:hanging="703"/>
      </w:pPr>
      <w:r>
        <w:t>8</w:t>
      </w:r>
      <w:r w:rsidR="00FB1294">
        <w:t>.2</w:t>
      </w:r>
      <w:r w:rsidR="00FB1294">
        <w:tab/>
        <w:t>Zákazník není bez předchozího písemného souhlasu Poskytovatele oprávněn (i) poskytnout oprávnění tvořící součást Licence třetí osobě zcela ani zčásti a ani (</w:t>
      </w:r>
      <w:proofErr w:type="spellStart"/>
      <w:r w:rsidR="00FB1294">
        <w:t>ii</w:t>
      </w:r>
      <w:proofErr w:type="spellEnd"/>
      <w:r w:rsidR="00FB1294">
        <w:t>) Licenci zcela ani zčásti postoupit třetí osobě</w:t>
      </w:r>
      <w:r w:rsidR="00C4756F">
        <w:t xml:space="preserve"> s výjimkou společnosti MERO </w:t>
      </w:r>
      <w:proofErr w:type="spellStart"/>
      <w:r w:rsidR="00C4756F">
        <w:t>Germany</w:t>
      </w:r>
      <w:proofErr w:type="spellEnd"/>
      <w:r w:rsidR="00C4756F">
        <w:t xml:space="preserve"> </w:t>
      </w:r>
      <w:proofErr w:type="spellStart"/>
      <w:r w:rsidR="00C4756F">
        <w:t>GmbH</w:t>
      </w:r>
      <w:proofErr w:type="spellEnd"/>
      <w:r w:rsidR="00C4756F">
        <w:t xml:space="preserve"> se sídlem MERO-</w:t>
      </w:r>
      <w:proofErr w:type="spellStart"/>
      <w:r w:rsidR="00C4756F">
        <w:t>Weg</w:t>
      </w:r>
      <w:proofErr w:type="spellEnd"/>
      <w:r w:rsidR="00C4756F">
        <w:t xml:space="preserve"> 1, D-85088 </w:t>
      </w:r>
      <w:proofErr w:type="spellStart"/>
      <w:r w:rsidR="00C4756F">
        <w:t>Vohburg</w:t>
      </w:r>
      <w:proofErr w:type="spellEnd"/>
      <w:r w:rsidR="00C4756F">
        <w:t xml:space="preserve"> </w:t>
      </w:r>
      <w:proofErr w:type="spellStart"/>
      <w:r w:rsidR="00C4756F">
        <w:t>a.d</w:t>
      </w:r>
      <w:proofErr w:type="spellEnd"/>
      <w:r w:rsidR="00C4756F">
        <w:t xml:space="preserve">. </w:t>
      </w:r>
      <w:proofErr w:type="spellStart"/>
      <w:r w:rsidR="00C4756F">
        <w:t>Donau</w:t>
      </w:r>
      <w:proofErr w:type="spellEnd"/>
      <w:r w:rsidR="00FB1294">
        <w:t>.</w:t>
      </w:r>
    </w:p>
    <w:p w14:paraId="3A5C32CF" w14:textId="62F522D6" w:rsidR="00FB1294" w:rsidRDefault="006B4CB3" w:rsidP="00576060">
      <w:pPr>
        <w:spacing w:before="120" w:after="120" w:line="240" w:lineRule="auto"/>
        <w:ind w:left="703" w:hanging="703"/>
      </w:pPr>
      <w:r>
        <w:lastRenderedPageBreak/>
        <w:t>8</w:t>
      </w:r>
      <w:r w:rsidR="00FB1294">
        <w:t>.3</w:t>
      </w:r>
      <w:r w:rsidR="00FB1294">
        <w:tab/>
        <w:t>Zákazník není povinen Licenci využít. Nevyužije-li Zákazník Licenci vůbec, Poskytovatel není povinen vrátit Zákazníkovi Cenu, kterou od něho přijal na základě této Smlouvy. Ustanovení §</w:t>
      </w:r>
      <w:r w:rsidR="00DA7E0E">
        <w:t> </w:t>
      </w:r>
      <w:r w:rsidR="00FB1294">
        <w:t xml:space="preserve">2381 Občanského zákoníku se neaplikuje. </w:t>
      </w:r>
    </w:p>
    <w:p w14:paraId="7E160B22" w14:textId="77777777" w:rsidR="00FB1294" w:rsidRDefault="006B4CB3" w:rsidP="00576060">
      <w:pPr>
        <w:spacing w:before="120" w:after="120" w:line="240" w:lineRule="auto"/>
        <w:ind w:left="703" w:hanging="703"/>
      </w:pPr>
      <w:r>
        <w:t>8</w:t>
      </w:r>
      <w:r w:rsidR="00FB1294">
        <w:t>.4</w:t>
      </w:r>
      <w:r w:rsidR="00FB1294">
        <w:tab/>
        <w:t>Nedomluví-li se Smluvní strany v konkrétním případě písemně jinak, nepřechází zánikem Zákazníka Licence a ani práva a povinnosti z ní vyplývající na jejího právního nástupce.</w:t>
      </w:r>
    </w:p>
    <w:p w14:paraId="4B47BE37" w14:textId="77777777" w:rsidR="00FB1294" w:rsidRPr="00411F13" w:rsidRDefault="006B4CB3" w:rsidP="00C41027">
      <w:pPr>
        <w:spacing w:before="360" w:after="120" w:line="240" w:lineRule="auto"/>
        <w:rPr>
          <w:b/>
        </w:rPr>
      </w:pPr>
      <w:r w:rsidRPr="00CF7504">
        <w:rPr>
          <w:b/>
        </w:rPr>
        <w:t>9</w:t>
      </w:r>
      <w:r w:rsidR="00FB1294" w:rsidRPr="00C41027">
        <w:rPr>
          <w:b/>
        </w:rPr>
        <w:tab/>
      </w:r>
      <w:r w:rsidR="00FB1294" w:rsidRPr="00411F13">
        <w:rPr>
          <w:b/>
        </w:rPr>
        <w:t>Odpovědnost za vady a výhrada vlastnictví</w:t>
      </w:r>
    </w:p>
    <w:p w14:paraId="1A5917FA" w14:textId="6F0013CF" w:rsidR="00FB1294" w:rsidRDefault="006B4CB3" w:rsidP="00576060">
      <w:pPr>
        <w:spacing w:before="120" w:after="120" w:line="240" w:lineRule="auto"/>
        <w:ind w:left="703" w:hanging="703"/>
      </w:pPr>
      <w:r>
        <w:t>9</w:t>
      </w:r>
      <w:r w:rsidR="00FB1294">
        <w:t>.1</w:t>
      </w:r>
      <w:r w:rsidR="00FB1294">
        <w:tab/>
        <w:t>Poskytovatel nese odpovědnost za to, že Služby budou poskytovány ve sjednané kvalitě s</w:t>
      </w:r>
      <w:r w:rsidR="00576060">
        <w:t> </w:t>
      </w:r>
      <w:r w:rsidR="00FB1294">
        <w:t>náležitou péčí a prostřednictvím osob, které mají potřebnou kvalifikaci i zkušenosti k plnění svých úkolů. Z odpovědnosti za vady Poskytovatele, resp. za vadně poskytnuté Služby a/nebo za vady dodaného materiálu a/nebo zboží jsou vyloučeny zejména vady a chyby způsobené neoprávněným zásahem uživatele, nedodržením návodů na použití hardware nebo software, instalací nebo užitím software, které nebylo dodáno Poskytovatelem, použitím hardware k</w:t>
      </w:r>
      <w:r w:rsidR="00576060">
        <w:t> </w:t>
      </w:r>
      <w:r w:rsidR="00FB1294">
        <w:t xml:space="preserve">jinému účelu, než k jakému je výrobcem určen. Poskytovatel rovněž neodpovídá za vady způsobené v důsledku poskytnutí nesprávných a/nebo neúplných informací a podkladů ze strany Zákazníka. </w:t>
      </w:r>
    </w:p>
    <w:p w14:paraId="66F99D0C" w14:textId="4A569024" w:rsidR="009476A7" w:rsidRDefault="006C3E55" w:rsidP="00576060">
      <w:pPr>
        <w:spacing w:before="120" w:after="120" w:line="240" w:lineRule="auto"/>
        <w:ind w:left="703" w:hanging="703"/>
      </w:pPr>
      <w:r>
        <w:t>9.2</w:t>
      </w:r>
      <w:r>
        <w:tab/>
      </w:r>
      <w:r w:rsidR="00411F13">
        <w:t xml:space="preserve">Zákazník je oprávněn oznámit / vytknout Poskytovateli vadu Služeb nejpozději do </w:t>
      </w:r>
      <w:r w:rsidR="00A97455">
        <w:t>5</w:t>
      </w:r>
      <w:r w:rsidR="00411F13">
        <w:t xml:space="preserve"> pracovních dnů ode dne, kdy ji s péčí řádného hospodáře měl a mohl rozpoznat / identifikovat. </w:t>
      </w:r>
      <w:r>
        <w:t xml:space="preserve">Poskytovatel je povinen odstranit vady </w:t>
      </w:r>
      <w:r w:rsidR="00411F13">
        <w:t xml:space="preserve">Služeb </w:t>
      </w:r>
      <w:r>
        <w:t xml:space="preserve">ve lhůtě </w:t>
      </w:r>
      <w:r w:rsidR="001D6AF6">
        <w:t>8</w:t>
      </w:r>
      <w:r>
        <w:t xml:space="preserve"> pracovních dnů od </w:t>
      </w:r>
      <w:r w:rsidR="00B536D2">
        <w:t>oznámení</w:t>
      </w:r>
      <w:r>
        <w:t xml:space="preserve"> vady </w:t>
      </w:r>
      <w:r w:rsidR="00A865E6">
        <w:t>Zákazník</w:t>
      </w:r>
      <w:r w:rsidR="008D5765">
        <w:t>em</w:t>
      </w:r>
      <w:r w:rsidR="00411F13">
        <w:t xml:space="preserve"> ve lhůtě dle předchozí věty, nedomluví-li se Strany v konkrétním případě jinak</w:t>
      </w:r>
      <w:r w:rsidR="008D5765">
        <w:t>.</w:t>
      </w:r>
    </w:p>
    <w:p w14:paraId="110ABD4A" w14:textId="75E48D0A" w:rsidR="00FB1294" w:rsidRPr="00C41027" w:rsidRDefault="008F0E53" w:rsidP="00C41027">
      <w:pPr>
        <w:spacing w:before="360" w:after="120" w:line="240" w:lineRule="auto"/>
        <w:rPr>
          <w:b/>
        </w:rPr>
      </w:pPr>
      <w:r w:rsidRPr="00C41027">
        <w:rPr>
          <w:b/>
        </w:rPr>
        <w:t>10</w:t>
      </w:r>
      <w:r w:rsidR="00FB1294" w:rsidRPr="00C41027">
        <w:rPr>
          <w:b/>
        </w:rPr>
        <w:tab/>
      </w:r>
      <w:r w:rsidR="00FB1294" w:rsidRPr="00FB1294">
        <w:rPr>
          <w:b/>
        </w:rPr>
        <w:t xml:space="preserve">Odpovědnost za újmu </w:t>
      </w:r>
    </w:p>
    <w:p w14:paraId="640C70E2" w14:textId="77777777" w:rsidR="00FB1294" w:rsidRDefault="008F0E53" w:rsidP="00576060">
      <w:pPr>
        <w:spacing w:before="120" w:after="120" w:line="240" w:lineRule="auto"/>
        <w:ind w:left="703" w:hanging="703"/>
      </w:pPr>
      <w:r>
        <w:t>10</w:t>
      </w:r>
      <w:r w:rsidR="00FB1294">
        <w:t>.1</w:t>
      </w:r>
      <w:r w:rsidR="00FB1294">
        <w:tab/>
        <w:t>Každá ze Smluvních stran nese odpovědnost za způsobenou újmu v rámci platných právních předpisů</w:t>
      </w:r>
      <w:r>
        <w:t>,</w:t>
      </w:r>
      <w:r w:rsidR="00FB1294">
        <w:t xml:space="preserve"> a to včetně porušení své povinnosti dle této Smlouvy, přičemž se hradí pouze skutečná škoda, nestanoví-li tato Smlouva v konkrétním případě jinak. Obě Smluvní strany se zavazují vyvíjet maximální úsilí k předcházení škodám a k minimalizaci vzniklých škod. Případná náhrada škody bude zaplacena v Kč (korunách českých), přičemž pro přepočet na Kč je rozhodný kurs platný ke dni vzniku škody, stanovený Českou národní bankou nebo jiným orgánem k tomu v budoucnu určeným obecně závaznými právními předpisy.</w:t>
      </w:r>
    </w:p>
    <w:p w14:paraId="4C53865C" w14:textId="79E26B8F" w:rsidR="00FB1294" w:rsidRDefault="008F0E53" w:rsidP="00576060">
      <w:pPr>
        <w:spacing w:before="120" w:after="120" w:line="240" w:lineRule="auto"/>
        <w:ind w:left="703" w:hanging="703"/>
      </w:pPr>
      <w:r>
        <w:t>10</w:t>
      </w:r>
      <w:r w:rsidR="00FB1294">
        <w:t>.2</w:t>
      </w:r>
      <w:r w:rsidR="00FB1294">
        <w:tab/>
        <w:t>Žádná ze Smluvních stran neodpovídá za újmu, která vznikla v důsledku věcně nesprávného a/nebo jinak chybného a/nebo nekompletního zadání, které obdržela od druhé Smluvní strany. Žádná ze Smluvních stran není odpovědná za nesplnění svého závazku z této Smlouvy v</w:t>
      </w:r>
      <w:r w:rsidR="00576060">
        <w:t> </w:t>
      </w:r>
      <w:r w:rsidR="00FB1294">
        <w:t>důsledku prodlení druhé Smluvní strany s plněním své povinnosti dle této Smlouvy.</w:t>
      </w:r>
    </w:p>
    <w:p w14:paraId="3B5665B8" w14:textId="77777777" w:rsidR="00FB1294" w:rsidRDefault="008F0E53" w:rsidP="00576060">
      <w:pPr>
        <w:spacing w:before="120" w:after="120" w:line="240" w:lineRule="auto"/>
        <w:ind w:left="703" w:hanging="703"/>
      </w:pPr>
      <w:r>
        <w:t>10</w:t>
      </w:r>
      <w:r w:rsidR="00FB1294">
        <w:t>.3</w:t>
      </w:r>
      <w:r w:rsidR="00FB1294">
        <w:tab/>
        <w:t xml:space="preserve">Smluvní strany se v souladu s § 2894 a násl. Občanského zákoníku dohodly, že odpovědnost Poskytovatele za újmu způsobenou Zákazníkovi v souvislosti s plněním této Smlouvy bude omezena tak, že Poskytovatel odpovídá Zákazníkovi za újmu pouze do výše, rovnající se Ceně za poskytování Služeb za předchozí kalendářní měsíc, max. však v celkové výši </w:t>
      </w:r>
      <w:r w:rsidR="008C2838">
        <w:t>100.000</w:t>
      </w:r>
      <w:r w:rsidR="00FB1294">
        <w:t xml:space="preserve">,- Kč. </w:t>
      </w:r>
    </w:p>
    <w:p w14:paraId="7C8905B4" w14:textId="62CCAA52" w:rsidR="00C03ACE" w:rsidRDefault="008F0E53" w:rsidP="00576060">
      <w:pPr>
        <w:spacing w:before="120" w:after="120" w:line="240" w:lineRule="auto"/>
        <w:ind w:left="703" w:hanging="703"/>
      </w:pPr>
      <w:r>
        <w:t>10</w:t>
      </w:r>
      <w:r w:rsidR="00FB1294">
        <w:t>.4</w:t>
      </w:r>
      <w:r w:rsidR="00FB1294">
        <w:tab/>
        <w:t>Každá ze Smluvních stran je oprávněna požadovat náhradu škody i v případě, že se jedná o</w:t>
      </w:r>
      <w:r w:rsidR="00212D44">
        <w:t> </w:t>
      </w:r>
      <w:r w:rsidR="00FB1294">
        <w:t>porušení povinnosti, na kterou se vztahuje smluvní pokuta, přičemž uplatnění smluvní pokuty nebude mít vliv na nárok na náhradu škody.</w:t>
      </w:r>
    </w:p>
    <w:p w14:paraId="2FACBDA2" w14:textId="6319C95E" w:rsidR="00C03ACE" w:rsidRPr="00C41027" w:rsidRDefault="00212D44" w:rsidP="00C41027">
      <w:pPr>
        <w:spacing w:before="360" w:after="120" w:line="240" w:lineRule="auto"/>
        <w:rPr>
          <w:b/>
        </w:rPr>
      </w:pPr>
      <w:r>
        <w:rPr>
          <w:b/>
        </w:rPr>
        <w:t>11</w:t>
      </w:r>
      <w:r>
        <w:rPr>
          <w:b/>
        </w:rPr>
        <w:tab/>
      </w:r>
      <w:r w:rsidR="00C03ACE" w:rsidRPr="00C41027">
        <w:rPr>
          <w:b/>
        </w:rPr>
        <w:t>Sankční ujednání, Smluvní pokuty</w:t>
      </w:r>
    </w:p>
    <w:p w14:paraId="6FEA06DF" w14:textId="454146C0" w:rsidR="002722A6" w:rsidRDefault="002722A6" w:rsidP="00777332">
      <w:pPr>
        <w:pStyle w:val="Textdokumentu"/>
        <w:numPr>
          <w:ilvl w:val="1"/>
          <w:numId w:val="14"/>
        </w:numPr>
        <w:spacing w:before="120" w:line="240" w:lineRule="auto"/>
        <w:ind w:left="709" w:hanging="709"/>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V případě prodlení Poskytovatele s odstraněním </w:t>
      </w:r>
      <w:r w:rsidR="00BC21C0">
        <w:rPr>
          <w:rFonts w:asciiTheme="minorHAnsi" w:eastAsiaTheme="minorHAnsi" w:hAnsiTheme="minorHAnsi" w:cstheme="minorHAnsi"/>
          <w:sz w:val="22"/>
          <w:szCs w:val="22"/>
          <w:lang w:eastAsia="en-US"/>
        </w:rPr>
        <w:t xml:space="preserve">řádně </w:t>
      </w:r>
      <w:r>
        <w:rPr>
          <w:rFonts w:asciiTheme="minorHAnsi" w:eastAsiaTheme="minorHAnsi" w:hAnsiTheme="minorHAnsi" w:cstheme="minorHAnsi"/>
          <w:sz w:val="22"/>
          <w:szCs w:val="22"/>
          <w:lang w:eastAsia="en-US"/>
        </w:rPr>
        <w:t>vytčené vady</w:t>
      </w:r>
      <w:r w:rsidR="00BC21C0">
        <w:rPr>
          <w:rFonts w:asciiTheme="minorHAnsi" w:eastAsiaTheme="minorHAnsi" w:hAnsiTheme="minorHAnsi" w:cstheme="minorHAnsi"/>
          <w:sz w:val="22"/>
          <w:szCs w:val="22"/>
          <w:lang w:eastAsia="en-US"/>
        </w:rPr>
        <w:t xml:space="preserve"> Služeb ve lhůtě dle čl. 9.2</w:t>
      </w:r>
      <w:r>
        <w:rPr>
          <w:rFonts w:asciiTheme="minorHAnsi" w:eastAsiaTheme="minorHAnsi" w:hAnsiTheme="minorHAnsi" w:cstheme="minorHAnsi"/>
          <w:sz w:val="22"/>
          <w:szCs w:val="22"/>
          <w:lang w:eastAsia="en-US"/>
        </w:rPr>
        <w:t>, je Zákazník oprávněn požadovat úhradu smluvní pokuty ve výši 1</w:t>
      </w:r>
      <w:r w:rsidR="00212D44">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000,- Kč za každý započatý den prodlení</w:t>
      </w:r>
      <w:r w:rsidR="00BC21C0">
        <w:rPr>
          <w:rFonts w:asciiTheme="minorHAnsi" w:eastAsiaTheme="minorHAnsi" w:hAnsiTheme="minorHAnsi" w:cstheme="minorHAnsi"/>
          <w:sz w:val="22"/>
          <w:szCs w:val="22"/>
          <w:lang w:eastAsia="en-US"/>
        </w:rPr>
        <w:t xml:space="preserve"> s jejím odstraněním</w:t>
      </w:r>
      <w:r>
        <w:rPr>
          <w:rFonts w:asciiTheme="minorHAnsi" w:eastAsiaTheme="minorHAnsi" w:hAnsiTheme="minorHAnsi" w:cstheme="minorHAnsi"/>
          <w:sz w:val="22"/>
          <w:szCs w:val="22"/>
          <w:lang w:eastAsia="en-US"/>
        </w:rPr>
        <w:t>.</w:t>
      </w:r>
    </w:p>
    <w:p w14:paraId="00169147" w14:textId="77BE5D47" w:rsidR="0010591F" w:rsidRPr="009721D0" w:rsidRDefault="0010591F" w:rsidP="00777332">
      <w:pPr>
        <w:pStyle w:val="Textdokumentu"/>
        <w:numPr>
          <w:ilvl w:val="1"/>
          <w:numId w:val="14"/>
        </w:numPr>
        <w:spacing w:before="120" w:line="240" w:lineRule="auto"/>
        <w:ind w:left="709" w:hanging="709"/>
        <w:rPr>
          <w:rFonts w:asciiTheme="minorHAnsi" w:eastAsiaTheme="minorHAnsi" w:hAnsiTheme="minorHAnsi" w:cstheme="minorHAnsi"/>
          <w:sz w:val="22"/>
          <w:szCs w:val="22"/>
          <w:lang w:eastAsia="en-US"/>
        </w:rPr>
      </w:pPr>
      <w:r w:rsidRPr="009721D0">
        <w:rPr>
          <w:rFonts w:asciiTheme="minorHAnsi" w:eastAsiaTheme="minorHAnsi" w:hAnsiTheme="minorHAnsi" w:cstheme="minorHAnsi"/>
          <w:sz w:val="22"/>
          <w:szCs w:val="22"/>
          <w:lang w:eastAsia="en-US"/>
        </w:rPr>
        <w:t>V případě porušení bezpečnostních předpisů</w:t>
      </w:r>
      <w:r w:rsidR="00BF6747">
        <w:rPr>
          <w:rFonts w:asciiTheme="minorHAnsi" w:eastAsiaTheme="minorHAnsi" w:hAnsiTheme="minorHAnsi" w:cstheme="minorHAnsi"/>
          <w:sz w:val="22"/>
          <w:szCs w:val="22"/>
          <w:lang w:eastAsia="en-US"/>
        </w:rPr>
        <w:t xml:space="preserve"> (právní předpisy </w:t>
      </w:r>
      <w:r w:rsidR="009D5E6A">
        <w:rPr>
          <w:rFonts w:asciiTheme="minorHAnsi" w:eastAsiaTheme="minorHAnsi" w:hAnsiTheme="minorHAnsi" w:cstheme="minorHAnsi"/>
          <w:sz w:val="22"/>
          <w:szCs w:val="22"/>
          <w:lang w:eastAsia="en-US"/>
        </w:rPr>
        <w:t xml:space="preserve">k zajištění BOZP, popř. vnitřní předpisy </w:t>
      </w:r>
      <w:r w:rsidR="00F3292B">
        <w:rPr>
          <w:rFonts w:asciiTheme="minorHAnsi" w:eastAsiaTheme="minorHAnsi" w:hAnsiTheme="minorHAnsi" w:cstheme="minorHAnsi"/>
          <w:sz w:val="22"/>
          <w:szCs w:val="22"/>
          <w:lang w:eastAsia="en-US"/>
        </w:rPr>
        <w:t xml:space="preserve">Zákazníka předané dle odst. 6.1 písm. </w:t>
      </w:r>
      <w:r w:rsidR="00D1070E">
        <w:rPr>
          <w:rFonts w:asciiTheme="minorHAnsi" w:eastAsiaTheme="minorHAnsi" w:hAnsiTheme="minorHAnsi" w:cstheme="minorHAnsi"/>
          <w:sz w:val="22"/>
          <w:szCs w:val="22"/>
          <w:lang w:eastAsia="en-US"/>
        </w:rPr>
        <w:t>e) pracovníkem</w:t>
      </w:r>
      <w:r w:rsidRPr="009721D0">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P</w:t>
      </w:r>
      <w:r w:rsidRPr="009721D0">
        <w:rPr>
          <w:rFonts w:asciiTheme="minorHAnsi" w:eastAsiaTheme="minorHAnsi" w:hAnsiTheme="minorHAnsi" w:cstheme="minorHAnsi"/>
          <w:sz w:val="22"/>
          <w:szCs w:val="22"/>
          <w:lang w:eastAsia="en-US"/>
        </w:rPr>
        <w:t xml:space="preserve">oskytovatele, </w:t>
      </w:r>
      <w:r>
        <w:rPr>
          <w:rFonts w:asciiTheme="minorHAnsi" w:eastAsiaTheme="minorHAnsi" w:hAnsiTheme="minorHAnsi" w:cstheme="minorHAnsi"/>
          <w:sz w:val="22"/>
          <w:szCs w:val="22"/>
          <w:lang w:eastAsia="en-US"/>
        </w:rPr>
        <w:t xml:space="preserve">je Zákazník </w:t>
      </w:r>
      <w:r>
        <w:rPr>
          <w:rFonts w:asciiTheme="minorHAnsi" w:eastAsiaTheme="minorHAnsi" w:hAnsiTheme="minorHAnsi" w:cstheme="minorHAnsi"/>
          <w:sz w:val="22"/>
          <w:szCs w:val="22"/>
          <w:lang w:eastAsia="en-US"/>
        </w:rPr>
        <w:lastRenderedPageBreak/>
        <w:t>oprávněn vyúčtovat poskytovateli Zákazník</w:t>
      </w:r>
      <w:r w:rsidRPr="00646CD5">
        <w:rPr>
          <w:rFonts w:asciiTheme="minorHAnsi" w:eastAsiaTheme="minorHAnsi" w:hAnsiTheme="minorHAnsi" w:cstheme="minorHAnsi"/>
          <w:sz w:val="22"/>
          <w:szCs w:val="22"/>
          <w:lang w:eastAsia="en-US"/>
        </w:rPr>
        <w:t xml:space="preserve"> smluvní</w:t>
      </w:r>
      <w:r w:rsidRPr="009721D0">
        <w:rPr>
          <w:rFonts w:asciiTheme="minorHAnsi" w:eastAsiaTheme="minorHAnsi" w:hAnsiTheme="minorHAnsi" w:cstheme="minorHAnsi"/>
          <w:sz w:val="22"/>
          <w:szCs w:val="22"/>
          <w:lang w:eastAsia="en-US"/>
        </w:rPr>
        <w:t xml:space="preserve"> pokutu ve výši 5.000,- Kč za každé jednotlivé porušení. V případě opakovaného porušení bezpečnostních předpisů týž pracovníkem je </w:t>
      </w:r>
      <w:r>
        <w:rPr>
          <w:rFonts w:asciiTheme="minorHAnsi" w:eastAsiaTheme="minorHAnsi" w:hAnsiTheme="minorHAnsi" w:cstheme="minorHAnsi"/>
          <w:sz w:val="22"/>
          <w:szCs w:val="22"/>
          <w:lang w:eastAsia="en-US"/>
        </w:rPr>
        <w:t xml:space="preserve">Zákazník </w:t>
      </w:r>
      <w:r w:rsidRPr="009721D0">
        <w:rPr>
          <w:rFonts w:asciiTheme="minorHAnsi" w:eastAsiaTheme="minorHAnsi" w:hAnsiTheme="minorHAnsi" w:cstheme="minorHAnsi"/>
          <w:sz w:val="22"/>
          <w:szCs w:val="22"/>
          <w:lang w:eastAsia="en-US"/>
        </w:rPr>
        <w:t xml:space="preserve">oprávněn vyloučit daného pracovníka z pracoviště. Vyloučený pracovník musí být </w:t>
      </w:r>
      <w:r>
        <w:rPr>
          <w:rFonts w:asciiTheme="minorHAnsi" w:eastAsiaTheme="minorHAnsi" w:hAnsiTheme="minorHAnsi" w:cstheme="minorHAnsi"/>
          <w:sz w:val="22"/>
          <w:szCs w:val="22"/>
          <w:lang w:eastAsia="en-US"/>
        </w:rPr>
        <w:t>P</w:t>
      </w:r>
      <w:r w:rsidRPr="009721D0">
        <w:rPr>
          <w:rFonts w:asciiTheme="minorHAnsi" w:eastAsiaTheme="minorHAnsi" w:hAnsiTheme="minorHAnsi" w:cstheme="minorHAnsi"/>
          <w:sz w:val="22"/>
          <w:szCs w:val="22"/>
          <w:lang w:eastAsia="en-US"/>
        </w:rPr>
        <w:t>oskytovatelem okamžitě nahrazen.</w:t>
      </w:r>
    </w:p>
    <w:p w14:paraId="50947B85" w14:textId="26DBBDB5" w:rsidR="00C03ACE" w:rsidRDefault="00C03ACE" w:rsidP="00777332">
      <w:pPr>
        <w:pStyle w:val="Textdokumentu"/>
        <w:numPr>
          <w:ilvl w:val="1"/>
          <w:numId w:val="14"/>
        </w:numPr>
        <w:spacing w:before="120" w:line="240" w:lineRule="auto"/>
        <w:ind w:left="709" w:hanging="709"/>
        <w:rPr>
          <w:rFonts w:asciiTheme="minorHAnsi" w:eastAsiaTheme="minorHAnsi" w:hAnsiTheme="minorHAnsi" w:cstheme="minorHAnsi"/>
          <w:sz w:val="22"/>
          <w:szCs w:val="22"/>
          <w:lang w:eastAsia="en-US"/>
        </w:rPr>
      </w:pPr>
      <w:r w:rsidRPr="00365F65">
        <w:rPr>
          <w:rFonts w:asciiTheme="minorHAnsi" w:eastAsiaTheme="minorHAnsi" w:hAnsiTheme="minorHAnsi" w:cstheme="minorHAnsi"/>
          <w:sz w:val="22"/>
          <w:szCs w:val="22"/>
          <w:lang w:eastAsia="en-US"/>
        </w:rPr>
        <w:t xml:space="preserve">Další </w:t>
      </w:r>
      <w:r w:rsidR="00646CD5" w:rsidRPr="00646CD5">
        <w:rPr>
          <w:rFonts w:asciiTheme="minorHAnsi" w:eastAsiaTheme="minorHAnsi" w:hAnsiTheme="minorHAnsi" w:cstheme="minorHAnsi"/>
          <w:sz w:val="22"/>
          <w:szCs w:val="22"/>
          <w:lang w:eastAsia="en-US"/>
        </w:rPr>
        <w:t>nároky</w:t>
      </w:r>
      <w:r w:rsidR="00646CD5">
        <w:rPr>
          <w:rFonts w:asciiTheme="minorHAnsi" w:eastAsiaTheme="minorHAnsi" w:hAnsiTheme="minorHAnsi" w:cstheme="minorHAnsi"/>
          <w:sz w:val="22"/>
          <w:szCs w:val="22"/>
          <w:lang w:eastAsia="en-US"/>
        </w:rPr>
        <w:t xml:space="preserve"> Zákazníka</w:t>
      </w:r>
      <w:r w:rsidRPr="00365F65">
        <w:rPr>
          <w:rFonts w:asciiTheme="minorHAnsi" w:eastAsiaTheme="minorHAnsi" w:hAnsiTheme="minorHAnsi" w:cstheme="minorHAnsi"/>
          <w:sz w:val="22"/>
          <w:szCs w:val="22"/>
          <w:lang w:eastAsia="en-US"/>
        </w:rPr>
        <w:t xml:space="preserve">, zejména nároky na náhradu škody, nejsou ujednáním o smluvní pokutě a/nebo úroků z prodlení dotčeny. </w:t>
      </w:r>
      <w:r w:rsidR="00A865E6">
        <w:rPr>
          <w:rFonts w:asciiTheme="minorHAnsi" w:eastAsiaTheme="minorHAnsi" w:hAnsiTheme="minorHAnsi" w:cstheme="minorHAnsi"/>
          <w:sz w:val="22"/>
          <w:szCs w:val="22"/>
          <w:lang w:eastAsia="en-US"/>
        </w:rPr>
        <w:t>Zákazník</w:t>
      </w:r>
      <w:r w:rsidR="00236209">
        <w:rPr>
          <w:rFonts w:asciiTheme="minorHAnsi" w:eastAsiaTheme="minorHAnsi" w:hAnsiTheme="minorHAnsi" w:cstheme="minorHAnsi"/>
          <w:sz w:val="22"/>
          <w:szCs w:val="22"/>
          <w:lang w:eastAsia="en-US"/>
        </w:rPr>
        <w:t xml:space="preserve"> </w:t>
      </w:r>
      <w:r w:rsidRPr="00365F65">
        <w:rPr>
          <w:rFonts w:asciiTheme="minorHAnsi" w:eastAsiaTheme="minorHAnsi" w:hAnsiTheme="minorHAnsi" w:cstheme="minorHAnsi"/>
          <w:sz w:val="22"/>
          <w:szCs w:val="22"/>
          <w:lang w:eastAsia="en-US"/>
        </w:rPr>
        <w:t>je oprávněn požadovat vedle úhrady smluvní pokuty i náhradu</w:t>
      </w:r>
      <w:r w:rsidR="00E06269">
        <w:rPr>
          <w:rFonts w:asciiTheme="minorHAnsi" w:eastAsiaTheme="minorHAnsi" w:hAnsiTheme="minorHAnsi" w:cstheme="minorHAnsi"/>
          <w:sz w:val="22"/>
          <w:szCs w:val="22"/>
          <w:lang w:eastAsia="en-US"/>
        </w:rPr>
        <w:t xml:space="preserve"> vzniklé</w:t>
      </w:r>
      <w:r w:rsidRPr="00365F65">
        <w:rPr>
          <w:rFonts w:asciiTheme="minorHAnsi" w:eastAsiaTheme="minorHAnsi" w:hAnsiTheme="minorHAnsi" w:cstheme="minorHAnsi"/>
          <w:sz w:val="22"/>
          <w:szCs w:val="22"/>
          <w:lang w:eastAsia="en-US"/>
        </w:rPr>
        <w:t xml:space="preserve"> škody </w:t>
      </w:r>
      <w:r w:rsidR="00E06269">
        <w:rPr>
          <w:rFonts w:asciiTheme="minorHAnsi" w:eastAsiaTheme="minorHAnsi" w:hAnsiTheme="minorHAnsi" w:cstheme="minorHAnsi"/>
          <w:sz w:val="22"/>
          <w:szCs w:val="22"/>
          <w:lang w:eastAsia="en-US"/>
        </w:rPr>
        <w:t>vyjma</w:t>
      </w:r>
      <w:r w:rsidRPr="00365F65">
        <w:rPr>
          <w:rFonts w:asciiTheme="minorHAnsi" w:eastAsiaTheme="minorHAnsi" w:hAnsiTheme="minorHAnsi" w:cstheme="minorHAnsi"/>
          <w:sz w:val="22"/>
          <w:szCs w:val="22"/>
          <w:lang w:eastAsia="en-US"/>
        </w:rPr>
        <w:t xml:space="preserve"> ušlého zisku</w:t>
      </w:r>
      <w:r w:rsidR="00E06269">
        <w:rPr>
          <w:rFonts w:asciiTheme="minorHAnsi" w:eastAsiaTheme="minorHAnsi" w:hAnsiTheme="minorHAnsi" w:cstheme="minorHAnsi"/>
          <w:sz w:val="22"/>
          <w:szCs w:val="22"/>
          <w:lang w:eastAsia="en-US"/>
        </w:rPr>
        <w:t xml:space="preserve"> a nemateriální újmy</w:t>
      </w:r>
      <w:r w:rsidRPr="00365F65">
        <w:rPr>
          <w:rFonts w:asciiTheme="minorHAnsi" w:eastAsiaTheme="minorHAnsi" w:hAnsiTheme="minorHAnsi" w:cstheme="minorHAnsi"/>
          <w:sz w:val="22"/>
          <w:szCs w:val="22"/>
          <w:lang w:eastAsia="en-US"/>
        </w:rPr>
        <w:t xml:space="preserve">, a to v plném rozsahu. </w:t>
      </w:r>
      <w:proofErr w:type="spellStart"/>
      <w:r w:rsidRPr="00365F65">
        <w:rPr>
          <w:rFonts w:asciiTheme="minorHAnsi" w:eastAsiaTheme="minorHAnsi" w:hAnsiTheme="minorHAnsi" w:cstheme="minorHAnsi"/>
          <w:sz w:val="22"/>
          <w:szCs w:val="22"/>
          <w:lang w:eastAsia="en-US"/>
        </w:rPr>
        <w:t>Ust</w:t>
      </w:r>
      <w:proofErr w:type="spellEnd"/>
      <w:r w:rsidRPr="00365F65">
        <w:rPr>
          <w:rFonts w:asciiTheme="minorHAnsi" w:eastAsiaTheme="minorHAnsi" w:hAnsiTheme="minorHAnsi" w:cstheme="minorHAnsi"/>
          <w:sz w:val="22"/>
          <w:szCs w:val="22"/>
          <w:lang w:eastAsia="en-US"/>
        </w:rPr>
        <w:t>. §1971 a § 2050 občanského zákoníku se</w:t>
      </w:r>
      <w:r w:rsidR="00E06269">
        <w:rPr>
          <w:rFonts w:asciiTheme="minorHAnsi" w:eastAsiaTheme="minorHAnsi" w:hAnsiTheme="minorHAnsi" w:cstheme="minorHAnsi"/>
          <w:sz w:val="22"/>
          <w:szCs w:val="22"/>
          <w:lang w:eastAsia="en-US"/>
        </w:rPr>
        <w:t xml:space="preserve"> </w:t>
      </w:r>
      <w:r w:rsidRPr="00365F65">
        <w:rPr>
          <w:rFonts w:asciiTheme="minorHAnsi" w:eastAsiaTheme="minorHAnsi" w:hAnsiTheme="minorHAnsi" w:cstheme="minorHAnsi"/>
          <w:sz w:val="22"/>
          <w:szCs w:val="22"/>
          <w:lang w:eastAsia="en-US"/>
        </w:rPr>
        <w:t>vylučují.</w:t>
      </w:r>
    </w:p>
    <w:p w14:paraId="6B5373DB" w14:textId="3B3B2DDD" w:rsidR="00FB1294" w:rsidRPr="00FB1294" w:rsidRDefault="008F0E53" w:rsidP="00C41027">
      <w:pPr>
        <w:spacing w:before="360" w:after="120" w:line="240" w:lineRule="auto"/>
        <w:rPr>
          <w:b/>
        </w:rPr>
      </w:pPr>
      <w:r w:rsidRPr="00C41027">
        <w:rPr>
          <w:b/>
        </w:rPr>
        <w:t>12</w:t>
      </w:r>
      <w:r w:rsidR="00777332" w:rsidRPr="00C41027">
        <w:rPr>
          <w:b/>
        </w:rPr>
        <w:tab/>
      </w:r>
      <w:r w:rsidR="00FB1294" w:rsidRPr="00FB1294">
        <w:rPr>
          <w:b/>
        </w:rPr>
        <w:t>Ochrana informací</w:t>
      </w:r>
    </w:p>
    <w:p w14:paraId="7B9090E4" w14:textId="06B9F89D" w:rsidR="00FB1294" w:rsidRDefault="008F0E53" w:rsidP="00212D44">
      <w:pPr>
        <w:spacing w:before="120" w:after="120" w:line="240" w:lineRule="auto"/>
        <w:ind w:left="705" w:hanging="705"/>
      </w:pPr>
      <w:r>
        <w:t>12</w:t>
      </w:r>
      <w:r w:rsidR="00FB1294">
        <w:t>.1</w:t>
      </w:r>
      <w:r w:rsidR="00FB1294">
        <w:tab/>
        <w:t>Smluvní strany (i) budou zacházet s veškerými informacemi obsaženými v této Smlouvě nebo získanými v souvislosti s vyjednáváním, uzavřením či plněním této Smlouvy nebo s ní souvisejícími a s jakýmikoli informacemi ohledně druhé Smluvní strany nebo jakékoli osoby v</w:t>
      </w:r>
      <w:r w:rsidR="00212D44">
        <w:t> </w:t>
      </w:r>
      <w:r w:rsidR="00FB1294">
        <w:t>rámci koncernu takové Smluvní strany, jako s přísně důvěrnými a (</w:t>
      </w:r>
      <w:proofErr w:type="spellStart"/>
      <w:r w:rsidR="00FB1294">
        <w:t>ii</w:t>
      </w:r>
      <w:proofErr w:type="spellEnd"/>
      <w:r w:rsidR="00FB1294">
        <w:t>) bez předchozího písemného souhlasu druhé Smluvní strany nezveřejní</w:t>
      </w:r>
      <w:r>
        <w:t>/nezpřístupní</w:t>
      </w:r>
      <w:r w:rsidR="00FB1294">
        <w:t xml:space="preserve"> tyto důvěrné informace a</w:t>
      </w:r>
      <w:r w:rsidR="00212D44">
        <w:t> </w:t>
      </w:r>
      <w:r w:rsidR="00FB1294">
        <w:t>nesdělí je žádné třetí straně (dále jen „</w:t>
      </w:r>
      <w:r w:rsidR="00FB1294" w:rsidRPr="00C574CD">
        <w:rPr>
          <w:b/>
          <w:i/>
        </w:rPr>
        <w:t>Důvěrné informace</w:t>
      </w:r>
      <w:r w:rsidR="00FB1294">
        <w:t>“).</w:t>
      </w:r>
    </w:p>
    <w:p w14:paraId="7413703D" w14:textId="76CCFD0E" w:rsidR="00FB1294" w:rsidRDefault="008F0E53" w:rsidP="00212D44">
      <w:pPr>
        <w:spacing w:before="120" w:after="120" w:line="240" w:lineRule="auto"/>
        <w:ind w:left="705" w:hanging="705"/>
      </w:pPr>
      <w:r>
        <w:t>12</w:t>
      </w:r>
      <w:r w:rsidR="00FB1294">
        <w:t>.2</w:t>
      </w:r>
      <w:r w:rsidR="00FB1294">
        <w:tab/>
        <w:t>Za Důvěrné informace jsou dle této Smlouvy považovány zejména veškeré informace vzájemně poskytnuté v ústní nebo v písemné formě, zejména informace, které se Smluvní strany dozvěděly v souvislosti s touto Smlouvou, jakož i know-how, jímž se rozumí veškeré poznatky obchodní, výrobní, technické či ekonomické povahy související s činností Smluvní strany, které mají skutečnou nebo alespoň potenciální hodnotu a/nebo které nejsou v příslušných obchodních kruzích běžně dostupné a/nebo mají být utajeny. Za Důvěrné informace jsou dále dle této Smlouvy považovány rovněž software, diagnostika, dokumentace včetně manuálů a</w:t>
      </w:r>
      <w:r w:rsidR="00212D44">
        <w:t> </w:t>
      </w:r>
      <w:r w:rsidR="00FB1294">
        <w:t>veškeré další informace, které jsou</w:t>
      </w:r>
      <w:r w:rsidR="002F7C9E">
        <w:t xml:space="preserve"> Smluvní stranou</w:t>
      </w:r>
      <w:r w:rsidR="00FB1294">
        <w:t xml:space="preserve"> písemně označeny jako Důvěrné informace.</w:t>
      </w:r>
    </w:p>
    <w:p w14:paraId="28C5C647" w14:textId="77777777" w:rsidR="00FB1294" w:rsidRDefault="002F7C9E" w:rsidP="00212D44">
      <w:pPr>
        <w:spacing w:before="120" w:after="120" w:line="240" w:lineRule="auto"/>
        <w:ind w:left="705" w:hanging="705"/>
      </w:pPr>
      <w:r>
        <w:t>12</w:t>
      </w:r>
      <w:r w:rsidR="00FB1294">
        <w:t>.3</w:t>
      </w:r>
      <w:r w:rsidR="00FB1294">
        <w:tab/>
        <w:t xml:space="preserve">Důvěrné informace </w:t>
      </w:r>
      <w:r>
        <w:t xml:space="preserve">mohou tvořit </w:t>
      </w:r>
      <w:r w:rsidR="00FB1294">
        <w:t>součást obchodního tajemství příslušné Smluvní strany ve smyslu ustanovení § 504 Občanského zákoníku. Smluvní strany zajistí, aby všichni jejich zaměstnanci, dodavatelé nebo jiné osoby mající přístup k informacím byli zavázáni minimálně stejnou povinností m</w:t>
      </w:r>
      <w:r w:rsidR="007036E1">
        <w:t>lčenlivosti jako Smluvní strany</w:t>
      </w:r>
      <w:r w:rsidR="00FB1294">
        <w:t>.</w:t>
      </w:r>
    </w:p>
    <w:p w14:paraId="46545DD8" w14:textId="77777777" w:rsidR="00FB1294" w:rsidRDefault="002F7C9E" w:rsidP="00212D44">
      <w:pPr>
        <w:spacing w:before="120" w:after="120" w:line="240" w:lineRule="auto"/>
        <w:ind w:left="705" w:hanging="705"/>
      </w:pPr>
      <w:r>
        <w:t>12</w:t>
      </w:r>
      <w:r w:rsidR="00FB1294">
        <w:t>.4</w:t>
      </w:r>
      <w:r w:rsidR="00FB1294">
        <w:tab/>
        <w:t>Povinnost mlčenlivosti ohledně Důvěrných informací dle této Smlouvy trvá i po ukončení této Smlouvy, pokud Smluvní strana druhou Smluvní stranu této povinnosti výslovně písemně nezprostí a/nebo pokud se Důvěrné informace nestanou veřejně známými.</w:t>
      </w:r>
    </w:p>
    <w:p w14:paraId="2DA10F52" w14:textId="0F6732CD" w:rsidR="00FB1294" w:rsidRDefault="002F7C9E" w:rsidP="00212D44">
      <w:pPr>
        <w:spacing w:before="120" w:after="120" w:line="240" w:lineRule="auto"/>
        <w:ind w:left="705" w:hanging="705"/>
      </w:pPr>
      <w:r>
        <w:t>12</w:t>
      </w:r>
      <w:r w:rsidR="00FB1294">
        <w:t>.5</w:t>
      </w:r>
      <w:r w:rsidR="00FB1294">
        <w:tab/>
        <w:t>Povinnost zachování mlčenlivosti podle této Smlouvy nebude v příslušném rozsahu platit v</w:t>
      </w:r>
      <w:r w:rsidR="00212D44">
        <w:t> </w:t>
      </w:r>
      <w:r w:rsidR="00FB1294">
        <w:t>následujících případech:</w:t>
      </w:r>
    </w:p>
    <w:p w14:paraId="16D58D31" w14:textId="77777777" w:rsidR="00FB1294" w:rsidRDefault="00FB1294" w:rsidP="00212D44">
      <w:pPr>
        <w:pStyle w:val="Odstavecseseznamem"/>
        <w:numPr>
          <w:ilvl w:val="0"/>
          <w:numId w:val="3"/>
        </w:numPr>
        <w:spacing w:before="120" w:after="120" w:line="240" w:lineRule="auto"/>
        <w:ind w:left="1134" w:hanging="425"/>
        <w:contextualSpacing w:val="0"/>
      </w:pPr>
      <w:r>
        <w:t>sdělení Důvěrných informací je vyžadováno</w:t>
      </w:r>
      <w:r w:rsidR="004E2BCE">
        <w:t xml:space="preserve"> na základě příslušného právního předpisu</w:t>
      </w:r>
      <w:r w:rsidR="009314AA">
        <w:t>,</w:t>
      </w:r>
      <w:r w:rsidR="004E2BCE">
        <w:t xml:space="preserve"> soudem či</w:t>
      </w:r>
      <w:r w:rsidR="009314AA">
        <w:t>,</w:t>
      </w:r>
      <w:r w:rsidR="004E2BCE">
        <w:t xml:space="preserve"> jakýmkoli orgánem veřejné správy</w:t>
      </w:r>
      <w:r>
        <w:t>;</w:t>
      </w:r>
    </w:p>
    <w:p w14:paraId="34339010" w14:textId="77777777" w:rsidR="00C574CD" w:rsidRDefault="00FB1294" w:rsidP="00212D44">
      <w:pPr>
        <w:pStyle w:val="Odstavecseseznamem"/>
        <w:numPr>
          <w:ilvl w:val="0"/>
          <w:numId w:val="3"/>
        </w:numPr>
        <w:spacing w:before="120" w:after="120" w:line="240" w:lineRule="auto"/>
        <w:ind w:left="1134" w:hanging="425"/>
        <w:contextualSpacing w:val="0"/>
      </w:pPr>
      <w:r>
        <w:t>Důvěrné informace byly získány zákonným způsobem od zdroje nesouvisejícího se Smluvní stranou, pokud tento zdroj není povinen zachovávat mlčenlivost ohledně těchto informací;</w:t>
      </w:r>
    </w:p>
    <w:p w14:paraId="2DC50EA6" w14:textId="77777777" w:rsidR="00C574CD" w:rsidRDefault="00FB1294" w:rsidP="00212D44">
      <w:pPr>
        <w:pStyle w:val="Odstavecseseznamem"/>
        <w:numPr>
          <w:ilvl w:val="0"/>
          <w:numId w:val="3"/>
        </w:numPr>
        <w:spacing w:before="120" w:after="120" w:line="240" w:lineRule="auto"/>
        <w:ind w:left="1134" w:hanging="425"/>
        <w:contextualSpacing w:val="0"/>
      </w:pPr>
      <w:r>
        <w:t>Důvěrné informace jsou nebo se staly veřejně dostupnými jinak než jejich sdělením představujícím porušení této Smlouvy a/nebo platných a účinných právních předpisů;</w:t>
      </w:r>
    </w:p>
    <w:p w14:paraId="6A7FFA81" w14:textId="29A787A1" w:rsidR="00FB1294" w:rsidRDefault="00FB1294" w:rsidP="00212D44">
      <w:pPr>
        <w:pStyle w:val="Odstavecseseznamem"/>
        <w:numPr>
          <w:ilvl w:val="0"/>
          <w:numId w:val="3"/>
        </w:numPr>
        <w:spacing w:before="120" w:after="120" w:line="240" w:lineRule="auto"/>
        <w:ind w:left="1134" w:hanging="425"/>
        <w:contextualSpacing w:val="0"/>
      </w:pPr>
      <w:r>
        <w:t>při poskytnutí Důvěrných informací v nezbytném rozsahu odborným poradcům, zaměstnancům, spolupracovníkům nebo zástupcům kterékoli Smluvní strany pro účely vyjednávání této Smlouvy, uzavření či plnění této Smlouvy, s tím, že příjemci Důvěrných informací jsou vázáni povinností mlčenlivosti minimálně ve stejném rozsahu, jaký je stanoven podle této Smlouvy.</w:t>
      </w:r>
    </w:p>
    <w:p w14:paraId="4ABA1B60" w14:textId="2FF03397" w:rsidR="00FB1294" w:rsidRDefault="002F7C9E" w:rsidP="00212D44">
      <w:pPr>
        <w:spacing w:before="120" w:after="120" w:line="240" w:lineRule="auto"/>
        <w:ind w:left="709" w:hanging="709"/>
      </w:pPr>
      <w:r>
        <w:lastRenderedPageBreak/>
        <w:t>12</w:t>
      </w:r>
      <w:r w:rsidR="00FB1294">
        <w:t>.6</w:t>
      </w:r>
      <w:r w:rsidR="00FB1294">
        <w:tab/>
        <w:t>Smluvní strany se zavazují, že nebudou Důvěrné informace poskytnuté druhou Smluvní stranou v listinné podobě kopírovat nebo převádět do elektronické, nebo jakékoli jiné podoby ani jako celek, ani zčásti; tato povinnost se nevztahuje na případy, kdy je to nezbytné k opravě, generování nebo modifikování Důvěrných informací pro jejich oprávněné užití ve smyslu této Smlouvy</w:t>
      </w:r>
      <w:r w:rsidR="00EE768A">
        <w:t>, zejména pro účely plnění této Smlouvy</w:t>
      </w:r>
      <w:r w:rsidR="00FB1294">
        <w:t xml:space="preserve">. </w:t>
      </w:r>
    </w:p>
    <w:p w14:paraId="60B91D05" w14:textId="77777777" w:rsidR="00FB1294" w:rsidRDefault="00AE06E0" w:rsidP="00212D44">
      <w:pPr>
        <w:spacing w:before="120" w:after="120" w:line="240" w:lineRule="auto"/>
        <w:ind w:left="709" w:hanging="709"/>
      </w:pPr>
      <w:r>
        <w:t>12</w:t>
      </w:r>
      <w:r w:rsidR="00FB1294">
        <w:t>.7</w:t>
      </w:r>
      <w:r w:rsidR="00FB1294">
        <w:tab/>
        <w:t>Po ukončení nebo zrušení jakékoli Licence poskytnuté na základě této Smlouvy Zákazník zničí a písemně zničení Poskytovateli potvrdí, nebo vrátí Poskytovateli všechny originály a kopie software a dokumentace, k nimž byla zrušena nebo ukončena Licence, a všechny s nimi související Důvěrné informace v držení Zákazníka včetně Důvěrných informací začleněných do jiného software nebo písemností. Důvěrné informace, které byly v souladu s ustanovením této Smlouvy zpřístupněny druhé Smluvní straně, musí být vráceny druhé Smluvní straně včetně kopií nebo protokolárně zničeny, jakmile bude ukončena spolupráce nebo o to druhá strana požádá</w:t>
      </w:r>
      <w:r w:rsidR="00EE768A">
        <w:t>, a to do 15 dnů od ukončení Smlouvy/od požádání Smluvní strany</w:t>
      </w:r>
      <w:r w:rsidR="00FB1294">
        <w:t>.</w:t>
      </w:r>
    </w:p>
    <w:p w14:paraId="389B3F47" w14:textId="0349347E" w:rsidR="00FB1294" w:rsidRDefault="00AE06E0" w:rsidP="00212D44">
      <w:pPr>
        <w:spacing w:before="120" w:after="120" w:line="240" w:lineRule="auto"/>
        <w:ind w:left="709" w:hanging="709"/>
      </w:pPr>
      <w:r>
        <w:t>12</w:t>
      </w:r>
      <w:r w:rsidR="00FB1294">
        <w:t>.8</w:t>
      </w:r>
      <w:r w:rsidR="00FB1294">
        <w:tab/>
        <w:t xml:space="preserve">Budou-li informace poskytnuté </w:t>
      </w:r>
      <w:r w:rsidR="00A865E6">
        <w:t>Zákazník</w:t>
      </w:r>
      <w:r w:rsidR="00047B50">
        <w:t>e</w:t>
      </w:r>
      <w:r w:rsidR="00FB1294">
        <w:t xml:space="preserve">m, které jsou nezbytné pro plnění dle této Smlouvy, obsahovat </w:t>
      </w:r>
      <w:r w:rsidR="00A7504E">
        <w:t xml:space="preserve">osobní údaje </w:t>
      </w:r>
      <w:r w:rsidR="00FB1294">
        <w:t>podléhající režimu ochrany podle Nařízení Evropského parlamentu a</w:t>
      </w:r>
      <w:r w:rsidR="00212D44">
        <w:t> </w:t>
      </w:r>
      <w:r w:rsidR="00FB1294">
        <w:t xml:space="preserve">Rady (EU) 2016/679 ze dne 27. dubna 2016 o ochraně fyzických osob v souvislosti se zpracováním osobních údajů a o volném pohybu těchto údajů a o zrušení směrnice 95/46/ES (obecné nařízení o ochraně osobních údajů), je Zákazník povinen zabezpečit splnění všech povinností, které citované nařízení vyžaduje, a obstarat předepsané souhlasy subjektů osobních údajů předaných ke zpracování. </w:t>
      </w:r>
    </w:p>
    <w:p w14:paraId="36D7674D" w14:textId="128B326B" w:rsidR="009E743C" w:rsidRDefault="00AE06E0" w:rsidP="00212D44">
      <w:pPr>
        <w:spacing w:before="120" w:after="120" w:line="240" w:lineRule="auto"/>
        <w:ind w:left="709" w:hanging="709"/>
      </w:pPr>
      <w:r>
        <w:t>12</w:t>
      </w:r>
      <w:r w:rsidR="00FB1294">
        <w:t>.9</w:t>
      </w:r>
      <w:r w:rsidR="00FB1294">
        <w:tab/>
        <w:t xml:space="preserve">V případě </w:t>
      </w:r>
      <w:r w:rsidR="009E743C">
        <w:t>prok</w:t>
      </w:r>
      <w:r w:rsidR="001C3788">
        <w:t>á</w:t>
      </w:r>
      <w:r w:rsidR="009E743C">
        <w:t>za</w:t>
      </w:r>
      <w:r w:rsidR="001C3788">
        <w:t>ného</w:t>
      </w:r>
      <w:r w:rsidR="009E743C">
        <w:t xml:space="preserve"> </w:t>
      </w:r>
      <w:r w:rsidR="00FB1294">
        <w:t xml:space="preserve">porušení povinnosti ochrany informací dle tohoto článku Smlouvy je takováto Smluvní strana povinna zaplatit druhé Smluvní straně smluvní pokutu ve výši </w:t>
      </w:r>
      <w:r w:rsidR="00EE768A">
        <w:t>10</w:t>
      </w:r>
      <w:r w:rsidR="00FB1294" w:rsidRPr="00C51183">
        <w:t>0.000,- Kč (slovy: jedno sto tisíc korun českých)</w:t>
      </w:r>
      <w:r w:rsidR="00FB1294">
        <w:t xml:space="preserve"> za každé takové porušení a rovněž nahradit újmu, vzniklou druhé Smluvní straně porušením </w:t>
      </w:r>
      <w:r w:rsidR="00A6629A">
        <w:t xml:space="preserve">povinnosti </w:t>
      </w:r>
      <w:r w:rsidR="001A4B3F">
        <w:t>dle tohoto článku</w:t>
      </w:r>
      <w:r w:rsidR="00FB1294">
        <w:t>, v plném rozsahu. Smluvní strany považují výši smluvní pokuty za obvyklou a přiměřenou povaze, významu a</w:t>
      </w:r>
      <w:r w:rsidR="00212D44">
        <w:t> </w:t>
      </w:r>
      <w:r w:rsidR="00FB1294">
        <w:t>charakteru zajišťované povinnosti. Smluvní strany tímto vylučují pro účely této Smlouvy působnost ustanovení § 2050 a § 2051 Občanského zákoníku, přičemž poškozena Smluvní strana tak je vedle sjednané smluvní pokuty oprávněna požadovat také zaplacení případné újmy, a to v celém jejím rozsahu včetně ušlého zisku.</w:t>
      </w:r>
    </w:p>
    <w:p w14:paraId="00A2CD05" w14:textId="2AD4C486" w:rsidR="009E743C" w:rsidRDefault="00AE06E0" w:rsidP="00212D44">
      <w:pPr>
        <w:spacing w:before="120" w:after="120" w:line="240" w:lineRule="auto"/>
        <w:ind w:left="709" w:hanging="709"/>
      </w:pPr>
      <w:r>
        <w:t>12</w:t>
      </w:r>
      <w:r w:rsidR="009E743C">
        <w:t xml:space="preserve">.10 </w:t>
      </w:r>
      <w:r w:rsidR="00777332">
        <w:tab/>
      </w:r>
      <w:r w:rsidR="009E743C">
        <w:t>Smluvní strany výslovně sjednávají, že důkazní břemeno ohledně porušení povinnosti vyplývající z této Smlouvy bude vždy na té Smluvní straně, která porušení závazku / povinnosti druhé (porušující)</w:t>
      </w:r>
      <w:r w:rsidR="00322EAD">
        <w:t xml:space="preserve"> Smluvní strany namítá / tvrdí.</w:t>
      </w:r>
    </w:p>
    <w:p w14:paraId="009FD658" w14:textId="77777777" w:rsidR="002A2835" w:rsidRPr="00C41027" w:rsidRDefault="002A2835" w:rsidP="00C41027">
      <w:pPr>
        <w:spacing w:before="360" w:after="120" w:line="240" w:lineRule="auto"/>
        <w:rPr>
          <w:b/>
        </w:rPr>
      </w:pPr>
      <w:r w:rsidRPr="00C41027">
        <w:rPr>
          <w:b/>
        </w:rPr>
        <w:t>13</w:t>
      </w:r>
      <w:r w:rsidR="00BF58DF" w:rsidRPr="00C41027">
        <w:rPr>
          <w:b/>
        </w:rPr>
        <w:t xml:space="preserve"> </w:t>
      </w:r>
      <w:r w:rsidR="00BF58DF" w:rsidRPr="00C41027">
        <w:rPr>
          <w:b/>
        </w:rPr>
        <w:tab/>
      </w:r>
      <w:r w:rsidRPr="00C41027">
        <w:rPr>
          <w:b/>
        </w:rPr>
        <w:t xml:space="preserve">Pravidla kybernetické bezpečnosti </w:t>
      </w:r>
    </w:p>
    <w:p w14:paraId="0EEE90D1" w14:textId="6EAD633B" w:rsidR="00CA0E39" w:rsidRDefault="002A2835" w:rsidP="00CA0E39">
      <w:pPr>
        <w:ind w:left="705" w:hanging="705"/>
      </w:pPr>
      <w:r>
        <w:t>13.1</w:t>
      </w:r>
      <w:r>
        <w:tab/>
      </w:r>
      <w:r w:rsidR="00CA0E39">
        <w:t>Zákazník je ve smyslu § 2 písm. e) zákona č. 181/2014 Sb., o kybernetické bezpečnosti a</w:t>
      </w:r>
      <w:r w:rsidR="00212D44">
        <w:t> </w:t>
      </w:r>
      <w:r w:rsidR="00CA0E39">
        <w:t>o</w:t>
      </w:r>
      <w:r w:rsidR="00212D44">
        <w:t> </w:t>
      </w:r>
      <w:r w:rsidR="00CA0E39">
        <w:t>změně souvisejících zákonů (zákon o kybernetické bezpečnosti), ve znění pozdějších předpisů (dále jen „</w:t>
      </w:r>
      <w:proofErr w:type="spellStart"/>
      <w:r w:rsidR="00CA0E39" w:rsidRPr="00322EAD">
        <w:rPr>
          <w:b/>
          <w:i/>
        </w:rPr>
        <w:t>ZoKB</w:t>
      </w:r>
      <w:proofErr w:type="spellEnd"/>
      <w:r w:rsidR="00CA0E39">
        <w:t>“), správcem informačního a komunikačního systému kritické informační infrastruktury s označením KII MERO 01 s pracovním názvem Informační systém pro řízení mezinárodních ropovodů (dále jen společně „</w:t>
      </w:r>
      <w:r w:rsidR="00CA0E39" w:rsidRPr="00322EAD">
        <w:rPr>
          <w:b/>
          <w:i/>
        </w:rPr>
        <w:t>Systém</w:t>
      </w:r>
      <w:r w:rsidR="00CA0E39">
        <w:t xml:space="preserve">“) a jako takový je povinen plnit povinnosti stanovené </w:t>
      </w:r>
      <w:proofErr w:type="spellStart"/>
      <w:r w:rsidR="00CA0E39">
        <w:t>ZoKB</w:t>
      </w:r>
      <w:proofErr w:type="spellEnd"/>
      <w:r w:rsidR="00CA0E39">
        <w:t xml:space="preserve"> a vyhláškou č. 82/2018 Sb., o bezpečnostních opatřeních, kybernetických bezpečnostních incidentech, reaktivních opatřeních, náležitostech podání v</w:t>
      </w:r>
      <w:r w:rsidR="00212D44">
        <w:t> </w:t>
      </w:r>
      <w:r w:rsidR="00CA0E39">
        <w:t>oblasti kybernetické bezpečnosti a likvidaci dat (vyhláška o kybernetické bezpečnosti), ve znění pozdějších předpisů (dále jen „</w:t>
      </w:r>
      <w:r w:rsidR="00CA0E39" w:rsidRPr="00322EAD">
        <w:rPr>
          <w:b/>
          <w:i/>
        </w:rPr>
        <w:t>Vyhláška o KB</w:t>
      </w:r>
      <w:r w:rsidR="00CA0E39">
        <w:t xml:space="preserve">“), případně jinými právními předpisy, jež upravují oblast kybernetické bezpečnosti; </w:t>
      </w:r>
    </w:p>
    <w:p w14:paraId="6144D80A" w14:textId="77777777" w:rsidR="00DA7E0E" w:rsidRDefault="00DA7E0E" w:rsidP="00322EAD">
      <w:pPr>
        <w:ind w:left="705"/>
        <w:sectPr w:rsidR="00DA7E0E">
          <w:headerReference w:type="default" r:id="rId7"/>
          <w:footerReference w:type="default" r:id="rId8"/>
          <w:pgSz w:w="11906" w:h="16838"/>
          <w:pgMar w:top="1417" w:right="1417" w:bottom="1417" w:left="1417" w:header="708" w:footer="708" w:gutter="0"/>
          <w:cols w:space="708"/>
          <w:docGrid w:linePitch="360"/>
        </w:sectPr>
      </w:pPr>
    </w:p>
    <w:p w14:paraId="71364C4B" w14:textId="72772EA1" w:rsidR="002A2835" w:rsidRDefault="00CA0E39" w:rsidP="00322EAD">
      <w:pPr>
        <w:ind w:left="705"/>
      </w:pPr>
      <w:r>
        <w:lastRenderedPageBreak/>
        <w:t xml:space="preserve">Poskytovatel, který na základě této </w:t>
      </w:r>
      <w:r w:rsidR="00322EAD">
        <w:t>S</w:t>
      </w:r>
      <w:r>
        <w:t xml:space="preserve">mlouvy poskytuje </w:t>
      </w:r>
      <w:r w:rsidR="00A865E6">
        <w:t>Zákazní</w:t>
      </w:r>
      <w:r w:rsidR="00BF58DF">
        <w:t>kovi</w:t>
      </w:r>
      <w:r>
        <w:t xml:space="preserve"> Služby, je jako významný dodavatel ve smyslu § 2 písm. n) Vyhlášky o KB veden </w:t>
      </w:r>
      <w:r w:rsidR="00A865E6">
        <w:t>Zákazník</w:t>
      </w:r>
      <w:r w:rsidR="00BF58DF">
        <w:t>e</w:t>
      </w:r>
      <w:r>
        <w:t xml:space="preserve">m v evidenci významných dodavatelů, a jako takový je rovněž povinen plnit povinnosti stanovené </w:t>
      </w:r>
      <w:proofErr w:type="spellStart"/>
      <w:r>
        <w:t>ZoKB</w:t>
      </w:r>
      <w:proofErr w:type="spellEnd"/>
      <w:r>
        <w:t xml:space="preserve"> a Vyhláškou o KB, případně jinými právními předpisy, jež upravují oblast kybernetické bezpečnosti.</w:t>
      </w:r>
    </w:p>
    <w:p w14:paraId="4B19CACD" w14:textId="77777777" w:rsidR="00EE433D" w:rsidRPr="00322EAD" w:rsidRDefault="00533AB0" w:rsidP="00322EAD">
      <w:pPr>
        <w:ind w:left="426" w:hanging="426"/>
      </w:pPr>
      <w:r>
        <w:t xml:space="preserve">13.2. </w:t>
      </w:r>
      <w:r w:rsidR="00322EAD">
        <w:tab/>
      </w:r>
      <w:r w:rsidR="00EE433D" w:rsidRPr="00322EAD">
        <w:t xml:space="preserve">POVINNOSTI SMLUVNÍCH STRAN </w:t>
      </w:r>
    </w:p>
    <w:p w14:paraId="3785EBC5" w14:textId="77777777" w:rsidR="00EE433D" w:rsidRPr="00322EAD" w:rsidRDefault="00322EAD" w:rsidP="00DF4547">
      <w:pPr>
        <w:spacing w:after="120"/>
        <w:ind w:left="709" w:hanging="709"/>
      </w:pPr>
      <w:r>
        <w:tab/>
      </w:r>
      <w:r w:rsidR="00A865E6" w:rsidRPr="00322EAD">
        <w:t>Zákazník</w:t>
      </w:r>
      <w:r w:rsidR="00EE433D" w:rsidRPr="00322EAD">
        <w:t xml:space="preserve">, jako povinná osoba dle </w:t>
      </w:r>
      <w:proofErr w:type="spellStart"/>
      <w:r w:rsidR="00EE433D" w:rsidRPr="00322EAD">
        <w:t>ZoKB</w:t>
      </w:r>
      <w:proofErr w:type="spellEnd"/>
      <w:r w:rsidR="00EE433D" w:rsidRPr="00322EAD">
        <w:t xml:space="preserve">, má ve smyslu § 8 Vyhlášky o KB mimo jiné povinnost: </w:t>
      </w:r>
    </w:p>
    <w:p w14:paraId="27B2C17B" w14:textId="77777777" w:rsidR="00EE433D" w:rsidRPr="00322EAD" w:rsidRDefault="00EE433D" w:rsidP="00212D44">
      <w:pPr>
        <w:widowControl w:val="0"/>
        <w:numPr>
          <w:ilvl w:val="0"/>
          <w:numId w:val="16"/>
        </w:numPr>
        <w:shd w:val="clear" w:color="auto" w:fill="FFFFFF"/>
        <w:spacing w:before="120" w:after="120" w:line="240" w:lineRule="auto"/>
        <w:ind w:left="1134" w:hanging="425"/>
        <w:rPr>
          <w:rFonts w:eastAsia="Arial" w:cstheme="minorHAnsi"/>
          <w:lang w:eastAsia="cs-CZ" w:bidi="cs-CZ"/>
        </w:rPr>
      </w:pPr>
      <w:r w:rsidRPr="00322EAD">
        <w:rPr>
          <w:rFonts w:eastAsia="Arial" w:cstheme="minorHAnsi"/>
          <w:lang w:eastAsia="cs-CZ" w:bidi="cs-CZ"/>
        </w:rPr>
        <w:t>stanovit pravidla pro dodavatele, která zohledňují požadavky systému řízení bezpečnosti informací;</w:t>
      </w:r>
    </w:p>
    <w:p w14:paraId="0FB54827" w14:textId="77777777" w:rsidR="00EE433D" w:rsidRPr="00322EAD" w:rsidRDefault="00EE433D" w:rsidP="00212D44">
      <w:pPr>
        <w:widowControl w:val="0"/>
        <w:numPr>
          <w:ilvl w:val="0"/>
          <w:numId w:val="16"/>
        </w:numPr>
        <w:shd w:val="clear" w:color="auto" w:fill="FFFFFF"/>
        <w:spacing w:before="120" w:after="120" w:line="240" w:lineRule="auto"/>
        <w:ind w:left="1134" w:hanging="425"/>
        <w:rPr>
          <w:rFonts w:eastAsia="Arial" w:cstheme="minorHAnsi"/>
          <w:lang w:eastAsia="cs-CZ" w:bidi="cs-CZ"/>
        </w:rPr>
      </w:pPr>
      <w:r w:rsidRPr="00322EAD">
        <w:rPr>
          <w:rFonts w:eastAsia="Arial" w:cstheme="minorHAnsi"/>
          <w:lang w:eastAsia="cs-CZ" w:bidi="cs-CZ"/>
        </w:rPr>
        <w:t xml:space="preserve">vést evidenci svých významných dodavatelů; </w:t>
      </w:r>
    </w:p>
    <w:p w14:paraId="389DCA0C" w14:textId="77777777" w:rsidR="00EE433D" w:rsidRPr="00322EAD" w:rsidRDefault="00EE433D" w:rsidP="00212D44">
      <w:pPr>
        <w:widowControl w:val="0"/>
        <w:numPr>
          <w:ilvl w:val="0"/>
          <w:numId w:val="16"/>
        </w:numPr>
        <w:shd w:val="clear" w:color="auto" w:fill="FFFFFF"/>
        <w:spacing w:before="120" w:after="120" w:line="240" w:lineRule="auto"/>
        <w:ind w:left="1134" w:hanging="425"/>
        <w:rPr>
          <w:rFonts w:eastAsia="Arial" w:cstheme="minorHAnsi"/>
          <w:lang w:eastAsia="cs-CZ" w:bidi="cs-CZ"/>
        </w:rPr>
      </w:pPr>
      <w:r w:rsidRPr="00322EAD">
        <w:rPr>
          <w:rFonts w:eastAsia="Arial" w:cstheme="minorHAnsi"/>
          <w:lang w:eastAsia="cs-CZ" w:bidi="cs-CZ"/>
        </w:rPr>
        <w:t>seznamovat své dodavatele s pravidly podle písmene a) a vyžadovat plnění těchto pravidel; a</w:t>
      </w:r>
    </w:p>
    <w:p w14:paraId="185D0BF3" w14:textId="77777777" w:rsidR="00EE433D" w:rsidRPr="00322EAD" w:rsidRDefault="00EE433D" w:rsidP="00212D44">
      <w:pPr>
        <w:widowControl w:val="0"/>
        <w:numPr>
          <w:ilvl w:val="0"/>
          <w:numId w:val="16"/>
        </w:numPr>
        <w:shd w:val="clear" w:color="auto" w:fill="FFFFFF"/>
        <w:spacing w:before="120" w:after="120" w:line="240" w:lineRule="auto"/>
        <w:ind w:left="1134" w:hanging="425"/>
        <w:rPr>
          <w:rFonts w:eastAsia="Arial" w:cstheme="minorHAnsi"/>
          <w:lang w:eastAsia="cs-CZ" w:bidi="cs-CZ"/>
        </w:rPr>
      </w:pPr>
      <w:r w:rsidRPr="00322EAD">
        <w:rPr>
          <w:rFonts w:eastAsia="Arial" w:cstheme="minorHAnsi"/>
          <w:lang w:eastAsia="cs-CZ" w:bidi="cs-CZ"/>
        </w:rPr>
        <w:t>v souvislosti s řízením rizik spojených s významnými dodavateli zajistit, aby smlouvy uzavírané s významnými dodavateli obsahovaly relevantní oblasti uvedené v příloze č. 7 k Vyhlášce o KB.</w:t>
      </w:r>
    </w:p>
    <w:p w14:paraId="44A017BC" w14:textId="77777777" w:rsidR="00EE433D" w:rsidRPr="00322EAD" w:rsidRDefault="00EE433D" w:rsidP="00322EAD">
      <w:pPr>
        <w:widowControl w:val="0"/>
        <w:shd w:val="clear" w:color="auto" w:fill="FFFFFF"/>
        <w:spacing w:after="220" w:line="240" w:lineRule="auto"/>
        <w:ind w:left="709"/>
        <w:rPr>
          <w:rFonts w:eastAsia="Arial" w:cstheme="minorHAnsi"/>
          <w:lang w:eastAsia="cs-CZ" w:bidi="cs-CZ"/>
        </w:rPr>
      </w:pPr>
      <w:r w:rsidRPr="00322EAD">
        <w:rPr>
          <w:rFonts w:eastAsia="Arial" w:cstheme="minorHAnsi"/>
          <w:lang w:eastAsia="cs-CZ" w:bidi="cs-CZ"/>
        </w:rPr>
        <w:t xml:space="preserve">Poskytovatel je povinen dodržovat níže uvedená pravidla a povinnosti v oblasti kybernetické bezpečnosti vyplývající ze </w:t>
      </w:r>
      <w:proofErr w:type="spellStart"/>
      <w:r w:rsidRPr="00322EAD">
        <w:rPr>
          <w:rFonts w:eastAsia="Arial" w:cstheme="minorHAnsi"/>
          <w:lang w:eastAsia="cs-CZ" w:bidi="cs-CZ"/>
        </w:rPr>
        <w:t>ZoKB</w:t>
      </w:r>
      <w:proofErr w:type="spellEnd"/>
      <w:r w:rsidRPr="00322EAD">
        <w:rPr>
          <w:rFonts w:eastAsia="Arial" w:cstheme="minorHAnsi"/>
          <w:lang w:eastAsia="cs-CZ" w:bidi="cs-CZ"/>
        </w:rPr>
        <w:t xml:space="preserve"> a Vyhlášky o KB (dále jen „</w:t>
      </w:r>
      <w:r w:rsidRPr="00322EAD">
        <w:rPr>
          <w:rFonts w:eastAsia="Arial" w:cstheme="minorHAnsi"/>
          <w:b/>
          <w:i/>
          <w:lang w:eastAsia="cs-CZ" w:bidi="cs-CZ"/>
        </w:rPr>
        <w:t>Pravidla KB</w:t>
      </w:r>
      <w:r w:rsidRPr="00322EAD">
        <w:rPr>
          <w:rFonts w:eastAsia="Arial" w:cstheme="minorHAnsi"/>
          <w:lang w:eastAsia="cs-CZ" w:bidi="cs-CZ"/>
        </w:rPr>
        <w:t>“).</w:t>
      </w:r>
    </w:p>
    <w:p w14:paraId="4CBB5273" w14:textId="77777777" w:rsidR="00EE433D" w:rsidRPr="00322EAD" w:rsidRDefault="00533AB0" w:rsidP="00322EAD">
      <w:r>
        <w:t>13.3</w:t>
      </w:r>
      <w:r w:rsidR="00322EAD">
        <w:tab/>
      </w:r>
      <w:r w:rsidR="00EE433D" w:rsidRPr="00322EAD">
        <w:t>BEZPEČNOST INFORMACÍ Z POHLEDU DŮVĚRNOSTI, DOSTUPNOSTI A INTEGRITY</w:t>
      </w:r>
    </w:p>
    <w:p w14:paraId="4956E6BC" w14:textId="3F9A80FA" w:rsidR="00EE433D" w:rsidRPr="00322EAD" w:rsidRDefault="00EE433D" w:rsidP="00322EAD">
      <w:pPr>
        <w:ind w:left="709"/>
      </w:pPr>
      <w:r w:rsidRPr="00322EAD">
        <w:t xml:space="preserve">Poskytovatel se zavazuje a je povinen v rámci </w:t>
      </w:r>
      <w:r w:rsidR="00322EAD">
        <w:t>S</w:t>
      </w:r>
      <w:r w:rsidRPr="00322EAD">
        <w:t xml:space="preserve">lužeb poskytovaných </w:t>
      </w:r>
      <w:r w:rsidR="00A865E6" w:rsidRPr="00322EAD">
        <w:t>Zákazník</w:t>
      </w:r>
      <w:r w:rsidR="00BF58DF" w:rsidRPr="00322EAD">
        <w:t>ovi</w:t>
      </w:r>
      <w:r w:rsidRPr="00322EAD">
        <w:t xml:space="preserve"> zajistit zabezpečení všech získaných či spravovaných informací a dat souvisejících se Systémem, a to zejména z hlediska jejich dostupnosti, důvěrnosti a integrity, přijmout náležitá technická a organizační opatření pro jejich zabezpečení a ukládat tato data a informace v souladu s</w:t>
      </w:r>
      <w:r w:rsidR="00212D44">
        <w:t> </w:t>
      </w:r>
      <w:r w:rsidRPr="00322EAD">
        <w:t xml:space="preserve">účelem Smlouvy. Stav zajištění dostupnosti, důvěrnosti, integrity a kybernetické bezpečnosti informací souvisejících se Systémem může být ze strany </w:t>
      </w:r>
      <w:r w:rsidR="00A865E6" w:rsidRPr="00322EAD">
        <w:t>Zákazníka</w:t>
      </w:r>
      <w:r w:rsidRPr="00322EAD">
        <w:t xml:space="preserve"> u Poskytovatele zkontrolován v rámci předem ohlášené bezpečností kontroly a auditu. </w:t>
      </w:r>
    </w:p>
    <w:p w14:paraId="25DE95C9" w14:textId="77777777" w:rsidR="00EE433D" w:rsidRPr="00322EAD" w:rsidRDefault="00EE433D" w:rsidP="00DF4547">
      <w:pPr>
        <w:spacing w:after="120"/>
        <w:ind w:left="709"/>
      </w:pPr>
      <w:r w:rsidRPr="00322EAD">
        <w:t>Poskytovatel při plnění Smlouvy nakládá s následujícími typy informací souvisejících se Systémem:</w:t>
      </w:r>
    </w:p>
    <w:p w14:paraId="6725118A" w14:textId="77777777" w:rsidR="00EE433D" w:rsidRPr="00322EAD" w:rsidRDefault="00EE433D" w:rsidP="00DF4547">
      <w:pPr>
        <w:spacing w:after="60"/>
        <w:ind w:left="709"/>
      </w:pPr>
      <w:r w:rsidRPr="00322EAD">
        <w:t>- provozní a technické údaje</w:t>
      </w:r>
    </w:p>
    <w:p w14:paraId="141ECCF4" w14:textId="77777777" w:rsidR="00EE433D" w:rsidRPr="00322EAD" w:rsidRDefault="00EE433D" w:rsidP="00322EAD">
      <w:pPr>
        <w:ind w:left="709"/>
      </w:pPr>
      <w:r w:rsidRPr="00322EAD">
        <w:t>- osobní údaje (přihlašovací údaje)</w:t>
      </w:r>
    </w:p>
    <w:p w14:paraId="7CA95CBE" w14:textId="60C237DD" w:rsidR="00EE433D" w:rsidRPr="00322EAD" w:rsidRDefault="00EE433D" w:rsidP="00322EAD">
      <w:pPr>
        <w:ind w:left="709"/>
      </w:pPr>
      <w:r w:rsidRPr="00322EAD">
        <w:t xml:space="preserve">Při nakládání s provozními údaji je Poskytovatel povinen zajistit jejich integritu. Při nakládání s osobními údaji je Poskytovatel povinen postupovat s Obecným nařízením o zpracování osobních údajů (EU) 2016/679. Poskytovatel je povinen zajistit důvěrnost informací, které se dozvěděl/získal nebo, které mu byly poskytnuty </w:t>
      </w:r>
      <w:r w:rsidR="00A865E6" w:rsidRPr="00322EAD">
        <w:t>Zákazník</w:t>
      </w:r>
      <w:r w:rsidR="00BF58DF" w:rsidRPr="00322EAD">
        <w:t>e</w:t>
      </w:r>
      <w:r w:rsidRPr="00322EAD">
        <w:t>m při plnění této smlouvy, tj. není oprávněn tyto informace zpřístupnit nebo sdělit či zveřejnit třetím osobám.</w:t>
      </w:r>
    </w:p>
    <w:p w14:paraId="0857D665" w14:textId="77777777" w:rsidR="00EE433D" w:rsidRPr="00390766" w:rsidRDefault="007908FE" w:rsidP="00322EAD">
      <w:r>
        <w:t>13.4</w:t>
      </w:r>
      <w:r w:rsidR="00390766">
        <w:tab/>
      </w:r>
      <w:r w:rsidR="00EE433D" w:rsidRPr="00390766">
        <w:t>OPRÁVNĚNÍ UŽÍVAT DATA</w:t>
      </w:r>
    </w:p>
    <w:p w14:paraId="2CC88D6D" w14:textId="77777777" w:rsidR="00EE433D" w:rsidRPr="00390766" w:rsidRDefault="00EE433D" w:rsidP="00390766">
      <w:pPr>
        <w:ind w:left="709"/>
      </w:pPr>
      <w:r w:rsidRPr="00390766">
        <w:t xml:space="preserve">Vlastníkem informací a dat souvisejících se Systémem je </w:t>
      </w:r>
      <w:r w:rsidR="00A865E6" w:rsidRPr="00390766">
        <w:t>Zákazník</w:t>
      </w:r>
      <w:r w:rsidRPr="00390766">
        <w:t>. Poskytovatel je oprávněn v rámci plnění Smlouvy tyto data a informace užívat.</w:t>
      </w:r>
    </w:p>
    <w:p w14:paraId="24E652EF" w14:textId="15E5F7FF" w:rsidR="00EE433D" w:rsidRPr="00390766" w:rsidRDefault="00EE433D" w:rsidP="00390766">
      <w:pPr>
        <w:ind w:left="709"/>
      </w:pPr>
      <w:r w:rsidRPr="00390766">
        <w:t xml:space="preserve">Poskytovatel se zavazuje a je povinen využívat všechna získaná data a informace související se Systémem od </w:t>
      </w:r>
      <w:r w:rsidR="00A865E6" w:rsidRPr="00390766">
        <w:t>Zákazníka</w:t>
      </w:r>
      <w:r w:rsidRPr="00390766">
        <w:t xml:space="preserve"> výlučně k účelu plnění této </w:t>
      </w:r>
      <w:r w:rsidR="00390766">
        <w:t>S</w:t>
      </w:r>
      <w:r w:rsidRPr="00390766">
        <w:t xml:space="preserve">mlouvy. </w:t>
      </w:r>
    </w:p>
    <w:p w14:paraId="6B671CBF" w14:textId="77777777" w:rsidR="00DA7E0E" w:rsidRDefault="00DA7E0E" w:rsidP="00390766">
      <w:pPr>
        <w:ind w:left="709"/>
        <w:sectPr w:rsidR="00DA7E0E">
          <w:pgSz w:w="11906" w:h="16838"/>
          <w:pgMar w:top="1417" w:right="1417" w:bottom="1417" w:left="1417" w:header="708" w:footer="708" w:gutter="0"/>
          <w:cols w:space="708"/>
          <w:docGrid w:linePitch="360"/>
        </w:sectPr>
      </w:pPr>
    </w:p>
    <w:p w14:paraId="3308677A" w14:textId="2920D3B9" w:rsidR="00EE433D" w:rsidRPr="00390766" w:rsidRDefault="00EE433D" w:rsidP="00390766">
      <w:pPr>
        <w:ind w:left="709"/>
      </w:pPr>
      <w:r w:rsidRPr="00390766">
        <w:lastRenderedPageBreak/>
        <w:t xml:space="preserve">Na základě žádosti Poskytovatele je možné s předchozím souhlasem garanta a manažera řídicích systémů </w:t>
      </w:r>
      <w:r w:rsidR="00A865E6" w:rsidRPr="00390766">
        <w:t>Zákazníka</w:t>
      </w:r>
      <w:r w:rsidRPr="00390766">
        <w:t xml:space="preserve"> zřídit administrátorský účet pro Poskytovatele za účelem správy dat a informací. O udělení souhlasu garanta a manažera řídicích systémů s vytvořením nového administrátorského účtu bude vždy sepsán protokol. Podrobný proces přidělování, schvalování, kontroly a rušení administrátorských účtů je upraven v interní směrnici </w:t>
      </w:r>
      <w:r w:rsidR="00A865E6" w:rsidRPr="00390766">
        <w:t>Zákazníka</w:t>
      </w:r>
      <w:r w:rsidRPr="00390766">
        <w:t>, s níž b</w:t>
      </w:r>
      <w:r w:rsidR="00390766">
        <w:t xml:space="preserve">ude </w:t>
      </w:r>
      <w:r w:rsidRPr="00390766">
        <w:t xml:space="preserve">Poskytovatel </w:t>
      </w:r>
      <w:r w:rsidR="00390766">
        <w:t>předem</w:t>
      </w:r>
      <w:r w:rsidR="00390766" w:rsidRPr="00390766">
        <w:t xml:space="preserve"> </w:t>
      </w:r>
      <w:r w:rsidRPr="00390766">
        <w:t>seznámen.</w:t>
      </w:r>
    </w:p>
    <w:p w14:paraId="64768630" w14:textId="724FBFED" w:rsidR="00EE433D" w:rsidRPr="00390766" w:rsidRDefault="00EE433D" w:rsidP="00390766">
      <w:pPr>
        <w:ind w:left="709"/>
      </w:pPr>
      <w:r w:rsidRPr="00390766">
        <w:t xml:space="preserve">Nakládání s informacemi a daty souvisejícími se Systémem upravuje bod </w:t>
      </w:r>
      <w:r w:rsidR="0065078F">
        <w:t>13.3</w:t>
      </w:r>
      <w:r w:rsidRPr="00390766">
        <w:t xml:space="preserve"> těchto Pravidel KB. Nakládání s informacemi a daty souvisejícími se Systémem po ukončení spolupráce s Poskytovatelem upravuje bod </w:t>
      </w:r>
      <w:r w:rsidR="00793D61">
        <w:t>13.</w:t>
      </w:r>
      <w:r w:rsidRPr="00390766">
        <w:t xml:space="preserve">11 těchto Pravidel </w:t>
      </w:r>
      <w:r w:rsidR="00793D61" w:rsidRPr="00390766">
        <w:t>KB</w:t>
      </w:r>
      <w:r w:rsidR="00793D61">
        <w:t>.</w:t>
      </w:r>
    </w:p>
    <w:p w14:paraId="3206DB98" w14:textId="4C9DA234" w:rsidR="00EE433D" w:rsidRPr="00390766" w:rsidRDefault="007908FE" w:rsidP="00322EAD">
      <w:r>
        <w:t>13.5</w:t>
      </w:r>
      <w:r w:rsidR="00390766">
        <w:tab/>
      </w:r>
      <w:r w:rsidR="00EE433D" w:rsidRPr="00390766">
        <w:t>KONTROLA A AUDIT POSKYTOVATELE (PRAVIDLA ZÁKAZNICKÉHO AUDITU)</w:t>
      </w:r>
    </w:p>
    <w:p w14:paraId="4C232F3C" w14:textId="73E822E7" w:rsidR="00EE433D" w:rsidRPr="00390766" w:rsidRDefault="00EE433D" w:rsidP="00390766">
      <w:pPr>
        <w:ind w:left="709"/>
      </w:pPr>
      <w:r w:rsidRPr="00390766">
        <w:t xml:space="preserve">Poskytovatel se zavazuje a je povinen umožnit </w:t>
      </w:r>
      <w:r w:rsidR="00A865E6" w:rsidRPr="00390766">
        <w:t>Zákazník</w:t>
      </w:r>
      <w:r w:rsidR="00BF58DF" w:rsidRPr="00390766">
        <w:t>ovi</w:t>
      </w:r>
      <w:r w:rsidRPr="00390766">
        <w:t xml:space="preserve"> provést 1x ročně po předchozím oznámení nejméně 14 dní předem kontrolu a audit přímo u Poskytovatele a v jeho rámci zpřístupnit </w:t>
      </w:r>
      <w:r w:rsidR="00A865E6" w:rsidRPr="00390766">
        <w:t>Zákazník</w:t>
      </w:r>
      <w:r w:rsidR="00BF58DF" w:rsidRPr="00390766">
        <w:t>ovi</w:t>
      </w:r>
      <w:r w:rsidRPr="00390766">
        <w:t xml:space="preserve"> informace související </w:t>
      </w:r>
      <w:r w:rsidR="00657A09">
        <w:t xml:space="preserve">výlučně </w:t>
      </w:r>
      <w:r w:rsidRPr="00390766">
        <w:t xml:space="preserve">s plněním Smlouvy ve smyslu normy ISO 19011:2012. Bezpečnostní kontrolu nebo audit provede </w:t>
      </w:r>
      <w:r w:rsidR="00A865E6" w:rsidRPr="00390766">
        <w:t>Zákazník</w:t>
      </w:r>
      <w:r w:rsidRPr="00390766">
        <w:t xml:space="preserve"> vlastními silami nebo prostřednictvím řádně pověřené třetí osoby, která bude ze strany </w:t>
      </w:r>
      <w:r w:rsidR="00A865E6" w:rsidRPr="00390766">
        <w:t>Zákazníka</w:t>
      </w:r>
      <w:r w:rsidRPr="00390766">
        <w:t xml:space="preserve"> zavázána k mlčenlivosti o zjištěních učiněných během výkonu bezpečnostní kontroly a auditu u Poskytovatele. Rozsah kontroly a auditu je dán požadavky na Poskytovatele dle Smlouvy</w:t>
      </w:r>
      <w:r w:rsidR="00657A09">
        <w:t xml:space="preserve">, přičemž Poskytovatel není povinen Zákazníkovi v rámci auditu zpřístupnit takové informace/údaje, </w:t>
      </w:r>
      <w:r w:rsidR="00A003AC">
        <w:t>jejímž</w:t>
      </w:r>
      <w:r w:rsidR="00657A09">
        <w:t xml:space="preserve"> zpřístupněním by ze strany Poskytovatele došlo k porušení platných právních předpisů a/nebo smluvních vztahů Poskytovatele, o čemž Zákazníka vyrozumí</w:t>
      </w:r>
      <w:r w:rsidRPr="00390766">
        <w:t>.</w:t>
      </w:r>
    </w:p>
    <w:p w14:paraId="7CD7E28A" w14:textId="4A34D15B" w:rsidR="00EE433D" w:rsidRPr="00390766" w:rsidRDefault="00EE433D" w:rsidP="00390766">
      <w:pPr>
        <w:ind w:left="709"/>
      </w:pPr>
      <w:r w:rsidRPr="00390766">
        <w:t xml:space="preserve">Základními referenčními normami pro kontrolu bezpečnostních opatření u Poskytovatele jsou ISO/IEC 27001:2014 a ISA/IEC-62443. Má-li Poskytovatel zavedený a nezávislým certifikačním orgánem certifikovaný systém bezpečnosti informací dle normy ISO/IEC 27001:2014 (minimálně pro rozsah poskytovaných </w:t>
      </w:r>
      <w:r w:rsidR="00A003AC">
        <w:t>S</w:t>
      </w:r>
      <w:r w:rsidRPr="00390766">
        <w:t>lužeb), je možné k tomuto při provádění kontroly a</w:t>
      </w:r>
      <w:r w:rsidR="00212D44">
        <w:t> </w:t>
      </w:r>
      <w:r w:rsidRPr="00390766">
        <w:t xml:space="preserve">auditu ze strany </w:t>
      </w:r>
      <w:r w:rsidR="00A865E6" w:rsidRPr="00390766">
        <w:t>Zákazníka</w:t>
      </w:r>
      <w:r w:rsidRPr="00390766">
        <w:t xml:space="preserve"> přihlédnout a omezit se na kontrolu funkčnosti Systému. Výše uvedenou certifikací dle normy ISO/IEC 27001:2014 však nelze nahradit provedení celé bezpečnostní kontroly a auditu ze strany </w:t>
      </w:r>
      <w:r w:rsidR="00A865E6" w:rsidRPr="00390766">
        <w:t>Zákazníka</w:t>
      </w:r>
      <w:r w:rsidRPr="00390766">
        <w:t xml:space="preserve">. </w:t>
      </w:r>
    </w:p>
    <w:p w14:paraId="011ACEDC" w14:textId="77777777" w:rsidR="00EE433D" w:rsidRPr="00390766" w:rsidRDefault="00EE433D" w:rsidP="00390766">
      <w:pPr>
        <w:ind w:left="709"/>
      </w:pPr>
      <w:r w:rsidRPr="00390766">
        <w:t xml:space="preserve">Součástí prováděné bezpečnostní kontroly a auditu musí na vyžádání </w:t>
      </w:r>
      <w:r w:rsidR="00A865E6" w:rsidRPr="00390766">
        <w:t>Zákazníka</w:t>
      </w:r>
      <w:r w:rsidRPr="00390766">
        <w:t xml:space="preserve"> být umožnění otestování:</w:t>
      </w:r>
    </w:p>
    <w:p w14:paraId="7C7E71CF" w14:textId="77777777" w:rsidR="00EE433D" w:rsidRPr="00390766" w:rsidRDefault="00EE433D" w:rsidP="00DF4547">
      <w:pPr>
        <w:pStyle w:val="Odstavecseseznamem"/>
        <w:numPr>
          <w:ilvl w:val="0"/>
          <w:numId w:val="20"/>
        </w:numPr>
        <w:spacing w:after="120"/>
        <w:ind w:left="709" w:firstLine="284"/>
      </w:pPr>
      <w:r w:rsidRPr="00390766">
        <w:t>procesů zvládání kybernetických bezpečnostních incidentů u Poskytovatele;</w:t>
      </w:r>
    </w:p>
    <w:p w14:paraId="19E112A1" w14:textId="77777777" w:rsidR="00EE433D" w:rsidRPr="00390766" w:rsidRDefault="00EE433D" w:rsidP="00DF4547">
      <w:pPr>
        <w:pStyle w:val="Odstavecseseznamem"/>
        <w:numPr>
          <w:ilvl w:val="0"/>
          <w:numId w:val="20"/>
        </w:numPr>
        <w:spacing w:after="120"/>
        <w:ind w:left="709" w:firstLine="284"/>
      </w:pPr>
      <w:r w:rsidRPr="00390766">
        <w:t>havarijních plánů a plánů kontinuity služeb Poskytovatele; a</w:t>
      </w:r>
    </w:p>
    <w:p w14:paraId="6A94763D" w14:textId="4E13479F" w:rsidR="00EE433D" w:rsidRPr="00390766" w:rsidRDefault="00EE433D" w:rsidP="00DF4547">
      <w:pPr>
        <w:pStyle w:val="Odstavecseseznamem"/>
        <w:numPr>
          <w:ilvl w:val="0"/>
          <w:numId w:val="20"/>
        </w:numPr>
        <w:ind w:left="1418" w:hanging="425"/>
      </w:pPr>
      <w:r w:rsidRPr="00390766">
        <w:t xml:space="preserve">bezpečnostních parametrů služeb a dodávek servisních </w:t>
      </w:r>
      <w:r w:rsidR="00A003AC">
        <w:t>S</w:t>
      </w:r>
      <w:r w:rsidRPr="00390766">
        <w:t>lužeb poskytovaných Poskytovatelem.</w:t>
      </w:r>
    </w:p>
    <w:p w14:paraId="5C88F480" w14:textId="29B5323E" w:rsidR="00EE433D" w:rsidRPr="00390766" w:rsidRDefault="007908FE" w:rsidP="00322EAD">
      <w:r>
        <w:t>13.6</w:t>
      </w:r>
      <w:r w:rsidR="008F6C48">
        <w:tab/>
      </w:r>
      <w:r w:rsidR="00EE433D" w:rsidRPr="00390766">
        <w:t xml:space="preserve">ŘETĚZENÍ DODAVATELŮ A </w:t>
      </w:r>
      <w:r w:rsidR="00F967D7">
        <w:t>POD</w:t>
      </w:r>
      <w:r w:rsidR="00EE433D" w:rsidRPr="00390766">
        <w:t>DODAVATELÉ</w:t>
      </w:r>
    </w:p>
    <w:p w14:paraId="0D18B363" w14:textId="5049C6C2" w:rsidR="00EE433D" w:rsidRPr="008F6C48" w:rsidRDefault="00EE433D" w:rsidP="008F6C48">
      <w:pPr>
        <w:ind w:left="709"/>
      </w:pPr>
      <w:r w:rsidRPr="00390766">
        <w:t xml:space="preserve">V případě, že Poskytovatel využije v rámci dodávek </w:t>
      </w:r>
      <w:r w:rsidR="00E0468F" w:rsidRPr="00390766">
        <w:t>S</w:t>
      </w:r>
      <w:r w:rsidRPr="00390766">
        <w:t xml:space="preserve">lužeb pro </w:t>
      </w:r>
      <w:r w:rsidR="00A865E6" w:rsidRPr="00390766">
        <w:t>Zákazníka</w:t>
      </w:r>
      <w:r w:rsidRPr="00390766">
        <w:t xml:space="preserve"> své </w:t>
      </w:r>
      <w:r w:rsidR="00F967D7">
        <w:t>poddodavatel</w:t>
      </w:r>
      <w:r w:rsidRPr="00390766">
        <w:t xml:space="preserve">e, zavazuje se a je povinen smluvně zajistit, že všichni </w:t>
      </w:r>
      <w:r w:rsidR="00F967D7">
        <w:t>poddodavatel</w:t>
      </w:r>
      <w:r w:rsidRPr="00390766">
        <w:t xml:space="preserve">é budou dodržovat v plném rozsahu smluvní ujednání mezi </w:t>
      </w:r>
      <w:r w:rsidR="00A865E6" w:rsidRPr="00390766">
        <w:t>Zákazník</w:t>
      </w:r>
      <w:r w:rsidR="00BF58DF" w:rsidRPr="00390766">
        <w:t>e</w:t>
      </w:r>
      <w:r w:rsidRPr="00390766">
        <w:t xml:space="preserve">m a Poskytovatelem, včetně těchto Pravidel KB. Poskytovatel se dále zavazuje a je povinen zajistit, že se všichni jeho </w:t>
      </w:r>
      <w:r w:rsidR="00F967D7">
        <w:t>poddodavatel</w:t>
      </w:r>
      <w:r w:rsidRPr="00390766">
        <w:t xml:space="preserve">é zaváží zajistit bezpečnost informací a dat </w:t>
      </w:r>
      <w:r w:rsidR="00A865E6" w:rsidRPr="00390766">
        <w:t>Zákazníka</w:t>
      </w:r>
      <w:r w:rsidRPr="00390766">
        <w:t xml:space="preserve"> souvisejících se Systémem ve stejném rozsahu jako Poskytovatel. Poskytovatel je povinen </w:t>
      </w:r>
      <w:r w:rsidR="00A865E6" w:rsidRPr="00390766">
        <w:t>Zákazník</w:t>
      </w:r>
      <w:r w:rsidR="00BF58DF" w:rsidRPr="00390766">
        <w:t>ov</w:t>
      </w:r>
      <w:r w:rsidRPr="00390766">
        <w:t xml:space="preserve">i poskytnout seznam všech svých </w:t>
      </w:r>
      <w:r w:rsidR="00F967D7">
        <w:t>poddodavatel</w:t>
      </w:r>
      <w:r w:rsidRPr="00390766">
        <w:t xml:space="preserve">ů (včetně kontaktních informací), kteří se budou na dodávce </w:t>
      </w:r>
      <w:r w:rsidR="00684585">
        <w:t>S</w:t>
      </w:r>
      <w:r w:rsidRPr="00390766">
        <w:t xml:space="preserve">lužeb pro </w:t>
      </w:r>
      <w:r w:rsidR="00A865E6" w:rsidRPr="008F6C48">
        <w:t>Zákazníka</w:t>
      </w:r>
      <w:r w:rsidRPr="008F6C48">
        <w:t xml:space="preserve"> podílet. Poskytovatel se zavazuje zajistit, že jeho </w:t>
      </w:r>
      <w:r w:rsidR="00F967D7">
        <w:t>poddodavatel</w:t>
      </w:r>
      <w:r w:rsidRPr="008F6C48">
        <w:t xml:space="preserve">é umožní </w:t>
      </w:r>
      <w:r w:rsidR="00A865E6" w:rsidRPr="008F6C48">
        <w:t>Zákazník</w:t>
      </w:r>
      <w:r w:rsidR="00BF58DF" w:rsidRPr="008F6C48">
        <w:t>ov</w:t>
      </w:r>
      <w:r w:rsidRPr="008F6C48">
        <w:t xml:space="preserve">i provést kontrolu a audit dle ustanovení bodu </w:t>
      </w:r>
      <w:r w:rsidR="00793D61">
        <w:t>13.5</w:t>
      </w:r>
      <w:r w:rsidRPr="008F6C48">
        <w:t>těchto Pravidel KB.</w:t>
      </w:r>
    </w:p>
    <w:p w14:paraId="07A68B20" w14:textId="77777777" w:rsidR="00EE433D" w:rsidRPr="008F6C48" w:rsidRDefault="007908FE" w:rsidP="00322EAD">
      <w:r>
        <w:lastRenderedPageBreak/>
        <w:t>13.7</w:t>
      </w:r>
      <w:r w:rsidR="00DE6292">
        <w:tab/>
      </w:r>
      <w:r w:rsidR="00EE433D" w:rsidRPr="008F6C48">
        <w:t>BEZPEČNOSTNÍ POLITIKY SPOLEČNOSTI MERO</w:t>
      </w:r>
    </w:p>
    <w:p w14:paraId="1B33F9E8" w14:textId="4916368E" w:rsidR="00EE433D" w:rsidRPr="00DE6292" w:rsidRDefault="00A865E6" w:rsidP="00DE6292">
      <w:pPr>
        <w:ind w:left="709"/>
      </w:pPr>
      <w:r w:rsidRPr="00DE6292">
        <w:t>Zákazník</w:t>
      </w:r>
      <w:r w:rsidR="00EE433D" w:rsidRPr="00DE6292">
        <w:t xml:space="preserve"> přijal řadu interních směrnic, které dohromady tvoří bezpečnostní politiku </w:t>
      </w:r>
      <w:r w:rsidRPr="00DE6292">
        <w:t>Zákazníka</w:t>
      </w:r>
      <w:r w:rsidR="00EE433D" w:rsidRPr="00DE6292">
        <w:t xml:space="preserve">. </w:t>
      </w:r>
      <w:r w:rsidR="00276062">
        <w:t>Zákazník</w:t>
      </w:r>
      <w:r w:rsidR="00EE433D" w:rsidRPr="00DE6292">
        <w:t xml:space="preserve"> se zavazuje a je povinen </w:t>
      </w:r>
      <w:r w:rsidR="00276062">
        <w:t xml:space="preserve">Poskytovatele </w:t>
      </w:r>
      <w:r w:rsidR="00EE433D" w:rsidRPr="00DE6292">
        <w:t xml:space="preserve">seznámit s relevantním obsahem bezpečnostních politik </w:t>
      </w:r>
      <w:r w:rsidRPr="00DE6292">
        <w:t>Zákazníka</w:t>
      </w:r>
      <w:r w:rsidR="00EE433D" w:rsidRPr="00DE6292">
        <w:t xml:space="preserve"> týkajících se kybernetické bezpečnosti a</w:t>
      </w:r>
      <w:r w:rsidR="00276062">
        <w:t xml:space="preserve"> Poskytovatel se zavazuje je</w:t>
      </w:r>
      <w:r w:rsidR="00EE433D" w:rsidRPr="00DE6292">
        <w:t xml:space="preserve"> plně dodržovat. </w:t>
      </w:r>
    </w:p>
    <w:p w14:paraId="3407045C" w14:textId="77777777" w:rsidR="00EE433D" w:rsidRPr="00DE6292" w:rsidRDefault="00A865E6" w:rsidP="00DE6292">
      <w:pPr>
        <w:ind w:left="709"/>
      </w:pPr>
      <w:r w:rsidRPr="00DE6292">
        <w:t>Zákazníka</w:t>
      </w:r>
      <w:r w:rsidR="00EE433D" w:rsidRPr="00DE6292">
        <w:t xml:space="preserve"> j</w:t>
      </w:r>
      <w:r w:rsidR="00276062">
        <w:t>e</w:t>
      </w:r>
      <w:r w:rsidR="00EE433D" w:rsidRPr="00DE6292">
        <w:t xml:space="preserve"> oprávněn směrnice, které dohromady tvoří bezpečnostní politiku </w:t>
      </w:r>
      <w:r w:rsidRPr="00DE6292">
        <w:t>Zákazníka</w:t>
      </w:r>
      <w:r w:rsidR="00EE433D" w:rsidRPr="00DE6292">
        <w:t xml:space="preserve">, dle vlastního uvážení měnit a doplňovat. Relevantní obsah změněných či doplněných bezpečnostních politik </w:t>
      </w:r>
      <w:r w:rsidRPr="00DE6292">
        <w:t>Zákazník</w:t>
      </w:r>
      <w:r w:rsidR="00EE433D" w:rsidRPr="00DE6292">
        <w:t xml:space="preserve"> vždy s dostatečným předstihem zašle Poskytovateli k seznámení.</w:t>
      </w:r>
    </w:p>
    <w:p w14:paraId="0C3F176A" w14:textId="17F43E94" w:rsidR="00EE433D" w:rsidRPr="00DE6292" w:rsidRDefault="00276062" w:rsidP="00DE6292">
      <w:pPr>
        <w:ind w:left="709"/>
      </w:pPr>
      <w:r>
        <w:t xml:space="preserve">Zákazník </w:t>
      </w:r>
      <w:r w:rsidR="00EE433D" w:rsidRPr="00DE6292">
        <w:t>Poskytovatel</w:t>
      </w:r>
      <w:r>
        <w:t>e</w:t>
      </w:r>
      <w:r w:rsidR="00EE433D" w:rsidRPr="00DE6292">
        <w:t xml:space="preserve"> </w:t>
      </w:r>
      <w:r>
        <w:t>seznámí</w:t>
      </w:r>
      <w:r w:rsidR="00EE433D" w:rsidRPr="00DE6292">
        <w:t xml:space="preserve"> s relevantním obsahem bezpečnostních politik </w:t>
      </w:r>
      <w:r w:rsidR="00A865E6" w:rsidRPr="00DE6292">
        <w:t>Zákazníka</w:t>
      </w:r>
      <w:r w:rsidR="00EE433D" w:rsidRPr="00DE6292">
        <w:t xml:space="preserve"> týkajících se kybernetické bezpečnosti </w:t>
      </w:r>
      <w:r>
        <w:t xml:space="preserve">nejpozději </w:t>
      </w:r>
      <w:r w:rsidR="00EE433D" w:rsidRPr="00DE6292">
        <w:t xml:space="preserve">při podpisu </w:t>
      </w:r>
      <w:r w:rsidR="0058086F" w:rsidRPr="00DE6292">
        <w:t>S</w:t>
      </w:r>
      <w:r w:rsidR="00037285" w:rsidRPr="00DE6292">
        <w:t>mlouvy</w:t>
      </w:r>
      <w:r w:rsidR="00EE433D" w:rsidRPr="00DE6292">
        <w:t xml:space="preserve">. </w:t>
      </w:r>
    </w:p>
    <w:p w14:paraId="6B71F6C0" w14:textId="77777777" w:rsidR="00EE433D" w:rsidRPr="00DE6292" w:rsidRDefault="00307D27" w:rsidP="00322EAD">
      <w:r>
        <w:t>13.8</w:t>
      </w:r>
      <w:r w:rsidR="00DE6292">
        <w:tab/>
      </w:r>
      <w:r w:rsidR="00EE433D" w:rsidRPr="00DE6292">
        <w:t>ŘÍZENÍ ZMĚN</w:t>
      </w:r>
    </w:p>
    <w:p w14:paraId="0E141B44" w14:textId="11F01A42" w:rsidR="00EE433D" w:rsidRPr="00DE6292" w:rsidRDefault="00EE433D" w:rsidP="00DE6292">
      <w:pPr>
        <w:ind w:left="709"/>
      </w:pPr>
      <w:r w:rsidRPr="00DE6292">
        <w:t xml:space="preserve">Veškeré změny Smlouvy nebo těchto Pravidel KB, které budou vyvolány změnou </w:t>
      </w:r>
      <w:proofErr w:type="spellStart"/>
      <w:r w:rsidRPr="00DE6292">
        <w:t>ZoKB</w:t>
      </w:r>
      <w:proofErr w:type="spellEnd"/>
      <w:r w:rsidRPr="00DE6292">
        <w:t xml:space="preserve"> a</w:t>
      </w:r>
      <w:r w:rsidR="00212D44">
        <w:t> </w:t>
      </w:r>
      <w:r w:rsidRPr="00DE6292">
        <w:t xml:space="preserve">Vyhlášky o KB nebo předpisy na ně navazující, je nahrazující nebo s nimi související, je </w:t>
      </w:r>
      <w:r w:rsidR="00A865E6" w:rsidRPr="00DE6292">
        <w:t>Zákazník</w:t>
      </w:r>
      <w:r w:rsidRPr="00DE6292">
        <w:t xml:space="preserve"> oprávněn provádět jednostranně s tím, že Poskytovatel bude o těchto změnách informován s dostatečným předstihem.</w:t>
      </w:r>
    </w:p>
    <w:p w14:paraId="3466A864" w14:textId="77777777" w:rsidR="00EE433D" w:rsidRPr="00DE6292" w:rsidRDefault="00EE433D" w:rsidP="00DE6292">
      <w:pPr>
        <w:ind w:left="709"/>
      </w:pPr>
      <w:r w:rsidRPr="00DE6292">
        <w:t xml:space="preserve">Poskytovatel je povinen informovat </w:t>
      </w:r>
      <w:r w:rsidR="00A865E6" w:rsidRPr="00DE6292">
        <w:t>Zákazníka</w:t>
      </w:r>
      <w:r w:rsidRPr="00DE6292">
        <w:t xml:space="preserve"> o potřebě provedení změn v Systému, která vyvstane při plnění Smlouvy, bezodkladně po jejím zjištění. </w:t>
      </w:r>
      <w:r w:rsidR="00A865E6" w:rsidRPr="00DE6292">
        <w:t>Zákazník</w:t>
      </w:r>
      <w:r w:rsidRPr="00DE6292">
        <w:t xml:space="preserve"> následně určí, které změny Systému, jež mají být provedeny, je nutno považovat za významné.</w:t>
      </w:r>
    </w:p>
    <w:p w14:paraId="6156D001" w14:textId="4B3780CE" w:rsidR="00EE433D" w:rsidRPr="00DE6292" w:rsidRDefault="00EE433D" w:rsidP="00DE6292">
      <w:pPr>
        <w:ind w:left="709"/>
      </w:pPr>
      <w:r w:rsidRPr="00DE6292">
        <w:t>U významných změn v Systému j</w:t>
      </w:r>
      <w:r w:rsidR="002B5D1C">
        <w:t>e</w:t>
      </w:r>
      <w:r w:rsidRPr="00DE6292">
        <w:t xml:space="preserve"> </w:t>
      </w:r>
      <w:r w:rsidR="00A865E6" w:rsidRPr="00DE6292">
        <w:t>Zákazník</w:t>
      </w:r>
      <w:r w:rsidRPr="00DE6292">
        <w:t xml:space="preserve"> </w:t>
      </w:r>
      <w:r w:rsidR="002B5D1C">
        <w:t>z</w:t>
      </w:r>
      <w:r w:rsidRPr="00DE6292">
        <w:t xml:space="preserve">a </w:t>
      </w:r>
      <w:r w:rsidR="002B5D1C">
        <w:t xml:space="preserve">přiměřené součinnosti </w:t>
      </w:r>
      <w:r w:rsidRPr="00DE6292">
        <w:t>Poskytovatel</w:t>
      </w:r>
      <w:r w:rsidR="002B5D1C">
        <w:t>e</w:t>
      </w:r>
      <w:r w:rsidRPr="00DE6292">
        <w:t xml:space="preserve"> povin</w:t>
      </w:r>
      <w:r w:rsidR="002B5D1C">
        <w:t>e</w:t>
      </w:r>
      <w:r w:rsidRPr="00DE6292">
        <w:t>n:</w:t>
      </w:r>
    </w:p>
    <w:p w14:paraId="5A76A1BC" w14:textId="77777777" w:rsidR="00EE433D" w:rsidRPr="00DE6292" w:rsidRDefault="00EE433D" w:rsidP="00212D44">
      <w:pPr>
        <w:widowControl w:val="0"/>
        <w:numPr>
          <w:ilvl w:val="0"/>
          <w:numId w:val="19"/>
        </w:numPr>
        <w:shd w:val="clear" w:color="auto" w:fill="FFFFFF"/>
        <w:spacing w:after="120" w:line="240" w:lineRule="auto"/>
        <w:ind w:left="1134" w:hanging="425"/>
        <w:rPr>
          <w:rFonts w:eastAsia="Arial" w:cstheme="minorHAnsi"/>
          <w:lang w:eastAsia="cs-CZ" w:bidi="cs-CZ"/>
        </w:rPr>
      </w:pPr>
      <w:r w:rsidRPr="00DE6292">
        <w:rPr>
          <w:rFonts w:eastAsia="Arial" w:cstheme="minorHAnsi"/>
          <w:lang w:eastAsia="cs-CZ" w:bidi="cs-CZ"/>
        </w:rPr>
        <w:t>dokumentovat řízení těchto změn;</w:t>
      </w:r>
    </w:p>
    <w:p w14:paraId="14278E4E" w14:textId="0B53DA3D" w:rsidR="00EE433D" w:rsidRPr="00DE6292" w:rsidRDefault="00EE433D" w:rsidP="00212D44">
      <w:pPr>
        <w:widowControl w:val="0"/>
        <w:numPr>
          <w:ilvl w:val="0"/>
          <w:numId w:val="19"/>
        </w:numPr>
        <w:shd w:val="clear" w:color="auto" w:fill="FFFFFF"/>
        <w:spacing w:after="120" w:line="240" w:lineRule="auto"/>
        <w:ind w:left="1134" w:hanging="425"/>
        <w:rPr>
          <w:rFonts w:eastAsia="Arial" w:cstheme="minorHAnsi"/>
          <w:lang w:eastAsia="cs-CZ" w:bidi="cs-CZ"/>
        </w:rPr>
      </w:pPr>
      <w:r w:rsidRPr="00DE6292">
        <w:rPr>
          <w:rFonts w:eastAsia="Arial" w:cstheme="minorHAnsi"/>
          <w:lang w:eastAsia="cs-CZ" w:bidi="cs-CZ"/>
        </w:rPr>
        <w:t>provést analýzu rizik za účelem přezkumu možných dopadů změn na Systém a</w:t>
      </w:r>
      <w:r w:rsidR="00212D44">
        <w:rPr>
          <w:rFonts w:eastAsia="Arial" w:cstheme="minorHAnsi"/>
          <w:lang w:eastAsia="cs-CZ" w:bidi="cs-CZ"/>
        </w:rPr>
        <w:t> </w:t>
      </w:r>
      <w:r w:rsidRPr="00DE6292">
        <w:rPr>
          <w:rFonts w:eastAsia="Arial" w:cstheme="minorHAnsi"/>
          <w:lang w:eastAsia="cs-CZ" w:bidi="cs-CZ"/>
        </w:rPr>
        <w:t>kybernetickou bezpečnost a na základě jejích výsledků rozhodnout o nutnosti provést penetrační testování nebo testování zranitelností Systému;</w:t>
      </w:r>
    </w:p>
    <w:p w14:paraId="4C8AF41E" w14:textId="23C098A3" w:rsidR="00EE433D" w:rsidRPr="00DE6292" w:rsidRDefault="00EE433D" w:rsidP="00212D44">
      <w:pPr>
        <w:widowControl w:val="0"/>
        <w:numPr>
          <w:ilvl w:val="0"/>
          <w:numId w:val="19"/>
        </w:numPr>
        <w:shd w:val="clear" w:color="auto" w:fill="FFFFFF"/>
        <w:spacing w:after="120" w:line="240" w:lineRule="auto"/>
        <w:ind w:left="1134" w:hanging="425"/>
        <w:rPr>
          <w:rFonts w:eastAsia="Arial" w:cstheme="minorHAnsi"/>
          <w:lang w:eastAsia="cs-CZ" w:bidi="cs-CZ"/>
        </w:rPr>
      </w:pPr>
      <w:r w:rsidRPr="00DE6292">
        <w:rPr>
          <w:rFonts w:eastAsia="Arial" w:cstheme="minorHAnsi"/>
          <w:lang w:eastAsia="cs-CZ" w:bidi="cs-CZ"/>
        </w:rPr>
        <w:t>přijmout opatření za účelem snížení všech nepříznivých dopadů spojených s</w:t>
      </w:r>
      <w:r w:rsidR="00212D44">
        <w:rPr>
          <w:rFonts w:eastAsia="Arial" w:cstheme="minorHAnsi"/>
          <w:lang w:eastAsia="cs-CZ" w:bidi="cs-CZ"/>
        </w:rPr>
        <w:t> </w:t>
      </w:r>
      <w:r w:rsidRPr="00DE6292">
        <w:rPr>
          <w:rFonts w:eastAsia="Arial" w:cstheme="minorHAnsi"/>
          <w:lang w:eastAsia="cs-CZ" w:bidi="cs-CZ"/>
        </w:rPr>
        <w:t>významnými změnami na Systém;</w:t>
      </w:r>
    </w:p>
    <w:p w14:paraId="09C3FC11" w14:textId="77777777" w:rsidR="00EE433D" w:rsidRPr="00DE6292" w:rsidRDefault="00EE433D" w:rsidP="00212D44">
      <w:pPr>
        <w:widowControl w:val="0"/>
        <w:numPr>
          <w:ilvl w:val="0"/>
          <w:numId w:val="19"/>
        </w:numPr>
        <w:shd w:val="clear" w:color="auto" w:fill="FFFFFF"/>
        <w:spacing w:after="120" w:line="240" w:lineRule="auto"/>
        <w:ind w:left="1134" w:hanging="425"/>
        <w:rPr>
          <w:rFonts w:eastAsia="Arial" w:cstheme="minorHAnsi"/>
          <w:lang w:eastAsia="cs-CZ" w:bidi="cs-CZ"/>
        </w:rPr>
      </w:pPr>
      <w:r w:rsidRPr="00DE6292">
        <w:rPr>
          <w:rFonts w:eastAsia="Arial" w:cstheme="minorHAnsi"/>
          <w:lang w:eastAsia="cs-CZ" w:bidi="cs-CZ"/>
        </w:rPr>
        <w:t>aktualizovat bezpečnost</w:t>
      </w:r>
      <w:r w:rsidR="00276062">
        <w:rPr>
          <w:rFonts w:eastAsia="Arial" w:cstheme="minorHAnsi"/>
          <w:lang w:eastAsia="cs-CZ" w:bidi="cs-CZ"/>
        </w:rPr>
        <w:t>n</w:t>
      </w:r>
      <w:r w:rsidRPr="00DE6292">
        <w:rPr>
          <w:rFonts w:eastAsia="Arial" w:cstheme="minorHAnsi"/>
          <w:lang w:eastAsia="cs-CZ" w:bidi="cs-CZ"/>
        </w:rPr>
        <w:t xml:space="preserve">í politiku </w:t>
      </w:r>
      <w:r w:rsidR="00A865E6">
        <w:rPr>
          <w:rFonts w:eastAsia="Arial" w:cstheme="minorHAnsi"/>
          <w:lang w:eastAsia="cs-CZ" w:bidi="cs-CZ"/>
        </w:rPr>
        <w:t>Zákazníka</w:t>
      </w:r>
      <w:r w:rsidRPr="00DE6292">
        <w:rPr>
          <w:rFonts w:eastAsia="Arial" w:cstheme="minorHAnsi"/>
          <w:lang w:eastAsia="cs-CZ" w:bidi="cs-CZ"/>
        </w:rPr>
        <w:t xml:space="preserve"> a bezpečnostní dokumentaci, včetně těchto Pravidel KB;</w:t>
      </w:r>
    </w:p>
    <w:p w14:paraId="3EA9D17F" w14:textId="77777777" w:rsidR="00EE433D" w:rsidRPr="00DE6292" w:rsidRDefault="00EE433D" w:rsidP="00212D44">
      <w:pPr>
        <w:widowControl w:val="0"/>
        <w:numPr>
          <w:ilvl w:val="0"/>
          <w:numId w:val="19"/>
        </w:numPr>
        <w:shd w:val="clear" w:color="auto" w:fill="FFFFFF"/>
        <w:spacing w:after="120" w:line="240" w:lineRule="auto"/>
        <w:ind w:left="1134" w:hanging="425"/>
        <w:rPr>
          <w:rFonts w:eastAsia="Arial" w:cstheme="minorHAnsi"/>
          <w:lang w:eastAsia="cs-CZ" w:bidi="cs-CZ"/>
        </w:rPr>
      </w:pPr>
      <w:r w:rsidRPr="00DE6292">
        <w:rPr>
          <w:rFonts w:eastAsia="Arial" w:cstheme="minorHAnsi"/>
          <w:lang w:eastAsia="cs-CZ" w:bidi="cs-CZ"/>
        </w:rPr>
        <w:t xml:space="preserve">provést testování změn a jejich funkčních dopadů na Systém; a </w:t>
      </w:r>
    </w:p>
    <w:p w14:paraId="13D6CD41" w14:textId="77777777" w:rsidR="00EE433D" w:rsidRPr="00DE6292" w:rsidRDefault="00EE433D" w:rsidP="00212D44">
      <w:pPr>
        <w:widowControl w:val="0"/>
        <w:numPr>
          <w:ilvl w:val="0"/>
          <w:numId w:val="19"/>
        </w:numPr>
        <w:shd w:val="clear" w:color="auto" w:fill="FFFFFF"/>
        <w:spacing w:after="220" w:line="240" w:lineRule="auto"/>
        <w:ind w:left="1134" w:hanging="425"/>
        <w:rPr>
          <w:rFonts w:eastAsia="Arial" w:cstheme="minorHAnsi"/>
          <w:lang w:eastAsia="cs-CZ" w:bidi="cs-CZ"/>
        </w:rPr>
      </w:pPr>
      <w:r w:rsidRPr="00DE6292">
        <w:rPr>
          <w:rFonts w:eastAsia="Arial" w:cstheme="minorHAnsi"/>
          <w:lang w:eastAsia="cs-CZ" w:bidi="cs-CZ"/>
        </w:rPr>
        <w:t>zajistit možnost navrácení Systému do původního stavu, tj. před provedením změn.</w:t>
      </w:r>
    </w:p>
    <w:p w14:paraId="328D0178" w14:textId="2DFDEB11" w:rsidR="00EE433D" w:rsidRPr="00DE6292" w:rsidRDefault="00EE433D" w:rsidP="00DE6292">
      <w:pPr>
        <w:ind w:left="709"/>
      </w:pPr>
      <w:r w:rsidRPr="00DE6292">
        <w:t xml:space="preserve">Při provedení penetračního testování nebo testování zranitelností Systému dle těchto Pravidel KB </w:t>
      </w:r>
      <w:r w:rsidR="002B5D1C" w:rsidRPr="002B5D1C">
        <w:t>je Zákazník za přiměřené součinnosti Poskytovatele</w:t>
      </w:r>
      <w:r w:rsidRPr="00DE6292">
        <w:t xml:space="preserve"> povin</w:t>
      </w:r>
      <w:r w:rsidR="002B5D1C">
        <w:t>e</w:t>
      </w:r>
      <w:r w:rsidRPr="00DE6292">
        <w:t xml:space="preserve">n v rámci aplikační bezpečnosti zajistit trvalou ochranu aplikací, informací a transakcí před neoprávněnou činností a popřením provedených činností v rámci změn v Systému a reagovat na nedostatky zjištěné během testování. </w:t>
      </w:r>
    </w:p>
    <w:p w14:paraId="667E1DAD" w14:textId="4F61363D" w:rsidR="00EE433D" w:rsidRPr="00124946" w:rsidRDefault="00307D27" w:rsidP="00DE6292">
      <w:r>
        <w:t>13.</w:t>
      </w:r>
      <w:r w:rsidR="009E63C5">
        <w:t>9</w:t>
      </w:r>
      <w:r w:rsidR="00124946">
        <w:tab/>
      </w:r>
      <w:r w:rsidR="00EE433D" w:rsidRPr="00124946">
        <w:t>SOULAD SMLUV S OBECNĚ ZÁVAZNÝMI PRÁVNÍMI PŘEDPISY</w:t>
      </w:r>
    </w:p>
    <w:p w14:paraId="0F4561D3" w14:textId="77E7617F" w:rsidR="00EE433D" w:rsidRPr="00124946" w:rsidRDefault="007558E9" w:rsidP="00124946">
      <w:pPr>
        <w:ind w:left="709"/>
      </w:pPr>
      <w:r>
        <w:t>Zákazník</w:t>
      </w:r>
      <w:r w:rsidR="00EE433D" w:rsidRPr="00124946">
        <w:t xml:space="preserve"> se zavazuje a je povinen ve spolupráci s </w:t>
      </w:r>
      <w:r>
        <w:t>Poskytovatelem</w:t>
      </w:r>
      <w:r w:rsidR="00EE433D" w:rsidRPr="00124946">
        <w:t xml:space="preserve"> zajistit, že Smlouva je plně v souladu s aktuálními zákonnými ustanoveními a dalšími obecně závaznými právními předpisy, které stanovují požadavky na příslušné poskytované </w:t>
      </w:r>
      <w:r>
        <w:t>S</w:t>
      </w:r>
      <w:r w:rsidR="00EE433D" w:rsidRPr="00124946">
        <w:t>lužby Poskytovatelem dle Smlouvy.</w:t>
      </w:r>
    </w:p>
    <w:p w14:paraId="73C6854F" w14:textId="22824561" w:rsidR="00EE433D" w:rsidRPr="00124946" w:rsidRDefault="00307D27" w:rsidP="00DE6292">
      <w:r>
        <w:lastRenderedPageBreak/>
        <w:t>13.</w:t>
      </w:r>
      <w:r w:rsidR="009E63C5">
        <w:t>10</w:t>
      </w:r>
      <w:r w:rsidR="00124946">
        <w:tab/>
      </w:r>
      <w:r w:rsidR="00EE433D" w:rsidRPr="00124946">
        <w:t xml:space="preserve">INFORMAČNÍ POVINNOSTI DODAVATELE </w:t>
      </w:r>
    </w:p>
    <w:p w14:paraId="21F5279B" w14:textId="77777777" w:rsidR="00EE433D" w:rsidRPr="00124946" w:rsidRDefault="00EE433D" w:rsidP="00124946">
      <w:pPr>
        <w:widowControl w:val="0"/>
        <w:shd w:val="clear" w:color="auto" w:fill="FFFFFF"/>
        <w:spacing w:after="220" w:line="240" w:lineRule="auto"/>
        <w:ind w:left="709"/>
        <w:rPr>
          <w:rFonts w:eastAsia="Arial" w:cstheme="minorHAnsi"/>
          <w:lang w:eastAsia="cs-CZ" w:bidi="cs-CZ"/>
        </w:rPr>
      </w:pPr>
      <w:r w:rsidRPr="00124946">
        <w:rPr>
          <w:rFonts w:eastAsia="Arial" w:cstheme="minorHAnsi"/>
          <w:lang w:eastAsia="cs-CZ" w:bidi="cs-CZ"/>
        </w:rPr>
        <w:t>Poskytovatel se zavazuje a je povinen:</w:t>
      </w:r>
    </w:p>
    <w:p w14:paraId="54FD1B2E" w14:textId="52446A66" w:rsidR="00EE433D" w:rsidRPr="00124946" w:rsidRDefault="00EE433D" w:rsidP="00124946">
      <w:pPr>
        <w:ind w:left="709"/>
      </w:pPr>
      <w:r w:rsidRPr="00124946">
        <w:t xml:space="preserve">Neprodleně informovat </w:t>
      </w:r>
      <w:r w:rsidR="00A865E6" w:rsidRPr="00124946">
        <w:t>Zákazníka</w:t>
      </w:r>
      <w:r w:rsidRPr="00124946">
        <w:t xml:space="preserve"> o kybernetických bezpečnostních incidentech nebo jiných mimořádných událostech, které se staly v Systému nebo přímo souvisí s plněním Smlouvy, a</w:t>
      </w:r>
      <w:r w:rsidR="00212D44">
        <w:t> </w:t>
      </w:r>
      <w:r w:rsidRPr="00124946">
        <w:t xml:space="preserve">které by mohly ve svém důsledku vést k narušení bezpečnosti informací </w:t>
      </w:r>
      <w:r w:rsidR="00A865E6" w:rsidRPr="00124946">
        <w:t>Zákazníka</w:t>
      </w:r>
      <w:r w:rsidRPr="00124946">
        <w:t xml:space="preserve"> a/nebo k</w:t>
      </w:r>
      <w:r w:rsidR="00212D44">
        <w:t> </w:t>
      </w:r>
      <w:r w:rsidRPr="00124946">
        <w:t>ohrožení jejich ochrany, a to následujícím způsobem:</w:t>
      </w:r>
    </w:p>
    <w:p w14:paraId="0D08A48E" w14:textId="77777777" w:rsidR="00EE433D" w:rsidRPr="00124946" w:rsidRDefault="00EE433D" w:rsidP="00212D44">
      <w:pPr>
        <w:widowControl w:val="0"/>
        <w:numPr>
          <w:ilvl w:val="0"/>
          <w:numId w:val="17"/>
        </w:numPr>
        <w:spacing w:before="120" w:after="120" w:line="240" w:lineRule="auto"/>
        <w:ind w:left="1134" w:hanging="425"/>
        <w:rPr>
          <w:rFonts w:eastAsia="Arial" w:cstheme="minorHAnsi"/>
          <w:lang w:eastAsia="cs-CZ" w:bidi="cs-CZ"/>
        </w:rPr>
      </w:pPr>
      <w:r w:rsidRPr="00124946">
        <w:rPr>
          <w:rFonts w:eastAsia="Arial" w:cstheme="minorHAnsi"/>
          <w:lang w:eastAsia="cs-CZ" w:bidi="cs-CZ"/>
        </w:rPr>
        <w:t>Primárním komunikačním kanálem pro nahlášení kybernetického bezpečnostního incidentu („</w:t>
      </w:r>
      <w:r w:rsidRPr="007558E9">
        <w:rPr>
          <w:rFonts w:eastAsia="Arial" w:cstheme="minorHAnsi"/>
          <w:b/>
          <w:i/>
          <w:lang w:eastAsia="cs-CZ" w:bidi="cs-CZ"/>
        </w:rPr>
        <w:t>KBI</w:t>
      </w:r>
      <w:r w:rsidRPr="00124946">
        <w:rPr>
          <w:rFonts w:eastAsia="Arial" w:cstheme="minorHAnsi"/>
          <w:lang w:eastAsia="cs-CZ" w:bidi="cs-CZ"/>
        </w:rPr>
        <w:t xml:space="preserve">“) je e-mail </w:t>
      </w:r>
      <w:hyperlink r:id="rId9" w:history="1">
        <w:r w:rsidRPr="00124946">
          <w:rPr>
            <w:rFonts w:eastAsia="Arial" w:cstheme="minorHAnsi"/>
            <w:lang w:bidi="en-US"/>
          </w:rPr>
          <w:t>mero.incident@mero.cz</w:t>
        </w:r>
      </w:hyperlink>
      <w:r w:rsidRPr="00124946">
        <w:rPr>
          <w:rFonts w:eastAsia="Arial" w:cstheme="minorHAnsi"/>
          <w:lang w:bidi="en-US"/>
        </w:rPr>
        <w:t>.</w:t>
      </w:r>
    </w:p>
    <w:p w14:paraId="1F9DA432" w14:textId="1FC8A616" w:rsidR="00EE433D" w:rsidRPr="00124946" w:rsidRDefault="00EE433D" w:rsidP="00212D44">
      <w:pPr>
        <w:widowControl w:val="0"/>
        <w:numPr>
          <w:ilvl w:val="0"/>
          <w:numId w:val="17"/>
        </w:numPr>
        <w:spacing w:before="120" w:after="120" w:line="240" w:lineRule="auto"/>
        <w:ind w:left="1134" w:hanging="425"/>
        <w:rPr>
          <w:rFonts w:eastAsia="Arial" w:cstheme="minorHAnsi"/>
          <w:lang w:eastAsia="cs-CZ" w:bidi="cs-CZ"/>
        </w:rPr>
      </w:pPr>
      <w:r w:rsidRPr="00124946">
        <w:rPr>
          <w:rFonts w:eastAsia="Arial" w:cstheme="minorHAnsi"/>
          <w:lang w:eastAsia="cs-CZ" w:bidi="cs-CZ"/>
        </w:rPr>
        <w:t xml:space="preserve">Předmět zprávy by měl obsahovat typ incidentu (např. </w:t>
      </w:r>
      <w:proofErr w:type="spellStart"/>
      <w:r w:rsidRPr="00124946">
        <w:rPr>
          <w:rFonts w:eastAsia="Arial" w:cstheme="minorHAnsi"/>
          <w:lang w:eastAsia="cs-CZ" w:bidi="cs-CZ"/>
        </w:rPr>
        <w:t>DDoS</w:t>
      </w:r>
      <w:proofErr w:type="spellEnd"/>
      <w:r w:rsidRPr="00124946">
        <w:rPr>
          <w:rFonts w:eastAsia="Arial" w:cstheme="minorHAnsi"/>
          <w:lang w:eastAsia="cs-CZ" w:bidi="cs-CZ"/>
        </w:rPr>
        <w:t xml:space="preserve">, </w:t>
      </w:r>
      <w:proofErr w:type="spellStart"/>
      <w:r w:rsidRPr="00124946">
        <w:rPr>
          <w:rFonts w:eastAsia="Arial" w:cstheme="minorHAnsi"/>
          <w:lang w:eastAsia="cs-CZ" w:bidi="cs-CZ"/>
        </w:rPr>
        <w:t>hacking</w:t>
      </w:r>
      <w:proofErr w:type="spellEnd"/>
      <w:r w:rsidRPr="00124946">
        <w:rPr>
          <w:rFonts w:eastAsia="Arial" w:cstheme="minorHAnsi"/>
          <w:lang w:eastAsia="cs-CZ" w:bidi="cs-CZ"/>
        </w:rPr>
        <w:t xml:space="preserve">, </w:t>
      </w:r>
      <w:proofErr w:type="spellStart"/>
      <w:r w:rsidRPr="00124946">
        <w:rPr>
          <w:rFonts w:eastAsia="Arial" w:cstheme="minorHAnsi"/>
          <w:lang w:eastAsia="cs-CZ" w:bidi="cs-CZ"/>
        </w:rPr>
        <w:t>phishing</w:t>
      </w:r>
      <w:proofErr w:type="spellEnd"/>
      <w:r w:rsidRPr="00124946">
        <w:rPr>
          <w:rFonts w:eastAsia="Arial" w:cstheme="minorHAnsi"/>
          <w:lang w:eastAsia="cs-CZ" w:bidi="cs-CZ"/>
        </w:rPr>
        <w:t xml:space="preserve">, </w:t>
      </w:r>
      <w:proofErr w:type="spellStart"/>
      <w:proofErr w:type="gramStart"/>
      <w:r w:rsidRPr="00124946">
        <w:rPr>
          <w:rFonts w:eastAsia="Arial" w:cstheme="minorHAnsi"/>
          <w:lang w:eastAsia="cs-CZ" w:bidi="cs-CZ"/>
        </w:rPr>
        <w:t>ransomware</w:t>
      </w:r>
      <w:proofErr w:type="spellEnd"/>
      <w:r w:rsidRPr="00124946">
        <w:rPr>
          <w:rFonts w:eastAsia="Arial" w:cstheme="minorHAnsi"/>
          <w:lang w:eastAsia="cs-CZ" w:bidi="cs-CZ"/>
        </w:rPr>
        <w:t>,</w:t>
      </w:r>
      <w:proofErr w:type="gramEnd"/>
      <w:r w:rsidRPr="00124946">
        <w:rPr>
          <w:rFonts w:eastAsia="Arial" w:cstheme="minorHAnsi"/>
          <w:lang w:eastAsia="cs-CZ" w:bidi="cs-CZ"/>
        </w:rPr>
        <w:t xml:space="preserve"> atd.) pro snadnější třídění incidentů. Zpráva by tak měla obsahovat například části logů obsahující záznamy o útoku, časové známky včetně časové zóny, zdrojové a cílové IP adresy a porty. Nezbytnou součástí jsou i základní kontaktní informace, tedy jméno osoby, která KBI zasílá a jméno </w:t>
      </w:r>
      <w:r w:rsidR="007558E9" w:rsidRPr="007558E9">
        <w:rPr>
          <w:rFonts w:eastAsia="Arial" w:cstheme="minorHAnsi"/>
          <w:lang w:eastAsia="cs-CZ" w:bidi="cs-CZ"/>
        </w:rPr>
        <w:t>Poskytovatel</w:t>
      </w:r>
      <w:r w:rsidR="007558E9">
        <w:rPr>
          <w:rFonts w:eastAsia="Arial" w:cstheme="minorHAnsi"/>
          <w:lang w:eastAsia="cs-CZ" w:bidi="cs-CZ"/>
        </w:rPr>
        <w:t>e</w:t>
      </w:r>
      <w:r w:rsidRPr="00124946">
        <w:rPr>
          <w:rFonts w:eastAsia="Arial" w:cstheme="minorHAnsi"/>
          <w:lang w:eastAsia="cs-CZ" w:bidi="cs-CZ"/>
        </w:rPr>
        <w:t>.</w:t>
      </w:r>
    </w:p>
    <w:p w14:paraId="7DB0C603" w14:textId="6F98576F" w:rsidR="00EE433D" w:rsidRPr="00124946" w:rsidRDefault="00EE433D" w:rsidP="00212D44">
      <w:pPr>
        <w:widowControl w:val="0"/>
        <w:numPr>
          <w:ilvl w:val="0"/>
          <w:numId w:val="17"/>
        </w:numPr>
        <w:spacing w:before="120" w:after="120" w:line="240" w:lineRule="auto"/>
        <w:ind w:left="1134" w:hanging="425"/>
        <w:rPr>
          <w:rFonts w:eastAsia="Arial" w:cstheme="minorHAnsi"/>
          <w:lang w:eastAsia="cs-CZ" w:bidi="cs-CZ"/>
        </w:rPr>
      </w:pPr>
      <w:r w:rsidRPr="00124946">
        <w:rPr>
          <w:rFonts w:eastAsia="Arial" w:cstheme="minorHAnsi"/>
          <w:lang w:eastAsia="cs-CZ" w:bidi="cs-CZ"/>
        </w:rPr>
        <w:t xml:space="preserve">Preferovaným způsobem hlášení KBI je odeslání vyplněného formuláře, který je dostupný na webových stránkách </w:t>
      </w:r>
      <w:hyperlink r:id="rId10" w:history="1">
        <w:r w:rsidRPr="00124946">
          <w:rPr>
            <w:rFonts w:eastAsia="Arial" w:cstheme="minorHAnsi"/>
            <w:lang w:bidi="en-US"/>
          </w:rPr>
          <w:t>http://www.mero.cz/dokumenty-ke-stazeni/</w:t>
        </w:r>
      </w:hyperlink>
      <w:r w:rsidRPr="00124946">
        <w:rPr>
          <w:rFonts w:eastAsia="Arial" w:cstheme="minorHAnsi"/>
          <w:lang w:bidi="en-US"/>
        </w:rPr>
        <w:t xml:space="preserve">. </w:t>
      </w:r>
      <w:r w:rsidRPr="00124946">
        <w:rPr>
          <w:rFonts w:eastAsia="Arial" w:cstheme="minorHAnsi"/>
          <w:lang w:eastAsia="cs-CZ" w:bidi="cs-CZ"/>
        </w:rPr>
        <w:t xml:space="preserve">Po správném a úplném vyplnění všech položek a textových polí </w:t>
      </w:r>
      <w:r w:rsidR="007558E9" w:rsidRPr="007558E9">
        <w:rPr>
          <w:rFonts w:eastAsia="Arial" w:cstheme="minorHAnsi"/>
          <w:lang w:eastAsia="cs-CZ" w:bidi="cs-CZ"/>
        </w:rPr>
        <w:t>Poskytovatel</w:t>
      </w:r>
      <w:r w:rsidRPr="00124946">
        <w:rPr>
          <w:rFonts w:eastAsia="Arial" w:cstheme="minorHAnsi"/>
          <w:lang w:eastAsia="cs-CZ" w:bidi="cs-CZ"/>
        </w:rPr>
        <w:t xml:space="preserve"> soubor zašle na výše uvedenou e-mailovou adresu</w:t>
      </w:r>
      <w:hyperlink r:id="rId11" w:history="1"/>
      <w:r w:rsidRPr="00124946">
        <w:rPr>
          <w:rFonts w:eastAsia="Arial" w:cstheme="minorHAnsi"/>
          <w:color w:val="226485"/>
          <w:lang w:bidi="en-US"/>
        </w:rPr>
        <w:t>.</w:t>
      </w:r>
    </w:p>
    <w:p w14:paraId="01A9559C" w14:textId="77777777" w:rsidR="00EE433D" w:rsidRPr="00124946" w:rsidRDefault="00EE433D" w:rsidP="00212D44">
      <w:pPr>
        <w:widowControl w:val="0"/>
        <w:numPr>
          <w:ilvl w:val="0"/>
          <w:numId w:val="17"/>
        </w:numPr>
        <w:spacing w:before="120" w:after="120" w:line="240" w:lineRule="auto"/>
        <w:ind w:left="1134" w:hanging="425"/>
        <w:rPr>
          <w:rFonts w:eastAsia="Arial" w:cstheme="minorHAnsi"/>
          <w:lang w:eastAsia="cs-CZ" w:bidi="cs-CZ"/>
        </w:rPr>
      </w:pPr>
      <w:r w:rsidRPr="00124946">
        <w:rPr>
          <w:rFonts w:eastAsia="Arial" w:cstheme="minorHAnsi"/>
          <w:lang w:eastAsia="cs-CZ" w:bidi="cs-CZ"/>
        </w:rPr>
        <w:t xml:space="preserve">V případě nenadálé a vážné situace, kdy hrozí riziko z prodlení, je </w:t>
      </w:r>
      <w:r w:rsidRPr="00124946">
        <w:rPr>
          <w:rFonts w:eastAsia="Arial" w:cstheme="minorHAnsi"/>
          <w:b/>
          <w:bCs/>
          <w:lang w:eastAsia="cs-CZ" w:bidi="cs-CZ"/>
        </w:rPr>
        <w:t xml:space="preserve">nutné </w:t>
      </w:r>
      <w:r w:rsidRPr="00124946">
        <w:rPr>
          <w:rFonts w:eastAsia="Arial" w:cstheme="minorHAnsi"/>
          <w:lang w:eastAsia="cs-CZ" w:bidi="cs-CZ"/>
        </w:rPr>
        <w:t xml:space="preserve">kontaktovat </w:t>
      </w:r>
      <w:r w:rsidR="00A865E6">
        <w:rPr>
          <w:rFonts w:eastAsia="Arial" w:cstheme="minorHAnsi"/>
          <w:lang w:eastAsia="cs-CZ" w:bidi="cs-CZ"/>
        </w:rPr>
        <w:t>Zákazníka</w:t>
      </w:r>
      <w:r w:rsidRPr="00124946">
        <w:rPr>
          <w:rFonts w:eastAsia="Arial" w:cstheme="minorHAnsi"/>
          <w:lang w:eastAsia="cs-CZ" w:bidi="cs-CZ"/>
        </w:rPr>
        <w:t xml:space="preserve"> na čísle +420 724 006 539.</w:t>
      </w:r>
    </w:p>
    <w:p w14:paraId="5845E02B" w14:textId="77777777" w:rsidR="00EE433D" w:rsidRPr="00124946" w:rsidRDefault="00124946" w:rsidP="00212D44">
      <w:pPr>
        <w:spacing w:before="120" w:after="120" w:line="240" w:lineRule="auto"/>
        <w:ind w:left="1134" w:hanging="425"/>
      </w:pPr>
      <w:r>
        <w:tab/>
      </w:r>
      <w:r w:rsidR="00EE433D" w:rsidRPr="00124946">
        <w:t xml:space="preserve">Informovat </w:t>
      </w:r>
      <w:r w:rsidR="00A865E6" w:rsidRPr="00124946">
        <w:t>Zákazníka</w:t>
      </w:r>
      <w:r w:rsidR="00EE433D" w:rsidRPr="00124946">
        <w:t xml:space="preserve"> o způsobu řízení rizik na straně Poskytovatele, identifikovaných bezpečnostních rizicích na straně Poskytovatele a o analýze a identifikaci zbytkových rizik souvisejících s plněním Smlouvy (např. riziko = špatná konfigurace, opatření = otestování před ostrým provozem, zbytkové riziko = jaké riziko zbyde po nasazení opatření).</w:t>
      </w:r>
    </w:p>
    <w:p w14:paraId="0BB5A8B1" w14:textId="51128FCB" w:rsidR="00EE433D" w:rsidRPr="00124946" w:rsidRDefault="00EE433D" w:rsidP="00124946">
      <w:pPr>
        <w:ind w:left="709"/>
      </w:pPr>
      <w:r w:rsidRPr="00124946">
        <w:t xml:space="preserve">Informovat </w:t>
      </w:r>
      <w:r w:rsidR="00A865E6" w:rsidRPr="00124946">
        <w:t>Zákazníka</w:t>
      </w:r>
      <w:r w:rsidRPr="00124946">
        <w:t xml:space="preserve"> o jakékoli významné změně vlastnické struktury, ovládání nebo kontroly nad Poskytovatelem ve smyslu zákona č. 90/2012 Sb., o obchodních společnostech a</w:t>
      </w:r>
      <w:r w:rsidR="00212D44">
        <w:t> </w:t>
      </w:r>
      <w:r w:rsidRPr="00124946">
        <w:t>družstvech (zákon o obchodních korporacích), v platném znění (dále jen „</w:t>
      </w:r>
      <w:r w:rsidRPr="001607A0">
        <w:rPr>
          <w:b/>
          <w:i/>
        </w:rPr>
        <w:t>ZOK</w:t>
      </w:r>
      <w:r w:rsidRPr="00124946">
        <w:t>“), jakož i</w:t>
      </w:r>
      <w:r w:rsidR="00212D44">
        <w:t> </w:t>
      </w:r>
      <w:r w:rsidRPr="00124946">
        <w:t>o</w:t>
      </w:r>
      <w:r w:rsidR="00212D44">
        <w:t> </w:t>
      </w:r>
      <w:r w:rsidRPr="00124946">
        <w:t>jakékoli změně vlastnictví nebo kontroly zásadních aktiv a změně oprávnění nakládat s</w:t>
      </w:r>
      <w:r w:rsidR="00212D44">
        <w:t> </w:t>
      </w:r>
      <w:r w:rsidRPr="00124946">
        <w:t xml:space="preserve">těmito aktivy, která jsou využívána </w:t>
      </w:r>
      <w:r w:rsidR="001607A0" w:rsidRPr="001607A0">
        <w:rPr>
          <w:lang w:bidi="cs-CZ"/>
        </w:rPr>
        <w:t>Poskytovatel</w:t>
      </w:r>
      <w:r w:rsidR="001607A0">
        <w:rPr>
          <w:lang w:bidi="cs-CZ"/>
        </w:rPr>
        <w:t>em</w:t>
      </w:r>
      <w:r w:rsidRPr="00124946">
        <w:t xml:space="preserve"> k poskytování </w:t>
      </w:r>
      <w:r w:rsidR="001607A0">
        <w:t>S</w:t>
      </w:r>
      <w:r w:rsidRPr="00124946">
        <w:t xml:space="preserve">lužeb podle Smlouvy. </w:t>
      </w:r>
    </w:p>
    <w:p w14:paraId="53154FCA" w14:textId="3F3C9682" w:rsidR="00EE433D" w:rsidRPr="00124946" w:rsidRDefault="00307D27" w:rsidP="00124946">
      <w:r>
        <w:t>13.1</w:t>
      </w:r>
      <w:r w:rsidR="009E63C5">
        <w:t>1</w:t>
      </w:r>
      <w:r w:rsidR="00124946">
        <w:tab/>
      </w:r>
      <w:r w:rsidR="00EE433D" w:rsidRPr="00124946">
        <w:t xml:space="preserve">PODMÍNKY BEZPEČNOSTI PŘI UKONČENÍ SMLOUVY </w:t>
      </w:r>
    </w:p>
    <w:p w14:paraId="73A2C8C7" w14:textId="3F70FD2C" w:rsidR="00EE433D" w:rsidRPr="00124946" w:rsidRDefault="00EE433D" w:rsidP="00124946">
      <w:pPr>
        <w:ind w:left="709"/>
      </w:pPr>
      <w:r w:rsidRPr="00124946">
        <w:t>Poskytovatel se zavazuje a je povinen při ukončení Smlouvy či spolupráce s</w:t>
      </w:r>
      <w:r w:rsidR="007A5417">
        <w:t>e</w:t>
      </w:r>
      <w:r w:rsidRPr="00124946">
        <w:t> </w:t>
      </w:r>
      <w:r w:rsidR="00A865E6" w:rsidRPr="00124946">
        <w:t>Zákazník</w:t>
      </w:r>
      <w:r w:rsidR="00BF58DF" w:rsidRPr="00124946">
        <w:t>e</w:t>
      </w:r>
      <w:r w:rsidRPr="00124946">
        <w:t xml:space="preserve">m předat </w:t>
      </w:r>
      <w:r w:rsidR="00A865E6" w:rsidRPr="00124946">
        <w:t>Zákazník</w:t>
      </w:r>
      <w:r w:rsidR="00BF58DF" w:rsidRPr="00124946">
        <w:t>ov</w:t>
      </w:r>
      <w:r w:rsidRPr="00124946">
        <w:t xml:space="preserve">i veškerou </w:t>
      </w:r>
      <w:r w:rsidR="00995E1F">
        <w:t xml:space="preserve">potřebnou </w:t>
      </w:r>
      <w:r w:rsidRPr="00124946">
        <w:t>technickou, projektovou, provozní a bezpečnostní dokumentaci k</w:t>
      </w:r>
      <w:r w:rsidR="00995E1F">
        <w:t xml:space="preserve"> poskytnutým </w:t>
      </w:r>
      <w:r w:rsidR="0058086F" w:rsidRPr="00124946">
        <w:t>S</w:t>
      </w:r>
      <w:r w:rsidRPr="00124946">
        <w:t xml:space="preserve">lužbám dle Smlouvy, a to v takovém rozsahu, aby byl </w:t>
      </w:r>
      <w:r w:rsidR="00A865E6" w:rsidRPr="00124946">
        <w:t>Zákazník</w:t>
      </w:r>
      <w:r w:rsidR="00BF58DF" w:rsidRPr="00124946">
        <w:t>ov</w:t>
      </w:r>
      <w:r w:rsidRPr="00124946">
        <w:t xml:space="preserve">i umožněn kontinuální bezproblémový provoz veškerých </w:t>
      </w:r>
      <w:r w:rsidR="0058086F" w:rsidRPr="00124946">
        <w:t>S</w:t>
      </w:r>
      <w:r w:rsidRPr="00124946">
        <w:t xml:space="preserve">lužeb poskytnutých Poskytovatelem v rámci plnění Smlouvy, a to po přechodnou dobu až do zahájení poskytování </w:t>
      </w:r>
      <w:r w:rsidR="0058086F" w:rsidRPr="00124946">
        <w:t>S</w:t>
      </w:r>
      <w:r w:rsidRPr="00124946">
        <w:t>lužeb jiným dodavatelem. V rámci přechodného období až do implementace a nastavení nového řešení</w:t>
      </w:r>
      <w:r w:rsidR="00995E1F">
        <w:t xml:space="preserve">, nejpozději však </w:t>
      </w:r>
      <w:r w:rsidR="00995E1F" w:rsidRPr="00777332">
        <w:t>do 3 měsíců</w:t>
      </w:r>
      <w:r w:rsidR="00995E1F">
        <w:t xml:space="preserve"> ode dne ukončení Smlouvy </w:t>
      </w:r>
      <w:r w:rsidR="00995E1F" w:rsidRPr="00995E1F">
        <w:t>či spolupráce se Zákazníkem</w:t>
      </w:r>
      <w:r w:rsidR="00995E1F">
        <w:t>,</w:t>
      </w:r>
      <w:r w:rsidRPr="00124946">
        <w:t xml:space="preserve"> je Poskytovatel povinen poskytovat plnění </w:t>
      </w:r>
      <w:r w:rsidR="007A5417">
        <w:t xml:space="preserve">Služeb </w:t>
      </w:r>
      <w:r w:rsidRPr="00124946">
        <w:t>dle Smlouvy</w:t>
      </w:r>
      <w:r w:rsidR="007A5417">
        <w:t xml:space="preserve"> a Zákazník je povinen Poskytovateli za takovéto poskytování Služeb platit plnou Cenu dle této Smlouvy</w:t>
      </w:r>
      <w:r w:rsidRPr="00124946">
        <w:t xml:space="preserve">, pokud </w:t>
      </w:r>
      <w:r w:rsidR="00A865E6" w:rsidRPr="00124946">
        <w:t>Zákazník</w:t>
      </w:r>
      <w:r w:rsidRPr="00124946">
        <w:t xml:space="preserve"> Poskytovateli nesdělí jinak</w:t>
      </w:r>
      <w:r w:rsidR="00995E1F">
        <w:t>;</w:t>
      </w:r>
      <w:r w:rsidRPr="00124946">
        <w:t xml:space="preserve"> a poskytovat součinnost budoucímu dodavateli zavádějícímu nové řešení za účelem jeho úspěšné implementace, resp. dodavateli </w:t>
      </w:r>
      <w:r w:rsidR="00A865E6" w:rsidRPr="00124946">
        <w:t>S</w:t>
      </w:r>
      <w:r w:rsidRPr="00124946">
        <w:t xml:space="preserve">lužeb, který bude pokračovat v poskytování </w:t>
      </w:r>
      <w:r w:rsidR="00A865E6" w:rsidRPr="00124946">
        <w:t>S</w:t>
      </w:r>
      <w:r w:rsidRPr="00124946">
        <w:t>lužeb na stávajícím řešení</w:t>
      </w:r>
      <w:r w:rsidR="007A5417">
        <w:t>, přičemž takovéto poskytování součinnosti ze strany Poskytovatele bude rovněž považováno za poskytování Služeb dle této Smlouvy a Poskytovateli za ně náleží plná Cena dle této Smlouvy</w:t>
      </w:r>
      <w:r w:rsidRPr="00124946">
        <w:t>.</w:t>
      </w:r>
      <w:r w:rsidR="00791268">
        <w:t xml:space="preserve"> Náklady na poskytnutí součinnosti musí být odsouhlaseny Zákazníkem.</w:t>
      </w:r>
    </w:p>
    <w:p w14:paraId="2FC1EA32" w14:textId="50BAAB90" w:rsidR="00DF4547" w:rsidRDefault="00EE433D" w:rsidP="00DF4547">
      <w:pPr>
        <w:ind w:left="708"/>
      </w:pPr>
      <w:r w:rsidRPr="00124946">
        <w:lastRenderedPageBreak/>
        <w:t xml:space="preserve">Na žádost </w:t>
      </w:r>
      <w:r w:rsidR="00A865E6" w:rsidRPr="00124946">
        <w:t>Zákazníka</w:t>
      </w:r>
      <w:r w:rsidRPr="00124946">
        <w:t xml:space="preserve"> se dále Poskytovatel zavazuje a je povinen provést </w:t>
      </w:r>
      <w:r w:rsidR="00A865E6" w:rsidRPr="00124946">
        <w:t>likvidaci</w:t>
      </w:r>
      <w:r w:rsidRPr="00124946">
        <w:t xml:space="preserve"> dat dle požadavků </w:t>
      </w:r>
      <w:r w:rsidR="00A865E6" w:rsidRPr="00124946">
        <w:t xml:space="preserve">Zákazníka </w:t>
      </w:r>
      <w:r w:rsidRPr="00124946">
        <w:t>a bodu 13</w:t>
      </w:r>
      <w:r w:rsidR="0040358A">
        <w:t>.13</w:t>
      </w:r>
      <w:r w:rsidRPr="00124946">
        <w:t xml:space="preserve"> těchto Pravidel KB.</w:t>
      </w:r>
    </w:p>
    <w:p w14:paraId="04BE9268" w14:textId="0A972910" w:rsidR="00EE433D" w:rsidRPr="00995E1F" w:rsidRDefault="00307D27" w:rsidP="00124946">
      <w:r>
        <w:t>13.1</w:t>
      </w:r>
      <w:r w:rsidR="009E63C5">
        <w:t>2</w:t>
      </w:r>
      <w:r w:rsidR="00755411">
        <w:tab/>
      </w:r>
      <w:r w:rsidR="00EE433D" w:rsidRPr="00995E1F">
        <w:t xml:space="preserve">PODMÍNKY PRO ŘÍZENÍ KONTINUITY ČINNOSTÍ V SOUVISLOSTI S POSKYTOVATELEM </w:t>
      </w:r>
    </w:p>
    <w:p w14:paraId="1E03652B" w14:textId="4B043EC2" w:rsidR="00EE433D" w:rsidRPr="00BC6CCB" w:rsidRDefault="00EE433D" w:rsidP="00755411">
      <w:pPr>
        <w:ind w:left="709"/>
        <w:rPr>
          <w:strike/>
        </w:rPr>
      </w:pPr>
      <w:r w:rsidRPr="00995E1F">
        <w:t xml:space="preserve">Poskytovatel se zavazuje a je povinen poskytnout </w:t>
      </w:r>
      <w:r w:rsidR="00A865E6" w:rsidRPr="00995E1F">
        <w:t>Zákazník</w:t>
      </w:r>
      <w:r w:rsidR="00BF58DF" w:rsidRPr="00995E1F">
        <w:t>ov</w:t>
      </w:r>
      <w:r w:rsidRPr="00995E1F">
        <w:t>i nezbytnou součinnost při zpracování havarijních plánů a plánů zajištění kontinuity činností</w:t>
      </w:r>
      <w:r w:rsidR="00D54CED">
        <w:t>, přičemž takovéto poskytování součinnosti ze strany Poskytovatele bude rovněž považováno za poskytování Služeb dle této Smlouvy a Poskytovateli za ně náleží plná Cena dle této Smlouvy</w:t>
      </w:r>
      <w:r w:rsidRPr="00995E1F">
        <w:t xml:space="preserve">. </w:t>
      </w:r>
      <w:r w:rsidR="00791268" w:rsidRPr="00791268">
        <w:t>Náklady na poskytnutí součinnosti musí být odsouhlaseny Zákazníkem.</w:t>
      </w:r>
      <w:r w:rsidR="00791268">
        <w:t xml:space="preserve"> </w:t>
      </w:r>
      <w:r w:rsidRPr="00995E1F">
        <w:t xml:space="preserve">Poskytovatel souhlasí, že bude zahrnut do řízení kontinuity činností </w:t>
      </w:r>
      <w:r w:rsidR="00A865E6" w:rsidRPr="00995E1F">
        <w:t>Zákazníka</w:t>
      </w:r>
      <w:r w:rsidRPr="00995E1F">
        <w:t xml:space="preserve"> v souvislosti s plněním dle Smlouvy. </w:t>
      </w:r>
    </w:p>
    <w:p w14:paraId="034CDDBE" w14:textId="2E9FEA29" w:rsidR="00EE433D" w:rsidRPr="00995E1F" w:rsidRDefault="00307D27" w:rsidP="00124946">
      <w:r>
        <w:t>13.1</w:t>
      </w:r>
      <w:r w:rsidR="009E63C5">
        <w:t>3</w:t>
      </w:r>
      <w:r w:rsidR="00755411">
        <w:tab/>
      </w:r>
      <w:r w:rsidR="00EE433D" w:rsidRPr="00995E1F">
        <w:t xml:space="preserve">PODMÍNKY PRO FORMÁT PŘEDÁNÍ DAT, PROVOZNÍCH ÚDAJŮ A INFORMACÍ </w:t>
      </w:r>
    </w:p>
    <w:p w14:paraId="36E38190" w14:textId="55121EDC" w:rsidR="00EE433D" w:rsidRPr="00995E1F" w:rsidRDefault="00EE433D" w:rsidP="00755411">
      <w:pPr>
        <w:ind w:left="709"/>
      </w:pPr>
      <w:r w:rsidRPr="00995E1F">
        <w:t xml:space="preserve">Poskytovatel se zavazuje a je povinen předávat data, provozní údaje a informace </w:t>
      </w:r>
      <w:r w:rsidR="00A865E6" w:rsidRPr="00995E1F">
        <w:t>Zákazník</w:t>
      </w:r>
      <w:r w:rsidR="00BF58DF" w:rsidRPr="00995E1F">
        <w:t>ov</w:t>
      </w:r>
      <w:r w:rsidRPr="00995E1F">
        <w:t xml:space="preserve">i způsobem a ve formátu specifikovaném </w:t>
      </w:r>
      <w:r w:rsidR="00A865E6" w:rsidRPr="00995E1F">
        <w:t>Zákazník</w:t>
      </w:r>
      <w:r w:rsidR="00BF58DF" w:rsidRPr="00995E1F">
        <w:t>e</w:t>
      </w:r>
      <w:r w:rsidRPr="00995E1F">
        <w:t xml:space="preserve">m a pouze osobám určeným </w:t>
      </w:r>
      <w:r w:rsidR="00D54CED" w:rsidRPr="00995E1F">
        <w:t>Zákazníkem</w:t>
      </w:r>
      <w:r w:rsidRPr="00995E1F">
        <w:t xml:space="preserve">. </w:t>
      </w:r>
      <w:r w:rsidR="00A865E6" w:rsidRPr="00995E1F">
        <w:t>Zákazník</w:t>
      </w:r>
      <w:r w:rsidRPr="00995E1F">
        <w:t xml:space="preserve"> je zároveň oprávněn určit způsob zabezpečení předávaných dat, provozních údajů a informací v souladu s jejich bezpečnostní klasifikací. Data nesmí být v žádném případě předávána v nesystematizované podobě či strojově nečitelném formátu.</w:t>
      </w:r>
    </w:p>
    <w:p w14:paraId="50EE4C5A" w14:textId="0042A9F2" w:rsidR="00EE433D" w:rsidRPr="00995E1F" w:rsidRDefault="00307D27" w:rsidP="00124946">
      <w:r>
        <w:t>13.1</w:t>
      </w:r>
      <w:r w:rsidR="009E63C5">
        <w:t>4</w:t>
      </w:r>
      <w:r w:rsidR="00755411">
        <w:tab/>
      </w:r>
      <w:r w:rsidR="00EE433D" w:rsidRPr="00995E1F">
        <w:t>LIKVIDACE DAT</w:t>
      </w:r>
    </w:p>
    <w:p w14:paraId="60F3FDC6" w14:textId="71C309B9" w:rsidR="00EE433D" w:rsidRPr="00995E1F" w:rsidRDefault="00EE433D" w:rsidP="00755411">
      <w:pPr>
        <w:ind w:left="709"/>
      </w:pPr>
      <w:r w:rsidRPr="00995E1F">
        <w:t xml:space="preserve">Poskytovatel se zavazuje a je povinen veškerá data, provozní údaje a informace, které byly </w:t>
      </w:r>
      <w:r w:rsidR="00A865E6" w:rsidRPr="00995E1F">
        <w:t>Zákazník</w:t>
      </w:r>
      <w:r w:rsidR="00BF58DF" w:rsidRPr="00995E1F">
        <w:t>e</w:t>
      </w:r>
      <w:r w:rsidRPr="00995E1F">
        <w:t xml:space="preserve">m určeny k likvidaci, zlikvidovat v souladu s přílohou č. 4 Vyhlášky o KB, přičemž konkrétní způsob likvidace určí </w:t>
      </w:r>
      <w:r w:rsidR="00A865E6" w:rsidRPr="00995E1F">
        <w:t>Zákazník</w:t>
      </w:r>
      <w:r w:rsidRPr="00995E1F">
        <w:t>. Poskytovatel je povinen dokladovat provedení a</w:t>
      </w:r>
      <w:r w:rsidR="00212D44">
        <w:t> </w:t>
      </w:r>
      <w:r w:rsidRPr="00995E1F">
        <w:t xml:space="preserve">způsob likvidace.  </w:t>
      </w:r>
    </w:p>
    <w:p w14:paraId="0B5B700C" w14:textId="3FDC9A55" w:rsidR="00EE433D" w:rsidRPr="00995E1F" w:rsidRDefault="00307D27" w:rsidP="00124946">
      <w:r>
        <w:t>13.1</w:t>
      </w:r>
      <w:r w:rsidR="009E63C5">
        <w:t>5</w:t>
      </w:r>
      <w:r w:rsidR="00755411">
        <w:tab/>
      </w:r>
      <w:r w:rsidR="00EE433D" w:rsidRPr="00995E1F">
        <w:t xml:space="preserve">ODSTOUPENÍ OD SMLOUVY </w:t>
      </w:r>
    </w:p>
    <w:p w14:paraId="4DE62B0A" w14:textId="12ECCE00" w:rsidR="00EE433D" w:rsidRPr="00995E1F" w:rsidRDefault="00EE433D" w:rsidP="00755411">
      <w:pPr>
        <w:ind w:left="709"/>
      </w:pPr>
      <w:r w:rsidRPr="00995E1F">
        <w:t xml:space="preserve">Pokud během plnění Smlouvy mezi </w:t>
      </w:r>
      <w:r w:rsidR="00A865E6" w:rsidRPr="00995E1F">
        <w:t>Zákazník</w:t>
      </w:r>
      <w:r w:rsidR="00BF58DF" w:rsidRPr="00995E1F">
        <w:t>e</w:t>
      </w:r>
      <w:r w:rsidRPr="00995E1F">
        <w:t xml:space="preserve">m a Poskytovatelem dojde k jakékoli významné změně vlastnické struktury, ovládání nebo kontroly nad Poskytovatelem ve smyslu ZOK, nebo k jakékoli změně vlastnictví nebo kontroly zásadních aktiv nebo změně oprávnění nakládat s těmito aktivy, která jsou využívána Poskytovatelem k poskytování plnění </w:t>
      </w:r>
      <w:r w:rsidR="002A6A6C">
        <w:t xml:space="preserve">Služeb </w:t>
      </w:r>
      <w:r w:rsidRPr="00995E1F">
        <w:t xml:space="preserve">podle Smlouvy, je </w:t>
      </w:r>
      <w:r w:rsidR="00A865E6" w:rsidRPr="00995E1F">
        <w:t>Zákazník</w:t>
      </w:r>
      <w:r w:rsidRPr="00995E1F">
        <w:t xml:space="preserve"> oprávněn jednostranně odstoupit od Smlouvy, ať už byl </w:t>
      </w:r>
      <w:r w:rsidR="00A865E6" w:rsidRPr="00995E1F">
        <w:t>Zákazník</w:t>
      </w:r>
      <w:r w:rsidRPr="00995E1F">
        <w:t xml:space="preserve"> o</w:t>
      </w:r>
      <w:r w:rsidR="004E4387">
        <w:t> </w:t>
      </w:r>
      <w:r w:rsidRPr="00995E1F">
        <w:t>takovéto změně informován Poskytovatelem</w:t>
      </w:r>
      <w:r w:rsidR="0040358A">
        <w:t xml:space="preserve"> </w:t>
      </w:r>
      <w:r w:rsidRPr="00995E1F">
        <w:t xml:space="preserve">v souladu s bodem </w:t>
      </w:r>
      <w:r w:rsidR="0040358A">
        <w:t>13</w:t>
      </w:r>
      <w:r w:rsidRPr="00995E1F">
        <w:t>.</w:t>
      </w:r>
      <w:r w:rsidR="0040358A">
        <w:t>9</w:t>
      </w:r>
      <w:r w:rsidRPr="00995E1F">
        <w:t xml:space="preserve"> těchto Pravidel KB, či se o ní dozvěděl z jiných zdrojů.</w:t>
      </w:r>
    </w:p>
    <w:p w14:paraId="120DFEB2" w14:textId="46464453" w:rsidR="00EE433D" w:rsidRPr="00995E1F" w:rsidRDefault="00307D27" w:rsidP="00124946">
      <w:pPr>
        <w:rPr>
          <w:rFonts w:ascii="Arial" w:eastAsia="Arial" w:hAnsi="Arial" w:cs="Arial"/>
          <w:b/>
          <w:bCs/>
          <w:sz w:val="20"/>
          <w:szCs w:val="20"/>
          <w:lang w:eastAsia="cs-CZ" w:bidi="cs-CZ"/>
        </w:rPr>
      </w:pPr>
      <w:r>
        <w:t>13.1</w:t>
      </w:r>
      <w:r w:rsidR="009E63C5">
        <w:t>6</w:t>
      </w:r>
      <w:r w:rsidR="00755411">
        <w:tab/>
      </w:r>
      <w:r w:rsidR="00EE433D" w:rsidRPr="004A1B06">
        <w:rPr>
          <w:rFonts w:ascii="Arial" w:eastAsia="Arial" w:hAnsi="Arial" w:cs="Arial"/>
          <w:bCs/>
          <w:sz w:val="20"/>
          <w:szCs w:val="20"/>
          <w:lang w:eastAsia="cs-CZ" w:bidi="cs-CZ"/>
        </w:rPr>
        <w:t>SANKCE ZA PORUŠENÍ POVINNOSTÍ A PRAVIDEL KB</w:t>
      </w:r>
    </w:p>
    <w:p w14:paraId="3DF0A0E5" w14:textId="36D3446C" w:rsidR="00EE433D" w:rsidRPr="00995E1F" w:rsidRDefault="00EE433D" w:rsidP="00755411">
      <w:pPr>
        <w:ind w:left="709"/>
      </w:pPr>
      <w:r w:rsidRPr="00995E1F">
        <w:t xml:space="preserve">Poskytovatel je povinen </w:t>
      </w:r>
      <w:r w:rsidR="00A865E6" w:rsidRPr="00995E1F">
        <w:t>Zákazník</w:t>
      </w:r>
      <w:r w:rsidR="00BF58DF" w:rsidRPr="00995E1F">
        <w:t>ov</w:t>
      </w:r>
      <w:r w:rsidRPr="00995E1F">
        <w:t>i uhradit veškerou mu</w:t>
      </w:r>
      <w:r w:rsidR="00445E11">
        <w:t xml:space="preserve"> skutečně</w:t>
      </w:r>
      <w:r w:rsidRPr="00995E1F">
        <w:t xml:space="preserve"> vzniklou škodu </w:t>
      </w:r>
      <w:r w:rsidR="00445E11">
        <w:t xml:space="preserve">vyjma ušlého zisku a nemateriální újmy </w:t>
      </w:r>
      <w:r w:rsidRPr="00995E1F">
        <w:t xml:space="preserve">v souvislosti s </w:t>
      </w:r>
      <w:r w:rsidR="00BC6CCB" w:rsidRPr="00995E1F">
        <w:t>porušením povinností</w:t>
      </w:r>
      <w:r w:rsidRPr="00995E1F">
        <w:t xml:space="preserve"> </w:t>
      </w:r>
      <w:r w:rsidR="00445E11">
        <w:t xml:space="preserve">Poskytovatele </w:t>
      </w:r>
      <w:r w:rsidRPr="00995E1F">
        <w:t xml:space="preserve">dle </w:t>
      </w:r>
      <w:proofErr w:type="spellStart"/>
      <w:r w:rsidRPr="00995E1F">
        <w:t>ZoKB</w:t>
      </w:r>
      <w:proofErr w:type="spellEnd"/>
      <w:r w:rsidRPr="00995E1F">
        <w:t xml:space="preserve">, Vyhlášky o KB nebo těchto Pravidel KB. </w:t>
      </w:r>
    </w:p>
    <w:p w14:paraId="2B21D657" w14:textId="3A07461B" w:rsidR="003318AD" w:rsidRDefault="00A865E6" w:rsidP="003318AD">
      <w:pPr>
        <w:ind w:left="705"/>
      </w:pPr>
      <w:r w:rsidRPr="00995E1F">
        <w:t>Zákazník</w:t>
      </w:r>
      <w:r w:rsidR="00EE433D" w:rsidRPr="00995E1F">
        <w:t xml:space="preserve"> je nadto oprávněn požadovat po Poskytovateli uhrazení smluvní pokuty </w:t>
      </w:r>
      <w:bookmarkStart w:id="1" w:name="_Hlk23424737"/>
      <w:r w:rsidR="00EE433D" w:rsidRPr="00995E1F">
        <w:t xml:space="preserve">ve výši 50.000,- Kč </w:t>
      </w:r>
      <w:bookmarkEnd w:id="1"/>
      <w:r w:rsidR="00EE433D" w:rsidRPr="00995E1F">
        <w:t xml:space="preserve">za každé jednotlivé porušení jeho povinností dle </w:t>
      </w:r>
      <w:proofErr w:type="spellStart"/>
      <w:r w:rsidR="00EE433D" w:rsidRPr="00995E1F">
        <w:t>ZoKB</w:t>
      </w:r>
      <w:proofErr w:type="spellEnd"/>
      <w:r w:rsidR="00EE433D" w:rsidRPr="00995E1F">
        <w:t xml:space="preserve">, Vyhlášky o KB nebo těchto Pravidel KB.  </w:t>
      </w:r>
    </w:p>
    <w:p w14:paraId="240A9ECC" w14:textId="52B955EA" w:rsidR="00FB1294" w:rsidRPr="00C574CD" w:rsidRDefault="00FB1294" w:rsidP="00C41027">
      <w:pPr>
        <w:spacing w:before="360" w:after="120" w:line="240" w:lineRule="auto"/>
        <w:rPr>
          <w:b/>
        </w:rPr>
      </w:pPr>
      <w:r w:rsidRPr="00C41027">
        <w:rPr>
          <w:b/>
        </w:rPr>
        <w:t>1</w:t>
      </w:r>
      <w:r w:rsidR="00795F99" w:rsidRPr="00C41027">
        <w:rPr>
          <w:b/>
        </w:rPr>
        <w:t>4</w:t>
      </w:r>
      <w:r w:rsidRPr="00C41027">
        <w:rPr>
          <w:b/>
        </w:rPr>
        <w:tab/>
      </w:r>
      <w:r w:rsidRPr="00C574CD">
        <w:rPr>
          <w:b/>
        </w:rPr>
        <w:t>Součinnost a vzájemná komunikace</w:t>
      </w:r>
    </w:p>
    <w:p w14:paraId="467AAC1C" w14:textId="77777777" w:rsidR="00FB1294" w:rsidRDefault="00FB1294" w:rsidP="004E4387">
      <w:pPr>
        <w:spacing w:before="120" w:after="120" w:line="240" w:lineRule="auto"/>
        <w:ind w:left="703" w:hanging="703"/>
      </w:pPr>
      <w:r>
        <w:t>1</w:t>
      </w:r>
      <w:r w:rsidR="00795F99">
        <w:t>4</w:t>
      </w:r>
      <w:r>
        <w:t>.1</w:t>
      </w:r>
      <w:r>
        <w:tab/>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6B298A42" w14:textId="77777777" w:rsidR="00FB1294" w:rsidRDefault="00FB1294" w:rsidP="004E4387">
      <w:pPr>
        <w:spacing w:before="120" w:after="120" w:line="240" w:lineRule="auto"/>
        <w:ind w:left="703" w:hanging="703"/>
      </w:pPr>
      <w:r>
        <w:lastRenderedPageBreak/>
        <w:t>1</w:t>
      </w:r>
      <w:r w:rsidR="00795F99">
        <w:t>4</w:t>
      </w:r>
      <w:r>
        <w:t>.2</w:t>
      </w:r>
      <w:r>
        <w:tab/>
        <w:t xml:space="preserve">Smluvní strany jsou povinny plnit své závazky vyplývající z této Smlouvy tak, aby nedocházelo k prodlení s plněním jednotlivých termínů a s prodlením </w:t>
      </w:r>
      <w:r w:rsidR="00772F71">
        <w:t xml:space="preserve">s úhradou </w:t>
      </w:r>
      <w:r>
        <w:t>jednotlivých peněžních závazků.</w:t>
      </w:r>
    </w:p>
    <w:p w14:paraId="33A9E8E2" w14:textId="77777777" w:rsidR="00FB1294" w:rsidRDefault="00FB1294" w:rsidP="004E4387">
      <w:pPr>
        <w:spacing w:before="120" w:after="120" w:line="240" w:lineRule="auto"/>
        <w:ind w:left="703" w:hanging="703"/>
      </w:pPr>
      <w:r>
        <w:t>1</w:t>
      </w:r>
      <w:r w:rsidR="00795F99">
        <w:t>4</w:t>
      </w:r>
      <w:r>
        <w:t>.3</w:t>
      </w:r>
      <w:r>
        <w:tab/>
        <w:t>Není-li v této Smlouvě výslovně uvedeno jinak, vzájemná komunikace Smluvních stran, zejména jakákoli oznámení či sdělení vyžadovaná podle této Smlouvy, bude činěna na kontaktní údaje uvedené v tomto článku Smlouvy.</w:t>
      </w:r>
    </w:p>
    <w:p w14:paraId="1857F6F4" w14:textId="77777777" w:rsidR="00FB1294" w:rsidRDefault="00FB1294" w:rsidP="00DF4547">
      <w:pPr>
        <w:pStyle w:val="Odstavecseseznamem"/>
        <w:numPr>
          <w:ilvl w:val="0"/>
          <w:numId w:val="5"/>
        </w:numPr>
        <w:spacing w:after="60"/>
      </w:pPr>
      <w:r>
        <w:t xml:space="preserve">Kontaktními údaji Poskytovatele se rozumí: </w:t>
      </w:r>
    </w:p>
    <w:p w14:paraId="01A9A1BF" w14:textId="77777777" w:rsidR="00FB1294" w:rsidRDefault="00FB1294" w:rsidP="00DF4547">
      <w:pPr>
        <w:spacing w:after="60"/>
        <w:ind w:left="357" w:firstLine="708"/>
      </w:pPr>
      <w:r>
        <w:t xml:space="preserve">obchodní firma: </w:t>
      </w:r>
      <w:r>
        <w:tab/>
        <w:t xml:space="preserve">Corpus </w:t>
      </w:r>
      <w:proofErr w:type="spellStart"/>
      <w:r>
        <w:t>Solutions</w:t>
      </w:r>
      <w:proofErr w:type="spellEnd"/>
      <w:r>
        <w:t xml:space="preserve"> a.s. </w:t>
      </w:r>
    </w:p>
    <w:p w14:paraId="63AECB37" w14:textId="77777777" w:rsidR="00FB1294" w:rsidRDefault="00C574CD" w:rsidP="00DF4547">
      <w:pPr>
        <w:spacing w:after="60"/>
        <w:ind w:left="357" w:firstLine="708"/>
      </w:pPr>
      <w:r>
        <w:t>kontaktní osoba:</w:t>
      </w:r>
      <w:r>
        <w:tab/>
        <w:t>Ing. Tomáš Přibyl</w:t>
      </w:r>
    </w:p>
    <w:p w14:paraId="43B6EAFA" w14:textId="77777777" w:rsidR="00FB1294" w:rsidRDefault="00FB1294" w:rsidP="00DF4547">
      <w:pPr>
        <w:spacing w:after="60"/>
        <w:ind w:left="357" w:firstLine="708"/>
      </w:pPr>
      <w:r>
        <w:t xml:space="preserve">adresa: </w:t>
      </w:r>
      <w:r>
        <w:tab/>
      </w:r>
      <w:r>
        <w:tab/>
        <w:t>Praha 4, Štětkova 1638/18, PSČ 140 00</w:t>
      </w:r>
    </w:p>
    <w:p w14:paraId="5B6150A3" w14:textId="5A603907" w:rsidR="00FB1294" w:rsidRDefault="00C574CD" w:rsidP="00DF4547">
      <w:pPr>
        <w:spacing w:after="60"/>
        <w:ind w:left="357" w:firstLine="708"/>
      </w:pPr>
      <w:r>
        <w:t xml:space="preserve">telefonní číslo: </w:t>
      </w:r>
      <w:r>
        <w:tab/>
      </w:r>
      <w:r w:rsidR="008619A7">
        <w:t>x</w:t>
      </w:r>
    </w:p>
    <w:p w14:paraId="3F5F528F" w14:textId="0A8B3B20" w:rsidR="00FB1294" w:rsidRDefault="00C574CD" w:rsidP="00DF4547">
      <w:pPr>
        <w:spacing w:after="120"/>
        <w:ind w:left="357" w:firstLine="708"/>
      </w:pPr>
      <w:r>
        <w:t xml:space="preserve">e-mail: </w:t>
      </w:r>
      <w:r>
        <w:tab/>
      </w:r>
      <w:r>
        <w:tab/>
      </w:r>
      <w:r w:rsidR="008619A7">
        <w:t>x</w:t>
      </w:r>
    </w:p>
    <w:p w14:paraId="46EF0D84" w14:textId="77777777" w:rsidR="00FB1294" w:rsidRDefault="00FB1294" w:rsidP="00DF4547">
      <w:pPr>
        <w:pStyle w:val="Odstavecseseznamem"/>
        <w:numPr>
          <w:ilvl w:val="0"/>
          <w:numId w:val="5"/>
        </w:numPr>
        <w:spacing w:after="60"/>
      </w:pPr>
      <w:r>
        <w:t>Kontaktními údaji Zákazníka se rozumí:</w:t>
      </w:r>
    </w:p>
    <w:p w14:paraId="5BE66B6D" w14:textId="77777777" w:rsidR="00FB1294" w:rsidRDefault="00772F71" w:rsidP="00DF4547">
      <w:pPr>
        <w:spacing w:after="60"/>
        <w:ind w:left="357" w:firstLine="708"/>
      </w:pPr>
      <w:r>
        <w:t>obchodní</w:t>
      </w:r>
      <w:r w:rsidR="00FB1294">
        <w:t xml:space="preserve"> firma: </w:t>
      </w:r>
      <w:r w:rsidR="00FB1294">
        <w:tab/>
        <w:t xml:space="preserve">MERO ČR, a.s. </w:t>
      </w:r>
    </w:p>
    <w:p w14:paraId="31B412B5" w14:textId="77777777" w:rsidR="00FB1294" w:rsidRDefault="00FB1294" w:rsidP="00DF4547">
      <w:pPr>
        <w:spacing w:after="60"/>
        <w:ind w:left="357" w:firstLine="708"/>
      </w:pPr>
      <w:r>
        <w:t>kontaktní osoba:</w:t>
      </w:r>
      <w:r>
        <w:tab/>
      </w:r>
      <w:r w:rsidR="000826F2">
        <w:t>Václav Urbánek</w:t>
      </w:r>
    </w:p>
    <w:p w14:paraId="643E88FC" w14:textId="77777777" w:rsidR="00FB1294" w:rsidRDefault="00FB1294" w:rsidP="00DF4547">
      <w:pPr>
        <w:spacing w:after="60"/>
        <w:ind w:left="357" w:firstLine="708"/>
      </w:pPr>
      <w:r>
        <w:t xml:space="preserve">adresa: </w:t>
      </w:r>
      <w:r>
        <w:tab/>
      </w:r>
      <w:r>
        <w:tab/>
        <w:t>Kralupy nad Vltavou, Veltruská 748, PSČ 27801</w:t>
      </w:r>
    </w:p>
    <w:p w14:paraId="4E1A2694" w14:textId="1F3797DB" w:rsidR="00FB1294" w:rsidRDefault="00FB1294" w:rsidP="00DF4547">
      <w:pPr>
        <w:spacing w:after="60"/>
        <w:ind w:left="708" w:firstLine="357"/>
      </w:pPr>
      <w:r>
        <w:t xml:space="preserve">telefonní číslo: </w:t>
      </w:r>
      <w:r>
        <w:tab/>
      </w:r>
      <w:r w:rsidR="008619A7">
        <w:t>x</w:t>
      </w:r>
    </w:p>
    <w:p w14:paraId="5C46DF58" w14:textId="71E93147" w:rsidR="00FB1294" w:rsidRDefault="00FB1294" w:rsidP="00C574CD">
      <w:pPr>
        <w:ind w:left="357" w:firstLine="708"/>
      </w:pPr>
      <w:r>
        <w:t xml:space="preserve">e-mail: </w:t>
      </w:r>
      <w:r>
        <w:tab/>
      </w:r>
      <w:r>
        <w:tab/>
      </w:r>
      <w:r w:rsidR="008619A7">
        <w:t>x</w:t>
      </w:r>
    </w:p>
    <w:p w14:paraId="25F31C2C" w14:textId="77777777" w:rsidR="00FB1294" w:rsidRDefault="00FB1294" w:rsidP="00C574CD">
      <w:pPr>
        <w:ind w:firstLine="708"/>
      </w:pPr>
      <w:r>
        <w:t>(dále jen „</w:t>
      </w:r>
      <w:r w:rsidRPr="00C574CD">
        <w:rPr>
          <w:b/>
          <w:i/>
        </w:rPr>
        <w:t>Kontaktní údaje</w:t>
      </w:r>
      <w:r>
        <w:t>“)</w:t>
      </w:r>
    </w:p>
    <w:p w14:paraId="7A8C785B" w14:textId="77777777" w:rsidR="00FB1294" w:rsidRDefault="00FB1294" w:rsidP="004E4387">
      <w:pPr>
        <w:spacing w:before="120" w:after="120" w:line="240" w:lineRule="auto"/>
        <w:ind w:left="703" w:hanging="703"/>
      </w:pPr>
      <w:r>
        <w:t>1</w:t>
      </w:r>
      <w:r w:rsidR="00795F99">
        <w:t>4</w:t>
      </w:r>
      <w:r>
        <w:t>.4</w:t>
      </w:r>
      <w:r>
        <w:tab/>
        <w:t>Každá Smluvní strana je povinna bezodkladně přebírat oznámení a sdělení učiněná druhou Smluvní stranou v souladu s tímto článkem Smlouvy. Každá Smluvní strana oznámí bez zbytečného odkladu druhé Smluvní straně jakékoliv změny Kontaktních údajů. Řádným doručením tohoto oznámení dojde ke změně Kontaktních údajů Strany bez nutnosti uzavření dodatku k této Smlouvě.</w:t>
      </w:r>
    </w:p>
    <w:p w14:paraId="79F239FC" w14:textId="77777777" w:rsidR="00FB1294" w:rsidRDefault="00FB1294" w:rsidP="004E4387">
      <w:pPr>
        <w:spacing w:before="120" w:after="120" w:line="240" w:lineRule="auto"/>
        <w:ind w:left="703" w:hanging="703"/>
      </w:pPr>
      <w:r>
        <w:t>1</w:t>
      </w:r>
      <w:r w:rsidR="00795F99">
        <w:t>4</w:t>
      </w:r>
      <w:r>
        <w:t>.5</w:t>
      </w:r>
      <w:r>
        <w:tab/>
        <w:t>Oznámení či sdělení je doručeno okamžikem skutečného doručení k rukám příslušné Smluvní strany dle Kontaktních údajů a u doručení elektronickými prostředky pak okamžikem, kdy osobní počítač vydá potvrzení o úspěšném přenosu dat. Je-li doručeno v jiný než pracovní den nebo po 18. hodině v pracovní den a je-li doručení takového oznámení rozhodné pro běh lhůty stanovené Smluvními stranami v této Smlouvě, považuje se pro účely běhu t</w:t>
      </w:r>
      <w:r w:rsidR="009E743C">
        <w:t>akové lhůty oznámení za doručené</w:t>
      </w:r>
      <w:r>
        <w:t xml:space="preserve"> až k následujícímu pracovnímu dni.</w:t>
      </w:r>
    </w:p>
    <w:p w14:paraId="5CA76D5C" w14:textId="77777777" w:rsidR="00FB1294" w:rsidRPr="00C574CD" w:rsidRDefault="00FB1294" w:rsidP="00C41027">
      <w:pPr>
        <w:spacing w:before="360" w:after="120" w:line="240" w:lineRule="auto"/>
        <w:rPr>
          <w:b/>
        </w:rPr>
      </w:pPr>
      <w:r w:rsidRPr="00C41027">
        <w:rPr>
          <w:b/>
        </w:rPr>
        <w:t>1</w:t>
      </w:r>
      <w:r w:rsidR="00795F99" w:rsidRPr="00C41027">
        <w:rPr>
          <w:b/>
        </w:rPr>
        <w:t>5</w:t>
      </w:r>
      <w:r w:rsidRPr="00C41027">
        <w:rPr>
          <w:b/>
        </w:rPr>
        <w:tab/>
      </w:r>
      <w:r w:rsidRPr="00C574CD">
        <w:rPr>
          <w:b/>
        </w:rPr>
        <w:t>Platnost a účinnost Smlouvy</w:t>
      </w:r>
    </w:p>
    <w:p w14:paraId="1E1B4328" w14:textId="5085C0CF" w:rsidR="00FB1294" w:rsidRDefault="00FB1294" w:rsidP="004E4387">
      <w:pPr>
        <w:spacing w:before="120" w:after="120" w:line="240" w:lineRule="auto"/>
        <w:ind w:left="703" w:hanging="703"/>
      </w:pPr>
      <w:r>
        <w:t>1</w:t>
      </w:r>
      <w:r w:rsidR="00795F99">
        <w:t>5</w:t>
      </w:r>
      <w:r>
        <w:t>.1</w:t>
      </w:r>
      <w:r>
        <w:tab/>
        <w:t>Tato Smlouva se uzavírá</w:t>
      </w:r>
      <w:r w:rsidR="00442FBC">
        <w:t xml:space="preserve"> na dobu určitou na 4 roky nebo do vyčerpání výše plnění 2.000.000</w:t>
      </w:r>
      <w:r w:rsidR="004E4387">
        <w:t>,- </w:t>
      </w:r>
      <w:r w:rsidR="00442FBC">
        <w:t>Kč bez DPH, podle toho, která podmínka nastane dříve</w:t>
      </w:r>
      <w:r>
        <w:t xml:space="preserve">. </w:t>
      </w:r>
    </w:p>
    <w:p w14:paraId="16EC1C1E" w14:textId="77777777" w:rsidR="00FB1294" w:rsidRDefault="00FB1294" w:rsidP="004E4387">
      <w:pPr>
        <w:spacing w:before="120" w:after="120" w:line="240" w:lineRule="auto"/>
        <w:ind w:left="703" w:hanging="703"/>
      </w:pPr>
      <w:r>
        <w:t>1</w:t>
      </w:r>
      <w:r w:rsidR="00795F99">
        <w:t>5</w:t>
      </w:r>
      <w:r>
        <w:t>.2</w:t>
      </w:r>
      <w:r>
        <w:tab/>
        <w:t xml:space="preserve">Obě Smluvní strany jsou oprávněny Smlouvu vypovědět bez udání důvodu. Výpovědní </w:t>
      </w:r>
      <w:r w:rsidR="008F0E53">
        <w:t>doba</w:t>
      </w:r>
      <w:r>
        <w:t xml:space="preserve"> se sjednává na šest (6) měsíců a počíná běžet prvním dnem měsíce následujícího po doručení výpovědi druhé Smluvní straně.</w:t>
      </w:r>
    </w:p>
    <w:p w14:paraId="7AFF626B" w14:textId="77777777" w:rsidR="00FB1294" w:rsidRDefault="00FB1294" w:rsidP="004E4387">
      <w:pPr>
        <w:spacing w:before="120" w:after="120" w:line="240" w:lineRule="auto"/>
        <w:ind w:left="703" w:hanging="703"/>
      </w:pPr>
      <w:r>
        <w:t>1</w:t>
      </w:r>
      <w:r w:rsidR="00795F99">
        <w:t>5</w:t>
      </w:r>
      <w:r>
        <w:t>.3</w:t>
      </w:r>
      <w:r>
        <w:tab/>
        <w:t xml:space="preserve">Poskytovatel je oprávněn od Smlouvy odstoupit v případě, že Zákazník je v prodlení s placením Ceny a/nebo její části delším než 30 dnů. </w:t>
      </w:r>
    </w:p>
    <w:p w14:paraId="326F9390" w14:textId="7F1BFA81" w:rsidR="007E6B10" w:rsidRDefault="00FB1294" w:rsidP="004E4387">
      <w:pPr>
        <w:spacing w:before="120" w:after="120" w:line="240" w:lineRule="auto"/>
        <w:ind w:left="703" w:hanging="703"/>
      </w:pPr>
      <w:r>
        <w:t>1</w:t>
      </w:r>
      <w:r w:rsidR="00795F99">
        <w:t>5</w:t>
      </w:r>
      <w:r>
        <w:t>.4</w:t>
      </w:r>
      <w:r>
        <w:tab/>
        <w:t>Pokud tato Smlouva výslovně nestanoví jinak, je každá Smluvní strana oprávněna odstoupit od Smlouvy v případě, že druhá Smluvní strana je v prodlení s plněním svých závazků vyplývajících ji ze Smlouvy</w:t>
      </w:r>
      <w:r w:rsidR="00C26036">
        <w:t>,</w:t>
      </w:r>
      <w:r>
        <w:t xml:space="preserve"> a to po dobu delší než šedesát (</w:t>
      </w:r>
      <w:r w:rsidR="006906C6">
        <w:t>60</w:t>
      </w:r>
      <w:r>
        <w:t>) dní a nezjedná nápravu ani do patnácti (</w:t>
      </w:r>
      <w:r w:rsidR="006906C6">
        <w:t>15</w:t>
      </w:r>
      <w:r>
        <w:t>) dnů od doručení písemného oznámení Smluvní strany o takovém prodlení.</w:t>
      </w:r>
    </w:p>
    <w:p w14:paraId="7D7CDC57" w14:textId="6A8E6BAB" w:rsidR="007E6B10" w:rsidRDefault="007E6B10" w:rsidP="004E4387">
      <w:pPr>
        <w:spacing w:before="120" w:after="120" w:line="240" w:lineRule="auto"/>
        <w:ind w:left="703" w:hanging="703"/>
      </w:pPr>
      <w:r>
        <w:lastRenderedPageBreak/>
        <w:t>1</w:t>
      </w:r>
      <w:r w:rsidR="00795F99">
        <w:t>5</w:t>
      </w:r>
      <w:r>
        <w:t xml:space="preserve">.5    </w:t>
      </w:r>
      <w:r w:rsidR="00A865E6">
        <w:t>Zákazník</w:t>
      </w:r>
      <w:r>
        <w:t xml:space="preserve"> je oprávněn od </w:t>
      </w:r>
      <w:r w:rsidR="006906C6">
        <w:t>S</w:t>
      </w:r>
      <w:r>
        <w:t>mlouvy odstoupit rovněž v těchto případech:</w:t>
      </w:r>
    </w:p>
    <w:p w14:paraId="3A1DFE6D" w14:textId="77777777" w:rsidR="007E6B10" w:rsidRDefault="007E6B10" w:rsidP="004E4387">
      <w:pPr>
        <w:spacing w:before="120" w:after="120" w:line="240" w:lineRule="auto"/>
        <w:ind w:left="1134" w:hanging="429"/>
      </w:pPr>
      <w:r>
        <w:t>a)</w:t>
      </w:r>
      <w:r>
        <w:tab/>
        <w:t>Poskytovatel neposkytuje Služby řádně,</w:t>
      </w:r>
    </w:p>
    <w:p w14:paraId="2BB66926" w14:textId="77777777" w:rsidR="007E6B10" w:rsidRDefault="007E6B10" w:rsidP="004E4387">
      <w:pPr>
        <w:spacing w:before="120" w:after="120" w:line="240" w:lineRule="auto"/>
        <w:ind w:left="1134" w:hanging="429"/>
      </w:pPr>
      <w:r>
        <w:t>b)</w:t>
      </w:r>
      <w:r>
        <w:tab/>
        <w:t xml:space="preserve">opakované porušování podmínek BOZP, PO nebo vnitřních předpisů </w:t>
      </w:r>
      <w:r w:rsidR="00A865E6">
        <w:t>Zákazníka</w:t>
      </w:r>
      <w:r>
        <w:t>,</w:t>
      </w:r>
    </w:p>
    <w:p w14:paraId="0FECB092" w14:textId="34D9346F" w:rsidR="007E6B10" w:rsidRDefault="007E6B10" w:rsidP="004E4387">
      <w:pPr>
        <w:spacing w:before="120" w:after="120" w:line="240" w:lineRule="auto"/>
        <w:ind w:left="1134" w:hanging="429"/>
      </w:pPr>
      <w:r>
        <w:t>c)</w:t>
      </w:r>
      <w:r w:rsidR="00BC6CCB">
        <w:tab/>
      </w:r>
      <w:r>
        <w:t>Poskytovatel nepřestane poskytovat Služby nevhodným způsobem nebo v rozporu s</w:t>
      </w:r>
      <w:r w:rsidR="004E4387">
        <w:t> </w:t>
      </w:r>
      <w:r>
        <w:t xml:space="preserve">podmínkami smlouvy, ačkoli byl na toto </w:t>
      </w:r>
      <w:r w:rsidR="00A865E6">
        <w:t>Zákazník</w:t>
      </w:r>
      <w:r w:rsidR="00CD3DB3">
        <w:t>e</w:t>
      </w:r>
      <w:r>
        <w:t>m upozorněn,</w:t>
      </w:r>
    </w:p>
    <w:p w14:paraId="063E9BBF" w14:textId="7BABD697" w:rsidR="007E6B10" w:rsidRDefault="007E6B10" w:rsidP="004E4387">
      <w:pPr>
        <w:spacing w:before="120" w:after="120" w:line="240" w:lineRule="auto"/>
        <w:ind w:left="1134" w:hanging="429"/>
      </w:pPr>
      <w:r>
        <w:t>d)</w:t>
      </w:r>
      <w:r>
        <w:tab/>
        <w:t xml:space="preserve">bude-li </w:t>
      </w:r>
      <w:r w:rsidR="006906C6">
        <w:t xml:space="preserve">rozhodnuto o úpadku </w:t>
      </w:r>
      <w:r>
        <w:t>Poskytovatel</w:t>
      </w:r>
      <w:r w:rsidR="002B23C8">
        <w:t>e</w:t>
      </w:r>
      <w:r>
        <w:t xml:space="preserve"> </w:t>
      </w:r>
      <w:r w:rsidR="006906C6">
        <w:t>dle</w:t>
      </w:r>
      <w:r>
        <w:t xml:space="preserve"> zákona č. 182/2006 Sb., o úpadku a</w:t>
      </w:r>
      <w:r w:rsidR="004E4387">
        <w:t> </w:t>
      </w:r>
      <w:r>
        <w:t xml:space="preserve">způsobech jeho řešení (insolvenční zákon), ve znění pozdějších </w:t>
      </w:r>
      <w:r w:rsidR="00BC6CCB">
        <w:t>předpisů,</w:t>
      </w:r>
    </w:p>
    <w:p w14:paraId="2AE9A589" w14:textId="7A9A466E" w:rsidR="007E6B10" w:rsidRDefault="007E6B10" w:rsidP="004E4387">
      <w:pPr>
        <w:spacing w:before="120" w:after="120" w:line="240" w:lineRule="auto"/>
        <w:ind w:left="1134" w:hanging="429"/>
      </w:pPr>
      <w:r>
        <w:t>e)</w:t>
      </w:r>
      <w:r>
        <w:tab/>
        <w:t>dojde ke vstupu Poskytovatele do likvidace,</w:t>
      </w:r>
    </w:p>
    <w:p w14:paraId="6080469E" w14:textId="4938DCF0" w:rsidR="007E6B10" w:rsidRDefault="00C730CD" w:rsidP="004E4387">
      <w:pPr>
        <w:spacing w:before="120" w:after="120" w:line="240" w:lineRule="auto"/>
        <w:ind w:left="1134" w:hanging="429"/>
      </w:pPr>
      <w:r>
        <w:t>f</w:t>
      </w:r>
      <w:r w:rsidR="007E6B10">
        <w:t>)</w:t>
      </w:r>
      <w:r w:rsidR="007E6B10">
        <w:tab/>
        <w:t>Poskytovateli zanikne živnostenské oprávnění dle zákona č. 455/1991 Sb., o</w:t>
      </w:r>
      <w:r w:rsidR="004E4387">
        <w:t> </w:t>
      </w:r>
      <w:r w:rsidR="007E6B10">
        <w:t xml:space="preserve">živnostenském podnikání (živnostenský zákon), ve znění pozdějších předpisů, nebo jiné oprávnění nezbytné pro řádné poskytnutí </w:t>
      </w:r>
      <w:r w:rsidR="00E063CD">
        <w:t>Služby dle této Smlouvy.</w:t>
      </w:r>
    </w:p>
    <w:p w14:paraId="34221109" w14:textId="77777777" w:rsidR="00FB1294" w:rsidRDefault="00FB1294" w:rsidP="004E4387">
      <w:pPr>
        <w:spacing w:before="120" w:after="120" w:line="240" w:lineRule="auto"/>
        <w:ind w:left="703" w:hanging="703"/>
      </w:pPr>
      <w:r>
        <w:t>1</w:t>
      </w:r>
      <w:r w:rsidR="00795F99">
        <w:t>5</w:t>
      </w:r>
      <w:r>
        <w:t>.</w:t>
      </w:r>
      <w:r w:rsidR="007E6B10">
        <w:t>6</w:t>
      </w:r>
      <w:r>
        <w:tab/>
        <w:t>V případě odstoupení od Smlouvy má odstoupení pouze účinky do budoucna ve smyslu § 2004 odst. 3 Občanského zákoníku. Odstoupení od Smlouvy se přitom nedotýká povinnosti Smluvních stran k zaplacení Ceny za již poskytnuté Služby, smluvní pokuty, úroků z prodlení, náhrady škody a ani jiných ujednání, které mají vzhledem ke své povaze zavazovat Smluvní strany i po odstoupení od Smlouvy, zejména ujednání o způsobu řešení sporů.</w:t>
      </w:r>
    </w:p>
    <w:p w14:paraId="19F466DB" w14:textId="77777777" w:rsidR="00FB1294" w:rsidRPr="00C41027" w:rsidRDefault="00FB1294" w:rsidP="00C41027">
      <w:pPr>
        <w:spacing w:before="360" w:after="120" w:line="240" w:lineRule="auto"/>
        <w:rPr>
          <w:b/>
        </w:rPr>
      </w:pPr>
      <w:r w:rsidRPr="00C41027">
        <w:rPr>
          <w:b/>
        </w:rPr>
        <w:t>1</w:t>
      </w:r>
      <w:r w:rsidR="00795F99" w:rsidRPr="00C41027">
        <w:rPr>
          <w:b/>
        </w:rPr>
        <w:t>6</w:t>
      </w:r>
      <w:r w:rsidRPr="00C41027">
        <w:rPr>
          <w:b/>
        </w:rPr>
        <w:tab/>
      </w:r>
      <w:r w:rsidRPr="00C574CD">
        <w:rPr>
          <w:b/>
        </w:rPr>
        <w:t>Rozhodné právo a řešení sporů</w:t>
      </w:r>
    </w:p>
    <w:p w14:paraId="501A9834" w14:textId="77777777" w:rsidR="00FB1294" w:rsidRDefault="00FB1294" w:rsidP="004E4387">
      <w:pPr>
        <w:spacing w:before="120" w:after="120" w:line="240" w:lineRule="auto"/>
      </w:pPr>
      <w:r>
        <w:t>1</w:t>
      </w:r>
      <w:r w:rsidR="00795F99">
        <w:t>6</w:t>
      </w:r>
      <w:r>
        <w:t>.1</w:t>
      </w:r>
      <w:r>
        <w:tab/>
        <w:t>Tato Smlouva se řídí právem České republiky, zejména Občanským zákoníkem.</w:t>
      </w:r>
    </w:p>
    <w:p w14:paraId="274DE905" w14:textId="1C1C6A6F" w:rsidR="00FB1294" w:rsidRDefault="00FB1294" w:rsidP="004E4387">
      <w:pPr>
        <w:spacing w:before="120" w:after="120" w:line="240" w:lineRule="auto"/>
        <w:ind w:left="705" w:hanging="705"/>
      </w:pPr>
      <w:r>
        <w:t>1</w:t>
      </w:r>
      <w:r w:rsidR="00795F99">
        <w:t>6</w:t>
      </w:r>
      <w:r>
        <w:t>.2</w:t>
      </w:r>
      <w:r>
        <w:tab/>
        <w:t>Smluvní strany se zavazují vyvinout maximální úsilí k odstranění vzájemných sporů vzniklých na základě této Smlouvy nebo v souvislosti s touto Smlouvou</w:t>
      </w:r>
      <w:r w:rsidR="00AA48B8">
        <w:t xml:space="preserve"> smírnou cestou</w:t>
      </w:r>
      <w:r>
        <w:t>.</w:t>
      </w:r>
      <w:r w:rsidR="00AA48B8">
        <w:t xml:space="preserve"> </w:t>
      </w:r>
      <w:r w:rsidR="00AA48B8" w:rsidRPr="00AA48B8">
        <w:t>Pokud S</w:t>
      </w:r>
      <w:r w:rsidR="00AA48B8">
        <w:t>mluvní s</w:t>
      </w:r>
      <w:r w:rsidR="00AA48B8" w:rsidRPr="00AA48B8">
        <w:t xml:space="preserve">trany nevyřeší jakýkoli </w:t>
      </w:r>
      <w:r w:rsidR="00AA48B8">
        <w:t>s</w:t>
      </w:r>
      <w:r w:rsidR="00AA48B8" w:rsidRPr="00AA48B8">
        <w:t xml:space="preserve">por smírnou cestou, bude takový </w:t>
      </w:r>
      <w:r w:rsidR="00AA48B8">
        <w:t>s</w:t>
      </w:r>
      <w:r w:rsidR="00AA48B8" w:rsidRPr="00AA48B8">
        <w:t xml:space="preserve">por </w:t>
      </w:r>
      <w:r w:rsidR="00AA48B8">
        <w:t>předložen a rozhodnut věcně a</w:t>
      </w:r>
      <w:r w:rsidR="004E4387">
        <w:t> </w:t>
      </w:r>
      <w:r w:rsidR="00AA48B8">
        <w:t>místně</w:t>
      </w:r>
      <w:r w:rsidR="00AA48B8" w:rsidRPr="00AA48B8">
        <w:t xml:space="preserve"> příslušn</w:t>
      </w:r>
      <w:r w:rsidR="00AA48B8">
        <w:t>ým</w:t>
      </w:r>
      <w:r w:rsidR="00AA48B8" w:rsidRPr="00AA48B8">
        <w:t xml:space="preserve"> soud</w:t>
      </w:r>
      <w:r w:rsidR="00AA48B8">
        <w:t>em</w:t>
      </w:r>
      <w:r w:rsidR="00AA48B8" w:rsidRPr="00AA48B8">
        <w:t xml:space="preserve"> České republiky</w:t>
      </w:r>
      <w:r w:rsidR="00AA48B8">
        <w:t>.</w:t>
      </w:r>
      <w:r>
        <w:t xml:space="preserve"> </w:t>
      </w:r>
    </w:p>
    <w:p w14:paraId="72F12E65" w14:textId="77777777" w:rsidR="00FB1294" w:rsidRPr="00C574CD" w:rsidRDefault="00FB1294" w:rsidP="00C41027">
      <w:pPr>
        <w:spacing w:before="360" w:after="120" w:line="240" w:lineRule="auto"/>
        <w:rPr>
          <w:b/>
        </w:rPr>
      </w:pPr>
      <w:r w:rsidRPr="00C41027">
        <w:rPr>
          <w:b/>
        </w:rPr>
        <w:t>1</w:t>
      </w:r>
      <w:r w:rsidR="00795F99" w:rsidRPr="00C41027">
        <w:rPr>
          <w:b/>
        </w:rPr>
        <w:t>7</w:t>
      </w:r>
      <w:r w:rsidRPr="00C41027">
        <w:rPr>
          <w:b/>
        </w:rPr>
        <w:tab/>
      </w:r>
      <w:r w:rsidRPr="00C574CD">
        <w:rPr>
          <w:b/>
        </w:rPr>
        <w:t xml:space="preserve">Vzájemné zaměstnávání </w:t>
      </w:r>
    </w:p>
    <w:p w14:paraId="298DC0C5" w14:textId="77777777" w:rsidR="00FB1294" w:rsidRDefault="00FB1294" w:rsidP="004E4387">
      <w:pPr>
        <w:spacing w:before="120" w:after="120" w:line="240" w:lineRule="auto"/>
        <w:ind w:left="703" w:hanging="703"/>
      </w:pPr>
      <w:r>
        <w:t>1</w:t>
      </w:r>
      <w:r w:rsidR="00795F99">
        <w:t>7</w:t>
      </w:r>
      <w:r>
        <w:t>.1</w:t>
      </w:r>
      <w:r>
        <w:tab/>
        <w:t xml:space="preserve">Každá Smluvní strana se zavazuje po dobu trvání této Smlouvy a po dobu jednoho (1) roku po jejím ukončení nezaměstnávat spolupracovníky a/nebo zaměstnance přidělené druhou Smluvní stranou k plnění této Smlouvy, ani s nimi jiným způsobem nespolupracovat, vyjma spolupráce vyplývající z povahy předmětu této Smlouvy a vyjma případů, kdy by s tím druhá Smluvní strana výslovně písemně souhlasila. Za porušení této povinnosti se považuje rovněž zaměstnání a/nebo jiná spolupráce s takovou osobou jednající ve shodě s druhou Smluvní stranou a/nebo osobou patřící ke stejnému koncernu. </w:t>
      </w:r>
    </w:p>
    <w:p w14:paraId="63E8E8D5" w14:textId="77777777" w:rsidR="0096044C" w:rsidRDefault="008321D5" w:rsidP="004E4387">
      <w:pPr>
        <w:spacing w:before="120" w:after="120" w:line="240" w:lineRule="auto"/>
        <w:ind w:left="703" w:hanging="703"/>
        <w:sectPr w:rsidR="0096044C">
          <w:pgSz w:w="11906" w:h="16838"/>
          <w:pgMar w:top="1417" w:right="1417" w:bottom="1417" w:left="1417" w:header="708" w:footer="708" w:gutter="0"/>
          <w:cols w:space="708"/>
          <w:docGrid w:linePitch="360"/>
        </w:sectPr>
      </w:pPr>
      <w:r>
        <w:t>17</w:t>
      </w:r>
      <w:r w:rsidR="00FB1294">
        <w:t>.2</w:t>
      </w:r>
      <w:r w:rsidR="00FB1294">
        <w:tab/>
        <w:t xml:space="preserve">V případě porušení povinnosti uvedené v čl. </w:t>
      </w:r>
      <w:r>
        <w:t>17</w:t>
      </w:r>
      <w:r w:rsidR="00FB1294">
        <w:t>.1 této Smlouvy, výše, je takováto Smluvní strana povinna zaplatit druhé Smluvní straně smluvní pokutu ve výši dvanáctinásobku (12) průměrné měsíční hrubé mzdy/platu/odměny za poslední rok takto získané osoby</w:t>
      </w:r>
      <w:r w:rsidR="00DF2776">
        <w:t>,</w:t>
      </w:r>
      <w:r w:rsidR="00FB1294">
        <w:t xml:space="preserve"> a to za každé takové porušení a rovněž nahradit újmu, vzniklou druhé Smluvní straně porušením této povinnosti, v plném rozsahu. Smluvní strany považují výši smluvní pokuty za obvyklou a</w:t>
      </w:r>
      <w:r w:rsidR="004E4387">
        <w:t> </w:t>
      </w:r>
      <w:r w:rsidR="00FB1294">
        <w:t>přiměřenou povaze, významu a charakteru zajišťované povinnosti. Smluvní strany tímto vylučují pro účely této Smlouvy působnost ustanovení § 2050 a § 2051 Občanského zákoníku, přičemž poškozena Smluvní strana tak je vedle sjednané smluvní pokuty oprávněna požadovat také zaplacení případné újmy, a to v celém jejím rozsahu včetně ušlého zisku.</w:t>
      </w:r>
    </w:p>
    <w:p w14:paraId="46A198C0" w14:textId="4D478C20" w:rsidR="00FA1BA8" w:rsidRPr="00C41027" w:rsidRDefault="004E4387" w:rsidP="00C41027">
      <w:pPr>
        <w:spacing w:before="360" w:after="120" w:line="240" w:lineRule="auto"/>
        <w:rPr>
          <w:b/>
        </w:rPr>
      </w:pPr>
      <w:r>
        <w:rPr>
          <w:b/>
        </w:rPr>
        <w:lastRenderedPageBreak/>
        <w:t>18</w:t>
      </w:r>
      <w:r>
        <w:rPr>
          <w:b/>
        </w:rPr>
        <w:tab/>
      </w:r>
      <w:r w:rsidR="00FA1BA8" w:rsidRPr="00C41027">
        <w:rPr>
          <w:b/>
        </w:rPr>
        <w:t>Ostatní ujednání</w:t>
      </w:r>
    </w:p>
    <w:p w14:paraId="406DE8AC" w14:textId="168611F1" w:rsidR="007C4E20" w:rsidRPr="008321D5" w:rsidRDefault="003F4144" w:rsidP="004E4387">
      <w:pPr>
        <w:pStyle w:val="Textdokumentu"/>
        <w:numPr>
          <w:ilvl w:val="1"/>
          <w:numId w:val="15"/>
        </w:numPr>
        <w:spacing w:before="120" w:line="240" w:lineRule="auto"/>
        <w:ind w:left="709" w:hanging="709"/>
        <w:rPr>
          <w:rFonts w:asciiTheme="minorHAnsi" w:eastAsiaTheme="minorHAnsi" w:hAnsiTheme="minorHAnsi" w:cstheme="minorHAnsi"/>
          <w:sz w:val="22"/>
          <w:szCs w:val="22"/>
          <w:lang w:eastAsia="en-US"/>
        </w:rPr>
      </w:pPr>
      <w:r w:rsidRPr="009721D0">
        <w:rPr>
          <w:rFonts w:asciiTheme="minorHAnsi" w:eastAsiaTheme="minorHAnsi" w:hAnsiTheme="minorHAnsi" w:cstheme="minorHAnsi"/>
          <w:sz w:val="22"/>
          <w:szCs w:val="22"/>
          <w:lang w:eastAsia="en-US"/>
        </w:rPr>
        <w:t xml:space="preserve">Poskytovatel se zavazuje dodržovat pravidla závazná pro </w:t>
      </w:r>
      <w:r w:rsidR="0016572F">
        <w:rPr>
          <w:rFonts w:asciiTheme="minorHAnsi" w:eastAsiaTheme="minorHAnsi" w:hAnsiTheme="minorHAnsi" w:cstheme="minorHAnsi"/>
          <w:sz w:val="22"/>
          <w:szCs w:val="22"/>
          <w:lang w:eastAsia="en-US"/>
        </w:rPr>
        <w:t xml:space="preserve">dodavatele </w:t>
      </w:r>
      <w:r w:rsidRPr="009721D0">
        <w:rPr>
          <w:rFonts w:asciiTheme="minorHAnsi" w:eastAsiaTheme="minorHAnsi" w:hAnsiTheme="minorHAnsi" w:cstheme="minorHAnsi"/>
          <w:sz w:val="22"/>
          <w:szCs w:val="22"/>
          <w:lang w:eastAsia="en-US"/>
        </w:rPr>
        <w:t xml:space="preserve">obsažená v etickém kodexu </w:t>
      </w:r>
      <w:r>
        <w:rPr>
          <w:rFonts w:asciiTheme="minorHAnsi" w:eastAsiaTheme="minorHAnsi" w:hAnsiTheme="minorHAnsi" w:cstheme="minorHAnsi"/>
          <w:sz w:val="22"/>
          <w:szCs w:val="22"/>
          <w:lang w:eastAsia="en-US"/>
        </w:rPr>
        <w:t>Zákazníka</w:t>
      </w:r>
      <w:r w:rsidRPr="009721D0">
        <w:rPr>
          <w:rFonts w:asciiTheme="minorHAnsi" w:eastAsiaTheme="minorHAnsi" w:hAnsiTheme="minorHAnsi" w:cstheme="minorHAnsi"/>
          <w:sz w:val="22"/>
          <w:szCs w:val="22"/>
          <w:lang w:eastAsia="en-US"/>
        </w:rPr>
        <w:t>. Poskytovatel podpisem této smlouvy stvrzuje, že se s etickým kodexem</w:t>
      </w:r>
      <w:r>
        <w:rPr>
          <w:rFonts w:asciiTheme="minorHAnsi" w:eastAsiaTheme="minorHAnsi" w:hAnsiTheme="minorHAnsi" w:cstheme="minorHAnsi"/>
          <w:sz w:val="22"/>
          <w:szCs w:val="22"/>
          <w:lang w:eastAsia="en-US"/>
        </w:rPr>
        <w:t xml:space="preserve"> Zákazníka</w:t>
      </w:r>
      <w:r w:rsidRPr="009721D0">
        <w:rPr>
          <w:rFonts w:asciiTheme="minorHAnsi" w:eastAsiaTheme="minorHAnsi" w:hAnsiTheme="minorHAnsi" w:cstheme="minorHAnsi"/>
          <w:sz w:val="22"/>
          <w:szCs w:val="22"/>
          <w:lang w:eastAsia="en-US"/>
        </w:rPr>
        <w:t xml:space="preserve">, zejména s ustanoveními zavazujícími </w:t>
      </w:r>
      <w:r>
        <w:rPr>
          <w:rFonts w:asciiTheme="minorHAnsi" w:eastAsiaTheme="minorHAnsi" w:hAnsiTheme="minorHAnsi" w:cstheme="minorHAnsi"/>
          <w:sz w:val="22"/>
          <w:szCs w:val="22"/>
          <w:lang w:eastAsia="en-US"/>
        </w:rPr>
        <w:t>P</w:t>
      </w:r>
      <w:r w:rsidRPr="009721D0">
        <w:rPr>
          <w:rFonts w:asciiTheme="minorHAnsi" w:eastAsiaTheme="minorHAnsi" w:hAnsiTheme="minorHAnsi" w:cstheme="minorHAnsi"/>
          <w:sz w:val="22"/>
          <w:szCs w:val="22"/>
          <w:lang w:eastAsia="en-US"/>
        </w:rPr>
        <w:t xml:space="preserve">oskytovatele, řádně seznámil. Etický kodex je dostupný na webových stránkách </w:t>
      </w:r>
      <w:hyperlink r:id="rId12" w:history="1">
        <w:r w:rsidRPr="009721D0">
          <w:rPr>
            <w:rFonts w:asciiTheme="minorHAnsi" w:eastAsiaTheme="minorHAnsi" w:hAnsiTheme="minorHAnsi" w:cstheme="minorHAnsi"/>
            <w:sz w:val="22"/>
            <w:szCs w:val="22"/>
          </w:rPr>
          <w:t>http://mero.cz/o-spolecnosti/eticky-kodex/.</w:t>
        </w:r>
      </w:hyperlink>
      <w:r w:rsidDel="003F4144">
        <w:rPr>
          <w:rFonts w:asciiTheme="minorHAnsi" w:eastAsiaTheme="minorHAnsi" w:hAnsiTheme="minorHAnsi" w:cstheme="minorHAnsi"/>
          <w:sz w:val="22"/>
          <w:szCs w:val="22"/>
          <w:lang w:eastAsia="en-US"/>
        </w:rPr>
        <w:t xml:space="preserve"> </w:t>
      </w:r>
    </w:p>
    <w:p w14:paraId="5383F00A" w14:textId="6DBE03DD" w:rsidR="007C4E20" w:rsidRPr="008321D5" w:rsidRDefault="007C4E20" w:rsidP="004E4387">
      <w:pPr>
        <w:pStyle w:val="Textdokumentu"/>
        <w:spacing w:before="120" w:line="240" w:lineRule="auto"/>
        <w:ind w:left="709" w:hanging="709"/>
        <w:rPr>
          <w:rFonts w:asciiTheme="minorHAnsi" w:eastAsiaTheme="minorHAnsi" w:hAnsiTheme="minorHAnsi" w:cstheme="minorHAnsi"/>
          <w:sz w:val="22"/>
          <w:szCs w:val="22"/>
          <w:lang w:eastAsia="en-US"/>
        </w:rPr>
      </w:pPr>
      <w:r w:rsidRPr="008321D5">
        <w:rPr>
          <w:rFonts w:asciiTheme="minorHAnsi" w:eastAsiaTheme="minorHAnsi" w:hAnsiTheme="minorHAnsi" w:cstheme="minorHAnsi"/>
          <w:sz w:val="22"/>
          <w:szCs w:val="22"/>
          <w:lang w:eastAsia="en-US"/>
        </w:rPr>
        <w:t>1</w:t>
      </w:r>
      <w:r w:rsidR="00795F99" w:rsidRPr="008321D5">
        <w:rPr>
          <w:rFonts w:asciiTheme="minorHAnsi" w:eastAsiaTheme="minorHAnsi" w:hAnsiTheme="minorHAnsi" w:cstheme="minorHAnsi"/>
          <w:sz w:val="22"/>
          <w:szCs w:val="22"/>
          <w:lang w:eastAsia="en-US"/>
        </w:rPr>
        <w:t>8</w:t>
      </w:r>
      <w:r w:rsidRPr="008321D5">
        <w:rPr>
          <w:rFonts w:asciiTheme="minorHAnsi" w:eastAsiaTheme="minorHAnsi" w:hAnsiTheme="minorHAnsi" w:cstheme="minorHAnsi"/>
          <w:sz w:val="22"/>
          <w:szCs w:val="22"/>
          <w:lang w:eastAsia="en-US"/>
        </w:rPr>
        <w:t>.</w:t>
      </w:r>
      <w:r w:rsidR="00134A32" w:rsidRPr="008321D5">
        <w:rPr>
          <w:rFonts w:asciiTheme="minorHAnsi" w:eastAsiaTheme="minorHAnsi" w:hAnsiTheme="minorHAnsi" w:cstheme="minorHAnsi"/>
          <w:sz w:val="22"/>
          <w:szCs w:val="22"/>
          <w:lang w:eastAsia="en-US"/>
        </w:rPr>
        <w:t>2</w:t>
      </w:r>
      <w:r w:rsidRPr="008321D5">
        <w:rPr>
          <w:rFonts w:asciiTheme="minorHAnsi" w:eastAsiaTheme="minorHAnsi" w:hAnsiTheme="minorHAnsi" w:cstheme="minorHAnsi"/>
          <w:sz w:val="22"/>
          <w:szCs w:val="22"/>
          <w:lang w:eastAsia="en-US"/>
        </w:rPr>
        <w:t>.</w:t>
      </w:r>
      <w:r w:rsidRPr="008321D5">
        <w:rPr>
          <w:rFonts w:asciiTheme="minorHAnsi" w:eastAsiaTheme="minorHAnsi" w:hAnsiTheme="minorHAnsi" w:cstheme="minorHAnsi"/>
          <w:sz w:val="22"/>
          <w:szCs w:val="22"/>
          <w:lang w:eastAsia="en-US"/>
        </w:rPr>
        <w:tab/>
        <w:t xml:space="preserve">Zákazník tímto upozorňuje </w:t>
      </w:r>
      <w:r w:rsidR="00132194" w:rsidRPr="008321D5">
        <w:rPr>
          <w:rFonts w:asciiTheme="minorHAnsi" w:eastAsiaTheme="minorHAnsi" w:hAnsiTheme="minorHAnsi" w:cstheme="minorHAnsi"/>
          <w:sz w:val="22"/>
          <w:szCs w:val="22"/>
          <w:lang w:eastAsia="en-US"/>
        </w:rPr>
        <w:t>P</w:t>
      </w:r>
      <w:r w:rsidRPr="008321D5">
        <w:rPr>
          <w:rFonts w:asciiTheme="minorHAnsi" w:eastAsiaTheme="minorHAnsi" w:hAnsiTheme="minorHAnsi" w:cstheme="minorHAnsi"/>
          <w:sz w:val="22"/>
          <w:szCs w:val="22"/>
          <w:lang w:eastAsia="en-US"/>
        </w:rPr>
        <w:t>oskytovatele, že je ve smyslu zákona č. 340/2015 Sb., o zvláštních podmínkách účinnosti některých smluv, uveřejňování těchto smluv a o registru smluv (zákon o</w:t>
      </w:r>
      <w:r w:rsidR="004E4387">
        <w:rPr>
          <w:rFonts w:asciiTheme="minorHAnsi" w:eastAsiaTheme="minorHAnsi" w:hAnsiTheme="minorHAnsi" w:cstheme="minorHAnsi"/>
          <w:sz w:val="22"/>
          <w:szCs w:val="22"/>
          <w:lang w:eastAsia="en-US"/>
        </w:rPr>
        <w:t> </w:t>
      </w:r>
      <w:r w:rsidRPr="008321D5">
        <w:rPr>
          <w:rFonts w:asciiTheme="minorHAnsi" w:eastAsiaTheme="minorHAnsi" w:hAnsiTheme="minorHAnsi" w:cstheme="minorHAnsi"/>
          <w:sz w:val="22"/>
          <w:szCs w:val="22"/>
          <w:lang w:eastAsia="en-US"/>
        </w:rPr>
        <w:t xml:space="preserve">registru smluv), ve znění pozdějších předpisů, osobou povinnou k uveřejnění smlouvy v registru smluv, resp. že je ve smyslu zákona č. 134/2016 Sb., o zadávání veřejných zakázek, ve znění pozdějších předpisů, jakožto veřejný zadavatel povinen ke zveřejnění uzavřené smlouvy včetně jejích změn a dodatků, výše skutečně uhrazené ceny za plnění veřejné zakázky a seznamu </w:t>
      </w:r>
      <w:r w:rsidR="00F967D7">
        <w:rPr>
          <w:rFonts w:asciiTheme="minorHAnsi" w:eastAsiaTheme="minorHAnsi" w:hAnsiTheme="minorHAnsi" w:cstheme="minorHAnsi"/>
          <w:sz w:val="22"/>
          <w:szCs w:val="22"/>
          <w:lang w:eastAsia="en-US"/>
        </w:rPr>
        <w:t>poddodavatel</w:t>
      </w:r>
      <w:r w:rsidRPr="008321D5">
        <w:rPr>
          <w:rFonts w:asciiTheme="minorHAnsi" w:eastAsiaTheme="minorHAnsi" w:hAnsiTheme="minorHAnsi" w:cstheme="minorHAnsi"/>
          <w:sz w:val="22"/>
          <w:szCs w:val="22"/>
          <w:lang w:eastAsia="en-US"/>
        </w:rPr>
        <w:t xml:space="preserve">ů dodavatele veřejné zakázky. </w:t>
      </w:r>
    </w:p>
    <w:p w14:paraId="079C9C82" w14:textId="77777777" w:rsidR="00FB1294" w:rsidRPr="00C574CD" w:rsidRDefault="00FB1294" w:rsidP="00C41027">
      <w:pPr>
        <w:spacing w:before="360" w:after="120" w:line="240" w:lineRule="auto"/>
        <w:rPr>
          <w:b/>
        </w:rPr>
      </w:pPr>
      <w:r w:rsidRPr="00C41027">
        <w:rPr>
          <w:b/>
        </w:rPr>
        <w:t>1</w:t>
      </w:r>
      <w:r w:rsidR="00795F99" w:rsidRPr="00C41027">
        <w:rPr>
          <w:b/>
        </w:rPr>
        <w:t>9</w:t>
      </w:r>
      <w:r w:rsidRPr="00C41027">
        <w:rPr>
          <w:b/>
        </w:rPr>
        <w:tab/>
      </w:r>
      <w:r w:rsidRPr="00C574CD">
        <w:rPr>
          <w:b/>
        </w:rPr>
        <w:t>Závěrečná ustanovení</w:t>
      </w:r>
    </w:p>
    <w:p w14:paraId="1E2CD7C8" w14:textId="63857AC0" w:rsidR="00FB1294" w:rsidRDefault="00FB1294" w:rsidP="004E4387">
      <w:pPr>
        <w:spacing w:before="120" w:after="120" w:line="240" w:lineRule="auto"/>
        <w:ind w:left="703" w:hanging="703"/>
      </w:pPr>
      <w:r>
        <w:t>1</w:t>
      </w:r>
      <w:r w:rsidR="00795F99">
        <w:t>9</w:t>
      </w:r>
      <w:r>
        <w:t>.1</w:t>
      </w:r>
      <w:r>
        <w:tab/>
        <w:t>Tato Smlouva představuje úplnou dohodu Smluvních stran o předmětu této Smlouvy, která tak nahrazuje veškeré dosavadní ujednání Smluvních stran o předmětu této Smlouvy včetně Smlouvy o poskytování pracovních kapacit, číslo smlouvy Poskytovatele: 2016-</w:t>
      </w:r>
      <w:proofErr w:type="gramStart"/>
      <w:r>
        <w:t>002-BEZ</w:t>
      </w:r>
      <w:proofErr w:type="gramEnd"/>
      <w:r>
        <w:t>,</w:t>
      </w:r>
      <w:r w:rsidR="00366882">
        <w:t xml:space="preserve"> číslo smlouvy Objednatele: 00031/SRV</w:t>
      </w:r>
      <w:r>
        <w:t xml:space="preserve"> ze dne 14.11.2016</w:t>
      </w:r>
      <w:r w:rsidR="001F61DE">
        <w:t>, která účinností této smlouvy zaniká</w:t>
      </w:r>
      <w:r>
        <w:t xml:space="preserve">. </w:t>
      </w:r>
      <w:r w:rsidR="001F61DE">
        <w:t xml:space="preserve"> </w:t>
      </w:r>
    </w:p>
    <w:p w14:paraId="395EE21B" w14:textId="77777777" w:rsidR="00FB1294" w:rsidRDefault="00FB1294" w:rsidP="004E4387">
      <w:pPr>
        <w:spacing w:before="120" w:after="120" w:line="240" w:lineRule="auto"/>
        <w:ind w:left="703" w:hanging="703"/>
      </w:pPr>
      <w:r>
        <w:t>1</w:t>
      </w:r>
      <w:r w:rsidR="00795F99">
        <w:t>9</w:t>
      </w:r>
      <w:r>
        <w:t>.2</w:t>
      </w:r>
      <w:r>
        <w:tab/>
        <w:t>Tuto Smlouvu je možné měnit pouze písemnou dohodou Smluvních stran ve formě číslovaných dodatků, podepsaných oprávněnými zástupci obou Smluvních stran.</w:t>
      </w:r>
    </w:p>
    <w:p w14:paraId="08150678" w14:textId="242EE4CB" w:rsidR="00FB1294" w:rsidRDefault="00FB1294" w:rsidP="004E4387">
      <w:pPr>
        <w:spacing w:before="120" w:after="120" w:line="240" w:lineRule="auto"/>
        <w:ind w:left="703" w:hanging="703"/>
      </w:pPr>
      <w:r>
        <w:t>1</w:t>
      </w:r>
      <w:r w:rsidR="00795F99">
        <w:t>9</w:t>
      </w:r>
      <w:r>
        <w:t>.3</w:t>
      </w:r>
      <w:r>
        <w:tab/>
        <w:t>Pro případ uzavírání této Smlouvy a jakýchkoli jejích dodatků Smluvní strany vylučují použití §</w:t>
      </w:r>
      <w:r w:rsidR="004E4387">
        <w:t> </w:t>
      </w:r>
      <w:r>
        <w:t xml:space="preserve">1740 odst. 3 Občanského zákoníku, který stanoví, že Smlouva je uzavřena i tehdy, kdy nedojde k úplné shodě projevů vůle stran. </w:t>
      </w:r>
    </w:p>
    <w:p w14:paraId="29A5E936" w14:textId="77777777" w:rsidR="00FB1294" w:rsidRDefault="00FB1294" w:rsidP="004E4387">
      <w:pPr>
        <w:spacing w:before="120" w:after="120" w:line="240" w:lineRule="auto"/>
        <w:ind w:left="703" w:hanging="703"/>
      </w:pPr>
      <w:r>
        <w:t>1</w:t>
      </w:r>
      <w:r w:rsidR="00795F99">
        <w:t>9</w:t>
      </w:r>
      <w:r>
        <w:t>.4</w:t>
      </w:r>
      <w:r>
        <w:tab/>
        <w:t>Stanou-li se jednotlivá ustanovení této Smlouvy neúčinnými, neplatnými nebo neproveditelnými nebo obsahuje-li tato Smlouva mezery, není tímto dotčena účinnost, platnost anebo proveditelnost ostatních ustanovení. Neúčinné, neplatné nebo neproveditelné ustanovení bude nahrazeno úpravou, která odpovídá hospodářskému účelu této Smlouvy. Totéž platí i v případě mezer této Smlouvy.</w:t>
      </w:r>
    </w:p>
    <w:p w14:paraId="24C7AC90" w14:textId="24C0DE34" w:rsidR="0086181C" w:rsidRDefault="0086181C" w:rsidP="004E4387">
      <w:pPr>
        <w:spacing w:before="120" w:after="120" w:line="240" w:lineRule="auto"/>
        <w:ind w:left="703" w:hanging="703"/>
      </w:pPr>
      <w:r>
        <w:t>19.5</w:t>
      </w:r>
      <w:r>
        <w:tab/>
      </w:r>
      <w:r w:rsidR="00FB1294">
        <w:t>Zákazník není oprávněn (i) postoupit a/nebo převést jakákoli práva či závazky z této Smlouvy na třetí osobu bez předchozího písemného souhlasu Poskytovatele a (</w:t>
      </w:r>
      <w:proofErr w:type="spellStart"/>
      <w:r w:rsidR="00FB1294">
        <w:t>ii</w:t>
      </w:r>
      <w:proofErr w:type="spellEnd"/>
      <w:r w:rsidR="00FB1294">
        <w:t xml:space="preserve">) jednostranně započíst jakékoliv své pohledávky za Poskytovatelem proti pohledávkám Poskytovatele za </w:t>
      </w:r>
      <w:r w:rsidR="00A01BB8">
        <w:t>Zákazníkem</w:t>
      </w:r>
      <w:r w:rsidR="00FB1294">
        <w:t>, a to zejména proti pohledávkám na úhradu Ceny a/nebo její části a/nebo jejího příslušenství včetně smluvní pokuty.</w:t>
      </w:r>
    </w:p>
    <w:p w14:paraId="10426C4C" w14:textId="243BCA2B" w:rsidR="00FB1294" w:rsidRDefault="00FB1294" w:rsidP="004E4387">
      <w:pPr>
        <w:spacing w:before="120" w:after="120" w:line="240" w:lineRule="auto"/>
        <w:ind w:left="703" w:hanging="703"/>
      </w:pPr>
      <w:r>
        <w:t>1</w:t>
      </w:r>
      <w:r w:rsidR="00795F99">
        <w:t>9</w:t>
      </w:r>
      <w:r>
        <w:t>.6</w:t>
      </w:r>
      <w:r>
        <w:tab/>
        <w:t>Tato Smlouva je vyhotovena ve dvou (2) stejnopisech v českém jazyce. Každá ze Smluvních stran obdrží po jednom stejnopisu.</w:t>
      </w:r>
    </w:p>
    <w:p w14:paraId="5F415DCC" w14:textId="77777777" w:rsidR="00FB1294" w:rsidRDefault="00FB1294" w:rsidP="004E4387">
      <w:pPr>
        <w:spacing w:before="120" w:after="120" w:line="240" w:lineRule="auto"/>
        <w:ind w:left="703" w:hanging="703"/>
      </w:pPr>
      <w:r>
        <w:t>1</w:t>
      </w:r>
      <w:r w:rsidR="00795F99">
        <w:t>9</w:t>
      </w:r>
      <w:r>
        <w:t>.7</w:t>
      </w:r>
      <w:r>
        <w:tab/>
        <w:t>Žádné nevykonání ani prodlení kterékoli Smluvní strany s vykonáním jakéhokoli práva podle této Smlouvy a žádný průběh jednání mezi Smluvními stranami nemůže být vykládán či považován za vzdání se takového práva a žádné jednotlivé nebo částečné vykonání jakéhokoli práva nemůže vylučovat žádné jiné či další vykonání takového práva ani vykonání žádného jiného práva.</w:t>
      </w:r>
    </w:p>
    <w:p w14:paraId="69B8522B" w14:textId="77777777" w:rsidR="00FB1294" w:rsidRDefault="00FB1294" w:rsidP="004E4387">
      <w:pPr>
        <w:spacing w:before="120" w:after="120" w:line="240" w:lineRule="auto"/>
        <w:ind w:left="703" w:hanging="703"/>
      </w:pPr>
      <w:r>
        <w:t>1</w:t>
      </w:r>
      <w:r w:rsidR="00795F99">
        <w:t>9</w:t>
      </w:r>
      <w:r>
        <w:t>.8</w:t>
      </w:r>
      <w:r>
        <w:tab/>
        <w:t>Žádné vzdání se práva na splnění jakýchkoli podmínek této Smlouvy nebo na napravení porušení podle této Smlouvy nelze považovat za vzdání se práva na napravení jakéhokoli následného porušení nebo nesplnění a v žádném případě nebude mít dopad na další podmínky této Smlouvy.</w:t>
      </w:r>
    </w:p>
    <w:p w14:paraId="5F352D83" w14:textId="77777777" w:rsidR="00FB1294" w:rsidRDefault="00FB1294" w:rsidP="004E4387">
      <w:pPr>
        <w:spacing w:before="120" w:after="120" w:line="240" w:lineRule="auto"/>
        <w:ind w:left="703" w:hanging="703"/>
      </w:pPr>
      <w:r>
        <w:lastRenderedPageBreak/>
        <w:t>1</w:t>
      </w:r>
      <w:r w:rsidR="00795F99">
        <w:t>9</w:t>
      </w:r>
      <w:r>
        <w:t>.9</w:t>
      </w:r>
      <w:r>
        <w:tab/>
        <w:t>Smluvní strany tímto prohlašují, že ve smyslu ustanovení § 1764 Občanského zákoníku na sebe berou nebezpečí změny okolností a žádná ze Smluvních stran tedy není oprávněna domáhat se po jiné Smluvní straně a/nebo soudně obnovení jednání o této Smlouvě z důvodu podstatné změny okolností zakládající hrubý nepoměr v právech a povinnostech Smluvních stran.</w:t>
      </w:r>
    </w:p>
    <w:p w14:paraId="161FD807" w14:textId="77777777" w:rsidR="00FB1294" w:rsidRDefault="00FB1294" w:rsidP="004E4387">
      <w:pPr>
        <w:spacing w:before="120" w:after="120" w:line="240" w:lineRule="auto"/>
        <w:ind w:left="703" w:hanging="703"/>
      </w:pPr>
      <w:r>
        <w:t>1</w:t>
      </w:r>
      <w:r w:rsidR="00795F99">
        <w:t>9</w:t>
      </w:r>
      <w:r>
        <w:t>.10</w:t>
      </w:r>
      <w:r>
        <w:tab/>
        <w:t>Smluvní strany tímto prohlašují, že nejsou spotřebitelem či slabší smluvní stranou, že všechny doložky obsažené v této Smlouvě jsou jim srozumitelné, nejsou pro ně nevýhodné a Smlouva se neodchyluje od obvyklých podmínek ujednávaných v obdobných případech. Smluvní strany prohlašují, že se s touto Smlouvou důkladně seznámily a že rozumí veškerým jejím ustanovením a svým povinnostem ze Smlouvy vyplývajícím. Strany prohlašují, že měly skutečnou možnost ovlivnit podmínky a ustanovení této Smlouvy, která je výsledkem jejich vzájemného vyjednávání o ní.</w:t>
      </w:r>
    </w:p>
    <w:p w14:paraId="5EAF4B6C" w14:textId="77777777" w:rsidR="00FB1294" w:rsidRDefault="00FB1294" w:rsidP="004E4387">
      <w:pPr>
        <w:spacing w:before="120" w:after="120" w:line="240" w:lineRule="auto"/>
        <w:ind w:left="703" w:hanging="703"/>
      </w:pPr>
      <w:r>
        <w:t>1</w:t>
      </w:r>
      <w:r w:rsidR="00795F99">
        <w:t>9</w:t>
      </w:r>
      <w:r>
        <w:t>.11</w:t>
      </w:r>
      <w:r>
        <w:tab/>
        <w:t>Smluvní strany prohlašují, že si tuto Smlouvu řádně přečetly, jejímu obsahu porozuměly, že Smlouva je projevem jejich pravé a svobodné vůle a nebyla uzavřena v tísni ani za nápadně nevýhodných podmínek, což potvrzují svými podpisy.</w:t>
      </w:r>
    </w:p>
    <w:p w14:paraId="05ED67FF" w14:textId="4F37B507" w:rsidR="00F21F48" w:rsidRDefault="00F21F48" w:rsidP="004E4387">
      <w:pPr>
        <w:spacing w:before="120" w:after="120" w:line="240" w:lineRule="auto"/>
        <w:ind w:left="703" w:hanging="703"/>
      </w:pPr>
      <w:r>
        <w:t>1</w:t>
      </w:r>
      <w:r w:rsidR="00795F99">
        <w:t>9</w:t>
      </w:r>
      <w:r>
        <w:t>.12</w:t>
      </w:r>
      <w:r>
        <w:tab/>
        <w:t xml:space="preserve">Tato smlouva nabývá platnosti dnem jejího podpisu oběma </w:t>
      </w:r>
      <w:r w:rsidR="00147BF9">
        <w:t>S</w:t>
      </w:r>
      <w:r>
        <w:t>mluvními stranami a účinnosti uveřejněním v registru smluv.</w:t>
      </w:r>
      <w:r w:rsidR="00147BF9">
        <w:t xml:space="preserve"> Zákazník je povinen zajistit u</w:t>
      </w:r>
      <w:r w:rsidR="00147BF9" w:rsidRPr="00147BF9">
        <w:t xml:space="preserve">veřejnění Smlouvy v registru smluv </w:t>
      </w:r>
      <w:r w:rsidR="00147BF9">
        <w:t xml:space="preserve">neprodleně po jejím podpisu </w:t>
      </w:r>
      <w:r w:rsidR="00147BF9" w:rsidRPr="00147BF9">
        <w:t>oběma Smluvními stranami</w:t>
      </w:r>
      <w:r w:rsidR="00147BF9">
        <w:t xml:space="preserve">, nejpozději však do </w:t>
      </w:r>
      <w:r w:rsidR="002B23C8">
        <w:t>5</w:t>
      </w:r>
      <w:r w:rsidR="00147BF9">
        <w:t xml:space="preserve"> pracovních dnů.</w:t>
      </w:r>
    </w:p>
    <w:p w14:paraId="7FBB5B7A" w14:textId="77777777" w:rsidR="00FB1294" w:rsidRDefault="00FB1294" w:rsidP="00FB1294"/>
    <w:p w14:paraId="51B16037" w14:textId="77777777" w:rsidR="00FB1294" w:rsidRPr="00C574CD" w:rsidRDefault="00FB1294" w:rsidP="00C41027">
      <w:pPr>
        <w:spacing w:after="0" w:line="240" w:lineRule="auto"/>
        <w:rPr>
          <w:b/>
          <w:i/>
        </w:rPr>
      </w:pPr>
      <w:r w:rsidRPr="00C574CD">
        <w:rPr>
          <w:b/>
          <w:i/>
        </w:rPr>
        <w:t>Poskytovatel</w:t>
      </w:r>
      <w:r w:rsidRPr="00C574CD">
        <w:rPr>
          <w:b/>
          <w:i/>
        </w:rPr>
        <w:tab/>
      </w:r>
      <w:r>
        <w:tab/>
      </w:r>
      <w:r>
        <w:tab/>
      </w:r>
      <w:r>
        <w:tab/>
      </w:r>
      <w:r>
        <w:tab/>
      </w:r>
      <w:r w:rsidRPr="00C574CD">
        <w:rPr>
          <w:b/>
          <w:i/>
        </w:rPr>
        <w:t>Zákazník</w:t>
      </w:r>
    </w:p>
    <w:p w14:paraId="1CC4F26D" w14:textId="77777777" w:rsidR="00FB1294" w:rsidRDefault="00FB1294" w:rsidP="00C41027">
      <w:pPr>
        <w:spacing w:after="0" w:line="240" w:lineRule="auto"/>
      </w:pPr>
    </w:p>
    <w:p w14:paraId="4A950E46" w14:textId="7651B8A7" w:rsidR="00FB1294" w:rsidRDefault="00FB1294" w:rsidP="00C41027">
      <w:pPr>
        <w:spacing w:after="0" w:line="240" w:lineRule="auto"/>
      </w:pPr>
      <w:r>
        <w:t xml:space="preserve">V </w:t>
      </w:r>
      <w:r w:rsidR="00C574CD">
        <w:t>Praze</w:t>
      </w:r>
      <w:r>
        <w:t xml:space="preserve"> dne</w:t>
      </w:r>
      <w:r w:rsidR="00C574CD">
        <w:t xml:space="preserve"> </w:t>
      </w:r>
      <w:r w:rsidR="003318AD">
        <w:t>_________</w:t>
      </w:r>
      <w:r w:rsidR="00C574CD">
        <w:tab/>
      </w:r>
      <w:r w:rsidR="00C574CD">
        <w:tab/>
      </w:r>
      <w:r>
        <w:tab/>
      </w:r>
      <w:r w:rsidR="00C41027">
        <w:tab/>
      </w:r>
      <w:r>
        <w:t xml:space="preserve">V </w:t>
      </w:r>
      <w:r w:rsidR="00ED5D47" w:rsidRPr="00ED5D47">
        <w:t xml:space="preserve">Kralupech nad Vltavou </w:t>
      </w:r>
      <w:r>
        <w:t xml:space="preserve">dne_________ </w:t>
      </w:r>
    </w:p>
    <w:p w14:paraId="535162A1" w14:textId="77777777" w:rsidR="00FB1294" w:rsidRDefault="00FB1294" w:rsidP="00C41027">
      <w:pPr>
        <w:spacing w:after="0" w:line="240" w:lineRule="auto"/>
      </w:pPr>
    </w:p>
    <w:p w14:paraId="7441941A" w14:textId="77777777" w:rsidR="00FB1294" w:rsidRDefault="00FB1294" w:rsidP="00C41027">
      <w:pPr>
        <w:spacing w:after="0" w:line="240" w:lineRule="auto"/>
      </w:pPr>
    </w:p>
    <w:p w14:paraId="12DB8C94" w14:textId="77777777" w:rsidR="00FB1294" w:rsidRDefault="00FB1294" w:rsidP="00C41027">
      <w:pPr>
        <w:spacing w:after="0" w:line="240" w:lineRule="auto"/>
      </w:pPr>
      <w:r>
        <w:t>__________________</w:t>
      </w:r>
      <w:r w:rsidR="00C574CD">
        <w:t>_______________</w:t>
      </w:r>
      <w:r w:rsidR="00C574CD">
        <w:tab/>
      </w:r>
      <w:r>
        <w:t>_________________________________</w:t>
      </w:r>
    </w:p>
    <w:p w14:paraId="0BACC93C" w14:textId="77777777" w:rsidR="00FB1294" w:rsidRDefault="00FB1294" w:rsidP="00C41027">
      <w:pPr>
        <w:spacing w:after="0" w:line="240" w:lineRule="auto"/>
      </w:pPr>
      <w:r>
        <w:t>Ing. Tomáš Přibyl</w:t>
      </w:r>
      <w:r>
        <w:tab/>
      </w:r>
      <w:r>
        <w:tab/>
      </w:r>
      <w:r>
        <w:tab/>
      </w:r>
      <w:r>
        <w:tab/>
      </w:r>
      <w:r w:rsidR="00ED5D47" w:rsidRPr="00ED5D47">
        <w:t>Ing. Jaroslav Kocián</w:t>
      </w:r>
    </w:p>
    <w:p w14:paraId="7EB0B080" w14:textId="77777777" w:rsidR="00FB1294" w:rsidRDefault="00FB1294" w:rsidP="00C41027">
      <w:pPr>
        <w:spacing w:after="0" w:line="240" w:lineRule="auto"/>
      </w:pPr>
      <w:r>
        <w:t>Předseda představenstva</w:t>
      </w:r>
      <w:r>
        <w:tab/>
      </w:r>
      <w:r>
        <w:tab/>
      </w:r>
      <w:r>
        <w:tab/>
      </w:r>
      <w:r w:rsidR="00ED5D47">
        <w:t xml:space="preserve">Předseda </w:t>
      </w:r>
      <w:r>
        <w:t>představenstva</w:t>
      </w:r>
    </w:p>
    <w:p w14:paraId="5B70170F" w14:textId="77777777" w:rsidR="00FB1294" w:rsidRPr="00C41027" w:rsidRDefault="00FB1294" w:rsidP="00C41027">
      <w:pPr>
        <w:spacing w:after="0" w:line="240" w:lineRule="auto"/>
        <w:rPr>
          <w:b/>
        </w:rPr>
      </w:pPr>
    </w:p>
    <w:p w14:paraId="76317E53" w14:textId="77777777" w:rsidR="00FB1294" w:rsidRDefault="00FB1294" w:rsidP="00C41027">
      <w:pPr>
        <w:spacing w:after="0" w:line="240" w:lineRule="auto"/>
      </w:pPr>
    </w:p>
    <w:p w14:paraId="63C83B39" w14:textId="77777777" w:rsidR="00FB1294" w:rsidRDefault="00FB1294" w:rsidP="00C41027">
      <w:pPr>
        <w:spacing w:after="0" w:line="240" w:lineRule="auto"/>
      </w:pPr>
    </w:p>
    <w:p w14:paraId="1394EA54" w14:textId="77777777" w:rsidR="00FB1294" w:rsidRDefault="00FB1294" w:rsidP="00C41027">
      <w:pPr>
        <w:spacing w:after="0" w:line="240" w:lineRule="auto"/>
      </w:pPr>
      <w:r>
        <w:tab/>
      </w:r>
      <w:r>
        <w:tab/>
      </w:r>
      <w:r>
        <w:tab/>
      </w:r>
      <w:r>
        <w:tab/>
      </w:r>
      <w:r>
        <w:tab/>
      </w:r>
      <w:r>
        <w:tab/>
        <w:t>_________________________________</w:t>
      </w:r>
    </w:p>
    <w:p w14:paraId="52EE4C37" w14:textId="77777777" w:rsidR="00FB1294" w:rsidRDefault="00FB1294" w:rsidP="00C41027">
      <w:pPr>
        <w:spacing w:after="0" w:line="240" w:lineRule="auto"/>
      </w:pPr>
      <w:r>
        <w:tab/>
      </w:r>
      <w:r>
        <w:tab/>
      </w:r>
      <w:r>
        <w:tab/>
      </w:r>
      <w:r>
        <w:tab/>
      </w:r>
      <w:r>
        <w:tab/>
      </w:r>
      <w:r>
        <w:tab/>
      </w:r>
      <w:r w:rsidR="00ED5D47" w:rsidRPr="00ED5D47">
        <w:t>Ing. Otakar Krejsa</w:t>
      </w:r>
    </w:p>
    <w:p w14:paraId="1AEEC08F" w14:textId="77777777" w:rsidR="00FB1294" w:rsidRDefault="00FB1294" w:rsidP="00C41027">
      <w:pPr>
        <w:spacing w:after="0" w:line="240" w:lineRule="auto"/>
      </w:pPr>
      <w:r>
        <w:tab/>
      </w:r>
      <w:r>
        <w:tab/>
      </w:r>
      <w:r>
        <w:tab/>
      </w:r>
      <w:r>
        <w:tab/>
      </w:r>
      <w:r>
        <w:tab/>
      </w:r>
      <w:r>
        <w:tab/>
      </w:r>
      <w:r w:rsidR="00D8774B">
        <w:t xml:space="preserve">Místopředseda </w:t>
      </w:r>
      <w:r>
        <w:t>představenstva</w:t>
      </w:r>
    </w:p>
    <w:p w14:paraId="545DFAF9" w14:textId="77777777" w:rsidR="00FB1294" w:rsidRDefault="00FB1294" w:rsidP="00FB1294">
      <w:r>
        <w:t xml:space="preserve">         </w:t>
      </w:r>
    </w:p>
    <w:p w14:paraId="3472182C" w14:textId="77777777" w:rsidR="00FB1294" w:rsidRDefault="00FB1294" w:rsidP="00FB1294">
      <w:r>
        <w:tab/>
      </w:r>
      <w:r>
        <w:tab/>
      </w:r>
      <w:r>
        <w:tab/>
      </w:r>
    </w:p>
    <w:p w14:paraId="1816112D" w14:textId="77777777" w:rsidR="00A865E6" w:rsidRDefault="00A865E6"/>
    <w:sectPr w:rsidR="00A865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3240" w14:textId="77777777" w:rsidR="00F931D2" w:rsidRDefault="00F931D2" w:rsidP="00F42632">
      <w:pPr>
        <w:spacing w:after="0" w:line="240" w:lineRule="auto"/>
      </w:pPr>
      <w:r>
        <w:separator/>
      </w:r>
    </w:p>
  </w:endnote>
  <w:endnote w:type="continuationSeparator" w:id="0">
    <w:p w14:paraId="58EB20F0" w14:textId="77777777" w:rsidR="00F931D2" w:rsidRDefault="00F931D2" w:rsidP="00F4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785345"/>
      <w:docPartObj>
        <w:docPartGallery w:val="Page Numbers (Bottom of Page)"/>
        <w:docPartUnique/>
      </w:docPartObj>
    </w:sdtPr>
    <w:sdtEndPr/>
    <w:sdtContent>
      <w:p w14:paraId="39AB1403" w14:textId="77777777" w:rsidR="00365F65" w:rsidRDefault="00365F65">
        <w:pPr>
          <w:pStyle w:val="Zpat"/>
          <w:jc w:val="right"/>
        </w:pPr>
        <w:r>
          <w:fldChar w:fldCharType="begin"/>
        </w:r>
        <w:r>
          <w:instrText>PAGE   \* MERGEFORMAT</w:instrText>
        </w:r>
        <w:r>
          <w:fldChar w:fldCharType="separate"/>
        </w:r>
        <w:r w:rsidR="00BA170B">
          <w:rPr>
            <w:noProof/>
          </w:rPr>
          <w:t>18</w:t>
        </w:r>
        <w:r>
          <w:fldChar w:fldCharType="end"/>
        </w:r>
      </w:p>
    </w:sdtContent>
  </w:sdt>
  <w:p w14:paraId="732B8FBA" w14:textId="77777777" w:rsidR="00365F65" w:rsidRDefault="00365F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E2018" w14:textId="77777777" w:rsidR="00F931D2" w:rsidRDefault="00F931D2" w:rsidP="00F42632">
      <w:pPr>
        <w:spacing w:after="0" w:line="240" w:lineRule="auto"/>
      </w:pPr>
      <w:r>
        <w:separator/>
      </w:r>
    </w:p>
  </w:footnote>
  <w:footnote w:type="continuationSeparator" w:id="0">
    <w:p w14:paraId="5D982600" w14:textId="77777777" w:rsidR="00F931D2" w:rsidRDefault="00F931D2" w:rsidP="00F4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BA1A" w14:textId="3948F8FE" w:rsidR="00C41027" w:rsidRPr="004C4A70" w:rsidRDefault="004C4A70" w:rsidP="004C4A70">
    <w:pPr>
      <w:pStyle w:val="Zhlav"/>
      <w:jc w:val="right"/>
    </w:pPr>
    <w:r w:rsidRPr="004C4A70">
      <w:rPr>
        <w:b/>
      </w:rPr>
      <w:t>00772/SRV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CC3"/>
    <w:multiLevelType w:val="hybridMultilevel"/>
    <w:tmpl w:val="4282D8D2"/>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84873E7"/>
    <w:multiLevelType w:val="multilevel"/>
    <w:tmpl w:val="25905B9E"/>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87F1E"/>
    <w:multiLevelType w:val="multilevel"/>
    <w:tmpl w:val="FB2430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E4346"/>
    <w:multiLevelType w:val="hybridMultilevel"/>
    <w:tmpl w:val="0D02490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A996908"/>
    <w:multiLevelType w:val="multilevel"/>
    <w:tmpl w:val="547C82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9715C2"/>
    <w:multiLevelType w:val="multilevel"/>
    <w:tmpl w:val="C1B255F8"/>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bullet"/>
      <w:lvlText w:val="o"/>
      <w:lvlJc w:val="left"/>
      <w:pPr>
        <w:ind w:left="1224" w:hanging="504"/>
      </w:pPr>
      <w:rPr>
        <w:rFonts w:ascii="Courier New" w:hAnsi="Courier New" w:cs="Courier New"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C54900"/>
    <w:multiLevelType w:val="hybridMultilevel"/>
    <w:tmpl w:val="06121F52"/>
    <w:lvl w:ilvl="0" w:tplc="898E7B78">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8E5AFD"/>
    <w:multiLevelType w:val="hybridMultilevel"/>
    <w:tmpl w:val="D5EAF7C2"/>
    <w:lvl w:ilvl="0" w:tplc="0F6876F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07694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64914"/>
    <w:multiLevelType w:val="hybridMultilevel"/>
    <w:tmpl w:val="930A79E4"/>
    <w:lvl w:ilvl="0" w:tplc="009CE0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B138DA"/>
    <w:multiLevelType w:val="hybridMultilevel"/>
    <w:tmpl w:val="B27E0B2A"/>
    <w:lvl w:ilvl="0" w:tplc="009CE0C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226C38"/>
    <w:multiLevelType w:val="hybridMultilevel"/>
    <w:tmpl w:val="AFAA9F9A"/>
    <w:lvl w:ilvl="0" w:tplc="367EE8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674340F2"/>
    <w:multiLevelType w:val="multilevel"/>
    <w:tmpl w:val="FAFA13FC"/>
    <w:lvl w:ilvl="0">
      <w:start w:val="1"/>
      <w:numFmt w:val="decimal"/>
      <w:lvlText w:val="%1."/>
      <w:lvlJc w:val="left"/>
      <w:pPr>
        <w:ind w:left="72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9374132"/>
    <w:multiLevelType w:val="hybridMultilevel"/>
    <w:tmpl w:val="DFD6A7F0"/>
    <w:lvl w:ilvl="0" w:tplc="8B7EF99E">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6E4D57EF"/>
    <w:multiLevelType w:val="hybridMultilevel"/>
    <w:tmpl w:val="655CE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587F1A"/>
    <w:multiLevelType w:val="multilevel"/>
    <w:tmpl w:val="A462E576"/>
    <w:lvl w:ilvl="0">
      <w:start w:val="18"/>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6E04E6"/>
    <w:multiLevelType w:val="multilevel"/>
    <w:tmpl w:val="BA18E092"/>
    <w:lvl w:ilvl="0">
      <w:start w:val="6"/>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432934"/>
    <w:multiLevelType w:val="multilevel"/>
    <w:tmpl w:val="90BC1152"/>
    <w:lvl w:ilvl="0">
      <w:start w:val="6"/>
      <w:numFmt w:val="decimal"/>
      <w:lvlText w:val="%1."/>
      <w:lvlJc w:val="left"/>
      <w:pPr>
        <w:ind w:left="360" w:hanging="360"/>
      </w:pPr>
      <w:rPr>
        <w:rFonts w:hint="default"/>
      </w:rPr>
    </w:lvl>
    <w:lvl w:ilvl="1">
      <w:start w:val="1"/>
      <w:numFmt w:val="decimal"/>
      <w:lvlText w:val="7.%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FB6B75"/>
    <w:multiLevelType w:val="multilevel"/>
    <w:tmpl w:val="3B9C4A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0026E1"/>
    <w:multiLevelType w:val="hybridMultilevel"/>
    <w:tmpl w:val="CF86D806"/>
    <w:lvl w:ilvl="0" w:tplc="E2324BF0">
      <w:start w:val="1"/>
      <w:numFmt w:val="lowerLetter"/>
      <w:lvlText w:val="%1)"/>
      <w:lvlJc w:val="left"/>
      <w:pPr>
        <w:ind w:left="720" w:hanging="360"/>
      </w:pPr>
      <w:rPr>
        <w:rFonts w:hint="default"/>
        <w:color w:val="auto"/>
      </w:rPr>
    </w:lvl>
    <w:lvl w:ilvl="1" w:tplc="3BD02DD4">
      <w:start w:val="1"/>
      <w:numFmt w:val="bullet"/>
      <w:lvlText w:val="–"/>
      <w:lvlJc w:val="left"/>
      <w:pPr>
        <w:ind w:left="1440" w:hanging="360"/>
      </w:pPr>
      <w:rPr>
        <w:rFonts w:ascii="Gill Sans MT" w:hAnsi="Gill Sans MT" w:hint="default"/>
        <w:color w:val="7AAF1D"/>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5B5BD1"/>
    <w:multiLevelType w:val="multilevel"/>
    <w:tmpl w:val="0434B784"/>
    <w:lvl w:ilvl="0">
      <w:start w:val="11"/>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CB39C3"/>
    <w:multiLevelType w:val="hybridMultilevel"/>
    <w:tmpl w:val="41024F8E"/>
    <w:lvl w:ilvl="0" w:tplc="5E3A3542">
      <w:start w:val="1"/>
      <w:numFmt w:val="lowerRoman"/>
      <w:lvlText w:val="(%1)"/>
      <w:lvlJc w:val="righ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2"/>
  </w:num>
  <w:num w:numId="2">
    <w:abstractNumId w:val="6"/>
  </w:num>
  <w:num w:numId="3">
    <w:abstractNumId w:val="10"/>
  </w:num>
  <w:num w:numId="4">
    <w:abstractNumId w:val="11"/>
  </w:num>
  <w:num w:numId="5">
    <w:abstractNumId w:val="0"/>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5"/>
  </w:num>
  <w:num w:numId="11">
    <w:abstractNumId w:val="9"/>
  </w:num>
  <w:num w:numId="12">
    <w:abstractNumId w:val="7"/>
  </w:num>
  <w:num w:numId="13">
    <w:abstractNumId w:val="15"/>
  </w:num>
  <w:num w:numId="14">
    <w:abstractNumId w:val="21"/>
  </w:num>
  <w:num w:numId="15">
    <w:abstractNumId w:val="16"/>
  </w:num>
  <w:num w:numId="16">
    <w:abstractNumId w:val="19"/>
  </w:num>
  <w:num w:numId="17">
    <w:abstractNumId w:val="2"/>
  </w:num>
  <w:num w:numId="18">
    <w:abstractNumId w:val="4"/>
  </w:num>
  <w:num w:numId="19">
    <w:abstractNumId w:val="12"/>
  </w:num>
  <w:num w:numId="20">
    <w:abstractNumId w:val="3"/>
  </w:num>
  <w:num w:numId="21">
    <w:abstractNumId w:val="14"/>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94"/>
    <w:rsid w:val="00016C6C"/>
    <w:rsid w:val="00024B98"/>
    <w:rsid w:val="00037285"/>
    <w:rsid w:val="00047B50"/>
    <w:rsid w:val="00057036"/>
    <w:rsid w:val="00057F82"/>
    <w:rsid w:val="000826F2"/>
    <w:rsid w:val="0009442C"/>
    <w:rsid w:val="000B6190"/>
    <w:rsid w:val="000D46A9"/>
    <w:rsid w:val="000F3234"/>
    <w:rsid w:val="0010591F"/>
    <w:rsid w:val="0011783B"/>
    <w:rsid w:val="00124946"/>
    <w:rsid w:val="00132194"/>
    <w:rsid w:val="00134A32"/>
    <w:rsid w:val="001439F2"/>
    <w:rsid w:val="00146E6D"/>
    <w:rsid w:val="00147BF9"/>
    <w:rsid w:val="00156DE7"/>
    <w:rsid w:val="001607A0"/>
    <w:rsid w:val="0016572F"/>
    <w:rsid w:val="00180C7D"/>
    <w:rsid w:val="001964C9"/>
    <w:rsid w:val="001A00FC"/>
    <w:rsid w:val="001A4B3F"/>
    <w:rsid w:val="001B15E4"/>
    <w:rsid w:val="001C3788"/>
    <w:rsid w:val="001C7CC4"/>
    <w:rsid w:val="001D11A5"/>
    <w:rsid w:val="001D6AF6"/>
    <w:rsid w:val="001E1A18"/>
    <w:rsid w:val="001F0FD4"/>
    <w:rsid w:val="001F40F9"/>
    <w:rsid w:val="001F61DE"/>
    <w:rsid w:val="001F725E"/>
    <w:rsid w:val="00212D44"/>
    <w:rsid w:val="00226FB7"/>
    <w:rsid w:val="00236209"/>
    <w:rsid w:val="00241A97"/>
    <w:rsid w:val="002439BF"/>
    <w:rsid w:val="00243B95"/>
    <w:rsid w:val="00264144"/>
    <w:rsid w:val="002722A6"/>
    <w:rsid w:val="002728AD"/>
    <w:rsid w:val="00274767"/>
    <w:rsid w:val="00275409"/>
    <w:rsid w:val="00276062"/>
    <w:rsid w:val="002A2835"/>
    <w:rsid w:val="002A6A6C"/>
    <w:rsid w:val="002B23C8"/>
    <w:rsid w:val="002B5D1C"/>
    <w:rsid w:val="002F7C9E"/>
    <w:rsid w:val="0030124F"/>
    <w:rsid w:val="00307D27"/>
    <w:rsid w:val="0031519F"/>
    <w:rsid w:val="003213DE"/>
    <w:rsid w:val="00322EAD"/>
    <w:rsid w:val="00330B83"/>
    <w:rsid w:val="003318AD"/>
    <w:rsid w:val="003424B9"/>
    <w:rsid w:val="0036400C"/>
    <w:rsid w:val="00365F65"/>
    <w:rsid w:val="00366882"/>
    <w:rsid w:val="00390766"/>
    <w:rsid w:val="003A1989"/>
    <w:rsid w:val="003A62EB"/>
    <w:rsid w:val="003F4144"/>
    <w:rsid w:val="0040358A"/>
    <w:rsid w:val="00405917"/>
    <w:rsid w:val="00411F13"/>
    <w:rsid w:val="00441A65"/>
    <w:rsid w:val="00442FBC"/>
    <w:rsid w:val="00445E11"/>
    <w:rsid w:val="00477D7A"/>
    <w:rsid w:val="004A1B06"/>
    <w:rsid w:val="004C4A70"/>
    <w:rsid w:val="004D44AD"/>
    <w:rsid w:val="004E2BCE"/>
    <w:rsid w:val="004E4387"/>
    <w:rsid w:val="004F51A4"/>
    <w:rsid w:val="005042E9"/>
    <w:rsid w:val="00520BCE"/>
    <w:rsid w:val="00533AB0"/>
    <w:rsid w:val="0056122A"/>
    <w:rsid w:val="005647AE"/>
    <w:rsid w:val="00566EE3"/>
    <w:rsid w:val="00576060"/>
    <w:rsid w:val="0058086F"/>
    <w:rsid w:val="005A238A"/>
    <w:rsid w:val="005A58ED"/>
    <w:rsid w:val="005C58C0"/>
    <w:rsid w:val="005C5C89"/>
    <w:rsid w:val="005E332A"/>
    <w:rsid w:val="005E7849"/>
    <w:rsid w:val="006104BE"/>
    <w:rsid w:val="0062178B"/>
    <w:rsid w:val="00623A9F"/>
    <w:rsid w:val="00624C30"/>
    <w:rsid w:val="00626E48"/>
    <w:rsid w:val="0063127C"/>
    <w:rsid w:val="00632255"/>
    <w:rsid w:val="00646CD5"/>
    <w:rsid w:val="0065078F"/>
    <w:rsid w:val="00657A09"/>
    <w:rsid w:val="006717CB"/>
    <w:rsid w:val="00684585"/>
    <w:rsid w:val="006906C6"/>
    <w:rsid w:val="006B4CB3"/>
    <w:rsid w:val="006C3E55"/>
    <w:rsid w:val="007036E1"/>
    <w:rsid w:val="00717FE2"/>
    <w:rsid w:val="007205EA"/>
    <w:rsid w:val="007402BF"/>
    <w:rsid w:val="00740437"/>
    <w:rsid w:val="00755411"/>
    <w:rsid w:val="007558E9"/>
    <w:rsid w:val="00761D3F"/>
    <w:rsid w:val="007635E6"/>
    <w:rsid w:val="00772F71"/>
    <w:rsid w:val="00773E58"/>
    <w:rsid w:val="00777332"/>
    <w:rsid w:val="00786506"/>
    <w:rsid w:val="007866FE"/>
    <w:rsid w:val="007908FE"/>
    <w:rsid w:val="00791268"/>
    <w:rsid w:val="00793D61"/>
    <w:rsid w:val="00795F99"/>
    <w:rsid w:val="007A5417"/>
    <w:rsid w:val="007B6457"/>
    <w:rsid w:val="007C4E20"/>
    <w:rsid w:val="007E2B46"/>
    <w:rsid w:val="007E6B10"/>
    <w:rsid w:val="007F7F50"/>
    <w:rsid w:val="00804337"/>
    <w:rsid w:val="008106D2"/>
    <w:rsid w:val="008161AD"/>
    <w:rsid w:val="00820234"/>
    <w:rsid w:val="00827B26"/>
    <w:rsid w:val="00831E27"/>
    <w:rsid w:val="008321D5"/>
    <w:rsid w:val="00837452"/>
    <w:rsid w:val="0086181C"/>
    <w:rsid w:val="008619A7"/>
    <w:rsid w:val="00870182"/>
    <w:rsid w:val="00870300"/>
    <w:rsid w:val="008800E3"/>
    <w:rsid w:val="0089536C"/>
    <w:rsid w:val="008959EA"/>
    <w:rsid w:val="008A59F3"/>
    <w:rsid w:val="008C2838"/>
    <w:rsid w:val="008C36B0"/>
    <w:rsid w:val="008D5765"/>
    <w:rsid w:val="008E5F1F"/>
    <w:rsid w:val="008F0E53"/>
    <w:rsid w:val="008F6C48"/>
    <w:rsid w:val="0090216C"/>
    <w:rsid w:val="009314AA"/>
    <w:rsid w:val="00931AA1"/>
    <w:rsid w:val="009476A7"/>
    <w:rsid w:val="00960332"/>
    <w:rsid w:val="0096044C"/>
    <w:rsid w:val="00995E1F"/>
    <w:rsid w:val="009974ED"/>
    <w:rsid w:val="009B2568"/>
    <w:rsid w:val="009B52BE"/>
    <w:rsid w:val="009D5E6A"/>
    <w:rsid w:val="009E63C5"/>
    <w:rsid w:val="009E743C"/>
    <w:rsid w:val="009F12BF"/>
    <w:rsid w:val="009F30A9"/>
    <w:rsid w:val="00A003AC"/>
    <w:rsid w:val="00A01BB8"/>
    <w:rsid w:val="00A0303F"/>
    <w:rsid w:val="00A14DD5"/>
    <w:rsid w:val="00A2688D"/>
    <w:rsid w:val="00A5241C"/>
    <w:rsid w:val="00A6629A"/>
    <w:rsid w:val="00A7162F"/>
    <w:rsid w:val="00A7504E"/>
    <w:rsid w:val="00A8543A"/>
    <w:rsid w:val="00A865E6"/>
    <w:rsid w:val="00A97455"/>
    <w:rsid w:val="00AA0752"/>
    <w:rsid w:val="00AA39CE"/>
    <w:rsid w:val="00AA48B8"/>
    <w:rsid w:val="00AA49FA"/>
    <w:rsid w:val="00AA7E5F"/>
    <w:rsid w:val="00AE06E0"/>
    <w:rsid w:val="00AE7F75"/>
    <w:rsid w:val="00AF77AC"/>
    <w:rsid w:val="00B065DF"/>
    <w:rsid w:val="00B10BE3"/>
    <w:rsid w:val="00B21904"/>
    <w:rsid w:val="00B25A95"/>
    <w:rsid w:val="00B2788F"/>
    <w:rsid w:val="00B41C5D"/>
    <w:rsid w:val="00B475FA"/>
    <w:rsid w:val="00B536D2"/>
    <w:rsid w:val="00B60458"/>
    <w:rsid w:val="00B74627"/>
    <w:rsid w:val="00BA170B"/>
    <w:rsid w:val="00BB24BB"/>
    <w:rsid w:val="00BB40CB"/>
    <w:rsid w:val="00BC0CF6"/>
    <w:rsid w:val="00BC21C0"/>
    <w:rsid w:val="00BC2561"/>
    <w:rsid w:val="00BC6CCB"/>
    <w:rsid w:val="00BD5144"/>
    <w:rsid w:val="00BE197D"/>
    <w:rsid w:val="00BF58DF"/>
    <w:rsid w:val="00BF6747"/>
    <w:rsid w:val="00C03ACE"/>
    <w:rsid w:val="00C0684C"/>
    <w:rsid w:val="00C07F3F"/>
    <w:rsid w:val="00C26036"/>
    <w:rsid w:val="00C30881"/>
    <w:rsid w:val="00C4025B"/>
    <w:rsid w:val="00C41027"/>
    <w:rsid w:val="00C4756F"/>
    <w:rsid w:val="00C51183"/>
    <w:rsid w:val="00C574CD"/>
    <w:rsid w:val="00C57EE3"/>
    <w:rsid w:val="00C730CD"/>
    <w:rsid w:val="00C75641"/>
    <w:rsid w:val="00CA0E39"/>
    <w:rsid w:val="00CA5545"/>
    <w:rsid w:val="00CB7003"/>
    <w:rsid w:val="00CD3DB3"/>
    <w:rsid w:val="00CF632B"/>
    <w:rsid w:val="00CF7504"/>
    <w:rsid w:val="00D02687"/>
    <w:rsid w:val="00D1070E"/>
    <w:rsid w:val="00D20265"/>
    <w:rsid w:val="00D2751A"/>
    <w:rsid w:val="00D35BD0"/>
    <w:rsid w:val="00D42BF7"/>
    <w:rsid w:val="00D46E21"/>
    <w:rsid w:val="00D51243"/>
    <w:rsid w:val="00D53912"/>
    <w:rsid w:val="00D542BE"/>
    <w:rsid w:val="00D54CED"/>
    <w:rsid w:val="00D72546"/>
    <w:rsid w:val="00D75CD6"/>
    <w:rsid w:val="00D87131"/>
    <w:rsid w:val="00D8774B"/>
    <w:rsid w:val="00D93B5F"/>
    <w:rsid w:val="00DA7E0E"/>
    <w:rsid w:val="00DC19E7"/>
    <w:rsid w:val="00DC7D1A"/>
    <w:rsid w:val="00DD38C4"/>
    <w:rsid w:val="00DE6292"/>
    <w:rsid w:val="00DF2776"/>
    <w:rsid w:val="00DF3961"/>
    <w:rsid w:val="00DF4547"/>
    <w:rsid w:val="00DF45AA"/>
    <w:rsid w:val="00E04086"/>
    <w:rsid w:val="00E0468F"/>
    <w:rsid w:val="00E06269"/>
    <w:rsid w:val="00E063CD"/>
    <w:rsid w:val="00E11D75"/>
    <w:rsid w:val="00E12F46"/>
    <w:rsid w:val="00E30E99"/>
    <w:rsid w:val="00E46653"/>
    <w:rsid w:val="00E56724"/>
    <w:rsid w:val="00E70BE2"/>
    <w:rsid w:val="00E92D61"/>
    <w:rsid w:val="00EA0018"/>
    <w:rsid w:val="00EB329E"/>
    <w:rsid w:val="00ED5D47"/>
    <w:rsid w:val="00EE433D"/>
    <w:rsid w:val="00EE768A"/>
    <w:rsid w:val="00F06F30"/>
    <w:rsid w:val="00F12595"/>
    <w:rsid w:val="00F14003"/>
    <w:rsid w:val="00F165EB"/>
    <w:rsid w:val="00F21F48"/>
    <w:rsid w:val="00F3292B"/>
    <w:rsid w:val="00F342AC"/>
    <w:rsid w:val="00F41AE1"/>
    <w:rsid w:val="00F42632"/>
    <w:rsid w:val="00F46771"/>
    <w:rsid w:val="00F5373C"/>
    <w:rsid w:val="00F66062"/>
    <w:rsid w:val="00F86F52"/>
    <w:rsid w:val="00F931D2"/>
    <w:rsid w:val="00F967D7"/>
    <w:rsid w:val="00FA1BA8"/>
    <w:rsid w:val="00FA5057"/>
    <w:rsid w:val="00FB1294"/>
    <w:rsid w:val="00FC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AFEF"/>
  <w15:docId w15:val="{12B1F97A-680D-4AFE-A118-5468E0E9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2835"/>
    <w:pPr>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1294"/>
    <w:pPr>
      <w:ind w:left="720"/>
      <w:contextualSpacing/>
    </w:pPr>
  </w:style>
  <w:style w:type="character" w:styleId="Odkaznakoment">
    <w:name w:val="annotation reference"/>
    <w:basedOn w:val="Standardnpsmoodstavce"/>
    <w:uiPriority w:val="99"/>
    <w:semiHidden/>
    <w:unhideWhenUsed/>
    <w:rsid w:val="00761D3F"/>
    <w:rPr>
      <w:sz w:val="16"/>
      <w:szCs w:val="16"/>
    </w:rPr>
  </w:style>
  <w:style w:type="paragraph" w:styleId="Textkomente">
    <w:name w:val="annotation text"/>
    <w:basedOn w:val="Normln"/>
    <w:link w:val="TextkomenteChar"/>
    <w:uiPriority w:val="99"/>
    <w:semiHidden/>
    <w:unhideWhenUsed/>
    <w:rsid w:val="00761D3F"/>
    <w:pPr>
      <w:spacing w:line="240" w:lineRule="auto"/>
    </w:pPr>
    <w:rPr>
      <w:sz w:val="20"/>
      <w:szCs w:val="20"/>
    </w:rPr>
  </w:style>
  <w:style w:type="character" w:customStyle="1" w:styleId="TextkomenteChar">
    <w:name w:val="Text komentáře Char"/>
    <w:basedOn w:val="Standardnpsmoodstavce"/>
    <w:link w:val="Textkomente"/>
    <w:uiPriority w:val="99"/>
    <w:semiHidden/>
    <w:rsid w:val="00761D3F"/>
    <w:rPr>
      <w:sz w:val="20"/>
      <w:szCs w:val="20"/>
    </w:rPr>
  </w:style>
  <w:style w:type="paragraph" w:styleId="Pedmtkomente">
    <w:name w:val="annotation subject"/>
    <w:basedOn w:val="Textkomente"/>
    <w:next w:val="Textkomente"/>
    <w:link w:val="PedmtkomenteChar"/>
    <w:uiPriority w:val="99"/>
    <w:semiHidden/>
    <w:unhideWhenUsed/>
    <w:rsid w:val="00761D3F"/>
    <w:rPr>
      <w:b/>
      <w:bCs/>
    </w:rPr>
  </w:style>
  <w:style w:type="character" w:customStyle="1" w:styleId="PedmtkomenteChar">
    <w:name w:val="Předmět komentáře Char"/>
    <w:basedOn w:val="TextkomenteChar"/>
    <w:link w:val="Pedmtkomente"/>
    <w:uiPriority w:val="99"/>
    <w:semiHidden/>
    <w:rsid w:val="00761D3F"/>
    <w:rPr>
      <w:b/>
      <w:bCs/>
      <w:sz w:val="20"/>
      <w:szCs w:val="20"/>
    </w:rPr>
  </w:style>
  <w:style w:type="paragraph" w:styleId="Textbubliny">
    <w:name w:val="Balloon Text"/>
    <w:basedOn w:val="Normln"/>
    <w:link w:val="TextbublinyChar"/>
    <w:uiPriority w:val="99"/>
    <w:semiHidden/>
    <w:unhideWhenUsed/>
    <w:rsid w:val="00761D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D3F"/>
    <w:rPr>
      <w:rFonts w:ascii="Segoe UI" w:hAnsi="Segoe UI" w:cs="Segoe UI"/>
      <w:sz w:val="18"/>
      <w:szCs w:val="18"/>
    </w:rPr>
  </w:style>
  <w:style w:type="paragraph" w:customStyle="1" w:styleId="Textdokumentu">
    <w:name w:val="Text dokumentu"/>
    <w:basedOn w:val="Normln"/>
    <w:link w:val="TextdokumentuChar"/>
    <w:rsid w:val="00C03ACE"/>
    <w:pPr>
      <w:spacing w:after="120" w:line="220" w:lineRule="atLeast"/>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C03ACE"/>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566EE3"/>
    <w:rPr>
      <w:color w:val="0563C1" w:themeColor="hyperlink"/>
      <w:u w:val="single"/>
    </w:rPr>
  </w:style>
  <w:style w:type="paragraph" w:styleId="Zhlav">
    <w:name w:val="header"/>
    <w:basedOn w:val="Normln"/>
    <w:link w:val="ZhlavChar"/>
    <w:uiPriority w:val="99"/>
    <w:unhideWhenUsed/>
    <w:rsid w:val="00F426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2632"/>
  </w:style>
  <w:style w:type="paragraph" w:styleId="Zpat">
    <w:name w:val="footer"/>
    <w:basedOn w:val="Normln"/>
    <w:link w:val="ZpatChar"/>
    <w:uiPriority w:val="99"/>
    <w:unhideWhenUsed/>
    <w:rsid w:val="00F42632"/>
    <w:pPr>
      <w:tabs>
        <w:tab w:val="center" w:pos="4536"/>
        <w:tab w:val="right" w:pos="9072"/>
      </w:tabs>
      <w:spacing w:after="0" w:line="240" w:lineRule="auto"/>
    </w:pPr>
  </w:style>
  <w:style w:type="character" w:customStyle="1" w:styleId="ZpatChar">
    <w:name w:val="Zápatí Char"/>
    <w:basedOn w:val="Standardnpsmoodstavce"/>
    <w:link w:val="Zpat"/>
    <w:uiPriority w:val="99"/>
    <w:rsid w:val="00F42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mero.cz/o-spolecnosti/eticky-ko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0" Type="http://schemas.openxmlformats.org/officeDocument/2006/relationships/hyperlink" Target="http://www.mero.cz/dokumenty-ke-stazeni/" TargetMode="External"/><Relationship Id="rId4" Type="http://schemas.openxmlformats.org/officeDocument/2006/relationships/webSettings" Target="webSettings.xml"/><Relationship Id="rId9" Type="http://schemas.openxmlformats.org/officeDocument/2006/relationships/hyperlink" Target="mailto:mero.incident@mer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7476</Words>
  <Characters>44115</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Přibyl</dc:creator>
  <cp:keywords/>
  <dc:description/>
  <cp:lastModifiedBy>Nývltová Kateřina</cp:lastModifiedBy>
  <cp:revision>3</cp:revision>
  <cp:lastPrinted>2020-05-29T10:49:00Z</cp:lastPrinted>
  <dcterms:created xsi:type="dcterms:W3CDTF">2020-06-23T07:46:00Z</dcterms:created>
  <dcterms:modified xsi:type="dcterms:W3CDTF">2020-06-23T08:52:00Z</dcterms:modified>
</cp:coreProperties>
</file>