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6A" w:rsidRDefault="006C6314">
      <w:pPr>
        <w:pStyle w:val="Zhlav"/>
        <w:tabs>
          <w:tab w:val="clear" w:pos="4536"/>
          <w:tab w:val="clear" w:pos="9072"/>
        </w:tabs>
      </w:pPr>
      <w:r>
        <w:tab/>
      </w:r>
    </w:p>
    <w:p w:rsidR="001D7556" w:rsidRDefault="00BE1746" w:rsidP="001D7556">
      <w:pPr>
        <w:pStyle w:val="Default"/>
      </w:pPr>
      <w:r>
        <w:tab/>
      </w:r>
    </w:p>
    <w:p w:rsidR="001D7556" w:rsidRDefault="001D7556" w:rsidP="001D7556">
      <w:pPr>
        <w:pStyle w:val="Default"/>
        <w:rPr>
          <w:color w:val="auto"/>
        </w:rPr>
      </w:pPr>
    </w:p>
    <w:p w:rsidR="001D7556" w:rsidRPr="00FF0E1E" w:rsidRDefault="001D7556" w:rsidP="00E76AA0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 w:rsidRPr="00FF0E1E">
        <w:rPr>
          <w:rFonts w:ascii="Calibri Light" w:hAnsi="Calibri Light" w:cs="Calibri Light"/>
          <w:b/>
          <w:bCs/>
          <w:color w:val="auto"/>
          <w:sz w:val="28"/>
          <w:szCs w:val="28"/>
        </w:rPr>
        <w:t>Veřejnoprávní smlouva o poskytnutí návratné finanční výpomoci</w:t>
      </w:r>
    </w:p>
    <w:p w:rsidR="00E76AA0" w:rsidRDefault="00E76AA0" w:rsidP="001D7556">
      <w:pPr>
        <w:pStyle w:val="Default"/>
        <w:rPr>
          <w:b/>
          <w:bCs/>
          <w:color w:val="auto"/>
          <w:sz w:val="28"/>
          <w:szCs w:val="28"/>
        </w:rPr>
      </w:pPr>
    </w:p>
    <w:p w:rsidR="001D7556" w:rsidRPr="00FF0E1E" w:rsidRDefault="001D7556" w:rsidP="00E76AA0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>I.</w:t>
      </w:r>
    </w:p>
    <w:p w:rsidR="001D7556" w:rsidRPr="00FF0E1E" w:rsidRDefault="001D7556" w:rsidP="00E76AA0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>Smluvní strany</w:t>
      </w:r>
    </w:p>
    <w:p w:rsidR="00E76AA0" w:rsidRPr="00FF0E1E" w:rsidRDefault="00E76AA0" w:rsidP="001D7556">
      <w:pPr>
        <w:pStyle w:val="Default"/>
        <w:rPr>
          <w:rFonts w:ascii="Calibri Light" w:hAnsi="Calibri Light" w:cs="Calibri Light"/>
          <w:b/>
          <w:bCs/>
          <w:color w:val="auto"/>
        </w:rPr>
      </w:pPr>
    </w:p>
    <w:p w:rsidR="001D7556" w:rsidRPr="00FF0E1E" w:rsidRDefault="001D7556" w:rsidP="001D7556">
      <w:pPr>
        <w:pStyle w:val="Default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b/>
          <w:bCs/>
          <w:color w:val="auto"/>
        </w:rPr>
        <w:t xml:space="preserve">Poskytovatel: </w:t>
      </w:r>
    </w:p>
    <w:p w:rsidR="00E76AA0" w:rsidRPr="00FF0E1E" w:rsidRDefault="004B1B37" w:rsidP="00E76AA0">
      <w:pPr>
        <w:pStyle w:val="Zkladntext3"/>
        <w:spacing w:before="0" w:beforeAutospacing="0" w:after="0" w:afterAutospacing="0"/>
        <w:ind w:left="567" w:hanging="567"/>
        <w:rPr>
          <w:rFonts w:ascii="Calibri Light" w:hAnsi="Calibri Light" w:cs="Calibri Light"/>
          <w:color w:val="000000"/>
          <w:szCs w:val="24"/>
        </w:rPr>
      </w:pPr>
      <w:r>
        <w:rPr>
          <w:rFonts w:ascii="Calibri Light" w:hAnsi="Calibri Light" w:cs="Calibri Light"/>
          <w:b/>
          <w:color w:val="000000"/>
          <w:szCs w:val="24"/>
        </w:rPr>
        <w:t xml:space="preserve">Obec </w:t>
      </w:r>
      <w:r w:rsidR="00FA79C4">
        <w:rPr>
          <w:rFonts w:ascii="Calibri Light" w:hAnsi="Calibri Light" w:cs="Calibri Light"/>
          <w:b/>
          <w:color w:val="000000"/>
          <w:szCs w:val="24"/>
        </w:rPr>
        <w:t>Jenišov</w:t>
      </w:r>
      <w:r w:rsidR="00E76AA0" w:rsidRPr="00FF0E1E">
        <w:rPr>
          <w:rFonts w:ascii="Calibri Light" w:hAnsi="Calibri Light" w:cs="Calibri Light"/>
          <w:b/>
          <w:color w:val="000000"/>
          <w:szCs w:val="24"/>
        </w:rPr>
        <w:t>,</w:t>
      </w:r>
      <w:r w:rsidR="00E76AA0" w:rsidRPr="00FF0E1E">
        <w:rPr>
          <w:rFonts w:ascii="Calibri Light" w:hAnsi="Calibri Light" w:cs="Calibri Light"/>
          <w:color w:val="000000"/>
          <w:szCs w:val="24"/>
        </w:rPr>
        <w:t xml:space="preserve"> </w:t>
      </w:r>
    </w:p>
    <w:p w:rsidR="00E76AA0" w:rsidRPr="00FF0E1E" w:rsidRDefault="00E76AA0" w:rsidP="00E76AA0">
      <w:pPr>
        <w:widowControl w:val="0"/>
        <w:tabs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Calibri Light" w:hAnsi="Calibri Light" w:cs="Calibri Light"/>
          <w:color w:val="000000"/>
        </w:rPr>
      </w:pPr>
      <w:r w:rsidRPr="00FF0E1E">
        <w:rPr>
          <w:rFonts w:ascii="Calibri Light" w:hAnsi="Calibri Light" w:cs="Calibri Light"/>
          <w:color w:val="000000"/>
        </w:rPr>
        <w:t xml:space="preserve">se sídlem: </w:t>
      </w:r>
      <w:r w:rsidR="00FA79C4">
        <w:rPr>
          <w:rFonts w:ascii="Calibri Light" w:hAnsi="Calibri Light" w:cs="Calibri Light"/>
        </w:rPr>
        <w:t>Jenišov č.</w:t>
      </w:r>
      <w:r w:rsidR="00AE23F2">
        <w:rPr>
          <w:rFonts w:ascii="Calibri Light" w:hAnsi="Calibri Light" w:cs="Calibri Light"/>
        </w:rPr>
        <w:t xml:space="preserve"> </w:t>
      </w:r>
      <w:r w:rsidR="00FA79C4">
        <w:rPr>
          <w:rFonts w:ascii="Calibri Light" w:hAnsi="Calibri Light" w:cs="Calibri Light"/>
        </w:rPr>
        <w:t>p.</w:t>
      </w:r>
      <w:r w:rsidR="00AE23F2">
        <w:rPr>
          <w:rFonts w:ascii="Calibri Light" w:hAnsi="Calibri Light" w:cs="Calibri Light"/>
        </w:rPr>
        <w:t xml:space="preserve"> </w:t>
      </w:r>
      <w:r w:rsidR="00FA79C4">
        <w:rPr>
          <w:rFonts w:ascii="Calibri Light" w:hAnsi="Calibri Light" w:cs="Calibri Light"/>
        </w:rPr>
        <w:t>88</w:t>
      </w:r>
    </w:p>
    <w:p w:rsidR="00E76AA0" w:rsidRPr="00FF0E1E" w:rsidRDefault="00E76AA0" w:rsidP="00E76AA0">
      <w:pPr>
        <w:jc w:val="both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  <w:color w:val="000000"/>
        </w:rPr>
        <w:t xml:space="preserve">IČ: </w:t>
      </w:r>
      <w:r w:rsidRPr="00FF0E1E">
        <w:rPr>
          <w:rFonts w:ascii="Calibri Light" w:hAnsi="Calibri Light" w:cs="Calibri Light"/>
        </w:rPr>
        <w:t>00</w:t>
      </w:r>
      <w:r w:rsidR="004B1B37">
        <w:rPr>
          <w:rFonts w:ascii="Calibri Light" w:hAnsi="Calibri Light" w:cs="Calibri Light"/>
        </w:rPr>
        <w:t>573</w:t>
      </w:r>
      <w:r w:rsidR="00FA79C4">
        <w:rPr>
          <w:rFonts w:ascii="Calibri Light" w:hAnsi="Calibri Light" w:cs="Calibri Light"/>
        </w:rPr>
        <w:t>248</w:t>
      </w:r>
    </w:p>
    <w:p w:rsidR="00E76AA0" w:rsidRPr="00FF0E1E" w:rsidRDefault="00E76AA0" w:rsidP="00E76AA0">
      <w:pPr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  <w:color w:val="000000"/>
        </w:rPr>
        <w:t xml:space="preserve">Zastoupená </w:t>
      </w:r>
      <w:r w:rsidR="004B1B37">
        <w:rPr>
          <w:rFonts w:ascii="Calibri Light" w:hAnsi="Calibri Light" w:cs="Calibri Light"/>
        </w:rPr>
        <w:t xml:space="preserve">starostou </w:t>
      </w:r>
      <w:r w:rsidR="00FA79C4">
        <w:rPr>
          <w:rFonts w:ascii="Calibri Light" w:hAnsi="Calibri Light" w:cs="Calibri Light"/>
        </w:rPr>
        <w:t>Mgr. Jiřím Stehlíkem</w:t>
      </w:r>
    </w:p>
    <w:p w:rsidR="001D7556" w:rsidRPr="00CD28C1" w:rsidRDefault="001D7556" w:rsidP="00CD28C1">
      <w:pPr>
        <w:pStyle w:val="Default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bankovní </w:t>
      </w:r>
      <w:r w:rsidR="00C308B5" w:rsidRPr="00CD28C1">
        <w:rPr>
          <w:rFonts w:ascii="Calibri Light" w:hAnsi="Calibri Light" w:cs="Calibri Light"/>
          <w:color w:val="auto"/>
        </w:rPr>
        <w:t xml:space="preserve">účet </w:t>
      </w:r>
      <w:r w:rsidRPr="00CD28C1">
        <w:rPr>
          <w:rFonts w:ascii="Calibri Light" w:hAnsi="Calibri Light" w:cs="Calibri Light"/>
          <w:color w:val="auto"/>
        </w:rPr>
        <w:t xml:space="preserve">(č. ú.): </w:t>
      </w:r>
      <w:r w:rsidR="004527AA">
        <w:rPr>
          <w:rFonts w:ascii="Calibri Light" w:hAnsi="Calibri Light" w:cs="Calibri Light"/>
          <w:color w:val="auto"/>
        </w:rPr>
        <w:t>15727341/0100</w:t>
      </w:r>
    </w:p>
    <w:p w:rsidR="00253592" w:rsidRPr="00CD28C1" w:rsidRDefault="00253592" w:rsidP="001D7556">
      <w:pPr>
        <w:pStyle w:val="Default"/>
        <w:rPr>
          <w:rFonts w:ascii="Calibri Light" w:hAnsi="Calibri Light" w:cs="Calibri Light"/>
          <w:color w:val="auto"/>
        </w:rPr>
      </w:pPr>
    </w:p>
    <w:p w:rsidR="001D7556" w:rsidRPr="00CD28C1" w:rsidRDefault="001D7556" w:rsidP="001D7556">
      <w:pPr>
        <w:pStyle w:val="Default"/>
        <w:rPr>
          <w:rFonts w:ascii="Calibri Light" w:hAnsi="Calibri Light" w:cs="Calibri Light"/>
          <w:b/>
          <w:bCs/>
          <w:color w:val="auto"/>
        </w:rPr>
      </w:pPr>
      <w:r w:rsidRPr="00CD28C1">
        <w:rPr>
          <w:rFonts w:ascii="Calibri Light" w:hAnsi="Calibri Light" w:cs="Calibri Light"/>
          <w:b/>
          <w:bCs/>
          <w:color w:val="auto"/>
        </w:rPr>
        <w:t xml:space="preserve">jako poskytovatel na straně jedné (dále jen jako "poskytovatel") </w:t>
      </w:r>
    </w:p>
    <w:p w:rsidR="00E76AA0" w:rsidRPr="00CD28C1" w:rsidRDefault="00E76AA0" w:rsidP="001D7556">
      <w:pPr>
        <w:pStyle w:val="Default"/>
        <w:rPr>
          <w:rFonts w:ascii="Calibri Light" w:hAnsi="Calibri Light" w:cs="Calibri Light"/>
          <w:color w:val="auto"/>
        </w:rPr>
      </w:pPr>
    </w:p>
    <w:p w:rsidR="00E76AA0" w:rsidRPr="00CD28C1" w:rsidRDefault="001D7556" w:rsidP="001D7556">
      <w:pPr>
        <w:pStyle w:val="Default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b/>
          <w:bCs/>
          <w:color w:val="auto"/>
        </w:rPr>
        <w:t>Příjemce</w:t>
      </w:r>
      <w:r w:rsidRPr="00CD28C1">
        <w:rPr>
          <w:rFonts w:ascii="Calibri Light" w:hAnsi="Calibri Light" w:cs="Calibri Light"/>
          <w:color w:val="auto"/>
        </w:rPr>
        <w:t>:</w:t>
      </w:r>
    </w:p>
    <w:p w:rsidR="00E76AA0" w:rsidRPr="00CD28C1" w:rsidRDefault="00E76AA0" w:rsidP="00E76AA0">
      <w:pPr>
        <w:pStyle w:val="Normlnweb"/>
        <w:shd w:val="clear" w:color="auto" w:fill="FFFFFF"/>
        <w:spacing w:before="0" w:beforeAutospacing="0" w:after="0" w:afterAutospacing="0"/>
        <w:rPr>
          <w:rFonts w:ascii="Calibri Light" w:hAnsi="Calibri Light" w:cs="Calibri Light"/>
          <w:b/>
        </w:rPr>
      </w:pPr>
      <w:r w:rsidRPr="00CD28C1">
        <w:rPr>
          <w:rFonts w:ascii="Calibri Light" w:hAnsi="Calibri Light" w:cs="Calibri Light"/>
          <w:b/>
        </w:rPr>
        <w:t xml:space="preserve">„Mikroregion Sokolov – východ“ </w:t>
      </w:r>
    </w:p>
    <w:p w:rsidR="00E76AA0" w:rsidRPr="00CD28C1" w:rsidRDefault="00E76AA0" w:rsidP="00E76AA0">
      <w:pPr>
        <w:pStyle w:val="Normlnweb"/>
        <w:shd w:val="clear" w:color="auto" w:fill="FFFFFF"/>
        <w:spacing w:before="0" w:beforeAutospacing="0" w:after="0" w:afterAutospacing="0"/>
        <w:rPr>
          <w:rFonts w:ascii="Calibri Light" w:hAnsi="Calibri Light" w:cs="Calibri Light"/>
        </w:rPr>
      </w:pPr>
      <w:r w:rsidRPr="00CD28C1">
        <w:rPr>
          <w:rFonts w:ascii="Calibri Light" w:hAnsi="Calibri Light" w:cs="Calibri Light"/>
        </w:rPr>
        <w:t xml:space="preserve">se sídlem: Lázeňská 114, </w:t>
      </w:r>
      <w:r w:rsidR="007164C8" w:rsidRPr="00CD28C1">
        <w:rPr>
          <w:rFonts w:ascii="Calibri Light" w:hAnsi="Calibri Light" w:cs="Calibri Light"/>
        </w:rPr>
        <w:t>357 41 Královské</w:t>
      </w:r>
      <w:r w:rsidRPr="00CD28C1">
        <w:rPr>
          <w:rFonts w:ascii="Calibri Light" w:hAnsi="Calibri Light" w:cs="Calibri Light"/>
        </w:rPr>
        <w:t xml:space="preserve"> Poříčí</w:t>
      </w:r>
    </w:p>
    <w:p w:rsidR="00E76AA0" w:rsidRPr="00CD28C1" w:rsidRDefault="00E76AA0" w:rsidP="00E76AA0">
      <w:pPr>
        <w:pStyle w:val="Normlnweb"/>
        <w:shd w:val="clear" w:color="auto" w:fill="FFFFFF"/>
        <w:spacing w:before="0" w:beforeAutospacing="0" w:after="0" w:afterAutospacing="0"/>
        <w:rPr>
          <w:rFonts w:ascii="Calibri Light" w:hAnsi="Calibri Light" w:cs="Calibri Light"/>
        </w:rPr>
      </w:pPr>
      <w:r w:rsidRPr="00CD28C1">
        <w:rPr>
          <w:rFonts w:ascii="Calibri Light" w:hAnsi="Calibri Light" w:cs="Calibri Light"/>
        </w:rPr>
        <w:t>IČO: 70948755</w:t>
      </w:r>
    </w:p>
    <w:p w:rsidR="00E76AA0" w:rsidRPr="00CD28C1" w:rsidRDefault="00E76AA0" w:rsidP="00E76AA0">
      <w:pPr>
        <w:pStyle w:val="Normlnweb"/>
        <w:shd w:val="clear" w:color="auto" w:fill="FFFFFF"/>
        <w:spacing w:before="0" w:beforeAutospacing="0" w:after="0" w:afterAutospacing="0"/>
        <w:rPr>
          <w:rFonts w:ascii="Calibri Light" w:hAnsi="Calibri Light" w:cs="Calibri Light"/>
        </w:rPr>
      </w:pPr>
      <w:r w:rsidRPr="00CD28C1">
        <w:rPr>
          <w:rFonts w:ascii="Calibri Light" w:hAnsi="Calibri Light" w:cs="Calibri Light"/>
        </w:rPr>
        <w:t>zastoupený: Patrikem Pizingerem – předsedou svazku</w:t>
      </w:r>
    </w:p>
    <w:p w:rsidR="00E76AA0" w:rsidRPr="00CD28C1" w:rsidRDefault="00E76AA0" w:rsidP="00CD28C1">
      <w:pPr>
        <w:pStyle w:val="Default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bankovní </w:t>
      </w:r>
      <w:r w:rsidR="00C308B5" w:rsidRPr="00CD28C1">
        <w:rPr>
          <w:rFonts w:ascii="Calibri Light" w:hAnsi="Calibri Light" w:cs="Calibri Light"/>
          <w:color w:val="auto"/>
        </w:rPr>
        <w:t xml:space="preserve">účet </w:t>
      </w:r>
      <w:r w:rsidRPr="00CD28C1">
        <w:rPr>
          <w:rFonts w:ascii="Calibri Light" w:hAnsi="Calibri Light" w:cs="Calibri Light"/>
          <w:color w:val="auto"/>
        </w:rPr>
        <w:t>(č. ú.): 78-3991130247/0100</w:t>
      </w:r>
    </w:p>
    <w:p w:rsidR="00253592" w:rsidRPr="00FF0E1E" w:rsidRDefault="00253592" w:rsidP="00E76AA0">
      <w:pPr>
        <w:pStyle w:val="Default"/>
        <w:rPr>
          <w:rFonts w:ascii="Calibri Light" w:hAnsi="Calibri Light" w:cs="Calibri Light"/>
          <w:color w:val="auto"/>
        </w:rPr>
      </w:pPr>
    </w:p>
    <w:p w:rsidR="001D7556" w:rsidRPr="00FF0E1E" w:rsidRDefault="001D7556" w:rsidP="001D7556">
      <w:pPr>
        <w:pStyle w:val="Default"/>
        <w:rPr>
          <w:rFonts w:ascii="Calibri Light" w:hAnsi="Calibri Light" w:cs="Calibri Light"/>
          <w:b/>
          <w:bCs/>
          <w:color w:val="auto"/>
        </w:rPr>
      </w:pPr>
      <w:r w:rsidRPr="00FF0E1E">
        <w:rPr>
          <w:rFonts w:ascii="Calibri Light" w:hAnsi="Calibri Light" w:cs="Calibri Light"/>
          <w:b/>
          <w:bCs/>
          <w:color w:val="auto"/>
        </w:rPr>
        <w:t xml:space="preserve">jako příjemce na straně druhé (dále jen jako "příjemce") </w:t>
      </w:r>
    </w:p>
    <w:p w:rsidR="00E76AA0" w:rsidRPr="00FF0E1E" w:rsidRDefault="00E76AA0" w:rsidP="001D7556">
      <w:pPr>
        <w:pStyle w:val="Default"/>
        <w:rPr>
          <w:rFonts w:ascii="Calibri Light" w:hAnsi="Calibri Light" w:cs="Calibri Light"/>
          <w:color w:val="auto"/>
        </w:rPr>
      </w:pPr>
    </w:p>
    <w:p w:rsidR="00B83F2F" w:rsidRPr="00FF0E1E" w:rsidRDefault="00B83F2F" w:rsidP="001D7556">
      <w:pPr>
        <w:pStyle w:val="Default"/>
        <w:rPr>
          <w:rFonts w:ascii="Calibri Light" w:hAnsi="Calibri Light" w:cs="Calibri Light"/>
          <w:color w:val="auto"/>
        </w:rPr>
      </w:pPr>
    </w:p>
    <w:p w:rsidR="001D7556" w:rsidRPr="00FF0E1E" w:rsidRDefault="001D7556" w:rsidP="00E55F9A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II. </w:t>
      </w:r>
    </w:p>
    <w:p w:rsidR="001D7556" w:rsidRPr="00FF0E1E" w:rsidRDefault="001D7556" w:rsidP="00E55F9A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Základní ustanovení </w:t>
      </w:r>
    </w:p>
    <w:p w:rsidR="00B83F2F" w:rsidRPr="00FF0E1E" w:rsidRDefault="00B83F2F" w:rsidP="00E55F9A">
      <w:pPr>
        <w:pStyle w:val="MSVnadpis"/>
        <w:rPr>
          <w:rFonts w:ascii="Calibri Light" w:hAnsi="Calibri Light" w:cs="Calibri Light"/>
        </w:rPr>
      </w:pPr>
    </w:p>
    <w:p w:rsidR="001D7556" w:rsidRPr="00FF0E1E" w:rsidRDefault="001D7556" w:rsidP="00E55F9A">
      <w:pPr>
        <w:pStyle w:val="Default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1. Tato smlouva je veřejnoprávní smlouvou uzavřenou dle § 10a odst. 5 zákona č. 250/2000 Sb., o rozpočtových pravidlech územních rozpočtů, ve znění pozdějších předpisů (dále jen „zákon č. 250/2000 Sb.“) a dle § 159 a násl. zákona č. 500/2004 Sb., správní řád, ve znění pozdějších předpisů. </w:t>
      </w:r>
    </w:p>
    <w:p w:rsidR="001D7556" w:rsidRPr="00FF0E1E" w:rsidRDefault="001D7556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1D7556" w:rsidRPr="00FF0E1E" w:rsidRDefault="001D7556" w:rsidP="00E55F9A">
      <w:pPr>
        <w:pStyle w:val="Default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2. Návratná finanční výpomoc (dále jen „NFV“) je ve smyslu zákona č. 320/2001 Sb., o finanční kontrole ve veřejné správě a o změně některých zákonů (zákon o finanční kontrole), ve znění pozdějších předpisů (dále jen „zákon o finanční kontrole“), návratnou finanční výpomocí (dále jen NFV) a vztahují se na ni ustanovení tohoto zákona. </w:t>
      </w:r>
    </w:p>
    <w:p w:rsidR="00E55F9A" w:rsidRPr="00FF0E1E" w:rsidRDefault="00E55F9A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1D7556" w:rsidRPr="00FF0E1E" w:rsidRDefault="001D7556" w:rsidP="00E55F9A">
      <w:pPr>
        <w:pStyle w:val="Default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3. Neoprávněné použití NFV nebo zadržení peněžních prostředků poskytnutých z rozpočtu poskytovatele je porušením rozpočtové kázně podle § 22 zákona č. 250/2000 Sb. V případě porušení rozpočtové kázně bude postupováno dle zákona č. 250/2000 Sb. </w:t>
      </w:r>
    </w:p>
    <w:p w:rsidR="001D7556" w:rsidRPr="00FF0E1E" w:rsidRDefault="001D7556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B83F2F" w:rsidRPr="00FF0E1E" w:rsidRDefault="00B83F2F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B83F2F" w:rsidRPr="00FF0E1E" w:rsidRDefault="00B83F2F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1D7556" w:rsidRPr="00FF0E1E" w:rsidRDefault="001D7556" w:rsidP="00E55F9A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III. </w:t>
      </w:r>
    </w:p>
    <w:p w:rsidR="001D7556" w:rsidRPr="00FF0E1E" w:rsidRDefault="001D7556" w:rsidP="00E55F9A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Předmět smlouvy </w:t>
      </w:r>
    </w:p>
    <w:p w:rsidR="00B83F2F" w:rsidRPr="00FF0E1E" w:rsidRDefault="00B83F2F" w:rsidP="00E55F9A">
      <w:pPr>
        <w:pStyle w:val="MSVnadpis"/>
        <w:rPr>
          <w:rFonts w:ascii="Calibri Light" w:hAnsi="Calibri Light" w:cs="Calibri Light"/>
        </w:rPr>
      </w:pPr>
    </w:p>
    <w:p w:rsidR="00E55F9A" w:rsidRPr="00FF0E1E" w:rsidRDefault="001D7556" w:rsidP="00E55F9A">
      <w:pPr>
        <w:pStyle w:val="Default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>Předmětem této smlouvy je závazek poskytovatele poskytnout příjemci podle dále sjednaných podmínek účelově určenou NFV a závazek příjemce tuto NFV přijmout a užít v souladu s jejím účelovým určením a za podmínek stanovených touto smlouvou.</w:t>
      </w:r>
    </w:p>
    <w:p w:rsidR="00E55F9A" w:rsidRPr="00FF0E1E" w:rsidRDefault="00E55F9A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1D7556" w:rsidRPr="00FF0E1E" w:rsidRDefault="001D7556" w:rsidP="00E55F9A">
      <w:pPr>
        <w:pStyle w:val="Default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 </w:t>
      </w:r>
    </w:p>
    <w:p w:rsidR="001D7556" w:rsidRPr="00FF0E1E" w:rsidRDefault="001D7556" w:rsidP="00E55F9A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IV. </w:t>
      </w:r>
    </w:p>
    <w:p w:rsidR="001D7556" w:rsidRPr="00FF0E1E" w:rsidRDefault="001D7556" w:rsidP="00E55F9A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Účelové určení a výše návratné finanční výpomoci </w:t>
      </w:r>
    </w:p>
    <w:p w:rsidR="00B83F2F" w:rsidRPr="00FF0E1E" w:rsidRDefault="00B83F2F" w:rsidP="00E55F9A">
      <w:pPr>
        <w:pStyle w:val="MSVnadpis"/>
        <w:rPr>
          <w:rFonts w:ascii="Calibri Light" w:hAnsi="Calibri Light" w:cs="Calibri Light"/>
        </w:rPr>
      </w:pPr>
    </w:p>
    <w:p w:rsidR="00E55F9A" w:rsidRPr="00CD28C1" w:rsidRDefault="001D7556" w:rsidP="00E55F9A">
      <w:pPr>
        <w:pStyle w:val="Default"/>
        <w:jc w:val="both"/>
        <w:rPr>
          <w:rFonts w:ascii="Calibri Light" w:hAnsi="Calibri Light" w:cs="Calibri Light"/>
          <w:bCs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Poskytovatel podle této smlouvy poskytne příjemci NFV ve výši </w:t>
      </w:r>
      <w:r w:rsidR="00FA79C4" w:rsidRPr="00FA79C4">
        <w:rPr>
          <w:rFonts w:ascii="Calibri Light" w:hAnsi="Calibri Light" w:cs="Calibri Light"/>
          <w:b/>
          <w:color w:val="auto"/>
        </w:rPr>
        <w:t>128</w:t>
      </w:r>
      <w:r w:rsidR="00E55F9A" w:rsidRPr="00FA79C4">
        <w:rPr>
          <w:rFonts w:ascii="Calibri Light" w:hAnsi="Calibri Light" w:cs="Calibri Light"/>
          <w:b/>
          <w:bCs/>
          <w:color w:val="auto"/>
        </w:rPr>
        <w:t>.</w:t>
      </w:r>
      <w:r w:rsidR="00FA79C4" w:rsidRPr="00FA79C4">
        <w:rPr>
          <w:rFonts w:ascii="Calibri Light" w:hAnsi="Calibri Light" w:cs="Calibri Light"/>
          <w:b/>
          <w:bCs/>
          <w:color w:val="auto"/>
        </w:rPr>
        <w:t>850</w:t>
      </w:r>
      <w:r w:rsidR="00E55F9A" w:rsidRPr="00FA79C4">
        <w:rPr>
          <w:rFonts w:ascii="Calibri Light" w:hAnsi="Calibri Light" w:cs="Calibri Light"/>
          <w:b/>
          <w:bCs/>
          <w:color w:val="auto"/>
        </w:rPr>
        <w:t>,-</w:t>
      </w:r>
      <w:r w:rsidR="00E55F9A" w:rsidRPr="00CD28C1">
        <w:rPr>
          <w:rFonts w:ascii="Calibri Light" w:hAnsi="Calibri Light" w:cs="Calibri Light"/>
          <w:b/>
          <w:bCs/>
          <w:color w:val="auto"/>
        </w:rPr>
        <w:t xml:space="preserve"> K</w:t>
      </w:r>
      <w:r w:rsidR="00E55F9A" w:rsidRPr="00CD28C1">
        <w:rPr>
          <w:rFonts w:ascii="Calibri Light" w:hAnsi="Calibri Light" w:cs="Calibri Light"/>
          <w:b/>
          <w:color w:val="auto"/>
        </w:rPr>
        <w:t>č</w:t>
      </w:r>
      <w:r w:rsidR="00E55F9A" w:rsidRPr="00CD28C1">
        <w:rPr>
          <w:rFonts w:ascii="Calibri Light" w:hAnsi="Calibri Light" w:cs="Calibri Light"/>
          <w:color w:val="auto"/>
        </w:rPr>
        <w:t xml:space="preserve"> </w:t>
      </w:r>
      <w:r w:rsidRPr="00CD28C1">
        <w:rPr>
          <w:rFonts w:ascii="Calibri Light" w:hAnsi="Calibri Light" w:cs="Calibri Light"/>
          <w:color w:val="auto"/>
        </w:rPr>
        <w:t>(slovy</w:t>
      </w:r>
      <w:r w:rsidR="00E55F9A" w:rsidRPr="00CD28C1">
        <w:rPr>
          <w:rFonts w:ascii="Calibri Light" w:hAnsi="Calibri Light" w:cs="Calibri Light"/>
          <w:color w:val="auto"/>
        </w:rPr>
        <w:t xml:space="preserve"> </w:t>
      </w:r>
      <w:r w:rsidR="00FA79C4">
        <w:rPr>
          <w:rFonts w:ascii="Calibri Light" w:hAnsi="Calibri Light" w:cs="Calibri Light"/>
          <w:color w:val="auto"/>
        </w:rPr>
        <w:t>Jednostodvacetosmtisícosmsetpadesát</w:t>
      </w:r>
      <w:r w:rsidR="00E55F9A" w:rsidRPr="00CD28C1">
        <w:rPr>
          <w:rFonts w:ascii="Calibri Light" w:hAnsi="Calibri Light" w:cs="Calibri Light"/>
          <w:color w:val="auto"/>
        </w:rPr>
        <w:t xml:space="preserve"> korun českých</w:t>
      </w:r>
      <w:r w:rsidRPr="00CD28C1">
        <w:rPr>
          <w:rFonts w:ascii="Calibri Light" w:hAnsi="Calibri Light" w:cs="Calibri Light"/>
          <w:color w:val="auto"/>
        </w:rPr>
        <w:t xml:space="preserve">) účelově určenou na </w:t>
      </w:r>
      <w:r w:rsidR="00D30380" w:rsidRPr="00CD28C1">
        <w:rPr>
          <w:rFonts w:ascii="Calibri Light" w:hAnsi="Calibri Light" w:cs="Calibri Light"/>
          <w:color w:val="auto"/>
        </w:rPr>
        <w:t>před</w:t>
      </w:r>
      <w:r w:rsidR="00E55F9A" w:rsidRPr="00CD28C1">
        <w:rPr>
          <w:rFonts w:ascii="Calibri Light" w:hAnsi="Calibri Light" w:cs="Calibri Light"/>
          <w:color w:val="auto"/>
        </w:rPr>
        <w:t xml:space="preserve">financování projektu </w:t>
      </w:r>
      <w:r w:rsidR="00E55F9A" w:rsidRPr="00CD28C1">
        <w:rPr>
          <w:rFonts w:ascii="Calibri Light" w:hAnsi="Calibri Light" w:cs="Calibri Light"/>
          <w:b/>
          <w:color w:val="auto"/>
        </w:rPr>
        <w:t>„Mikroregion Sokolov – východ kompostuje“, č. CZ.05.3.29/0.0/0.0/18_103/0008559</w:t>
      </w:r>
      <w:r w:rsidR="00170743" w:rsidRPr="00CD28C1">
        <w:rPr>
          <w:rFonts w:ascii="Calibri Light" w:hAnsi="Calibri Light" w:cs="Calibri Light"/>
          <w:b/>
          <w:color w:val="auto"/>
        </w:rPr>
        <w:t>.</w:t>
      </w:r>
    </w:p>
    <w:p w:rsidR="00B83F2F" w:rsidRPr="00CD28C1" w:rsidRDefault="00B83F2F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8B326D" w:rsidRPr="00CD28C1" w:rsidRDefault="008B326D" w:rsidP="00E55F9A">
      <w:pPr>
        <w:pStyle w:val="Default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Poskytovatel se zavazuje poskytnout příjemci NFV jednorázově převodem na jeho bankovní </w:t>
      </w:r>
      <w:r w:rsidR="007164C8" w:rsidRPr="00CD28C1">
        <w:rPr>
          <w:rFonts w:ascii="Calibri Light" w:hAnsi="Calibri Light" w:cs="Calibri Light"/>
          <w:color w:val="auto"/>
        </w:rPr>
        <w:t>účet uvedený</w:t>
      </w:r>
      <w:r w:rsidRPr="00CD28C1">
        <w:rPr>
          <w:rFonts w:ascii="Calibri Light" w:hAnsi="Calibri Light" w:cs="Calibri Light"/>
          <w:color w:val="auto"/>
        </w:rPr>
        <w:t xml:space="preserve"> v čl. I. této smlouvy do 7 dnů od podpisu veřejnoprávní smlouvy </w:t>
      </w:r>
      <w:r w:rsidR="007164C8" w:rsidRPr="00CD28C1">
        <w:rPr>
          <w:rFonts w:ascii="Calibri Light" w:hAnsi="Calibri Light" w:cs="Calibri Light"/>
          <w:color w:val="auto"/>
        </w:rPr>
        <w:t>oběma</w:t>
      </w:r>
      <w:r w:rsidRPr="00CD28C1">
        <w:rPr>
          <w:rFonts w:ascii="Calibri Light" w:hAnsi="Calibri Light" w:cs="Calibri Light"/>
          <w:color w:val="auto"/>
        </w:rPr>
        <w:t xml:space="preserve"> smluvními stran</w:t>
      </w:r>
      <w:r w:rsidR="004F0B99" w:rsidRPr="00CD28C1">
        <w:rPr>
          <w:rFonts w:ascii="Calibri Light" w:hAnsi="Calibri Light" w:cs="Calibri Light"/>
          <w:color w:val="auto"/>
        </w:rPr>
        <w:t>ami</w:t>
      </w:r>
      <w:r w:rsidRPr="00CD28C1">
        <w:rPr>
          <w:rFonts w:ascii="Calibri Light" w:hAnsi="Calibri Light" w:cs="Calibri Light"/>
          <w:color w:val="auto"/>
        </w:rPr>
        <w:t>.</w:t>
      </w:r>
    </w:p>
    <w:p w:rsidR="008B326D" w:rsidRPr="00CD28C1" w:rsidRDefault="008B326D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A83051" w:rsidRPr="00CD28C1" w:rsidRDefault="00A83051" w:rsidP="00CD28C1">
      <w:pPr>
        <w:pStyle w:val="Default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Příjemce se zavazuje dosáhnout stanoveného účelu NFV nejpozději do </w:t>
      </w:r>
      <w:r w:rsidR="007164C8" w:rsidRPr="00CD28C1">
        <w:rPr>
          <w:rFonts w:ascii="Calibri Light" w:hAnsi="Calibri Light" w:cs="Calibri Light"/>
          <w:color w:val="auto"/>
        </w:rPr>
        <w:t>3</w:t>
      </w:r>
      <w:r w:rsidR="00CD28C1" w:rsidRPr="00CD28C1">
        <w:rPr>
          <w:rFonts w:ascii="Calibri Light" w:hAnsi="Calibri Light" w:cs="Calibri Light"/>
          <w:color w:val="auto"/>
        </w:rPr>
        <w:t>0</w:t>
      </w:r>
      <w:r w:rsidR="007164C8" w:rsidRPr="00CD28C1">
        <w:rPr>
          <w:rFonts w:ascii="Calibri Light" w:hAnsi="Calibri Light" w:cs="Calibri Light"/>
          <w:color w:val="auto"/>
        </w:rPr>
        <w:t xml:space="preserve">. </w:t>
      </w:r>
      <w:r w:rsidR="00CD28C1" w:rsidRPr="00CD28C1">
        <w:rPr>
          <w:rFonts w:ascii="Calibri Light" w:hAnsi="Calibri Light" w:cs="Calibri Light"/>
          <w:color w:val="auto"/>
        </w:rPr>
        <w:t>4</w:t>
      </w:r>
      <w:r w:rsidR="007164C8" w:rsidRPr="00CD28C1">
        <w:rPr>
          <w:rFonts w:ascii="Calibri Light" w:hAnsi="Calibri Light" w:cs="Calibri Light"/>
          <w:color w:val="auto"/>
        </w:rPr>
        <w:t>. 2020</w:t>
      </w:r>
      <w:r w:rsidRPr="00CD28C1">
        <w:rPr>
          <w:rFonts w:ascii="Calibri Light" w:hAnsi="Calibri Light" w:cs="Calibri Light"/>
          <w:color w:val="auto"/>
        </w:rPr>
        <w:t>.</w:t>
      </w:r>
    </w:p>
    <w:p w:rsidR="00A83051" w:rsidRPr="00CD28C1" w:rsidRDefault="00A83051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8B326D" w:rsidRPr="00CD28C1" w:rsidRDefault="00A83051" w:rsidP="00E55F9A">
      <w:pPr>
        <w:pStyle w:val="Default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Příjemce je povinen vrátit poskytnutou NFV </w:t>
      </w:r>
      <w:r w:rsidRPr="00CD28C1">
        <w:rPr>
          <w:rFonts w:ascii="Calibri Light" w:hAnsi="Calibri Light" w:cs="Calibri Light"/>
          <w:b/>
          <w:color w:val="auto"/>
          <w:u w:val="single"/>
        </w:rPr>
        <w:t xml:space="preserve">jednorázově nejpozději do </w:t>
      </w:r>
      <w:r w:rsidR="007164C8" w:rsidRPr="00CD28C1">
        <w:rPr>
          <w:rFonts w:ascii="Calibri Light" w:hAnsi="Calibri Light" w:cs="Calibri Light"/>
          <w:b/>
          <w:color w:val="auto"/>
          <w:u w:val="single"/>
        </w:rPr>
        <w:t>30. 6. 2021</w:t>
      </w:r>
      <w:r w:rsidRPr="00CD28C1">
        <w:rPr>
          <w:rFonts w:ascii="Calibri Light" w:hAnsi="Calibri Light" w:cs="Calibri Light"/>
          <w:color w:val="auto"/>
        </w:rPr>
        <w:t xml:space="preserve"> na bankovní účet poskytovatele č. </w:t>
      </w:r>
      <w:r w:rsidR="004527AA">
        <w:rPr>
          <w:rFonts w:ascii="Calibri Light" w:hAnsi="Calibri Light" w:cs="Calibri Light"/>
          <w:color w:val="auto"/>
        </w:rPr>
        <w:t>15727341/0100.</w:t>
      </w:r>
      <w:r w:rsidRPr="00CD28C1">
        <w:rPr>
          <w:rFonts w:ascii="Calibri Light" w:hAnsi="Calibri Light" w:cs="Calibri Light"/>
          <w:color w:val="auto"/>
        </w:rPr>
        <w:t xml:space="preserve"> </w:t>
      </w:r>
    </w:p>
    <w:p w:rsidR="008B326D" w:rsidRPr="00CD28C1" w:rsidRDefault="008B326D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A83051" w:rsidRPr="00CD28C1" w:rsidRDefault="00A83051" w:rsidP="00E55F9A">
      <w:pPr>
        <w:pStyle w:val="Default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>Rozhodným okamžikem vrácení finančních prostředků NFV zpět na bankovní účet poskytovatele je den jejich odepsání z bankovního účtu příjemce.</w:t>
      </w:r>
    </w:p>
    <w:p w:rsidR="00A83051" w:rsidRPr="00CD28C1" w:rsidRDefault="00A83051" w:rsidP="00E55F9A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1D7556" w:rsidRPr="00CD28C1" w:rsidRDefault="001D7556" w:rsidP="00E55F9A">
      <w:pPr>
        <w:pStyle w:val="MSVnadpis"/>
        <w:rPr>
          <w:rFonts w:ascii="Calibri Light" w:hAnsi="Calibri Light" w:cs="Calibri Light"/>
        </w:rPr>
      </w:pPr>
      <w:r w:rsidRPr="00CD28C1">
        <w:rPr>
          <w:rFonts w:ascii="Calibri Light" w:hAnsi="Calibri Light" w:cs="Calibri Light"/>
        </w:rPr>
        <w:t xml:space="preserve">V. </w:t>
      </w:r>
    </w:p>
    <w:p w:rsidR="001D7556" w:rsidRPr="00CD28C1" w:rsidRDefault="001D7556" w:rsidP="00E55F9A">
      <w:pPr>
        <w:pStyle w:val="MSVnadpis"/>
        <w:rPr>
          <w:rFonts w:ascii="Calibri Light" w:hAnsi="Calibri Light" w:cs="Calibri Light"/>
        </w:rPr>
      </w:pPr>
      <w:r w:rsidRPr="00CD28C1">
        <w:rPr>
          <w:rFonts w:ascii="Calibri Light" w:hAnsi="Calibri Light" w:cs="Calibri Light"/>
        </w:rPr>
        <w:t xml:space="preserve">Závazky smluvních stran </w:t>
      </w:r>
    </w:p>
    <w:p w:rsidR="00B83F2F" w:rsidRPr="00CD28C1" w:rsidRDefault="00B83F2F" w:rsidP="00E55F9A">
      <w:pPr>
        <w:pStyle w:val="MSVnadpis"/>
        <w:rPr>
          <w:rFonts w:ascii="Calibri Light" w:hAnsi="Calibri Light" w:cs="Calibri Light"/>
        </w:rPr>
      </w:pPr>
    </w:p>
    <w:p w:rsidR="001D7556" w:rsidRPr="00CD28C1" w:rsidRDefault="001D7556" w:rsidP="00FF0E1E">
      <w:pPr>
        <w:pStyle w:val="Default"/>
        <w:numPr>
          <w:ilvl w:val="0"/>
          <w:numId w:val="19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>Příjemce se zavazuje při použití peněžních prostředků splnit tyto podmínky:</w:t>
      </w:r>
    </w:p>
    <w:p w:rsidR="00402E48" w:rsidRPr="00CD28C1" w:rsidRDefault="001D7556" w:rsidP="00E55F9A">
      <w:pPr>
        <w:pStyle w:val="Default"/>
        <w:numPr>
          <w:ilvl w:val="0"/>
          <w:numId w:val="16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Řídit se při použití poskytnuté NFV touto smlouvou a právními předpisy. </w:t>
      </w:r>
    </w:p>
    <w:p w:rsidR="00402E48" w:rsidRPr="00CD28C1" w:rsidRDefault="001D7556" w:rsidP="00E55F9A">
      <w:pPr>
        <w:pStyle w:val="Default"/>
        <w:numPr>
          <w:ilvl w:val="0"/>
          <w:numId w:val="16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Použít poskytnutou NFV </w:t>
      </w:r>
      <w:r w:rsidR="00DD18CD" w:rsidRPr="00CD28C1">
        <w:rPr>
          <w:rFonts w:ascii="Calibri Light" w:hAnsi="Calibri Light" w:cs="Calibri Light"/>
          <w:color w:val="auto"/>
        </w:rPr>
        <w:t xml:space="preserve">výhradně </w:t>
      </w:r>
      <w:r w:rsidRPr="00CD28C1">
        <w:rPr>
          <w:rFonts w:ascii="Calibri Light" w:hAnsi="Calibri Light" w:cs="Calibri Light"/>
          <w:color w:val="auto"/>
        </w:rPr>
        <w:t>v souladu s jejím účelovým určením</w:t>
      </w:r>
      <w:r w:rsidR="00E55F9A" w:rsidRPr="00CD28C1">
        <w:rPr>
          <w:rFonts w:ascii="Calibri Light" w:hAnsi="Calibri Light" w:cs="Calibri Light"/>
          <w:color w:val="auto"/>
        </w:rPr>
        <w:t>.</w:t>
      </w:r>
      <w:r w:rsidRPr="00CD28C1">
        <w:rPr>
          <w:rFonts w:ascii="Calibri Light" w:hAnsi="Calibri Light" w:cs="Calibri Light"/>
          <w:color w:val="auto"/>
        </w:rPr>
        <w:t xml:space="preserve"> </w:t>
      </w:r>
    </w:p>
    <w:p w:rsidR="00FF4998" w:rsidRDefault="001D7556" w:rsidP="00E55F9A">
      <w:pPr>
        <w:pStyle w:val="Default"/>
        <w:numPr>
          <w:ilvl w:val="0"/>
          <w:numId w:val="16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>Nepřevést poskytnutou NFV</w:t>
      </w:r>
      <w:r w:rsidR="00DD18CD" w:rsidRPr="00CD28C1">
        <w:rPr>
          <w:rFonts w:ascii="Calibri Light" w:hAnsi="Calibri Light" w:cs="Calibri Light"/>
          <w:color w:val="auto"/>
        </w:rPr>
        <w:t xml:space="preserve"> ani její část</w:t>
      </w:r>
      <w:r w:rsidRPr="00CD28C1">
        <w:rPr>
          <w:rFonts w:ascii="Calibri Light" w:hAnsi="Calibri Light" w:cs="Calibri Light"/>
          <w:color w:val="auto"/>
        </w:rPr>
        <w:t xml:space="preserve"> na jiný subjekt; o převedení NFV na jiný subjekt se nejedná v případě provedení úhrady výkonů a služeb spojených s realizací účelu NFV v </w:t>
      </w:r>
      <w:r w:rsidRPr="00FF0E1E">
        <w:rPr>
          <w:rFonts w:ascii="Calibri Light" w:hAnsi="Calibri Light" w:cs="Calibri Light"/>
          <w:color w:val="auto"/>
        </w:rPr>
        <w:t xml:space="preserve">souladu s touto smlouvou. </w:t>
      </w:r>
    </w:p>
    <w:p w:rsidR="001D7556" w:rsidRPr="00FF0E1E" w:rsidRDefault="001D7556" w:rsidP="00224D22">
      <w:pPr>
        <w:pStyle w:val="Default"/>
        <w:numPr>
          <w:ilvl w:val="0"/>
          <w:numId w:val="19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Příjemce se zavazuje dodržet tyto podmínky související s účelem, na nějž byla NFV poskytnuta: </w:t>
      </w:r>
    </w:p>
    <w:p w:rsidR="001D7556" w:rsidRPr="008B326D" w:rsidRDefault="001D7556" w:rsidP="00E55F9A">
      <w:pPr>
        <w:pStyle w:val="Default"/>
        <w:numPr>
          <w:ilvl w:val="0"/>
          <w:numId w:val="18"/>
        </w:numPr>
        <w:spacing w:after="65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>Zrealizovat projekt vlastním jménem, na vlastní účet a na vlastní odpovědnost a naplnit účelové určení dle čl. IV. této smlouvy</w:t>
      </w:r>
      <w:r w:rsidR="00DD18CD">
        <w:rPr>
          <w:rFonts w:ascii="Calibri Light" w:hAnsi="Calibri Light" w:cs="Calibri Light"/>
          <w:color w:val="FF0000"/>
        </w:rPr>
        <w:t xml:space="preserve"> </w:t>
      </w:r>
    </w:p>
    <w:p w:rsidR="008B326D" w:rsidRDefault="008B326D" w:rsidP="008B326D">
      <w:pPr>
        <w:pStyle w:val="Default"/>
        <w:spacing w:after="65"/>
        <w:jc w:val="both"/>
        <w:rPr>
          <w:rFonts w:ascii="Calibri Light" w:hAnsi="Calibri Light" w:cs="Calibri Light"/>
          <w:color w:val="FF0000"/>
        </w:rPr>
      </w:pPr>
    </w:p>
    <w:p w:rsidR="004B1B37" w:rsidRDefault="004B1B37" w:rsidP="008B326D">
      <w:pPr>
        <w:pStyle w:val="Default"/>
        <w:spacing w:after="65"/>
        <w:jc w:val="both"/>
        <w:rPr>
          <w:rFonts w:ascii="Calibri Light" w:hAnsi="Calibri Light" w:cs="Calibri Light"/>
          <w:color w:val="FF0000"/>
        </w:rPr>
      </w:pPr>
    </w:p>
    <w:p w:rsidR="008B326D" w:rsidRPr="00FF0E1E" w:rsidRDefault="008B326D" w:rsidP="008B326D">
      <w:pPr>
        <w:pStyle w:val="Default"/>
        <w:spacing w:after="65"/>
        <w:jc w:val="both"/>
        <w:rPr>
          <w:rFonts w:ascii="Calibri Light" w:hAnsi="Calibri Light" w:cs="Calibri Light"/>
          <w:color w:val="auto"/>
        </w:rPr>
      </w:pPr>
    </w:p>
    <w:p w:rsidR="00FF4998" w:rsidRPr="00FF0E1E" w:rsidRDefault="001D7556" w:rsidP="00FF4998">
      <w:pPr>
        <w:pStyle w:val="Default"/>
        <w:numPr>
          <w:ilvl w:val="0"/>
          <w:numId w:val="18"/>
        </w:numPr>
        <w:spacing w:after="65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Označit originály všech účetních dokladů vztahujících se k NFV názvem projektu, nebo jiným označením, které projekt jasně identifikuje. </w:t>
      </w:r>
    </w:p>
    <w:p w:rsidR="00FF4998" w:rsidRPr="00FF0E1E" w:rsidRDefault="001D7556" w:rsidP="00FF0E1E">
      <w:pPr>
        <w:pStyle w:val="Default"/>
        <w:numPr>
          <w:ilvl w:val="0"/>
          <w:numId w:val="18"/>
        </w:numPr>
        <w:spacing w:after="22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Na požádání umožnit poskytovateli nahlédnutí do všech účetních dokladů týkajících se NFV. </w:t>
      </w:r>
    </w:p>
    <w:p w:rsidR="00FF4998" w:rsidRPr="00FF0E1E" w:rsidRDefault="001D7556" w:rsidP="00E55F9A">
      <w:pPr>
        <w:pStyle w:val="Default"/>
        <w:numPr>
          <w:ilvl w:val="0"/>
          <w:numId w:val="18"/>
        </w:numPr>
        <w:spacing w:after="22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Řádně v souladu s právními předpisy uschovat originály všech účetních dokladů vztahujících se k NFV. </w:t>
      </w:r>
    </w:p>
    <w:p w:rsidR="00224D22" w:rsidRDefault="001D7556" w:rsidP="00FF0E1E">
      <w:pPr>
        <w:pStyle w:val="Default"/>
        <w:numPr>
          <w:ilvl w:val="0"/>
          <w:numId w:val="18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Nepřevést realizaci projektu na jiný subjekt. </w:t>
      </w:r>
    </w:p>
    <w:p w:rsidR="00A83051" w:rsidRDefault="00A83051" w:rsidP="00A83051">
      <w:pPr>
        <w:pStyle w:val="Default"/>
        <w:spacing w:after="66"/>
        <w:jc w:val="center"/>
        <w:rPr>
          <w:rFonts w:ascii="Calibri Light" w:hAnsi="Calibri Light" w:cs="Calibri Light"/>
          <w:b/>
          <w:color w:val="auto"/>
        </w:rPr>
      </w:pPr>
      <w:r w:rsidRPr="00A83051">
        <w:rPr>
          <w:rFonts w:ascii="Calibri Light" w:hAnsi="Calibri Light" w:cs="Calibri Light"/>
          <w:b/>
          <w:color w:val="auto"/>
        </w:rPr>
        <w:t>VI.</w:t>
      </w:r>
    </w:p>
    <w:p w:rsidR="00A83051" w:rsidRPr="00A83051" w:rsidRDefault="00A83051" w:rsidP="00A83051">
      <w:pPr>
        <w:pStyle w:val="Default"/>
        <w:spacing w:after="66"/>
        <w:jc w:val="center"/>
        <w:rPr>
          <w:rFonts w:ascii="Calibri Light" w:hAnsi="Calibri Light" w:cs="Calibri Light"/>
          <w:b/>
          <w:color w:val="auto"/>
        </w:rPr>
      </w:pPr>
      <w:r>
        <w:rPr>
          <w:rFonts w:ascii="Calibri Light" w:hAnsi="Calibri Light" w:cs="Calibri Light"/>
          <w:b/>
          <w:color w:val="auto"/>
        </w:rPr>
        <w:t xml:space="preserve">Finanční </w:t>
      </w:r>
      <w:r w:rsidR="007164C8">
        <w:rPr>
          <w:rFonts w:ascii="Calibri Light" w:hAnsi="Calibri Light" w:cs="Calibri Light"/>
          <w:b/>
          <w:color w:val="auto"/>
        </w:rPr>
        <w:t>vypořádaní</w:t>
      </w:r>
      <w:r>
        <w:rPr>
          <w:rFonts w:ascii="Calibri Light" w:hAnsi="Calibri Light" w:cs="Calibri Light"/>
          <w:b/>
          <w:color w:val="auto"/>
        </w:rPr>
        <w:t xml:space="preserve"> NFV</w:t>
      </w:r>
    </w:p>
    <w:p w:rsidR="00DF20C2" w:rsidRPr="00CD28C1" w:rsidRDefault="00DF20C2" w:rsidP="00A83051">
      <w:pPr>
        <w:pStyle w:val="Default"/>
        <w:spacing w:after="66"/>
        <w:ind w:left="360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Příjemce je povinen předložit </w:t>
      </w:r>
      <w:r w:rsidR="00C308B5" w:rsidRPr="00CD28C1">
        <w:rPr>
          <w:rFonts w:ascii="Calibri Light" w:hAnsi="Calibri Light" w:cs="Calibri Light"/>
          <w:color w:val="auto"/>
        </w:rPr>
        <w:t xml:space="preserve">poskytovateli </w:t>
      </w:r>
      <w:r w:rsidR="008B326D" w:rsidRPr="00CD28C1">
        <w:rPr>
          <w:rFonts w:ascii="Calibri Light" w:hAnsi="Calibri Light" w:cs="Calibri Light"/>
          <w:color w:val="auto"/>
        </w:rPr>
        <w:t xml:space="preserve">finanční vypořádání NFV </w:t>
      </w:r>
      <w:r w:rsidR="00C308B5" w:rsidRPr="00CD28C1">
        <w:rPr>
          <w:rFonts w:ascii="Calibri Light" w:hAnsi="Calibri Light" w:cs="Calibri Light"/>
          <w:b/>
          <w:color w:val="auto"/>
          <w:u w:val="single"/>
        </w:rPr>
        <w:t xml:space="preserve">nejpozději do 31. 12. </w:t>
      </w:r>
      <w:r w:rsidR="007164C8" w:rsidRPr="00CD28C1">
        <w:rPr>
          <w:rFonts w:ascii="Calibri Light" w:hAnsi="Calibri Light" w:cs="Calibri Light"/>
          <w:b/>
          <w:color w:val="auto"/>
          <w:u w:val="single"/>
        </w:rPr>
        <w:t>2020</w:t>
      </w:r>
      <w:r w:rsidR="007164C8" w:rsidRPr="00CD28C1">
        <w:rPr>
          <w:rFonts w:ascii="Calibri Light" w:hAnsi="Calibri Light" w:cs="Calibri Light"/>
          <w:color w:val="auto"/>
        </w:rPr>
        <w:t>.</w:t>
      </w:r>
      <w:r w:rsidR="00C308B5" w:rsidRPr="00CD28C1">
        <w:rPr>
          <w:rFonts w:ascii="Calibri Light" w:hAnsi="Calibri Light" w:cs="Calibri Light"/>
          <w:color w:val="auto"/>
        </w:rPr>
        <w:t xml:space="preserve"> </w:t>
      </w:r>
      <w:r w:rsidRPr="00CD28C1">
        <w:rPr>
          <w:rFonts w:ascii="Calibri Light" w:hAnsi="Calibri Light" w:cs="Calibri Light"/>
          <w:color w:val="auto"/>
        </w:rPr>
        <w:t xml:space="preserve"> </w:t>
      </w:r>
    </w:p>
    <w:p w:rsidR="00DF20C2" w:rsidRPr="00CD28C1" w:rsidRDefault="00DF20C2" w:rsidP="00A83051">
      <w:pPr>
        <w:pStyle w:val="Default"/>
        <w:spacing w:after="66"/>
        <w:ind w:left="360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Nepoužité finanční prostředky NFV je příjemce povinen vrátit </w:t>
      </w:r>
      <w:r w:rsidR="00A83051" w:rsidRPr="00CD28C1">
        <w:rPr>
          <w:rFonts w:ascii="Calibri Light" w:hAnsi="Calibri Light" w:cs="Calibri Light"/>
          <w:color w:val="auto"/>
        </w:rPr>
        <w:t xml:space="preserve">na bankovní účet poskytovatele č. </w:t>
      </w:r>
      <w:r w:rsidR="004527AA">
        <w:rPr>
          <w:rFonts w:ascii="Calibri Light" w:hAnsi="Calibri Light" w:cs="Calibri Light"/>
          <w:color w:val="auto"/>
        </w:rPr>
        <w:t>15727341/0100</w:t>
      </w:r>
      <w:r w:rsidR="00A83051" w:rsidRPr="00CD28C1">
        <w:rPr>
          <w:rFonts w:ascii="Calibri Light" w:hAnsi="Calibri Light" w:cs="Calibri Light"/>
          <w:color w:val="auto"/>
        </w:rPr>
        <w:t xml:space="preserve"> </w:t>
      </w:r>
      <w:r w:rsidRPr="00CD28C1">
        <w:rPr>
          <w:rFonts w:ascii="Calibri Light" w:hAnsi="Calibri Light" w:cs="Calibri Light"/>
          <w:color w:val="auto"/>
        </w:rPr>
        <w:t xml:space="preserve">nejpozději do </w:t>
      </w:r>
      <w:r w:rsidR="007164C8" w:rsidRPr="00CD28C1">
        <w:rPr>
          <w:rFonts w:ascii="Calibri Light" w:hAnsi="Calibri Light" w:cs="Calibri Light"/>
          <w:color w:val="auto"/>
        </w:rPr>
        <w:t>31. 12. 2020</w:t>
      </w:r>
      <w:r w:rsidR="00A83051" w:rsidRPr="00CD28C1">
        <w:rPr>
          <w:rFonts w:ascii="Calibri Light" w:hAnsi="Calibri Light" w:cs="Calibri Light"/>
          <w:color w:val="auto"/>
        </w:rPr>
        <w:t xml:space="preserve">. </w:t>
      </w:r>
      <w:r w:rsidR="00C308B5" w:rsidRPr="00CD28C1">
        <w:rPr>
          <w:rFonts w:ascii="Calibri Light" w:hAnsi="Calibri Light" w:cs="Calibri Light"/>
          <w:color w:val="auto"/>
        </w:rPr>
        <w:t xml:space="preserve"> </w:t>
      </w:r>
    </w:p>
    <w:p w:rsidR="00B83F2F" w:rsidRPr="00CD28C1" w:rsidRDefault="00B83F2F" w:rsidP="00224D22">
      <w:pPr>
        <w:pStyle w:val="MSVnadpis"/>
        <w:rPr>
          <w:rFonts w:ascii="Calibri Light" w:hAnsi="Calibri Light" w:cs="Calibri Light"/>
        </w:rPr>
      </w:pPr>
    </w:p>
    <w:p w:rsidR="001D7556" w:rsidRPr="00CD28C1" w:rsidRDefault="001D7556" w:rsidP="00224D22">
      <w:pPr>
        <w:pStyle w:val="MSVnadpis"/>
        <w:rPr>
          <w:rFonts w:ascii="Calibri Light" w:hAnsi="Calibri Light" w:cs="Calibri Light"/>
        </w:rPr>
      </w:pPr>
      <w:r w:rsidRPr="00CD28C1">
        <w:rPr>
          <w:rFonts w:ascii="Calibri Light" w:hAnsi="Calibri Light" w:cs="Calibri Light"/>
        </w:rPr>
        <w:t>VI</w:t>
      </w:r>
      <w:r w:rsidR="00A83051" w:rsidRPr="00CD28C1">
        <w:rPr>
          <w:rFonts w:ascii="Calibri Light" w:hAnsi="Calibri Light" w:cs="Calibri Light"/>
        </w:rPr>
        <w:t>I</w:t>
      </w:r>
      <w:r w:rsidRPr="00CD28C1">
        <w:rPr>
          <w:rFonts w:ascii="Calibri Light" w:hAnsi="Calibri Light" w:cs="Calibri Light"/>
        </w:rPr>
        <w:t xml:space="preserve">. </w:t>
      </w:r>
    </w:p>
    <w:p w:rsidR="001D7556" w:rsidRPr="00CD28C1" w:rsidRDefault="001D7556" w:rsidP="00224D22">
      <w:pPr>
        <w:pStyle w:val="MSVnadpis"/>
        <w:rPr>
          <w:rFonts w:ascii="Calibri Light" w:hAnsi="Calibri Light" w:cs="Calibri Light"/>
        </w:rPr>
      </w:pPr>
      <w:r w:rsidRPr="00CD28C1">
        <w:rPr>
          <w:rFonts w:ascii="Calibri Light" w:hAnsi="Calibri Light" w:cs="Calibri Light"/>
        </w:rPr>
        <w:t xml:space="preserve">Sankce </w:t>
      </w:r>
    </w:p>
    <w:p w:rsidR="00B83F2F" w:rsidRPr="00CD28C1" w:rsidRDefault="00B83F2F" w:rsidP="00224D22">
      <w:pPr>
        <w:pStyle w:val="MSVnadpis"/>
        <w:rPr>
          <w:rFonts w:ascii="Calibri Light" w:hAnsi="Calibri Light" w:cs="Calibri Light"/>
        </w:rPr>
      </w:pPr>
    </w:p>
    <w:p w:rsidR="00224D22" w:rsidRPr="00CD28C1" w:rsidRDefault="001D7556" w:rsidP="00224D22">
      <w:pPr>
        <w:pStyle w:val="Default"/>
        <w:numPr>
          <w:ilvl w:val="0"/>
          <w:numId w:val="25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 xml:space="preserve">Neoprávněným použitím finančních prostředků NFV je použití, kterým byla porušena povinnost stanovená právním předpisem nebo </w:t>
      </w:r>
      <w:r w:rsidR="00DD18CD" w:rsidRPr="00CD28C1">
        <w:rPr>
          <w:rFonts w:ascii="Calibri Light" w:hAnsi="Calibri Light" w:cs="Calibri Light"/>
          <w:color w:val="auto"/>
        </w:rPr>
        <w:t xml:space="preserve">touto </w:t>
      </w:r>
      <w:r w:rsidRPr="00CD28C1">
        <w:rPr>
          <w:rFonts w:ascii="Calibri Light" w:hAnsi="Calibri Light" w:cs="Calibri Light"/>
          <w:color w:val="auto"/>
        </w:rPr>
        <w:t xml:space="preserve">smlouvou. </w:t>
      </w:r>
    </w:p>
    <w:p w:rsidR="008E29C7" w:rsidRPr="00CD28C1" w:rsidRDefault="001D7556" w:rsidP="00C65FFF">
      <w:pPr>
        <w:pStyle w:val="Default"/>
        <w:numPr>
          <w:ilvl w:val="0"/>
          <w:numId w:val="25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>Neoprávněným použitím NFV se pro účely této smlouvy rozumí</w:t>
      </w:r>
      <w:r w:rsidR="00DD18CD" w:rsidRPr="00CD28C1">
        <w:rPr>
          <w:rFonts w:ascii="Calibri Light" w:hAnsi="Calibri Light" w:cs="Calibri Light"/>
          <w:color w:val="auto"/>
        </w:rPr>
        <w:t xml:space="preserve"> také </w:t>
      </w:r>
      <w:r w:rsidR="008E29C7" w:rsidRPr="00CD28C1">
        <w:rPr>
          <w:rFonts w:ascii="Calibri Light" w:hAnsi="Calibri Light" w:cs="Calibri Light"/>
          <w:color w:val="auto"/>
        </w:rPr>
        <w:t>nedodržení termínu vrácení NFV</w:t>
      </w:r>
      <w:r w:rsidR="00C65FFF" w:rsidRPr="00CD28C1">
        <w:rPr>
          <w:rFonts w:ascii="Calibri Light" w:hAnsi="Calibri Light" w:cs="Calibri Light"/>
          <w:color w:val="auto"/>
        </w:rPr>
        <w:t>.</w:t>
      </w:r>
    </w:p>
    <w:p w:rsidR="00DD18CD" w:rsidRPr="00CD28C1" w:rsidRDefault="00DD18CD" w:rsidP="00C65FFF">
      <w:pPr>
        <w:pStyle w:val="Default"/>
        <w:numPr>
          <w:ilvl w:val="0"/>
          <w:numId w:val="25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CD28C1">
        <w:rPr>
          <w:rFonts w:ascii="Calibri Light" w:hAnsi="Calibri Light" w:cs="Calibri Light"/>
          <w:color w:val="auto"/>
        </w:rPr>
        <w:t>V případě neoprávněného použití NFV bude uložen odvod a penále podle zákona č. 250/2000 Sb.</w:t>
      </w:r>
      <w:r w:rsidR="00CD28C1" w:rsidRPr="00CD28C1">
        <w:rPr>
          <w:rFonts w:ascii="Calibri Light" w:hAnsi="Calibri Light" w:cs="Calibri Light"/>
          <w:color w:val="auto"/>
        </w:rPr>
        <w:t xml:space="preserve"> Na prominutí odvodu nebo penále není právní nárok.</w:t>
      </w:r>
    </w:p>
    <w:p w:rsidR="001D7556" w:rsidRPr="00FF0E1E" w:rsidRDefault="001D7556" w:rsidP="00CD28C1">
      <w:pPr>
        <w:pStyle w:val="Default"/>
        <w:numPr>
          <w:ilvl w:val="0"/>
          <w:numId w:val="25"/>
        </w:numPr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>Prominutí nebo částečné prominutí povinnosti odvodu a úhrady penále může z důvodů hodných zvláštního zřetele povolit zastupitelstvo města na základě písemné žádosti toho, kdo porušil rozpočtovou kázeň. Žádost o prominutí nebo částečné prominutí lze podat</w:t>
      </w:r>
      <w:r w:rsidR="008E29C7" w:rsidRPr="00FF0E1E">
        <w:rPr>
          <w:rFonts w:ascii="Calibri Light" w:hAnsi="Calibri Light" w:cs="Calibri Light"/>
          <w:color w:val="auto"/>
        </w:rPr>
        <w:t xml:space="preserve"> </w:t>
      </w:r>
      <w:r w:rsidRPr="00FF0E1E">
        <w:rPr>
          <w:rFonts w:ascii="Calibri Light" w:hAnsi="Calibri Light" w:cs="Calibri Light"/>
          <w:color w:val="auto"/>
        </w:rPr>
        <w:t xml:space="preserve">nejpozději do 1 roku ode dne nabytí právní moci platebního výměru, kterým byl odvod nebo penále vyměřen. </w:t>
      </w:r>
    </w:p>
    <w:p w:rsidR="00B83F2F" w:rsidRPr="00FF0E1E" w:rsidRDefault="00B83F2F" w:rsidP="00C65FFF">
      <w:pPr>
        <w:pStyle w:val="Default"/>
        <w:jc w:val="center"/>
        <w:rPr>
          <w:rFonts w:ascii="Calibri Light" w:hAnsi="Calibri Light" w:cs="Calibri Light"/>
          <w:b/>
          <w:bCs/>
          <w:color w:val="auto"/>
        </w:rPr>
      </w:pPr>
    </w:p>
    <w:p w:rsidR="001D7556" w:rsidRPr="00FF0E1E" w:rsidRDefault="001D7556" w:rsidP="00C65FFF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b/>
          <w:bCs/>
          <w:color w:val="auto"/>
        </w:rPr>
        <w:t>VII</w:t>
      </w:r>
      <w:r w:rsidR="00A83051">
        <w:rPr>
          <w:rFonts w:ascii="Calibri Light" w:hAnsi="Calibri Light" w:cs="Calibri Light"/>
          <w:b/>
          <w:bCs/>
          <w:color w:val="auto"/>
        </w:rPr>
        <w:t>I</w:t>
      </w:r>
      <w:r w:rsidRPr="00FF0E1E">
        <w:rPr>
          <w:rFonts w:ascii="Calibri Light" w:hAnsi="Calibri Light" w:cs="Calibri Light"/>
          <w:b/>
          <w:bCs/>
          <w:color w:val="auto"/>
        </w:rPr>
        <w:t>.</w:t>
      </w:r>
    </w:p>
    <w:p w:rsidR="001D7556" w:rsidRPr="00FF0E1E" w:rsidRDefault="001D7556" w:rsidP="00C65FFF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b/>
          <w:bCs/>
          <w:color w:val="auto"/>
        </w:rPr>
        <w:t>Povinnosti příjemce při přeměně právnické osoby, při prohlášení úpadku</w:t>
      </w:r>
    </w:p>
    <w:p w:rsidR="001D7556" w:rsidRPr="00FF0E1E" w:rsidRDefault="001D7556" w:rsidP="00C65FFF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b/>
          <w:bCs/>
          <w:color w:val="auto"/>
        </w:rPr>
        <w:t>či zrušení s likvidací</w:t>
      </w:r>
    </w:p>
    <w:p w:rsidR="00C65FFF" w:rsidRPr="00FF0E1E" w:rsidRDefault="00C65FFF" w:rsidP="00C65FFF">
      <w:pPr>
        <w:pStyle w:val="Default"/>
        <w:spacing w:after="68"/>
        <w:jc w:val="both"/>
        <w:rPr>
          <w:rFonts w:ascii="Calibri Light" w:hAnsi="Calibri Light" w:cs="Calibri Light"/>
          <w:color w:val="auto"/>
        </w:rPr>
      </w:pPr>
    </w:p>
    <w:p w:rsidR="001D7556" w:rsidRPr="00FF0E1E" w:rsidRDefault="001D7556" w:rsidP="00C65FFF">
      <w:pPr>
        <w:pStyle w:val="Default"/>
        <w:numPr>
          <w:ilvl w:val="0"/>
          <w:numId w:val="35"/>
        </w:numPr>
        <w:spacing w:after="68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V případě, že je příjemce právnickou osobou a má dojít k jeho přeměně podle příslušného zákona a příjemce má být zanikající právnickou osobou, má povinnost tuto skutečnost oznámit s dostatečným předstihem poskytovateli se žádostí o udělení souhlasu s přechodem práv a povinností z tohoto smluvního vztahu na právního nástupce. Přitom musí respektovat, že každá taková skutečnost musí být projednána v tom orgánu poskytovatele, který schválil poskytnutí veřejné finanční podpory a smlouvu o jejím poskytnutí. </w:t>
      </w:r>
    </w:p>
    <w:p w:rsidR="00C65FFF" w:rsidRPr="0061361C" w:rsidRDefault="001D7556" w:rsidP="00E55F9A">
      <w:pPr>
        <w:pStyle w:val="Default"/>
        <w:numPr>
          <w:ilvl w:val="0"/>
          <w:numId w:val="35"/>
        </w:numPr>
        <w:spacing w:after="68"/>
        <w:jc w:val="both"/>
        <w:rPr>
          <w:rFonts w:ascii="Calibri Light" w:hAnsi="Calibri Light" w:cs="Calibri Light"/>
          <w:color w:val="auto"/>
        </w:rPr>
      </w:pPr>
      <w:r w:rsidRPr="0061361C">
        <w:rPr>
          <w:rFonts w:ascii="Calibri Light" w:hAnsi="Calibri Light" w:cs="Calibri Light"/>
          <w:color w:val="auto"/>
        </w:rPr>
        <w:t>K žádosti o udělení souhlasu podle odst. 1 tohoto článku musí příjemce prokázat příslušnými dokumenty, že práva a povinnosti z tohoto smluvního vztahu, včetně případné udržitelnosti, přejdou na právního nástupce a právní nástupce se zavazuje tyto povinnosti plnit. Poskytovatel je oprávněn si vyžádat dodatečné podklady, pokud z dodaných podkladů nebude tato skutečnost vyplývat.</w:t>
      </w:r>
    </w:p>
    <w:p w:rsidR="00170743" w:rsidRPr="00FF0E1E" w:rsidRDefault="00170743" w:rsidP="00170743">
      <w:pPr>
        <w:pStyle w:val="Default"/>
        <w:spacing w:after="68"/>
        <w:jc w:val="both"/>
        <w:rPr>
          <w:rFonts w:ascii="Calibri Light" w:hAnsi="Calibri Light" w:cs="Calibri Light"/>
          <w:color w:val="auto"/>
        </w:rPr>
      </w:pPr>
    </w:p>
    <w:p w:rsidR="00C65FFF" w:rsidRPr="00FF0E1E" w:rsidRDefault="001D7556" w:rsidP="00E55F9A">
      <w:pPr>
        <w:pStyle w:val="Default"/>
        <w:numPr>
          <w:ilvl w:val="0"/>
          <w:numId w:val="35"/>
        </w:numPr>
        <w:spacing w:after="68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>V případě, že poskytovatel žádosti vyhoví, zpraví o tom bez zbytečného odkladu příjemce po projednání v příslušném orgánu poskytovatele a uzavře dodatek ke smlouvě, který bude obsahovat popis a důvod jeho uzavření s ohledem na přeměnu příjemce.</w:t>
      </w:r>
    </w:p>
    <w:p w:rsidR="002D1912" w:rsidRPr="00FF0E1E" w:rsidRDefault="002D1912" w:rsidP="002D1912">
      <w:pPr>
        <w:pStyle w:val="Default"/>
        <w:spacing w:after="68"/>
        <w:jc w:val="both"/>
        <w:rPr>
          <w:rFonts w:ascii="Calibri Light" w:hAnsi="Calibri Light" w:cs="Calibri Light"/>
          <w:color w:val="auto"/>
        </w:rPr>
      </w:pPr>
    </w:p>
    <w:p w:rsidR="002D1912" w:rsidRPr="00FF0E1E" w:rsidRDefault="001D7556" w:rsidP="002D1912">
      <w:pPr>
        <w:pStyle w:val="Default"/>
        <w:numPr>
          <w:ilvl w:val="0"/>
          <w:numId w:val="35"/>
        </w:numPr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>V případě, že žádosti poskytovatel nevyhoví, bezodkladně o tom zpraví příjemce po projednání v příslušném orgánu poskytovatele. Poskytovatel je oprávněn posoudit dosavadní naplnění účelu smlouvy a rozhodne o vrácení poskytnuté veřejné finanční podpory nebo její části. V takovém případě má příjemce povinnost vrátit doposud vyplacenou veřejnou finanční podporu nebo její část způsobem a ve lhůtě stanovené výzvou poskytovatele</w:t>
      </w:r>
      <w:r w:rsidRPr="00FF0E1E">
        <w:rPr>
          <w:rFonts w:ascii="Calibri Light" w:hAnsi="Calibri Light" w:cs="Calibri Light"/>
        </w:rPr>
        <w:t>.</w:t>
      </w:r>
      <w:r w:rsidR="00B83F2F" w:rsidRPr="00FF0E1E">
        <w:rPr>
          <w:rFonts w:ascii="Calibri Light" w:hAnsi="Calibri Light" w:cs="Calibri Light"/>
        </w:rPr>
        <w:t xml:space="preserve"> </w:t>
      </w:r>
    </w:p>
    <w:p w:rsidR="002D1912" w:rsidRPr="00FF0E1E" w:rsidRDefault="002D1912" w:rsidP="002D1912">
      <w:pPr>
        <w:pStyle w:val="Default"/>
        <w:jc w:val="both"/>
        <w:rPr>
          <w:rFonts w:ascii="Calibri Light" w:hAnsi="Calibri Light" w:cs="Calibri Light"/>
          <w:color w:val="auto"/>
        </w:rPr>
      </w:pPr>
    </w:p>
    <w:p w:rsidR="001D7556" w:rsidRPr="00FF0E1E" w:rsidRDefault="001D7556" w:rsidP="002D1912">
      <w:pPr>
        <w:pStyle w:val="Default"/>
        <w:numPr>
          <w:ilvl w:val="0"/>
          <w:numId w:val="35"/>
        </w:numPr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</w:rPr>
        <w:t xml:space="preserve">V případě, že příslušný soud rozhodl o úpadku příjemce, či má být příjemce zrušen s likvidací, je povinen tuto skutečnost neprodleně oznámit poskytovateli. Poskytovatel je oprávněn posoudit dosavadní naplnění účelu smlouvy a rozhodne o vrácení poskytnuté veřejné finanční podpory nebo její části. V 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 rozpočtu poskytovatele a váže ho povinnost vyplacenou veřejnou finanční podporu vrátit zpět do rozpočtu poskytovatele. </w:t>
      </w:r>
    </w:p>
    <w:p w:rsidR="009F3094" w:rsidRPr="00FF0E1E" w:rsidRDefault="009F3094" w:rsidP="00E55F9A">
      <w:pPr>
        <w:pStyle w:val="Default"/>
        <w:jc w:val="both"/>
        <w:rPr>
          <w:rFonts w:ascii="Calibri Light" w:hAnsi="Calibri Light" w:cs="Calibri Light"/>
          <w:b/>
          <w:bCs/>
          <w:color w:val="auto"/>
        </w:rPr>
      </w:pPr>
    </w:p>
    <w:p w:rsidR="009F3094" w:rsidRPr="00FF0E1E" w:rsidRDefault="00A83051" w:rsidP="009F3094">
      <w:pPr>
        <w:pStyle w:val="MSVnadpis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IX</w:t>
      </w:r>
      <w:r w:rsidR="009F3094" w:rsidRPr="00FF0E1E">
        <w:rPr>
          <w:rFonts w:ascii="Calibri Light" w:hAnsi="Calibri Light" w:cs="Calibri Light"/>
        </w:rPr>
        <w:t>.</w:t>
      </w:r>
    </w:p>
    <w:p w:rsidR="001D7556" w:rsidRPr="00FF0E1E" w:rsidRDefault="001D7556" w:rsidP="009F3094">
      <w:pPr>
        <w:pStyle w:val="MSVnadpis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Závěrečná ustanovení </w:t>
      </w:r>
    </w:p>
    <w:p w:rsidR="001D7556" w:rsidRPr="00FF0E1E" w:rsidRDefault="001D7556" w:rsidP="009F3094">
      <w:pPr>
        <w:pStyle w:val="Default"/>
        <w:numPr>
          <w:ilvl w:val="0"/>
          <w:numId w:val="37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 xml:space="preserve">Smluvní strany prohlašují, že si smlouvu přečetly, s obsahem smlouvy souhlasí a svým podpisem ztvrzují, že smlouva byla sjednána na základě jejich pravé a svobodné vůle, nikoli v tísni za nápadně nevýhodných podmínek. </w:t>
      </w:r>
    </w:p>
    <w:p w:rsidR="009F3094" w:rsidRPr="00FF0E1E" w:rsidRDefault="001D7556" w:rsidP="00E55F9A">
      <w:pPr>
        <w:pStyle w:val="Default"/>
        <w:numPr>
          <w:ilvl w:val="0"/>
          <w:numId w:val="37"/>
        </w:numPr>
        <w:spacing w:after="66"/>
        <w:jc w:val="both"/>
        <w:rPr>
          <w:rFonts w:ascii="Calibri Light" w:hAnsi="Calibri Light" w:cs="Calibri Light"/>
          <w:color w:val="auto"/>
        </w:rPr>
      </w:pPr>
      <w:r w:rsidRPr="00FF0E1E">
        <w:rPr>
          <w:rFonts w:ascii="Calibri Light" w:hAnsi="Calibri Light" w:cs="Calibri Light"/>
          <w:color w:val="auto"/>
        </w:rPr>
        <w:t>Obsah této smlouvy lze měnit pouze pí</w:t>
      </w:r>
      <w:r w:rsidR="009F3094" w:rsidRPr="00FF0E1E">
        <w:rPr>
          <w:rFonts w:ascii="Calibri Light" w:hAnsi="Calibri Light" w:cs="Calibri Light"/>
          <w:color w:val="auto"/>
        </w:rPr>
        <w:t>semnými dodatky k této smlouvě.</w:t>
      </w:r>
    </w:p>
    <w:p w:rsidR="009F3094" w:rsidRPr="00FF0E1E" w:rsidRDefault="001D7556" w:rsidP="00FF0E1E">
      <w:pPr>
        <w:pStyle w:val="Default"/>
        <w:numPr>
          <w:ilvl w:val="0"/>
          <w:numId w:val="37"/>
        </w:numPr>
        <w:spacing w:after="66"/>
        <w:jc w:val="both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  <w:color w:val="auto"/>
        </w:rPr>
        <w:t xml:space="preserve">Smlouva je vyhotovena ve dvou stejnopisech, z nichž každá smluvní strana obdrží jeden. </w:t>
      </w:r>
    </w:p>
    <w:p w:rsidR="009F3094" w:rsidRPr="00FF0E1E" w:rsidRDefault="009F3094" w:rsidP="009F3094">
      <w:pPr>
        <w:numPr>
          <w:ilvl w:val="0"/>
          <w:numId w:val="37"/>
        </w:numPr>
        <w:rPr>
          <w:rFonts w:ascii="Calibri Light" w:hAnsi="Calibri Light" w:cs="Calibri Light"/>
          <w:color w:val="000000"/>
        </w:rPr>
      </w:pPr>
      <w:r w:rsidRPr="00FF0E1E">
        <w:rPr>
          <w:rFonts w:ascii="Calibri Light" w:hAnsi="Calibri Light" w:cs="Calibri Light"/>
          <w:color w:val="000000"/>
        </w:rPr>
        <w:t>Smlouva je platná a účinná dnem podpisu obou smluvních stran.</w:t>
      </w:r>
    </w:p>
    <w:p w:rsidR="009F3094" w:rsidRPr="004527AA" w:rsidRDefault="009F3094" w:rsidP="00082714">
      <w:pPr>
        <w:numPr>
          <w:ilvl w:val="0"/>
          <w:numId w:val="37"/>
        </w:numPr>
        <w:rPr>
          <w:rFonts w:ascii="Calibri Light" w:hAnsi="Calibri Light" w:cs="Calibri Light"/>
          <w:color w:val="000000"/>
        </w:rPr>
      </w:pPr>
      <w:r w:rsidRPr="00FF0E1E">
        <w:rPr>
          <w:rFonts w:ascii="Calibri Light" w:hAnsi="Calibri Light" w:cs="Calibri Light"/>
          <w:color w:val="000000"/>
        </w:rPr>
        <w:t xml:space="preserve">Doložka platnosti právního jednání dle § 41 zákona č. 128/2000 Sb., o obcích (obecní zřízení), ve znění pozdějších předpisů: o poskytnutí NFV a uzavření této smlouvy rozhodlo </w:t>
      </w:r>
      <w:r w:rsidRPr="004527AA">
        <w:rPr>
          <w:rFonts w:ascii="Calibri Light" w:hAnsi="Calibri Light" w:cs="Calibri Light"/>
          <w:color w:val="000000"/>
        </w:rPr>
        <w:t xml:space="preserve">Zastupitelstvo </w:t>
      </w:r>
      <w:r w:rsidR="00082714" w:rsidRPr="004527AA">
        <w:rPr>
          <w:rFonts w:ascii="Calibri Light" w:hAnsi="Calibri Light" w:cs="Calibri Light"/>
          <w:color w:val="000000"/>
        </w:rPr>
        <w:t>obce</w:t>
      </w:r>
      <w:r w:rsidRPr="004527AA">
        <w:rPr>
          <w:rFonts w:ascii="Calibri Light" w:hAnsi="Calibri Light" w:cs="Calibri Light"/>
          <w:color w:val="000000"/>
        </w:rPr>
        <w:t xml:space="preserve"> </w:t>
      </w:r>
      <w:r w:rsidR="004527AA" w:rsidRPr="004527AA">
        <w:rPr>
          <w:rFonts w:ascii="Calibri Light" w:hAnsi="Calibri Light" w:cs="Calibri Light"/>
          <w:color w:val="000000"/>
        </w:rPr>
        <w:t xml:space="preserve">Jenišov </w:t>
      </w:r>
      <w:r w:rsidRPr="004527AA">
        <w:rPr>
          <w:rFonts w:ascii="Calibri Light" w:hAnsi="Calibri Light" w:cs="Calibri Light"/>
          <w:color w:val="000000"/>
        </w:rPr>
        <w:t xml:space="preserve">dne </w:t>
      </w:r>
      <w:r w:rsidR="004527AA" w:rsidRPr="004527AA">
        <w:rPr>
          <w:rFonts w:ascii="Calibri Light" w:hAnsi="Calibri Light" w:cs="Calibri Light"/>
          <w:color w:val="000000"/>
        </w:rPr>
        <w:t>3</w:t>
      </w:r>
      <w:r w:rsidRPr="004527AA">
        <w:rPr>
          <w:rFonts w:ascii="Calibri Light" w:hAnsi="Calibri Light" w:cs="Calibri Light"/>
          <w:color w:val="000000"/>
        </w:rPr>
        <w:t>.</w:t>
      </w:r>
      <w:r w:rsidR="004527AA" w:rsidRPr="004527AA">
        <w:rPr>
          <w:rFonts w:ascii="Calibri Light" w:hAnsi="Calibri Light" w:cs="Calibri Light"/>
          <w:color w:val="000000"/>
        </w:rPr>
        <w:t>3</w:t>
      </w:r>
      <w:r w:rsidRPr="004527AA">
        <w:rPr>
          <w:rFonts w:ascii="Calibri Light" w:hAnsi="Calibri Light" w:cs="Calibri Light"/>
          <w:color w:val="000000"/>
        </w:rPr>
        <w:t>.20</w:t>
      </w:r>
      <w:r w:rsidR="004527AA" w:rsidRPr="004527AA">
        <w:rPr>
          <w:rFonts w:ascii="Calibri Light" w:hAnsi="Calibri Light" w:cs="Calibri Light"/>
          <w:color w:val="000000"/>
        </w:rPr>
        <w:t>20</w:t>
      </w:r>
      <w:r w:rsidRPr="004527AA">
        <w:rPr>
          <w:rFonts w:ascii="Calibri Light" w:hAnsi="Calibri Light" w:cs="Calibri Light"/>
          <w:color w:val="000000"/>
        </w:rPr>
        <w:t xml:space="preserve"> usnesením č. </w:t>
      </w:r>
      <w:r w:rsidR="004527AA" w:rsidRPr="004527AA">
        <w:rPr>
          <w:rFonts w:ascii="Calibri Light" w:hAnsi="Calibri Light" w:cs="Calibri Light"/>
          <w:color w:val="000000"/>
        </w:rPr>
        <w:t>24b/2/2020.</w:t>
      </w:r>
    </w:p>
    <w:p w:rsidR="009F3094" w:rsidRPr="00FF0E1E" w:rsidRDefault="009F3094" w:rsidP="009F3094">
      <w:pPr>
        <w:pStyle w:val="Default"/>
        <w:spacing w:after="66"/>
        <w:ind w:left="284"/>
        <w:jc w:val="both"/>
        <w:rPr>
          <w:rFonts w:ascii="Calibri Light" w:hAnsi="Calibri Light" w:cs="Calibri Light"/>
        </w:rPr>
      </w:pPr>
      <w:bookmarkStart w:id="0" w:name="_GoBack"/>
      <w:bookmarkEnd w:id="0"/>
    </w:p>
    <w:p w:rsidR="009F3094" w:rsidRPr="00FF0E1E" w:rsidRDefault="009F3094" w:rsidP="009F3094">
      <w:pPr>
        <w:pStyle w:val="Default"/>
        <w:spacing w:after="66"/>
        <w:ind w:left="284"/>
        <w:jc w:val="both"/>
        <w:rPr>
          <w:rFonts w:ascii="Calibri Light" w:hAnsi="Calibri Light" w:cs="Calibri Light"/>
        </w:rPr>
      </w:pPr>
    </w:p>
    <w:p w:rsidR="009F3094" w:rsidRPr="00FF0E1E" w:rsidRDefault="009F3094" w:rsidP="009F3094">
      <w:pPr>
        <w:pStyle w:val="Default"/>
        <w:spacing w:after="66"/>
        <w:ind w:left="284"/>
        <w:jc w:val="both"/>
        <w:rPr>
          <w:rFonts w:ascii="Calibri Light" w:hAnsi="Calibri Light" w:cs="Calibri Light"/>
        </w:rPr>
      </w:pPr>
    </w:p>
    <w:p w:rsidR="009F3094" w:rsidRDefault="009F3094" w:rsidP="009F3094">
      <w:pPr>
        <w:pStyle w:val="Default"/>
        <w:spacing w:after="66"/>
        <w:ind w:left="284"/>
        <w:jc w:val="both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>V </w:t>
      </w:r>
      <w:r w:rsidR="004527AA">
        <w:rPr>
          <w:rFonts w:ascii="Calibri Light" w:hAnsi="Calibri Light" w:cs="Calibri Light"/>
        </w:rPr>
        <w:t>Jenišově</w:t>
      </w:r>
      <w:r w:rsidRPr="00FF0E1E">
        <w:rPr>
          <w:rFonts w:ascii="Calibri Light" w:hAnsi="Calibri Light" w:cs="Calibri Light"/>
        </w:rPr>
        <w:t xml:space="preserve"> dne </w:t>
      </w:r>
      <w:r w:rsidR="004527AA">
        <w:rPr>
          <w:rFonts w:ascii="Calibri Light" w:hAnsi="Calibri Light" w:cs="Calibri Light"/>
        </w:rPr>
        <w:t xml:space="preserve">12.03.2020    </w:t>
      </w:r>
      <w:r w:rsidRPr="00FF0E1E">
        <w:rPr>
          <w:rFonts w:ascii="Calibri Light" w:hAnsi="Calibri Light" w:cs="Calibri Light"/>
        </w:rPr>
        <w:t xml:space="preserve">                                    V</w:t>
      </w:r>
      <w:r w:rsidR="004527AA">
        <w:rPr>
          <w:rFonts w:ascii="Calibri Light" w:hAnsi="Calibri Light" w:cs="Calibri Light"/>
        </w:rPr>
        <w:t xml:space="preserve"> Chodově </w:t>
      </w:r>
      <w:r w:rsidRPr="00FF0E1E">
        <w:rPr>
          <w:rFonts w:ascii="Calibri Light" w:hAnsi="Calibri Light" w:cs="Calibri Light"/>
        </w:rPr>
        <w:t>dne</w:t>
      </w:r>
      <w:r w:rsidR="004527AA">
        <w:rPr>
          <w:rFonts w:ascii="Calibri Light" w:hAnsi="Calibri Light" w:cs="Calibri Light"/>
        </w:rPr>
        <w:t xml:space="preserve"> 20.4.2020</w:t>
      </w:r>
    </w:p>
    <w:p w:rsidR="004527AA" w:rsidRPr="00FF0E1E" w:rsidRDefault="004527AA" w:rsidP="009F3094">
      <w:pPr>
        <w:pStyle w:val="Default"/>
        <w:spacing w:after="66"/>
        <w:ind w:left="284"/>
        <w:jc w:val="both"/>
        <w:rPr>
          <w:rFonts w:ascii="Calibri Light" w:hAnsi="Calibri Light" w:cs="Calibri Light"/>
        </w:rPr>
      </w:pPr>
    </w:p>
    <w:p w:rsidR="009F3094" w:rsidRPr="00FF0E1E" w:rsidRDefault="009F3094" w:rsidP="009F3094">
      <w:pPr>
        <w:pStyle w:val="Default"/>
        <w:spacing w:after="66"/>
        <w:ind w:left="284"/>
        <w:jc w:val="both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>Za poskytovatele</w:t>
      </w:r>
      <w:r w:rsidR="0055694E" w:rsidRPr="00FF0E1E">
        <w:rPr>
          <w:rFonts w:ascii="Calibri Light" w:hAnsi="Calibri Light" w:cs="Calibri Light"/>
        </w:rPr>
        <w:t>:</w:t>
      </w:r>
      <w:r w:rsidRPr="00FF0E1E">
        <w:rPr>
          <w:rFonts w:ascii="Calibri Light" w:hAnsi="Calibri Light" w:cs="Calibri Light"/>
        </w:rPr>
        <w:tab/>
      </w:r>
      <w:r w:rsidRPr="00FF0E1E">
        <w:rPr>
          <w:rFonts w:ascii="Calibri Light" w:hAnsi="Calibri Light" w:cs="Calibri Light"/>
        </w:rPr>
        <w:tab/>
      </w:r>
      <w:r w:rsidRPr="00FF0E1E">
        <w:rPr>
          <w:rFonts w:ascii="Calibri Light" w:hAnsi="Calibri Light" w:cs="Calibri Light"/>
        </w:rPr>
        <w:tab/>
      </w:r>
      <w:r w:rsidRPr="00FF0E1E">
        <w:rPr>
          <w:rFonts w:ascii="Calibri Light" w:hAnsi="Calibri Light" w:cs="Calibri Light"/>
        </w:rPr>
        <w:tab/>
      </w:r>
      <w:r w:rsidRPr="00FF0E1E">
        <w:rPr>
          <w:rFonts w:ascii="Calibri Light" w:hAnsi="Calibri Light" w:cs="Calibri Light"/>
        </w:rPr>
        <w:tab/>
      </w:r>
      <w:r w:rsidRPr="00FF0E1E">
        <w:rPr>
          <w:rFonts w:ascii="Calibri Light" w:hAnsi="Calibri Light" w:cs="Calibri Light"/>
        </w:rPr>
        <w:tab/>
        <w:t>Za příjemce</w:t>
      </w:r>
      <w:r w:rsidR="0055694E" w:rsidRPr="00FF0E1E">
        <w:rPr>
          <w:rFonts w:ascii="Calibri Light" w:hAnsi="Calibri Light" w:cs="Calibri Light"/>
        </w:rPr>
        <w:t>:</w:t>
      </w:r>
    </w:p>
    <w:p w:rsidR="0055694E" w:rsidRPr="00FF0E1E" w:rsidRDefault="0055694E" w:rsidP="0055694E">
      <w:pPr>
        <w:jc w:val="both"/>
        <w:rPr>
          <w:rFonts w:ascii="Calibri Light" w:hAnsi="Calibri Light" w:cs="Calibri Light"/>
        </w:rPr>
      </w:pPr>
    </w:p>
    <w:p w:rsidR="0055694E" w:rsidRPr="00FF0E1E" w:rsidRDefault="0055694E" w:rsidP="0055694E">
      <w:pPr>
        <w:jc w:val="both"/>
        <w:rPr>
          <w:rFonts w:ascii="Calibri Light" w:hAnsi="Calibri Light" w:cs="Calibri Light"/>
        </w:rPr>
      </w:pPr>
    </w:p>
    <w:p w:rsidR="0055694E" w:rsidRPr="00FF0E1E" w:rsidRDefault="0055694E" w:rsidP="0055694E">
      <w:pPr>
        <w:jc w:val="both"/>
        <w:rPr>
          <w:rFonts w:ascii="Calibri Light" w:hAnsi="Calibri Light" w:cs="Calibri Light"/>
        </w:rPr>
      </w:pPr>
    </w:p>
    <w:p w:rsidR="0055694E" w:rsidRPr="00FF0E1E" w:rsidRDefault="002D1912" w:rsidP="002D1912">
      <w:pPr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              </w:t>
      </w:r>
      <w:r w:rsidR="0055694E" w:rsidRPr="00FF0E1E">
        <w:rPr>
          <w:rFonts w:ascii="Calibri Light" w:hAnsi="Calibri Light" w:cs="Calibri Light"/>
        </w:rPr>
        <w:t>…..………………………………..</w:t>
      </w:r>
      <w:r w:rsidR="0055694E" w:rsidRPr="00FF0E1E">
        <w:rPr>
          <w:rFonts w:ascii="Calibri Light" w:hAnsi="Calibri Light" w:cs="Calibri Light"/>
        </w:rPr>
        <w:tab/>
        <w:t xml:space="preserve"> </w:t>
      </w:r>
      <w:r w:rsidR="0055694E" w:rsidRPr="00FF0E1E">
        <w:rPr>
          <w:rFonts w:ascii="Calibri Light" w:hAnsi="Calibri Light" w:cs="Calibri Light"/>
        </w:rPr>
        <w:tab/>
        <w:t xml:space="preserve"> </w:t>
      </w:r>
      <w:r w:rsidRPr="00FF0E1E">
        <w:rPr>
          <w:rFonts w:ascii="Calibri Light" w:hAnsi="Calibri Light" w:cs="Calibri Light"/>
        </w:rPr>
        <w:t xml:space="preserve">                         </w:t>
      </w:r>
      <w:r w:rsidR="0055694E" w:rsidRPr="00FF0E1E">
        <w:rPr>
          <w:rFonts w:ascii="Calibri Light" w:hAnsi="Calibri Light" w:cs="Calibri Light"/>
        </w:rPr>
        <w:t xml:space="preserve">    </w:t>
      </w:r>
      <w:r w:rsidRPr="00FF0E1E">
        <w:rPr>
          <w:rFonts w:ascii="Calibri Light" w:hAnsi="Calibri Light" w:cs="Calibri Light"/>
        </w:rPr>
        <w:t>……</w:t>
      </w:r>
      <w:r w:rsidR="0055694E" w:rsidRPr="00FF0E1E">
        <w:rPr>
          <w:rFonts w:ascii="Calibri Light" w:hAnsi="Calibri Light" w:cs="Calibri Light"/>
        </w:rPr>
        <w:t>………………………………………………..</w:t>
      </w:r>
    </w:p>
    <w:p w:rsidR="0055694E" w:rsidRPr="00FF0E1E" w:rsidRDefault="0055694E" w:rsidP="0055694E">
      <w:pPr>
        <w:jc w:val="both"/>
        <w:rPr>
          <w:rFonts w:ascii="Calibri Light" w:hAnsi="Calibri Light" w:cs="Calibri Light"/>
        </w:rPr>
      </w:pPr>
      <w:r w:rsidRPr="00FF0E1E">
        <w:rPr>
          <w:rFonts w:ascii="Calibri Light" w:hAnsi="Calibri Light" w:cs="Calibri Light"/>
        </w:rPr>
        <w:t xml:space="preserve">                        </w:t>
      </w:r>
      <w:r w:rsidR="00FA79C4">
        <w:rPr>
          <w:rFonts w:ascii="Calibri Light" w:hAnsi="Calibri Light" w:cs="Calibri Light"/>
        </w:rPr>
        <w:t>Obec Jenišov</w:t>
      </w:r>
      <w:r w:rsidRPr="00FF0E1E">
        <w:rPr>
          <w:rFonts w:ascii="Calibri Light" w:hAnsi="Calibri Light" w:cs="Calibri Light"/>
        </w:rPr>
        <w:tab/>
      </w:r>
      <w:r w:rsidRPr="00FF0E1E">
        <w:rPr>
          <w:rFonts w:ascii="Calibri Light" w:hAnsi="Calibri Light" w:cs="Calibri Light"/>
        </w:rPr>
        <w:tab/>
      </w:r>
      <w:r w:rsidRPr="00FF0E1E">
        <w:rPr>
          <w:rFonts w:ascii="Calibri Light" w:hAnsi="Calibri Light" w:cs="Calibri Light"/>
        </w:rPr>
        <w:tab/>
        <w:t xml:space="preserve">                      </w:t>
      </w:r>
      <w:r w:rsidR="002D1912" w:rsidRPr="00FF0E1E">
        <w:rPr>
          <w:rFonts w:ascii="Calibri Light" w:hAnsi="Calibri Light" w:cs="Calibri Light"/>
        </w:rPr>
        <w:t xml:space="preserve">          </w:t>
      </w:r>
      <w:r w:rsidRPr="00FF0E1E">
        <w:rPr>
          <w:rFonts w:ascii="Calibri Light" w:hAnsi="Calibri Light" w:cs="Calibri Light"/>
        </w:rPr>
        <w:t xml:space="preserve"> „Mikroregion Sokolov – východ“</w:t>
      </w:r>
    </w:p>
    <w:sectPr w:rsidR="0055694E" w:rsidRPr="00FF0E1E" w:rsidSect="00B83F2F">
      <w:headerReference w:type="default" r:id="rId8"/>
      <w:footerReference w:type="default" r:id="rId9"/>
      <w:type w:val="continuous"/>
      <w:pgSz w:w="11906" w:h="16838"/>
      <w:pgMar w:top="1418" w:right="1418" w:bottom="1418" w:left="902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C1" w:rsidRDefault="00134AC1">
      <w:r>
        <w:separator/>
      </w:r>
    </w:p>
  </w:endnote>
  <w:endnote w:type="continuationSeparator" w:id="0">
    <w:p w:rsidR="00134AC1" w:rsidRDefault="0013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9A" w:rsidRDefault="00E55F9A" w:rsidP="00E55F9A">
    <w:pPr>
      <w:pStyle w:val="Zpat"/>
      <w:pBdr>
        <w:top w:val="single" w:sz="12" w:space="1" w:color="auto"/>
      </w:pBdr>
      <w:ind w:right="-134"/>
      <w:jc w:val="center"/>
      <w:rPr>
        <w:sz w:val="16"/>
      </w:rPr>
    </w:pPr>
    <w:r>
      <w:rPr>
        <w:sz w:val="16"/>
      </w:rPr>
      <w:t>Mikroregion Sokolov – východ, se sídlem Obecní úřad Královské Poříčí, Lázeňská 114, 357 41 Královské Poříčí, tel.: 352 669 596, IČO: 70948755</w:t>
    </w:r>
  </w:p>
  <w:p w:rsidR="00E55F9A" w:rsidRDefault="00E55F9A" w:rsidP="00E55F9A">
    <w:pPr>
      <w:pStyle w:val="Zpat"/>
      <w:pBdr>
        <w:top w:val="single" w:sz="12" w:space="1" w:color="auto"/>
      </w:pBdr>
      <w:ind w:right="-134"/>
      <w:rPr>
        <w:sz w:val="16"/>
      </w:rPr>
    </w:pPr>
  </w:p>
  <w:p w:rsidR="00E55F9A" w:rsidRDefault="00E55F9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27AA">
      <w:rPr>
        <w:noProof/>
      </w:rPr>
      <w:t>4</w:t>
    </w:r>
    <w:r>
      <w:fldChar w:fldCharType="end"/>
    </w:r>
  </w:p>
  <w:p w:rsidR="00E76AA0" w:rsidRDefault="00E76AA0">
    <w:pPr>
      <w:pStyle w:val="Zpat"/>
      <w:pBdr>
        <w:top w:val="single" w:sz="12" w:space="1" w:color="auto"/>
      </w:pBdr>
      <w:ind w:right="-134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C1" w:rsidRDefault="00134AC1">
      <w:r>
        <w:separator/>
      </w:r>
    </w:p>
  </w:footnote>
  <w:footnote w:type="continuationSeparator" w:id="0">
    <w:p w:rsidR="00134AC1" w:rsidRDefault="0013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2CD" w:rsidRDefault="008B2E51">
    <w:pPr>
      <w:pStyle w:val="Zhlav"/>
      <w:pBdr>
        <w:bottom w:val="single" w:sz="4" w:space="1" w:color="auto"/>
      </w:pBdr>
      <w:tabs>
        <w:tab w:val="clear" w:pos="4536"/>
        <w:tab w:val="clear" w:pos="9072"/>
      </w:tabs>
      <w:ind w:left="540"/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-349885</wp:posOffset>
          </wp:positionV>
          <wp:extent cx="814705" cy="814705"/>
          <wp:effectExtent l="0" t="0" r="0" b="0"/>
          <wp:wrapNone/>
          <wp:docPr id="3" name="obrázek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2CD">
      <w:rPr>
        <w:sz w:val="20"/>
      </w:rPr>
      <w:t xml:space="preserve">Mikroregion Sokolov - východ </w:t>
    </w:r>
  </w:p>
  <w:p w:rsidR="00E342CD" w:rsidRDefault="00E342CD">
    <w:pPr>
      <w:pStyle w:val="Zhlav"/>
      <w:pBdr>
        <w:bottom w:val="single" w:sz="4" w:space="1" w:color="auto"/>
      </w:pBdr>
      <w:tabs>
        <w:tab w:val="clear" w:pos="4536"/>
        <w:tab w:val="clear" w:pos="9072"/>
      </w:tabs>
      <w:ind w:left="540" w:firstLine="5400"/>
      <w:jc w:val="center"/>
      <w:rPr>
        <w:sz w:val="20"/>
      </w:rPr>
    </w:pPr>
    <w:r>
      <w:rPr>
        <w:sz w:val="20"/>
      </w:rPr>
      <w:t>Karlovarský kraj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017407"/>
    <w:multiLevelType w:val="hybridMultilevel"/>
    <w:tmpl w:val="00FD73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745EC5"/>
    <w:multiLevelType w:val="hybridMultilevel"/>
    <w:tmpl w:val="6331FA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51618A"/>
    <w:multiLevelType w:val="hybridMultilevel"/>
    <w:tmpl w:val="E965EC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5E9A46"/>
    <w:multiLevelType w:val="hybridMultilevel"/>
    <w:tmpl w:val="A68B06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9AFB58C"/>
    <w:multiLevelType w:val="hybridMultilevel"/>
    <w:tmpl w:val="8E66B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1A8BD5"/>
    <w:multiLevelType w:val="hybridMultilevel"/>
    <w:tmpl w:val="26A3A9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A748A7"/>
    <w:multiLevelType w:val="hybridMultilevel"/>
    <w:tmpl w:val="FD1A9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F28F0"/>
    <w:multiLevelType w:val="hybridMultilevel"/>
    <w:tmpl w:val="ECD794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BA6CAD0"/>
    <w:multiLevelType w:val="hybridMultilevel"/>
    <w:tmpl w:val="2D7193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022778C"/>
    <w:multiLevelType w:val="hybridMultilevel"/>
    <w:tmpl w:val="2F88F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F3529"/>
    <w:multiLevelType w:val="hybridMultilevel"/>
    <w:tmpl w:val="AB7A0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9C6D3"/>
    <w:multiLevelType w:val="hybridMultilevel"/>
    <w:tmpl w:val="C5F807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0D3ED3"/>
    <w:multiLevelType w:val="hybridMultilevel"/>
    <w:tmpl w:val="AF0CF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6444D"/>
    <w:multiLevelType w:val="hybridMultilevel"/>
    <w:tmpl w:val="00DA2B2C"/>
    <w:lvl w:ilvl="0" w:tplc="0405000F">
      <w:start w:val="1"/>
      <w:numFmt w:val="decimal"/>
      <w:lvlText w:val="%1."/>
      <w:lvlJc w:val="left"/>
      <w:pPr>
        <w:ind w:left="8856" w:hanging="360"/>
      </w:pPr>
    </w:lvl>
    <w:lvl w:ilvl="1" w:tplc="04050019" w:tentative="1">
      <w:start w:val="1"/>
      <w:numFmt w:val="lowerLetter"/>
      <w:lvlText w:val="%2."/>
      <w:lvlJc w:val="left"/>
      <w:pPr>
        <w:ind w:left="9576" w:hanging="360"/>
      </w:pPr>
    </w:lvl>
    <w:lvl w:ilvl="2" w:tplc="0405001B" w:tentative="1">
      <w:start w:val="1"/>
      <w:numFmt w:val="lowerRoman"/>
      <w:lvlText w:val="%3."/>
      <w:lvlJc w:val="right"/>
      <w:pPr>
        <w:ind w:left="10296" w:hanging="180"/>
      </w:pPr>
    </w:lvl>
    <w:lvl w:ilvl="3" w:tplc="0405000F" w:tentative="1">
      <w:start w:val="1"/>
      <w:numFmt w:val="decimal"/>
      <w:lvlText w:val="%4."/>
      <w:lvlJc w:val="left"/>
      <w:pPr>
        <w:ind w:left="11016" w:hanging="360"/>
      </w:pPr>
    </w:lvl>
    <w:lvl w:ilvl="4" w:tplc="04050019" w:tentative="1">
      <w:start w:val="1"/>
      <w:numFmt w:val="lowerLetter"/>
      <w:lvlText w:val="%5."/>
      <w:lvlJc w:val="left"/>
      <w:pPr>
        <w:ind w:left="11736" w:hanging="360"/>
      </w:pPr>
    </w:lvl>
    <w:lvl w:ilvl="5" w:tplc="0405001B" w:tentative="1">
      <w:start w:val="1"/>
      <w:numFmt w:val="lowerRoman"/>
      <w:lvlText w:val="%6."/>
      <w:lvlJc w:val="right"/>
      <w:pPr>
        <w:ind w:left="12456" w:hanging="180"/>
      </w:pPr>
    </w:lvl>
    <w:lvl w:ilvl="6" w:tplc="0405000F" w:tentative="1">
      <w:start w:val="1"/>
      <w:numFmt w:val="decimal"/>
      <w:lvlText w:val="%7."/>
      <w:lvlJc w:val="left"/>
      <w:pPr>
        <w:ind w:left="13176" w:hanging="360"/>
      </w:pPr>
    </w:lvl>
    <w:lvl w:ilvl="7" w:tplc="04050019" w:tentative="1">
      <w:start w:val="1"/>
      <w:numFmt w:val="lowerLetter"/>
      <w:lvlText w:val="%8."/>
      <w:lvlJc w:val="left"/>
      <w:pPr>
        <w:ind w:left="13896" w:hanging="360"/>
      </w:pPr>
    </w:lvl>
    <w:lvl w:ilvl="8" w:tplc="0405001B" w:tentative="1">
      <w:start w:val="1"/>
      <w:numFmt w:val="lowerRoman"/>
      <w:lvlText w:val="%9."/>
      <w:lvlJc w:val="right"/>
      <w:pPr>
        <w:ind w:left="14616" w:hanging="180"/>
      </w:pPr>
    </w:lvl>
  </w:abstractNum>
  <w:abstractNum w:abstractNumId="14" w15:restartNumberingAfterBreak="0">
    <w:nsid w:val="2ACB7BF2"/>
    <w:multiLevelType w:val="hybridMultilevel"/>
    <w:tmpl w:val="2D5A6068"/>
    <w:lvl w:ilvl="0" w:tplc="5016EA3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FB7D8"/>
    <w:multiLevelType w:val="hybridMultilevel"/>
    <w:tmpl w:val="882D07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5B52753"/>
    <w:multiLevelType w:val="hybridMultilevel"/>
    <w:tmpl w:val="99D0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92FA8"/>
    <w:multiLevelType w:val="hybridMultilevel"/>
    <w:tmpl w:val="FF562546"/>
    <w:lvl w:ilvl="0" w:tplc="5016EA3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AA24"/>
    <w:multiLevelType w:val="hybridMultilevel"/>
    <w:tmpl w:val="838A89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7930345"/>
    <w:multiLevelType w:val="hybridMultilevel"/>
    <w:tmpl w:val="18D4C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4F9A"/>
    <w:multiLevelType w:val="hybridMultilevel"/>
    <w:tmpl w:val="9F393B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E7E0254"/>
    <w:multiLevelType w:val="hybridMultilevel"/>
    <w:tmpl w:val="047C8C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B2051"/>
    <w:multiLevelType w:val="hybridMultilevel"/>
    <w:tmpl w:val="E5CA0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E206E"/>
    <w:multiLevelType w:val="hybridMultilevel"/>
    <w:tmpl w:val="6888C5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20A0A"/>
    <w:multiLevelType w:val="hybridMultilevel"/>
    <w:tmpl w:val="9E524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E58EE"/>
    <w:multiLevelType w:val="hybridMultilevel"/>
    <w:tmpl w:val="E8A0C97C"/>
    <w:lvl w:ilvl="0" w:tplc="3FC85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D7E9D08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C8C217A"/>
    <w:multiLevelType w:val="hybridMultilevel"/>
    <w:tmpl w:val="DB38A156"/>
    <w:lvl w:ilvl="0" w:tplc="CB8C7972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24BBA"/>
    <w:multiLevelType w:val="hybridMultilevel"/>
    <w:tmpl w:val="6C46556C"/>
    <w:lvl w:ilvl="0" w:tplc="3FDE7FC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75B10"/>
    <w:multiLevelType w:val="hybridMultilevel"/>
    <w:tmpl w:val="A558955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09049F2"/>
    <w:multiLevelType w:val="hybridMultilevel"/>
    <w:tmpl w:val="F7DEB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A329E"/>
    <w:multiLevelType w:val="hybridMultilevel"/>
    <w:tmpl w:val="070F085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50A6E5E"/>
    <w:multiLevelType w:val="hybridMultilevel"/>
    <w:tmpl w:val="6DD02A58"/>
    <w:lvl w:ilvl="0" w:tplc="5016EA3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C5DA8"/>
    <w:multiLevelType w:val="hybridMultilevel"/>
    <w:tmpl w:val="4E7E9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8249D"/>
    <w:multiLevelType w:val="hybridMultilevel"/>
    <w:tmpl w:val="86EC74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B44E3"/>
    <w:multiLevelType w:val="hybridMultilevel"/>
    <w:tmpl w:val="6DD02A58"/>
    <w:lvl w:ilvl="0" w:tplc="5016EA3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21724"/>
    <w:multiLevelType w:val="hybridMultilevel"/>
    <w:tmpl w:val="B7EEBF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72B47"/>
    <w:multiLevelType w:val="hybridMultilevel"/>
    <w:tmpl w:val="182CD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0"/>
  </w:num>
  <w:num w:numId="4">
    <w:abstractNumId w:val="11"/>
  </w:num>
  <w:num w:numId="5">
    <w:abstractNumId w:val="7"/>
  </w:num>
  <w:num w:numId="6">
    <w:abstractNumId w:val="30"/>
  </w:num>
  <w:num w:numId="7">
    <w:abstractNumId w:val="2"/>
  </w:num>
  <w:num w:numId="8">
    <w:abstractNumId w:val="28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15"/>
  </w:num>
  <w:num w:numId="14">
    <w:abstractNumId w:val="1"/>
  </w:num>
  <w:num w:numId="15">
    <w:abstractNumId w:val="4"/>
  </w:num>
  <w:num w:numId="16">
    <w:abstractNumId w:val="21"/>
  </w:num>
  <w:num w:numId="17">
    <w:abstractNumId w:val="35"/>
  </w:num>
  <w:num w:numId="18">
    <w:abstractNumId w:val="22"/>
  </w:num>
  <w:num w:numId="19">
    <w:abstractNumId w:val="26"/>
  </w:num>
  <w:num w:numId="20">
    <w:abstractNumId w:val="32"/>
  </w:num>
  <w:num w:numId="21">
    <w:abstractNumId w:val="16"/>
  </w:num>
  <w:num w:numId="22">
    <w:abstractNumId w:val="19"/>
  </w:num>
  <w:num w:numId="23">
    <w:abstractNumId w:val="13"/>
  </w:num>
  <w:num w:numId="24">
    <w:abstractNumId w:val="27"/>
  </w:num>
  <w:num w:numId="25">
    <w:abstractNumId w:val="14"/>
  </w:num>
  <w:num w:numId="26">
    <w:abstractNumId w:val="33"/>
  </w:num>
  <w:num w:numId="27">
    <w:abstractNumId w:val="9"/>
  </w:num>
  <w:num w:numId="28">
    <w:abstractNumId w:val="23"/>
  </w:num>
  <w:num w:numId="29">
    <w:abstractNumId w:val="24"/>
  </w:num>
  <w:num w:numId="30">
    <w:abstractNumId w:val="36"/>
  </w:num>
  <w:num w:numId="31">
    <w:abstractNumId w:val="10"/>
  </w:num>
  <w:num w:numId="32">
    <w:abstractNumId w:val="6"/>
  </w:num>
  <w:num w:numId="33">
    <w:abstractNumId w:val="29"/>
  </w:num>
  <w:num w:numId="34">
    <w:abstractNumId w:val="12"/>
  </w:num>
  <w:num w:numId="35">
    <w:abstractNumId w:val="31"/>
  </w:num>
  <w:num w:numId="36">
    <w:abstractNumId w:val="17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10"/>
    <w:rsid w:val="00082714"/>
    <w:rsid w:val="000E0318"/>
    <w:rsid w:val="00134AC1"/>
    <w:rsid w:val="0014311A"/>
    <w:rsid w:val="001559F6"/>
    <w:rsid w:val="001669AA"/>
    <w:rsid w:val="00170743"/>
    <w:rsid w:val="001A426C"/>
    <w:rsid w:val="001D7556"/>
    <w:rsid w:val="001F2555"/>
    <w:rsid w:val="001F2CCA"/>
    <w:rsid w:val="00206599"/>
    <w:rsid w:val="00224D22"/>
    <w:rsid w:val="002273B9"/>
    <w:rsid w:val="002329E9"/>
    <w:rsid w:val="002414E2"/>
    <w:rsid w:val="00253592"/>
    <w:rsid w:val="002D1912"/>
    <w:rsid w:val="00402E48"/>
    <w:rsid w:val="004527AA"/>
    <w:rsid w:val="004930AB"/>
    <w:rsid w:val="004B1B37"/>
    <w:rsid w:val="004C43C4"/>
    <w:rsid w:val="004D2F39"/>
    <w:rsid w:val="004F0B99"/>
    <w:rsid w:val="0055441F"/>
    <w:rsid w:val="0055694E"/>
    <w:rsid w:val="00556CD0"/>
    <w:rsid w:val="005A4856"/>
    <w:rsid w:val="005E2144"/>
    <w:rsid w:val="005E2949"/>
    <w:rsid w:val="00601A9A"/>
    <w:rsid w:val="0061361C"/>
    <w:rsid w:val="006227D2"/>
    <w:rsid w:val="00677654"/>
    <w:rsid w:val="00684ED7"/>
    <w:rsid w:val="006A528E"/>
    <w:rsid w:val="006C6314"/>
    <w:rsid w:val="006F3337"/>
    <w:rsid w:val="0071154B"/>
    <w:rsid w:val="007164C8"/>
    <w:rsid w:val="007A45DB"/>
    <w:rsid w:val="008919F8"/>
    <w:rsid w:val="008B2E51"/>
    <w:rsid w:val="008B326D"/>
    <w:rsid w:val="008C7B49"/>
    <w:rsid w:val="008E29C7"/>
    <w:rsid w:val="00903508"/>
    <w:rsid w:val="00911803"/>
    <w:rsid w:val="009C1F2E"/>
    <w:rsid w:val="009F3094"/>
    <w:rsid w:val="00A27432"/>
    <w:rsid w:val="00A83051"/>
    <w:rsid w:val="00AB1931"/>
    <w:rsid w:val="00AE23F2"/>
    <w:rsid w:val="00AE6E10"/>
    <w:rsid w:val="00B30779"/>
    <w:rsid w:val="00B314D8"/>
    <w:rsid w:val="00B43077"/>
    <w:rsid w:val="00B83F2F"/>
    <w:rsid w:val="00BC6321"/>
    <w:rsid w:val="00BE1746"/>
    <w:rsid w:val="00C20F6A"/>
    <w:rsid w:val="00C308B5"/>
    <w:rsid w:val="00C30BB3"/>
    <w:rsid w:val="00C65FFF"/>
    <w:rsid w:val="00CD28C1"/>
    <w:rsid w:val="00CD3B6F"/>
    <w:rsid w:val="00D30380"/>
    <w:rsid w:val="00D84EA5"/>
    <w:rsid w:val="00DA2F32"/>
    <w:rsid w:val="00DD09A4"/>
    <w:rsid w:val="00DD18CD"/>
    <w:rsid w:val="00DD282A"/>
    <w:rsid w:val="00DF20C2"/>
    <w:rsid w:val="00E03414"/>
    <w:rsid w:val="00E342CD"/>
    <w:rsid w:val="00E55F9A"/>
    <w:rsid w:val="00E76AA0"/>
    <w:rsid w:val="00E80582"/>
    <w:rsid w:val="00E80975"/>
    <w:rsid w:val="00E817E1"/>
    <w:rsid w:val="00F13AA0"/>
    <w:rsid w:val="00F5180F"/>
    <w:rsid w:val="00FA79C4"/>
    <w:rsid w:val="00FB1A31"/>
    <w:rsid w:val="00FF0E1E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E8F5FE-F2CA-451A-9399-A823DC92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D3B6F"/>
    <w:rPr>
      <w:rFonts w:ascii="Tahoma" w:hAnsi="Tahoma" w:cs="Tahoma"/>
      <w:sz w:val="16"/>
      <w:szCs w:val="16"/>
    </w:rPr>
  </w:style>
  <w:style w:type="paragraph" w:customStyle="1" w:styleId="textvysvtlivky">
    <w:name w:val="text vysvětlivky"/>
    <w:basedOn w:val="Normln"/>
    <w:rsid w:val="00BE1746"/>
    <w:rPr>
      <w:sz w:val="26"/>
      <w:szCs w:val="20"/>
    </w:rPr>
  </w:style>
  <w:style w:type="paragraph" w:customStyle="1" w:styleId="CharCharChar1">
    <w:name w:val="Char Char Char1"/>
    <w:basedOn w:val="Normln"/>
    <w:rsid w:val="00BE174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link w:val="DefaultChar"/>
    <w:rsid w:val="001D75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rsid w:val="00E76AA0"/>
    <w:pPr>
      <w:spacing w:before="100" w:beforeAutospacing="1" w:after="100" w:afterAutospacing="1"/>
      <w:jc w:val="both"/>
    </w:pPr>
    <w:rPr>
      <w:szCs w:val="20"/>
    </w:rPr>
  </w:style>
  <w:style w:type="character" w:customStyle="1" w:styleId="Zkladntext3Char">
    <w:name w:val="Základní text 3 Char"/>
    <w:link w:val="Zkladntext3"/>
    <w:rsid w:val="00E76AA0"/>
    <w:rPr>
      <w:sz w:val="24"/>
    </w:rPr>
  </w:style>
  <w:style w:type="paragraph" w:styleId="Normlnweb">
    <w:name w:val="Normal (Web)"/>
    <w:basedOn w:val="Normln"/>
    <w:uiPriority w:val="99"/>
    <w:unhideWhenUsed/>
    <w:rsid w:val="00E76AA0"/>
    <w:pPr>
      <w:spacing w:before="100" w:beforeAutospacing="1" w:after="100" w:afterAutospacing="1"/>
    </w:pPr>
  </w:style>
  <w:style w:type="paragraph" w:customStyle="1" w:styleId="MSVnadpis">
    <w:name w:val="MSV nadpis"/>
    <w:basedOn w:val="Default"/>
    <w:link w:val="MSVnadpisChar"/>
    <w:qFormat/>
    <w:rsid w:val="00E76AA0"/>
    <w:pPr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ZpatChar">
    <w:name w:val="Zápatí Char"/>
    <w:link w:val="Zpat"/>
    <w:uiPriority w:val="99"/>
    <w:rsid w:val="00E76AA0"/>
    <w:rPr>
      <w:sz w:val="24"/>
      <w:szCs w:val="24"/>
    </w:rPr>
  </w:style>
  <w:style w:type="character" w:customStyle="1" w:styleId="DefaultChar">
    <w:name w:val="Default Char"/>
    <w:link w:val="Default"/>
    <w:rsid w:val="00E76AA0"/>
    <w:rPr>
      <w:rFonts w:ascii="Calibri" w:hAnsi="Calibri" w:cs="Calibri"/>
      <w:color w:val="000000"/>
      <w:sz w:val="24"/>
      <w:szCs w:val="24"/>
    </w:rPr>
  </w:style>
  <w:style w:type="character" w:customStyle="1" w:styleId="MSVnadpisChar">
    <w:name w:val="MSV nadpis Char"/>
    <w:link w:val="MSVnadpis"/>
    <w:rsid w:val="00E76AA0"/>
    <w:rPr>
      <w:rFonts w:ascii="Calibri" w:hAnsi="Calibri" w:cs="Calibri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B6C8A-E78B-4085-8910-527DF608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</vt:lpstr>
    </vt:vector>
  </TitlesOfParts>
  <Company/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</dc:title>
  <dc:creator>Ing. Miroslav Makovička</dc:creator>
  <cp:lastModifiedBy>...</cp:lastModifiedBy>
  <cp:revision>2</cp:revision>
  <cp:lastPrinted>2018-01-03T12:37:00Z</cp:lastPrinted>
  <dcterms:created xsi:type="dcterms:W3CDTF">2020-06-08T07:25:00Z</dcterms:created>
  <dcterms:modified xsi:type="dcterms:W3CDTF">2020-06-08T07:25:00Z</dcterms:modified>
</cp:coreProperties>
</file>