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AB9" w:rsidRDefault="00C45812">
      <w:pPr>
        <w:spacing w:after="997" w:line="259" w:lineRule="auto"/>
        <w:ind w:left="0" w:right="43" w:firstLine="0"/>
        <w:jc w:val="right"/>
      </w:pPr>
      <w:r>
        <w:rPr>
          <w:rFonts w:ascii="Calibri" w:eastAsia="Calibri" w:hAnsi="Calibri" w:cs="Calibri"/>
          <w:sz w:val="18"/>
        </w:rPr>
        <w:t>Nákup kamenné soli (NaCl) na posyp komunikací pro ZŮ 2020/21 2022/23 - SSÚD 6,7 a 20</w:t>
      </w:r>
    </w:p>
    <w:p w:rsidR="000D6AB9" w:rsidRDefault="00C45812">
      <w:pPr>
        <w:spacing w:after="371" w:line="233" w:lineRule="auto"/>
        <w:ind w:left="691" w:right="676" w:firstLine="0"/>
        <w:jc w:val="center"/>
      </w:pPr>
      <w:r>
        <w:t>Příloha č. 5</w:t>
      </w:r>
    </w:p>
    <w:p w:rsidR="000D6AB9" w:rsidRDefault="00C45812">
      <w:pPr>
        <w:pStyle w:val="Nadpis1"/>
      </w:pPr>
      <w:r>
        <w:t>DÍLČÍ OBJEDNÁVKA</w:t>
      </w:r>
    </w:p>
    <w:p w:rsidR="000D6AB9" w:rsidRDefault="00C45812">
      <w:pPr>
        <w:spacing w:after="482" w:line="233" w:lineRule="auto"/>
        <w:ind w:left="835" w:right="705" w:hanging="144"/>
        <w:jc w:val="center"/>
      </w:pPr>
      <w:r>
        <w:t>Číslo související rámcové dohody: 01CS-000212 (dále jen „rámcová dohoda”) Číslo dílčí objednávky: 29ZA-002589 ze dne 26.5.2020</w:t>
      </w:r>
    </w:p>
    <w:p w:rsidR="000D6AB9" w:rsidRDefault="00C45812">
      <w:pPr>
        <w:tabs>
          <w:tab w:val="center" w:pos="5278"/>
        </w:tabs>
        <w:spacing w:after="257" w:line="259" w:lineRule="auto"/>
        <w:ind w:left="0" w:firstLine="0"/>
        <w:jc w:val="left"/>
      </w:pPr>
      <w:r>
        <w:rPr>
          <w:sz w:val="26"/>
        </w:rPr>
        <w:t>Objednatel:</w:t>
      </w:r>
      <w:r>
        <w:rPr>
          <w:sz w:val="26"/>
        </w:rPr>
        <w:tab/>
        <w:t>Dodavatel:</w:t>
      </w:r>
    </w:p>
    <w:p w:rsidR="000D6AB9" w:rsidRDefault="00C45812">
      <w:pPr>
        <w:spacing w:after="16"/>
        <w:ind w:left="19" w:right="1070"/>
      </w:pPr>
      <w:r>
        <w:t>Ředitelství silnic a dálnic ČR MINFAR spol. s r.o. ssÚD 7 Podivín Sídlo: Suvorovova 909/114 Adresa: Bratislavská 867, 691 45 Podivín 741 01 Nový Jičín</w:t>
      </w:r>
    </w:p>
    <w:p w:rsidR="000D6AB9" w:rsidRDefault="00C45812">
      <w:pPr>
        <w:tabs>
          <w:tab w:val="center" w:pos="4982"/>
          <w:tab w:val="center" w:pos="6151"/>
        </w:tabs>
        <w:spacing w:after="5"/>
        <w:ind w:left="0" w:firstLine="0"/>
        <w:jc w:val="left"/>
      </w:pPr>
      <w:r>
        <w:t>IČO: 65993390</w:t>
      </w:r>
      <w:r>
        <w:tab/>
        <w:t>IČO:</w:t>
      </w:r>
      <w:r>
        <w:tab/>
        <w:t>25390686</w:t>
      </w:r>
    </w:p>
    <w:p w:rsidR="000D6AB9" w:rsidRDefault="00C45812">
      <w:pPr>
        <w:pStyle w:val="Nadpis2"/>
        <w:tabs>
          <w:tab w:val="center" w:pos="4985"/>
          <w:tab w:val="center" w:pos="6307"/>
        </w:tabs>
        <w:ind w:left="0"/>
      </w:pPr>
      <w:r>
        <w:t>DIČ: CZ65993390</w:t>
      </w:r>
      <w:r>
        <w:tab/>
        <w:t>DIČ:</w:t>
      </w:r>
      <w:r>
        <w:tab/>
        <w:t>CZ25390686</w:t>
      </w:r>
    </w:p>
    <w:p w:rsidR="000D6AB9" w:rsidRDefault="00C45812">
      <w:pPr>
        <w:spacing w:after="265"/>
        <w:ind w:left="19"/>
      </w:pPr>
      <w:r>
        <w:t>Tato dílčí objednávkaj</w:t>
      </w:r>
      <w:r>
        <w:t>e návrhem na uzavření dílčí smlouvy ve smyslu čl. III uzavřené rámcové dohody. Způsob akceptace dílčí objednávky dodavatelem (uzavření dílčí smlouvy), obchodní a platební podmínky a další práva a povinnosti smluvních stran touto dílčí dohodou výslovně neup</w:t>
      </w:r>
      <w:r>
        <w:t>ravená stanovuje rámcová dohoda.</w:t>
      </w:r>
    </w:p>
    <w:p w:rsidR="000D6AB9" w:rsidRDefault="00C45812">
      <w:pPr>
        <w:ind w:left="19" w:right="37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5736336</wp:posOffset>
            </wp:positionH>
            <wp:positionV relativeFrom="page">
              <wp:posOffset>9985047</wp:posOffset>
            </wp:positionV>
            <wp:extent cx="67056" cy="64026"/>
            <wp:effectExtent l="0" t="0" r="0" b="0"/>
            <wp:wrapSquare wrapText="bothSides"/>
            <wp:docPr id="1259" name="Picture 12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" name="Picture 125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64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5812536</wp:posOffset>
            </wp:positionH>
            <wp:positionV relativeFrom="page">
              <wp:posOffset>9985047</wp:posOffset>
            </wp:positionV>
            <wp:extent cx="88392" cy="67075"/>
            <wp:effectExtent l="0" t="0" r="0" b="0"/>
            <wp:wrapSquare wrapText="bothSides"/>
            <wp:docPr id="1258" name="Picture 12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" name="Picture 125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392" cy="6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Na základě uzavřené rámcové dohody u Vás objednáváme;</w:t>
      </w:r>
    </w:p>
    <w:p w:rsidR="000D6AB9" w:rsidRDefault="00C45812">
      <w:pPr>
        <w:spacing w:after="268"/>
        <w:ind w:left="19" w:right="370"/>
      </w:pPr>
      <w:r>
        <w:t>501 posypy — posypová sůl NaCl na posyp komunikací — obj. 1</w:t>
      </w:r>
    </w:p>
    <w:p w:rsidR="000D6AB9" w:rsidRDefault="00C45812">
      <w:pPr>
        <w:ind w:left="9" w:right="370" w:firstLine="6782"/>
      </w:pPr>
      <w:r>
        <w:t xml:space="preserve">Do 130 tun </w:t>
      </w:r>
      <w:r>
        <w:t>Místo dodání: SSÚD 7 Podivín, Bratislavská 867, 691 45 Podivín</w:t>
      </w:r>
    </w:p>
    <w:p w:rsidR="000D6AB9" w:rsidRDefault="00C45812">
      <w:pPr>
        <w:spacing w:after="226" w:line="259" w:lineRule="auto"/>
        <w:jc w:val="left"/>
      </w:pPr>
      <w:r>
        <w:rPr>
          <w:sz w:val="26"/>
        </w:rPr>
        <w:t>Termín dodání: srpen 2020</w:t>
      </w:r>
    </w:p>
    <w:p w:rsidR="000D6AB9" w:rsidRDefault="00C45812">
      <w:pPr>
        <w:ind w:left="19" w:right="370"/>
      </w:pPr>
      <w:r>
        <w:t xml:space="preserve">Kontaktní osoba objednatele: </w:t>
      </w:r>
      <w:r w:rsidR="00BF31A2" w:rsidRPr="00BF31A2">
        <w:rPr>
          <w:highlight w:val="black"/>
        </w:rPr>
        <w:t>xxxxxxxxxxxxxxxxxx</w:t>
      </w:r>
    </w:p>
    <w:p w:rsidR="000D6AB9" w:rsidRDefault="00C45812">
      <w:pPr>
        <w:ind w:left="19" w:right="370"/>
      </w:pPr>
      <w:r>
        <w:t>Celková hodnota objednávky v Kč bez DPH / s DPH: 248 300,- / 300 443,-</w:t>
      </w:r>
    </w:p>
    <w:p w:rsidR="000D6AB9" w:rsidRDefault="00C45812">
      <w:pPr>
        <w:spacing w:after="281"/>
        <w:ind w:left="19" w:right="370"/>
      </w:pPr>
      <w:r>
        <w:t>Další informace pro dodavatele: DODÁVKA SOLI NESMÍ PŘESÁHNOUT 130 t</w:t>
      </w:r>
    </w:p>
    <w:p w:rsidR="000D6AB9" w:rsidRDefault="00C45812">
      <w:pPr>
        <w:spacing w:after="258"/>
        <w:ind w:left="19"/>
      </w:pPr>
      <w:r>
        <w:t xml:space="preserve">Jméno a příjmení oprávněné osoby objednatele: </w:t>
      </w:r>
      <w:r w:rsidR="00BF31A2" w:rsidRPr="00BF31A2">
        <w:rPr>
          <w:highlight w:val="black"/>
        </w:rPr>
        <w:t>xxxxxxxxxxxxxxxxxxxxxx</w:t>
      </w:r>
      <w:r>
        <w:t xml:space="preserve"> vedouc</w:t>
      </w:r>
      <w:r>
        <w:t>í SSÚD 7</w:t>
      </w:r>
    </w:p>
    <w:p w:rsidR="000D6AB9" w:rsidRDefault="00C45812">
      <w:pPr>
        <w:spacing w:after="1809"/>
        <w:ind w:left="19" w:right="370"/>
      </w:pPr>
      <w:r>
        <w:t>Podpis oprávněné osoby objednatele:</w:t>
      </w:r>
    </w:p>
    <w:p w:rsidR="000D6AB9" w:rsidRDefault="00C45812">
      <w:pPr>
        <w:spacing w:after="362"/>
        <w:ind w:left="92" w:right="370"/>
      </w:pPr>
      <w:r>
        <w:lastRenderedPageBreak/>
        <w:t>Podpis oprávněné osoby dodavatele:</w:t>
      </w:r>
    </w:p>
    <w:p w:rsidR="000D6AB9" w:rsidRDefault="00C45812">
      <w:pPr>
        <w:pStyle w:val="Nadpis2"/>
        <w:spacing w:after="0"/>
        <w:ind w:left="3538" w:right="1138"/>
      </w:pPr>
      <w:bookmarkStart w:id="0" w:name="_GoBack"/>
      <w:bookmarkEnd w:id="0"/>
      <w:r>
        <w:rPr>
          <w:rFonts w:ascii="Calibri" w:eastAsia="Calibri" w:hAnsi="Calibri" w:cs="Calibri"/>
          <w:sz w:val="28"/>
        </w:rPr>
        <w:t>űWINFAR spol. s</w:t>
      </w:r>
    </w:p>
    <w:p w:rsidR="000D6AB9" w:rsidRDefault="00C45812">
      <w:pPr>
        <w:spacing w:after="7" w:line="259" w:lineRule="auto"/>
        <w:ind w:left="3538" w:right="850" w:firstLine="0"/>
        <w:jc w:val="right"/>
      </w:pPr>
      <w:r>
        <w:rPr>
          <w:rFonts w:ascii="Calibri" w:eastAsia="Calibri" w:hAnsi="Calibri" w:cs="Calibri"/>
          <w:sz w:val="14"/>
        </w:rPr>
        <w:t>Suvorovova č.p. 909/114, Nový Jičín, 741 Ol</w:t>
      </w:r>
    </w:p>
    <w:p w:rsidR="000D6AB9" w:rsidRDefault="00C45812">
      <w:pPr>
        <w:spacing w:after="0" w:line="259" w:lineRule="auto"/>
        <w:ind w:left="3538" w:right="1070" w:firstLine="0"/>
        <w:jc w:val="right"/>
      </w:pPr>
      <w:r>
        <w:rPr>
          <w:rFonts w:ascii="Calibri" w:eastAsia="Calibri" w:hAnsi="Calibri" w:cs="Calibri"/>
          <w:sz w:val="16"/>
        </w:rPr>
        <w:t>IC: 25390686, DIC: cz25390686</w:t>
      </w:r>
    </w:p>
    <w:sectPr w:rsidR="000D6A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4"/>
      <w:pgMar w:top="1440" w:right="1474" w:bottom="1440" w:left="175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812" w:rsidRDefault="00C45812" w:rsidP="00C45812">
      <w:pPr>
        <w:spacing w:after="0" w:line="240" w:lineRule="auto"/>
      </w:pPr>
      <w:r>
        <w:separator/>
      </w:r>
    </w:p>
  </w:endnote>
  <w:endnote w:type="continuationSeparator" w:id="0">
    <w:p w:rsidR="00C45812" w:rsidRDefault="00C45812" w:rsidP="00C45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812" w:rsidRDefault="00C458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812" w:rsidRDefault="00C4581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812" w:rsidRDefault="00C458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812" w:rsidRDefault="00C45812" w:rsidP="00C45812">
      <w:pPr>
        <w:spacing w:after="0" w:line="240" w:lineRule="auto"/>
      </w:pPr>
      <w:r>
        <w:separator/>
      </w:r>
    </w:p>
  </w:footnote>
  <w:footnote w:type="continuationSeparator" w:id="0">
    <w:p w:rsidR="00C45812" w:rsidRDefault="00C45812" w:rsidP="00C45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812" w:rsidRDefault="00C4581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812" w:rsidRDefault="00C4581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812" w:rsidRDefault="00C4581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AB9"/>
    <w:rsid w:val="000D6AB9"/>
    <w:rsid w:val="00BF31A2"/>
    <w:rsid w:val="00C4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1B7C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29" w:line="254" w:lineRule="auto"/>
      <w:ind w:left="2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29"/>
      <w:jc w:val="center"/>
      <w:outlineLvl w:val="0"/>
    </w:pPr>
    <w:rPr>
      <w:rFonts w:ascii="Times New Roman" w:eastAsia="Times New Roman" w:hAnsi="Times New Roman" w:cs="Times New Roman"/>
      <w:color w:val="000000"/>
      <w:sz w:val="5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580"/>
      <w:ind w:left="5"/>
      <w:outlineLvl w:val="1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52"/>
    </w:rPr>
  </w:style>
  <w:style w:type="paragraph" w:styleId="Zhlav">
    <w:name w:val="header"/>
    <w:basedOn w:val="Normln"/>
    <w:link w:val="ZhlavChar"/>
    <w:uiPriority w:val="99"/>
    <w:unhideWhenUsed/>
    <w:rsid w:val="00C45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812"/>
    <w:rPr>
      <w:rFonts w:ascii="Times New Roman" w:eastAsia="Times New Roman" w:hAnsi="Times New Roman" w:cs="Times New Roman"/>
      <w:color w:val="000000"/>
      <w:sz w:val="24"/>
    </w:rPr>
  </w:style>
  <w:style w:type="paragraph" w:styleId="Zpat">
    <w:name w:val="footer"/>
    <w:basedOn w:val="Normln"/>
    <w:link w:val="ZpatChar"/>
    <w:uiPriority w:val="99"/>
    <w:unhideWhenUsed/>
    <w:rsid w:val="00C45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812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2020-06-22T08:19:00Z</dcterms:created>
  <dcterms:modified xsi:type="dcterms:W3CDTF">2020-06-22T08:19:00Z</dcterms:modified>
</cp:coreProperties>
</file>