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8pt;margin-top:16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8pt;margin-top:16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4pt;margin-top:16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8pt;margin-top:16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9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9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OB7120-52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5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7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29462177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Scenario s.r.o.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Pohraniční 1435/86</w:t>
      </w:r>
    </w:p>
    <w:p>
      <w:pPr>
        <w:pStyle w:val="Row10"/>
      </w:pPr>
      <w:r>
        <w:tab/>
      </w:r>
      <w:r>
        <w:rPr>
          <w:rStyle w:val="Text5"/>
        </w:rPr>
        <w:t>703 00  Ostrava 3</w:t>
      </w:r>
    </w:p>
    <w:p>
      <w:pPr>
        <w:pStyle w:val="Row10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margin-left:269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margin-left:284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568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114210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28.05.2020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12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8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8pt;margin-top:18pt;width:0pt;height:53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568pt;margin-top:18pt;width:0pt;height:53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71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30x     SSD 250GB (MZ-76E250B/EU),</w:t>
      </w:r>
    </w:p>
    <w:p>
      <w:pPr>
        <w:pStyle w:val="Row17"/>
      </w:pPr>
      <w:r>
        <w:tab/>
      </w:r>
      <w:r>
        <w:rPr>
          <w:rStyle w:val="Text4"/>
        </w:rPr>
        <w:t>20x     SSD 500 GB (MZ-76E500B/EU),</w:t>
      </w:r>
    </w:p>
    <w:p>
      <w:pPr>
        <w:pStyle w:val="Row17"/>
      </w:pPr>
      <w:r>
        <w:rPr>
          <w:noProof/>
          <w:lang w:val="cs-CZ" w:eastAsia="cs-CZ"/>
        </w:rPr>
        <w:pict>
          <v:rect id="_x0000_s51" strokeweight="1pt" strokecolor="#FFFFFF" fillcolor="#E5E5E5" style="position:absolute;left:18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18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18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20x     SSD 1TB ( MZ-76E1T0B/EU)</w: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568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8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9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568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6" type="#_x0000_t202" stroked="f" fillcolor="#FFFFFF" style="position:absolute;margin-left:27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Disky SSD  250 GB (30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margin-left:329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1 020.00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margin-left:402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214.20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8pt;margin-top:19pt;width:0pt;height:15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30.00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37 026.00</w: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margin-left:568pt;margin-top:19pt;width:0pt;height:15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4" type="#_x0000_t202" stroked="f" fillcolor="#FFFFFF" style="position:absolute;margin-left:27pt;margin-top:5pt;width:191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Disky SSD  500 GB (20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type="#_x0000_t202" stroked="f" fillcolor="#FFFFFF" style="position:absolute;margin-left:329pt;margin-top:5pt;width:98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1 850.00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type="#_x0000_t202" stroked="f" fillcolor="#FFFFFF" style="position:absolute;margin-left:402pt;margin-top:5pt;width:86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388.50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18pt;margin-top:18pt;width:0pt;height:15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20.00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44 770.00</w: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margin-left:568pt;margin-top:18pt;width:0pt;height:15pt;z-index:-251658208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82" type="#_x0000_t202" stroked="f" fillcolor="#FFFFFF" style="position:absolute;margin-left:27pt;margin-top:5pt;width:191pt;height:10pt;z-index:-25165820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Disky SSD  1 TB (20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type="#_x0000_t202" stroked="f" fillcolor="#FFFFFF" style="position:absolute;margin-left:329pt;margin-top:5pt;width:98pt;height:10pt;z-index:-25165820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3 210.00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type="#_x0000_t202" stroked="f" fillcolor="#FFFFFF" style="position:absolute;margin-left:402pt;margin-top:5pt;width:86pt;height:10pt;z-index:-25165820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674.10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85" strokeweight="1pt" strokecolor="#FFFFFF" fillcolor="#E5E5E5" style="position:absolute;left:19pt;top:21pt;width:548pt;height:12pt;z-index:-25165820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margin-left:18pt;margin-top:21pt;width:550pt;height:0pt;z-index:-25165820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18pt;margin-top:18pt;width:0pt;height:173pt;z-index:-25165820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20.00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77 682.00</w: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margin-left:568pt;margin-top:18pt;width:0pt;height:174pt;z-index:-251658201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92" type="#_x0000_t202" stroked="f" fillcolor="#FFFFFF" style="position:absolute;margin-left:390pt;margin-top:8pt;width:98pt;height:10pt;z-index:-25165820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27 678.00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margin-left:18pt;margin-top:20pt;width:550pt;height:0pt;z-index:-25165819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131 800.00</w:t>
      </w:r>
      <w:r>
        <w:tab/>
      </w:r>
      <w:r>
        <w:rPr>
          <w:rStyle w:val="Text4"/>
        </w:rPr>
        <w:t>159 478.00</w:t>
      </w:r>
    </w:p>
    <w:p>
      <w:pPr>
        <w:pStyle w:val="Row5"/>
      </w:pPr>
    </w:p>
    <w:p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3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19pt;margin-top:14pt;width:549pt;height:0pt;z-index:-251658198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5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11" o:connectortype="straight" strokeweight="1pt" strokecolor="#000000" style="position:absolute;margin-left:18pt;margin-top:17pt;width:550pt;height:0pt;z-index:-251658197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2" o:connectortype="straight" strokeweight="1pt" strokecolor="#000000" style="position:absolute;margin-left:18pt;margin-top:-3pt;width:550pt;height:0pt;z-index:-251658196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OB7120-52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00"/>
      <w:tabs>
        <w:tab w:val="right" w:pos="1135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40"/>
        <w:tab w:val="left" w:pos="5880"/>
        <w:tab w:val="left" w:pos="7575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40"/>
        <w:tab w:val="left" w:pos="5880"/>
        <w:tab w:val="left" w:pos="7575"/>
        <w:tab w:val="left" w:pos="7815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4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40"/>
        <w:tab w:val="left" w:pos="5880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40"/>
        <w:tab w:val="left" w:pos="5880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80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80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40"/>
        <w:tab w:val="left" w:pos="825"/>
        <w:tab w:val="left" w:pos="5880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40"/>
        <w:tab w:val="left" w:pos="1920"/>
        <w:tab w:val="left" w:pos="5880"/>
        <w:tab w:val="left" w:pos="7575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80"/>
        <w:tab w:val="left" w:pos="7575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510"/>
        <w:tab w:val="left" w:pos="1920"/>
        <w:tab w:val="left" w:pos="588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4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40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40"/>
        <w:tab w:val="right" w:pos="8520"/>
        <w:tab w:val="right" w:pos="11175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80"/>
      <w:tabs>
        <w:tab w:val="left" w:pos="540"/>
        <w:tab w:val="left" w:pos="588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5880"/>
        <w:tab w:val="left" w:pos="744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60"/>
      <w:tabs>
        <w:tab w:val="left" w:pos="540"/>
        <w:tab w:val="left" w:pos="1650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40"/>
        <w:tab w:val="left" w:pos="1650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40"/>
        <w:tab w:val="left" w:pos="1650"/>
        <w:tab w:val="left" w:pos="5880"/>
        <w:tab w:val="left" w:pos="7440"/>
      </w:tabs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540"/>
        <w:tab w:val="left" w:pos="2100"/>
        <w:tab w:val="left" w:pos="4830"/>
        <w:tab w:val="left" w:pos="10215"/>
        <w:tab w:val="right" w:pos="1123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2020-06-22T08:53:01Z</dcterms:created>
  <dcterms:modified xsi:type="dcterms:W3CDTF">2020-06-22T08:53:01Z</dcterms:modified>
  <cp:category/>
</cp:coreProperties>
</file>