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4E" w:rsidRPr="003B634E" w:rsidRDefault="00E22D76" w:rsidP="003B634E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B418B83" wp14:editId="4C9206DE">
            <wp:simplePos x="0" y="0"/>
            <wp:positionH relativeFrom="margin">
              <wp:posOffset>4450080</wp:posOffset>
            </wp:positionH>
            <wp:positionV relativeFrom="paragraph">
              <wp:posOffset>-403860</wp:posOffset>
            </wp:positionV>
            <wp:extent cx="1639609" cy="669925"/>
            <wp:effectExtent l="0" t="0" r="0" b="0"/>
            <wp:wrapNone/>
            <wp:docPr id="6" name="Obrázek 6" descr="RENOSPOR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NOSPORT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09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34E" w:rsidRPr="003B634E">
        <w:rPr>
          <w:rFonts w:ascii="Times New Roman" w:eastAsia="Calibri" w:hAnsi="Times New Roman" w:cs="Times New Roman"/>
          <w:sz w:val="40"/>
          <w:szCs w:val="40"/>
        </w:rPr>
        <w:t xml:space="preserve">Smlouva o dílo č. </w:t>
      </w:r>
      <w:r w:rsidR="00013F9F" w:rsidRPr="00013F9F">
        <w:rPr>
          <w:rFonts w:ascii="Times New Roman" w:eastAsia="Calibri" w:hAnsi="Times New Roman" w:cs="Times New Roman"/>
          <w:sz w:val="40"/>
          <w:szCs w:val="40"/>
        </w:rPr>
        <w:t>52</w:t>
      </w:r>
      <w:r w:rsidR="003B634E" w:rsidRPr="00013F9F">
        <w:rPr>
          <w:rFonts w:ascii="Times New Roman" w:eastAsia="Calibri" w:hAnsi="Times New Roman" w:cs="Times New Roman"/>
          <w:sz w:val="40"/>
          <w:szCs w:val="40"/>
        </w:rPr>
        <w:t>M20</w:t>
      </w:r>
      <w:r w:rsidR="00013F9F" w:rsidRPr="00013F9F">
        <w:rPr>
          <w:rFonts w:ascii="Times New Roman" w:eastAsia="Calibri" w:hAnsi="Times New Roman" w:cs="Times New Roman"/>
          <w:sz w:val="40"/>
          <w:szCs w:val="40"/>
        </w:rPr>
        <w:t>20</w:t>
      </w:r>
    </w:p>
    <w:p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34E" w:rsidRDefault="005B68F2" w:rsidP="007601E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Střední průmyslová škola Zlín</w:t>
      </w:r>
    </w:p>
    <w:p w:rsidR="007601E2" w:rsidRDefault="005B68F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Sídlem třída Tomáše Bati 4187, 760 01 Zlín</w:t>
      </w:r>
    </w:p>
    <w:p w:rsidR="004F56E6" w:rsidRDefault="005B68F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zastoupen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á </w:t>
      </w:r>
      <w:r>
        <w:rPr>
          <w:rFonts w:ascii="Times New Roman" w:eastAsia="Calibri" w:hAnsi="Times New Roman" w:cs="Times New Roman"/>
          <w:sz w:val="24"/>
          <w:szCs w:val="24"/>
        </w:rPr>
        <w:t>Ing. Radomírem Nedbalem, ředitelem školy</w:t>
      </w:r>
    </w:p>
    <w:p w:rsidR="007601E2" w:rsidRPr="007601E2" w:rsidRDefault="004F56E6" w:rsidP="007601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68F2"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="005B68F2" w:rsidRPr="005B68F2">
        <w:rPr>
          <w:rFonts w:ascii="Times New Roman" w:eastAsia="Calibri" w:hAnsi="Times New Roman" w:cs="Times New Roman"/>
          <w:sz w:val="24"/>
          <w:szCs w:val="24"/>
        </w:rPr>
        <w:t>00559482</w:t>
      </w:r>
    </w:p>
    <w:p w:rsidR="007601E2" w:rsidRDefault="007601E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DIČ: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68F2">
        <w:rPr>
          <w:rFonts w:ascii="Times New Roman" w:eastAsia="Calibri" w:hAnsi="Times New Roman" w:cs="Times New Roman"/>
          <w:sz w:val="24"/>
          <w:szCs w:val="24"/>
        </w:rPr>
        <w:t>CZ00559482</w:t>
      </w:r>
    </w:p>
    <w:p w:rsidR="007601E2" w:rsidRDefault="00502821" w:rsidP="004F56E6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7601E2" w:rsidRPr="003B634E">
        <w:rPr>
          <w:rFonts w:ascii="Times New Roman" w:eastAsia="Calibri" w:hAnsi="Times New Roman" w:cs="Times New Roman"/>
          <w:sz w:val="24"/>
          <w:szCs w:val="24"/>
        </w:rPr>
        <w:t>ankovní spojení: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68F2">
        <w:rPr>
          <w:rFonts w:ascii="Times New Roman" w:eastAsia="Calibri" w:hAnsi="Times New Roman" w:cs="Times New Roman"/>
          <w:sz w:val="24"/>
          <w:szCs w:val="24"/>
        </w:rPr>
        <w:t>ČS, a.s., č. účtu 1400459309/0800</w:t>
      </w:r>
    </w:p>
    <w:p w:rsidR="007601E2" w:rsidRPr="007601E2" w:rsidRDefault="007601E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straně jedné jako „</w:t>
      </w:r>
      <w:r w:rsidR="00C40340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bjednatel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>a</w:t>
      </w:r>
    </w:p>
    <w:p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E22D76" w:rsidP="003B634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22D76">
        <w:rPr>
          <w:rFonts w:ascii="Times New Roman" w:eastAsia="Calibri" w:hAnsi="Times New Roman" w:cs="Times New Roman"/>
          <w:b/>
          <w:sz w:val="24"/>
          <w:szCs w:val="24"/>
        </w:rPr>
        <w:t>RENOSPORT profi s.r.o.</w:t>
      </w:r>
    </w:p>
    <w:p w:rsidR="003B634E" w:rsidRPr="003B634E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7601E2" w:rsidRPr="004F56E6">
        <w:rPr>
          <w:rFonts w:ascii="Times New Roman" w:eastAsia="Calibri" w:hAnsi="Times New Roman" w:cs="Times New Roman"/>
          <w:sz w:val="24"/>
          <w:szCs w:val="24"/>
        </w:rPr>
        <w:t>ídlem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D76" w:rsidRPr="00A545CA">
        <w:rPr>
          <w:rFonts w:ascii="Times New Roman" w:eastAsia="Calibri" w:hAnsi="Times New Roman" w:cs="Times New Roman"/>
          <w:sz w:val="24"/>
          <w:szCs w:val="24"/>
        </w:rPr>
        <w:t>Batelovská 1206/3, Michle, 140 00 Praha 4</w:t>
      </w:r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zapsaná v obchodním rejstříku vedeném </w:t>
      </w:r>
      <w:r w:rsidR="00E22D76">
        <w:rPr>
          <w:rFonts w:ascii="Times New Roman" w:eastAsia="Calibri" w:hAnsi="Times New Roman" w:cs="Times New Roman"/>
          <w:sz w:val="24"/>
          <w:szCs w:val="24"/>
        </w:rPr>
        <w:t>Městským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soudem v </w:t>
      </w:r>
      <w:r w:rsidR="00E22D76">
        <w:rPr>
          <w:rFonts w:ascii="Times New Roman" w:eastAsia="Calibri" w:hAnsi="Times New Roman" w:cs="Times New Roman"/>
          <w:sz w:val="24"/>
          <w:szCs w:val="24"/>
        </w:rPr>
        <w:t>Praze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oddíl C, vložka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213609</w:t>
      </w:r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zastoupená jednatelem společnosti </w:t>
      </w:r>
      <w:r w:rsidR="00E22D76">
        <w:rPr>
          <w:rFonts w:ascii="Times New Roman" w:eastAsia="Calibri" w:hAnsi="Times New Roman" w:cs="Times New Roman"/>
          <w:sz w:val="24"/>
          <w:szCs w:val="24"/>
        </w:rPr>
        <w:t xml:space="preserve">Kamilem </w:t>
      </w:r>
      <w:proofErr w:type="spellStart"/>
      <w:r w:rsidR="00E22D76">
        <w:rPr>
          <w:rFonts w:ascii="Times New Roman" w:eastAsia="Calibri" w:hAnsi="Times New Roman" w:cs="Times New Roman"/>
          <w:sz w:val="24"/>
          <w:szCs w:val="24"/>
        </w:rPr>
        <w:t>Milčákem</w:t>
      </w:r>
      <w:proofErr w:type="spellEnd"/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019</w:t>
      </w:r>
      <w:r w:rsidR="00E22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39</w:t>
      </w:r>
      <w:r w:rsidR="00E22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971</w:t>
      </w:r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CZ019</w:t>
      </w:r>
      <w:r w:rsidR="00E22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39</w:t>
      </w:r>
      <w:r w:rsidR="00E22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971</w:t>
      </w:r>
    </w:p>
    <w:p w:rsidR="003B634E" w:rsidRPr="003B634E" w:rsidRDefault="00977358" w:rsidP="004F56E6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ankovní spojení: 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KB č. účtu </w:t>
      </w:r>
      <w:r w:rsidR="00E22D76" w:rsidRPr="00E22D76">
        <w:rPr>
          <w:rFonts w:ascii="Times New Roman" w:eastAsia="Calibri" w:hAnsi="Times New Roman" w:cs="Times New Roman"/>
          <w:sz w:val="24"/>
          <w:szCs w:val="24"/>
        </w:rPr>
        <w:t>107-5315120237/0100</w:t>
      </w:r>
    </w:p>
    <w:p w:rsidR="003B634E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straně druhé jako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hotovitel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společně jako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mluvní strany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F56E6" w:rsidRPr="004F56E6" w:rsidRDefault="004F56E6" w:rsidP="004F56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uzavírají níže uvedeného dne, měsíce a roku dle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§ 2586 a násl. zákona č. 89/2012 Sb., občanský zákoník, v platném znění, tuto smlouvu o dílo (dále jen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>mlouva</w:t>
      </w:r>
      <w:r>
        <w:rPr>
          <w:rFonts w:ascii="Times New Roman" w:eastAsia="Calibri" w:hAnsi="Times New Roman" w:cs="Times New Roman"/>
          <w:sz w:val="24"/>
          <w:szCs w:val="24"/>
        </w:rPr>
        <w:t>“)</w:t>
      </w:r>
    </w:p>
    <w:p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4F56E6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. PŘEDMĚT SMLOUVY</w:t>
      </w:r>
    </w:p>
    <w:p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DE0" w:rsidRPr="008808FA" w:rsidRDefault="003B634E" w:rsidP="003B634E">
      <w:pPr>
        <w:numPr>
          <w:ilvl w:val="0"/>
          <w:numId w:val="3"/>
        </w:numPr>
        <w:spacing w:after="0"/>
        <w:ind w:left="42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Na základě </w:t>
      </w:r>
      <w:r w:rsidR="00945DE0">
        <w:rPr>
          <w:rFonts w:ascii="Times New Roman" w:eastAsia="Calibri" w:hAnsi="Times New Roman" w:cs="Times New Roman"/>
          <w:sz w:val="24"/>
          <w:szCs w:val="24"/>
        </w:rPr>
        <w:t>Smlouvy se z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hotovitel zavazuje za podmínek obsažených </w:t>
      </w:r>
      <w:r w:rsidR="00945DE0">
        <w:rPr>
          <w:rFonts w:ascii="Times New Roman" w:eastAsia="Calibri" w:hAnsi="Times New Roman" w:cs="Times New Roman"/>
          <w:sz w:val="24"/>
          <w:szCs w:val="24"/>
        </w:rPr>
        <w:t>v Smlouvě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 na své nebezpečí a v níž</w:t>
      </w:r>
      <w:r w:rsidR="00945DE0">
        <w:rPr>
          <w:rFonts w:ascii="Times New Roman" w:eastAsia="Calibri" w:hAnsi="Times New Roman" w:cs="Times New Roman"/>
          <w:sz w:val="24"/>
          <w:szCs w:val="24"/>
        </w:rPr>
        <w:t>e uvedeném termínu provést pro o</w:t>
      </w:r>
      <w:r w:rsidRPr="003B634E">
        <w:rPr>
          <w:rFonts w:ascii="Times New Roman" w:eastAsia="Calibri" w:hAnsi="Times New Roman" w:cs="Times New Roman"/>
          <w:sz w:val="24"/>
          <w:szCs w:val="24"/>
        </w:rPr>
        <w:t>bjednatele dílo, které spočívá v</w:t>
      </w:r>
      <w:r w:rsidR="00013F9F">
        <w:rPr>
          <w:rFonts w:ascii="Times New Roman" w:eastAsia="Calibri" w:hAnsi="Times New Roman" w:cs="Times New Roman"/>
          <w:sz w:val="24"/>
          <w:szCs w:val="24"/>
        </w:rPr>
        <w:t> hloubkovém vyčištění uměléh</w:t>
      </w:r>
      <w:r w:rsidR="00013F9F" w:rsidRPr="00013F9F">
        <w:rPr>
          <w:rFonts w:ascii="Times New Roman" w:eastAsia="Calibri" w:hAnsi="Times New Roman" w:cs="Times New Roman"/>
          <w:sz w:val="24"/>
          <w:szCs w:val="24"/>
        </w:rPr>
        <w:t>o trávníku</w:t>
      </w:r>
      <w:r w:rsidR="004F56E6" w:rsidRPr="00013F9F">
        <w:rPr>
          <w:rFonts w:ascii="Times New Roman" w:eastAsia="Calibri" w:hAnsi="Times New Roman" w:cs="Times New Roman"/>
          <w:sz w:val="24"/>
          <w:szCs w:val="24"/>
        </w:rPr>
        <w:t xml:space="preserve"> (dále jen „</w:t>
      </w:r>
      <w:r w:rsidR="00945DE0" w:rsidRPr="00013F9F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013F9F">
        <w:rPr>
          <w:rFonts w:ascii="Times New Roman" w:eastAsia="Calibri" w:hAnsi="Times New Roman" w:cs="Times New Roman"/>
          <w:b/>
          <w:sz w:val="24"/>
          <w:szCs w:val="24"/>
        </w:rPr>
        <w:t>ílo</w:t>
      </w:r>
      <w:r w:rsidRPr="00013F9F">
        <w:rPr>
          <w:rFonts w:ascii="Times New Roman" w:eastAsia="Calibri" w:hAnsi="Times New Roman" w:cs="Times New Roman"/>
          <w:sz w:val="24"/>
          <w:szCs w:val="24"/>
        </w:rPr>
        <w:t xml:space="preserve">“), </w:t>
      </w:r>
      <w:r w:rsidR="005D293A" w:rsidRPr="00013F9F">
        <w:rPr>
          <w:rFonts w:ascii="Times New Roman" w:eastAsia="Calibri" w:hAnsi="Times New Roman" w:cs="Times New Roman"/>
          <w:sz w:val="24"/>
          <w:szCs w:val="24"/>
        </w:rPr>
        <w:t xml:space="preserve">a to </w:t>
      </w:r>
      <w:r w:rsidR="00790EBC" w:rsidRPr="00013F9F">
        <w:rPr>
          <w:rFonts w:ascii="Times New Roman" w:eastAsia="Calibri" w:hAnsi="Times New Roman" w:cs="Times New Roman"/>
          <w:sz w:val="24"/>
          <w:szCs w:val="24"/>
        </w:rPr>
        <w:t>v rozsahu p</w:t>
      </w:r>
      <w:r w:rsidR="00932E0C" w:rsidRPr="00013F9F">
        <w:rPr>
          <w:rFonts w:ascii="Times New Roman" w:eastAsia="Calibri" w:hAnsi="Times New Roman" w:cs="Times New Roman"/>
          <w:sz w:val="24"/>
          <w:szCs w:val="24"/>
        </w:rPr>
        <w:t>oložkového rozpočtu/</w:t>
      </w:r>
      <w:r w:rsidRPr="00013F9F">
        <w:rPr>
          <w:rFonts w:ascii="Times New Roman" w:eastAsia="Calibri" w:hAnsi="Times New Roman" w:cs="Times New Roman"/>
          <w:sz w:val="24"/>
          <w:szCs w:val="24"/>
        </w:rPr>
        <w:t>cenové nabídky, který je</w:t>
      </w:r>
      <w:r w:rsidRPr="008808FA">
        <w:rPr>
          <w:rFonts w:ascii="Times New Roman" w:eastAsia="Calibri" w:hAnsi="Times New Roman" w:cs="Times New Roman"/>
          <w:sz w:val="24"/>
          <w:szCs w:val="24"/>
        </w:rPr>
        <w:t xml:space="preserve"> přílohou č. 1</w:t>
      </w:r>
      <w:r w:rsidR="00945DE0" w:rsidRPr="008808FA">
        <w:rPr>
          <w:rFonts w:ascii="Times New Roman" w:eastAsia="Calibri" w:hAnsi="Times New Roman" w:cs="Times New Roman"/>
          <w:sz w:val="24"/>
          <w:szCs w:val="24"/>
        </w:rPr>
        <w:t xml:space="preserve"> Smlouvy.</w:t>
      </w:r>
    </w:p>
    <w:p w:rsidR="003B634E" w:rsidRPr="008808FA" w:rsidRDefault="00945DE0" w:rsidP="003B634E">
      <w:pPr>
        <w:numPr>
          <w:ilvl w:val="0"/>
          <w:numId w:val="3"/>
        </w:numPr>
        <w:spacing w:after="0"/>
        <w:ind w:left="42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8FA">
        <w:rPr>
          <w:rFonts w:ascii="Times New Roman" w:eastAsia="Calibri" w:hAnsi="Times New Roman" w:cs="Times New Roman"/>
          <w:sz w:val="24"/>
          <w:szCs w:val="24"/>
        </w:rPr>
        <w:t>Objednatel se zavazuje d</w:t>
      </w:r>
      <w:r w:rsidR="003B634E" w:rsidRPr="008808FA">
        <w:rPr>
          <w:rFonts w:ascii="Times New Roman" w:eastAsia="Calibri" w:hAnsi="Times New Roman" w:cs="Times New Roman"/>
          <w:sz w:val="24"/>
          <w:szCs w:val="24"/>
        </w:rPr>
        <w:t>ílo převzí</w:t>
      </w:r>
      <w:r w:rsidRPr="008808FA">
        <w:rPr>
          <w:rFonts w:ascii="Times New Roman" w:eastAsia="Calibri" w:hAnsi="Times New Roman" w:cs="Times New Roman"/>
          <w:sz w:val="24"/>
          <w:szCs w:val="24"/>
        </w:rPr>
        <w:t xml:space="preserve">t a zaplatit cenu za </w:t>
      </w:r>
      <w:r w:rsidR="00790EBC">
        <w:rPr>
          <w:rFonts w:ascii="Times New Roman" w:eastAsia="Calibri" w:hAnsi="Times New Roman" w:cs="Times New Roman"/>
          <w:sz w:val="24"/>
          <w:szCs w:val="24"/>
        </w:rPr>
        <w:t>dílo</w:t>
      </w:r>
      <w:r w:rsidR="003B634E" w:rsidRPr="008808FA">
        <w:rPr>
          <w:rFonts w:ascii="Times New Roman" w:eastAsia="Calibri" w:hAnsi="Times New Roman" w:cs="Times New Roman"/>
          <w:sz w:val="24"/>
          <w:szCs w:val="24"/>
        </w:rPr>
        <w:t xml:space="preserve"> podle </w:t>
      </w:r>
      <w:r w:rsidR="00DD065F">
        <w:rPr>
          <w:rFonts w:ascii="Times New Roman" w:eastAsia="Calibri" w:hAnsi="Times New Roman" w:cs="Times New Roman"/>
          <w:sz w:val="24"/>
          <w:szCs w:val="24"/>
        </w:rPr>
        <w:t xml:space="preserve">čl. III. </w:t>
      </w:r>
      <w:r w:rsidRPr="008808FA">
        <w:rPr>
          <w:rFonts w:ascii="Times New Roman" w:eastAsia="Calibri" w:hAnsi="Times New Roman" w:cs="Times New Roman"/>
          <w:sz w:val="24"/>
          <w:szCs w:val="24"/>
        </w:rPr>
        <w:t>Smlouvy</w:t>
      </w:r>
      <w:r w:rsidR="003B634E" w:rsidRPr="008808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634E" w:rsidRPr="008808FA" w:rsidRDefault="003B634E" w:rsidP="003B634E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8FA">
        <w:rPr>
          <w:rFonts w:ascii="Times New Roman" w:eastAsia="Calibri" w:hAnsi="Times New Roman" w:cs="Times New Roman"/>
          <w:sz w:val="24"/>
          <w:szCs w:val="24"/>
        </w:rPr>
        <w:t xml:space="preserve">Místo plnění: </w:t>
      </w:r>
      <w:r w:rsidR="00013F9F" w:rsidRPr="00013F9F">
        <w:rPr>
          <w:rFonts w:ascii="Times New Roman" w:eastAsia="Calibri" w:hAnsi="Times New Roman" w:cs="Times New Roman"/>
          <w:sz w:val="24"/>
          <w:szCs w:val="24"/>
        </w:rPr>
        <w:t>SPŠ Zlín, tř. Tomáše Bati 4187</w:t>
      </w:r>
    </w:p>
    <w:p w:rsidR="003B634E" w:rsidRPr="00715B53" w:rsidRDefault="003B634E" w:rsidP="00715B53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B52">
        <w:rPr>
          <w:rFonts w:ascii="Times New Roman" w:eastAsia="Calibri" w:hAnsi="Times New Roman" w:cs="Times New Roman"/>
          <w:sz w:val="24"/>
          <w:szCs w:val="24"/>
        </w:rPr>
        <w:t xml:space="preserve">Veškeré změny díla musí být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provedeny </w:t>
      </w:r>
      <w:r w:rsidR="002B0B52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výlučně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formou písemného dodatku k</w:t>
      </w:r>
      <w:r w:rsidR="00715B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B0B52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Smlouvě</w:t>
      </w:r>
      <w:r w:rsidR="00715B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Věcná náplň dodatku může být odsouhlasena zápisem do stavebního deníku, kter</w:t>
      </w:r>
      <w:r w:rsidR="00945DE0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ý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odsouhlasí zplnomocnění zástupci obou smluvních stran.</w:t>
      </w:r>
      <w:r w:rsidR="00715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5B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tyto práce se nevztahují termíny </w:t>
      </w:r>
      <w:r w:rsidR="002B0B52" w:rsidRPr="00715B53">
        <w:rPr>
          <w:rFonts w:ascii="Times New Roman" w:eastAsia="Calibri" w:hAnsi="Times New Roman" w:cs="Times New Roman"/>
          <w:sz w:val="24"/>
          <w:szCs w:val="24"/>
          <w:lang w:eastAsia="ar-SA"/>
        </w:rPr>
        <w:t>dokončení prací</w:t>
      </w:r>
      <w:r w:rsidR="00945DE0"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dle čl. II. Smlouvy</w:t>
      </w:r>
      <w:r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a cena díla dle</w:t>
      </w:r>
      <w:r w:rsidR="00A85C62"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čl. III. Smlouvy</w:t>
      </w:r>
      <w:r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3B634E" w:rsidRPr="00715B53" w:rsidRDefault="003B634E" w:rsidP="00715B53">
      <w:pPr>
        <w:numPr>
          <w:ilvl w:val="0"/>
          <w:numId w:val="3"/>
        </w:numPr>
        <w:spacing w:after="0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>Případné neprovedené práce bu</w:t>
      </w:r>
      <w:r w:rsidR="00715B53">
        <w:rPr>
          <w:rFonts w:ascii="Times New Roman" w:eastAsia="Calibri" w:hAnsi="Times New Roman" w:cs="Times New Roman"/>
          <w:sz w:val="24"/>
          <w:szCs w:val="24"/>
        </w:rPr>
        <w:t>dou zúčtovány v konečné faktuře.</w:t>
      </w:r>
    </w:p>
    <w:p w:rsidR="00013F9F" w:rsidRDefault="00013F9F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34E" w:rsidRPr="003B634E" w:rsidRDefault="00A85C62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I. DOBA PLNĚNÍ</w:t>
      </w:r>
    </w:p>
    <w:p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39E" w:rsidRDefault="003B634E" w:rsidP="003B634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>Zhotovitel se zavazuje</w:t>
      </w:r>
      <w:r w:rsidR="00A85C62">
        <w:rPr>
          <w:rFonts w:ascii="Times New Roman" w:eastAsia="Calibri" w:hAnsi="Times New Roman" w:cs="Times New Roman"/>
          <w:sz w:val="24"/>
          <w:szCs w:val="24"/>
        </w:rPr>
        <w:t xml:space="preserve"> provést </w:t>
      </w:r>
      <w:r w:rsidR="00A85C62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dílo specifikované v čl. I. Smlouvy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 </w:t>
      </w:r>
      <w:proofErr w:type="gramStart"/>
      <w:r w:rsidR="0001185E" w:rsidRPr="000118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22</w:t>
      </w:r>
      <w:r w:rsidR="003309FE" w:rsidRPr="003309F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.6. </w:t>
      </w:r>
      <w:r w:rsidR="00C969BC" w:rsidRPr="003309F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do</w:t>
      </w:r>
      <w:proofErr w:type="gramEnd"/>
      <w:r w:rsidR="00C969BC" w:rsidRPr="003309F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09FE" w:rsidRPr="003309F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31.7</w:t>
      </w:r>
      <w:r w:rsidR="003309F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.2020</w:t>
      </w:r>
      <w:r w:rsidR="00514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1439E" w:rsidRPr="00454916" w:rsidRDefault="0051439E" w:rsidP="0051439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tum </w:t>
      </w:r>
      <w:proofErr w:type="gramStart"/>
      <w:r w:rsidR="000118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22</w:t>
      </w:r>
      <w:r w:rsidR="003309FE" w:rsidRPr="003309F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.6.2020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specifikované v odst. 1 tohoto ustanovení 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prvním 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dnem, kdy může zhotovitel započít s </w:t>
      </w:r>
      <w:r w:rsidR="006634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realizací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díla (dále jen „</w:t>
      </w:r>
      <w:r w:rsidR="00C969BC" w:rsidRPr="0051439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termín zahájení prací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“),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když stanovení tohoto dne </w:t>
      </w:r>
      <w:r>
        <w:rPr>
          <w:rFonts w:ascii="Times New Roman" w:eastAsia="Calibri" w:hAnsi="Times New Roman" w:cs="Times New Roman"/>
          <w:sz w:val="24"/>
          <w:szCs w:val="24"/>
        </w:rPr>
        <w:t>nebrání zhotoviteli započít s realizací díla později, při splnění podmínky, že bude dodržen termín dokončení prací tak, jak je specifikován v odst. 1 tohoto ustanovení.</w:t>
      </w:r>
    </w:p>
    <w:p w:rsidR="00454916" w:rsidRPr="0051439E" w:rsidRDefault="0051439E" w:rsidP="0051439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atum </w:t>
      </w:r>
      <w:proofErr w:type="gramStart"/>
      <w:r w:rsidR="003309FE" w:rsidRPr="003309F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31.7.2020</w:t>
      </w:r>
      <w:proofErr w:type="gramEnd"/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82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specifikované v odst. 1 toho</w:t>
      </w:r>
      <w:bookmarkStart w:id="0" w:name="_GoBack"/>
      <w:bookmarkEnd w:id="0"/>
      <w:r w:rsidR="00482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to ustanovení 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 nejzazším dnem pro dokončení prací (dále jen „</w:t>
      </w:r>
      <w:r w:rsidR="00C969BC" w:rsidRPr="0051439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termín dokončení prací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když stanovení </w:t>
      </w:r>
      <w:r>
        <w:rPr>
          <w:rFonts w:ascii="Times New Roman" w:eastAsia="Calibri" w:hAnsi="Times New Roman" w:cs="Times New Roman"/>
          <w:sz w:val="24"/>
          <w:szCs w:val="24"/>
        </w:rPr>
        <w:t>tohoto dne</w:t>
      </w:r>
      <w:r w:rsidR="00454916" w:rsidRPr="0051439E">
        <w:rPr>
          <w:rFonts w:ascii="Times New Roman" w:eastAsia="Calibri" w:hAnsi="Times New Roman" w:cs="Times New Roman"/>
          <w:sz w:val="24"/>
          <w:szCs w:val="24"/>
        </w:rPr>
        <w:t xml:space="preserve"> nebrání zhotoviteli </w:t>
      </w:r>
      <w:r w:rsidR="0002454F">
        <w:rPr>
          <w:rFonts w:ascii="Times New Roman" w:eastAsia="Calibri" w:hAnsi="Times New Roman" w:cs="Times New Roman"/>
          <w:sz w:val="24"/>
          <w:szCs w:val="24"/>
        </w:rPr>
        <w:t xml:space="preserve">provést </w:t>
      </w:r>
      <w:r w:rsidR="0066349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</w:rPr>
        <w:t>dokončit dílo</w:t>
      </w:r>
      <w:r w:rsidR="00B03E8F">
        <w:rPr>
          <w:rFonts w:ascii="Times New Roman" w:eastAsia="Calibri" w:hAnsi="Times New Roman" w:cs="Times New Roman"/>
          <w:sz w:val="24"/>
          <w:szCs w:val="24"/>
        </w:rPr>
        <w:t xml:space="preserve"> a toto objednateli předat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před takto stanoveným dnem.</w:t>
      </w:r>
    </w:p>
    <w:p w:rsidR="003B634E" w:rsidRPr="003B634E" w:rsidRDefault="00A85C62" w:rsidP="003B634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Objednatel bere na vědomí, že termín dokončení prací</w:t>
      </w:r>
      <w:r w:rsidR="003B634E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může 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být ovlivněn nepříznivým počasím, které může způsobit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nezbytné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 technologické přestávky. Smluvní strany se výslovně dohodly, že v </w:t>
      </w:r>
      <w:r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takovém</w:t>
      </w:r>
      <w:r w:rsidR="003B634E"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případě bude dohodnut náhradní termín dokončení</w:t>
      </w:r>
      <w:r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prací</w:t>
      </w:r>
      <w:r w:rsidR="003B634E"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>a předání díla, a to tak, aby nedošlo k </w:t>
      </w:r>
      <w:r w:rsidR="005B67A8">
        <w:rPr>
          <w:rFonts w:ascii="Times New Roman" w:eastAsia="Calibri" w:hAnsi="Times New Roman" w:cs="Times New Roman"/>
          <w:sz w:val="24"/>
          <w:szCs w:val="24"/>
        </w:rPr>
        <w:t>poškození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 již provedených částí díla.</w:t>
      </w:r>
    </w:p>
    <w:p w:rsidR="003B634E" w:rsidRPr="00A85C62" w:rsidRDefault="003B634E" w:rsidP="003B634E">
      <w:pPr>
        <w:numPr>
          <w:ilvl w:val="0"/>
          <w:numId w:val="4"/>
        </w:numPr>
        <w:tabs>
          <w:tab w:val="left" w:pos="0"/>
        </w:tabs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C62">
        <w:rPr>
          <w:rFonts w:ascii="Times New Roman" w:eastAsia="Calibri" w:hAnsi="Times New Roman" w:cs="Times New Roman"/>
          <w:sz w:val="24"/>
          <w:szCs w:val="24"/>
        </w:rPr>
        <w:t xml:space="preserve">Objednatel bere na vědomí níže uvedené požadavky na realizaci díla dle </w:t>
      </w:r>
      <w:r w:rsidR="00A85C62">
        <w:rPr>
          <w:rFonts w:ascii="Times New Roman" w:eastAsia="Calibri" w:hAnsi="Times New Roman" w:cs="Times New Roman"/>
          <w:sz w:val="24"/>
          <w:szCs w:val="24"/>
        </w:rPr>
        <w:t>Smlouvy</w:t>
      </w:r>
      <w:r w:rsidRPr="00A85C62">
        <w:rPr>
          <w:rFonts w:ascii="Times New Roman" w:eastAsia="Calibri" w:hAnsi="Times New Roman" w:cs="Times New Roman"/>
          <w:sz w:val="24"/>
          <w:szCs w:val="24"/>
        </w:rPr>
        <w:t>, které jso</w:t>
      </w:r>
      <w:r w:rsidR="00C969BC">
        <w:rPr>
          <w:rFonts w:ascii="Times New Roman" w:eastAsia="Calibri" w:hAnsi="Times New Roman" w:cs="Times New Roman"/>
          <w:sz w:val="24"/>
          <w:szCs w:val="24"/>
        </w:rPr>
        <w:t>u podmínkou pro dodržení termínu</w:t>
      </w:r>
      <w:r w:rsidRPr="00A85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dokončení</w:t>
      </w:r>
      <w:r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prací</w:t>
      </w:r>
      <w:r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dle </w:t>
      </w:r>
      <w:r w:rsidR="00A85C62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čl. II. odst. 1 Smlouvy:</w:t>
      </w:r>
    </w:p>
    <w:p w:rsidR="003B634E" w:rsidRPr="00013F9F" w:rsidRDefault="00013F9F" w:rsidP="00A85C62">
      <w:pPr>
        <w:pStyle w:val="Odstavecseseznamem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F9F">
        <w:rPr>
          <w:rFonts w:ascii="Times New Roman" w:eastAsia="Calibri" w:hAnsi="Times New Roman" w:cs="Times New Roman"/>
          <w:sz w:val="24"/>
          <w:szCs w:val="24"/>
        </w:rPr>
        <w:t>Práce lze provádět pouze za nedeštivého počasí.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 vybrání znečištěného písku musí být koberec řádně vyschlý.</w:t>
      </w:r>
    </w:p>
    <w:p w:rsidR="003B634E" w:rsidRPr="003B634E" w:rsidRDefault="003B634E" w:rsidP="003B634E">
      <w:pPr>
        <w:tabs>
          <w:tab w:val="left" w:pos="0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O dny, </w:t>
      </w:r>
      <w:r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ve kterých nelze z těchto důvodů provádět realizaci díla, se termín dokončení </w:t>
      </w:r>
      <w:r w:rsidR="00A85C62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prací prodlouží</w:t>
      </w:r>
      <w:r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B634E" w:rsidRPr="003B634E" w:rsidRDefault="003B634E" w:rsidP="003B634E">
      <w:pPr>
        <w:numPr>
          <w:ilvl w:val="0"/>
          <w:numId w:val="4"/>
        </w:numPr>
        <w:tabs>
          <w:tab w:val="left" w:pos="0"/>
        </w:tabs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V případě </w:t>
      </w:r>
      <w:r w:rsidR="006E503C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zásahu</w:t>
      </w:r>
      <w:r w:rsidR="006E50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vyšší moci nebo </w:t>
      </w:r>
      <w:r w:rsidR="006E503C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technickoorganizačních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 změn z titulu pokynu objednatele se termín dokončení </w:t>
      </w:r>
      <w:r w:rsidR="006E503C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prací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 prodlouží dle vzájemné dohody</w:t>
      </w:r>
      <w:r w:rsidR="00A93FBA">
        <w:rPr>
          <w:rFonts w:ascii="Times New Roman" w:eastAsia="Calibri" w:hAnsi="Times New Roman" w:cs="Times New Roman"/>
          <w:sz w:val="24"/>
          <w:szCs w:val="24"/>
        </w:rPr>
        <w:t xml:space="preserve"> smluvních stran</w:t>
      </w:r>
      <w:r w:rsidRPr="003B63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634E" w:rsidRPr="003B634E" w:rsidRDefault="003B634E" w:rsidP="003B634E">
      <w:pPr>
        <w:spacing w:after="0"/>
        <w:ind w:left="76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3B634E" w:rsidP="003B634E">
      <w:pPr>
        <w:spacing w:after="0"/>
        <w:ind w:left="76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AE0FCB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 xml:space="preserve">. CENA </w:t>
      </w:r>
      <w:r w:rsidR="006E503C">
        <w:rPr>
          <w:rFonts w:ascii="Times New Roman" w:eastAsia="Calibri" w:hAnsi="Times New Roman" w:cs="Times New Roman"/>
          <w:b/>
          <w:sz w:val="24"/>
          <w:szCs w:val="24"/>
        </w:rPr>
        <w:t>ZA DÍLO</w:t>
      </w:r>
    </w:p>
    <w:p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4CEF" w:rsidRPr="00932E0C" w:rsidRDefault="003B634E" w:rsidP="00C04CEF">
      <w:pPr>
        <w:numPr>
          <w:ilvl w:val="0"/>
          <w:numId w:val="9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2E0C">
        <w:rPr>
          <w:rFonts w:ascii="Times New Roman" w:eastAsia="Calibri" w:hAnsi="Times New Roman" w:cs="Times New Roman"/>
          <w:snapToGrid w:val="0"/>
          <w:sz w:val="24"/>
          <w:szCs w:val="24"/>
        </w:rPr>
        <w:t>Smluvní</w:t>
      </w:r>
      <w:r w:rsidRPr="00932E0C">
        <w:rPr>
          <w:rFonts w:ascii="Times New Roman" w:eastAsia="Calibri" w:hAnsi="Times New Roman" w:cs="Times New Roman"/>
          <w:sz w:val="24"/>
          <w:szCs w:val="24"/>
        </w:rPr>
        <w:t xml:space="preserve"> strany se dohodly, </w:t>
      </w:r>
      <w:r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že </w:t>
      </w:r>
      <w:r w:rsidR="006E503C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smluvní cena za provedení díla činí </w:t>
      </w:r>
      <w:r w:rsidR="00013F9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194.034</w:t>
      </w:r>
      <w:r w:rsidR="00DD065F" w:rsidRPr="00932E0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,- Kč </w:t>
      </w:r>
      <w:r w:rsidR="00DD065F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bez DPH.</w:t>
      </w:r>
    </w:p>
    <w:p w:rsidR="003B634E" w:rsidRPr="00932E0C" w:rsidRDefault="00DD065F" w:rsidP="00932E0C">
      <w:pPr>
        <w:numPr>
          <w:ilvl w:val="0"/>
          <w:numId w:val="9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E0C">
        <w:rPr>
          <w:rFonts w:ascii="Times New Roman" w:eastAsia="Calibri" w:hAnsi="Times New Roman" w:cs="Times New Roman"/>
          <w:sz w:val="24"/>
          <w:szCs w:val="24"/>
        </w:rPr>
        <w:t>K</w:t>
      </w:r>
      <w:r w:rsidR="003B634E" w:rsidRPr="00932E0C">
        <w:rPr>
          <w:rFonts w:ascii="Times New Roman" w:eastAsia="Calibri" w:hAnsi="Times New Roman" w:cs="Times New Roman"/>
          <w:sz w:val="24"/>
          <w:szCs w:val="24"/>
        </w:rPr>
        <w:t xml:space="preserve"> ceně </w:t>
      </w:r>
      <w:r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dílo stanovené v čl. III. odst. 1 Smlouvy </w:t>
      </w:r>
      <w:r w:rsidR="003B634E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bude připočtena DPH </w:t>
      </w:r>
      <w:r w:rsidR="00C04CEF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ve výši stanovené platnými a účinnými právními předpisy ke dni </w:t>
      </w:r>
      <w:r w:rsidR="00267789" w:rsidRPr="002903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vystavení konečné faktury.</w:t>
      </w:r>
    </w:p>
    <w:p w:rsidR="003B634E" w:rsidRPr="003B634E" w:rsidRDefault="003B634E" w:rsidP="003B634E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3B634E" w:rsidP="003B634E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AE0FCB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V. PLATEBNÍ PODMÍNKY</w:t>
      </w:r>
    </w:p>
    <w:p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FCB" w:rsidRPr="00D15CC1" w:rsidRDefault="003B634E" w:rsidP="00AE0FCB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Smluvní strany se dohodly na níže uvedeném způsobu placení.</w:t>
      </w:r>
    </w:p>
    <w:p w:rsidR="00AE0FCB" w:rsidRDefault="003B634E" w:rsidP="00AE0FCB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FC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Cena za dílo bude uhrazena na základě faktur vystavených zhotovitelem, a to </w:t>
      </w:r>
      <w:r w:rsidR="008A5355">
        <w:rPr>
          <w:rFonts w:ascii="Times New Roman" w:eastAsia="Calibri" w:hAnsi="Times New Roman" w:cs="Times New Roman"/>
          <w:snapToGrid w:val="0"/>
          <w:sz w:val="24"/>
          <w:szCs w:val="24"/>
        </w:rPr>
        <w:t>následujícím způsobem</w:t>
      </w:r>
      <w:r w:rsidRPr="00AE0FCB">
        <w:rPr>
          <w:rFonts w:ascii="Times New Roman" w:eastAsia="Calibri" w:hAnsi="Times New Roman" w:cs="Times New Roman"/>
          <w:snapToGrid w:val="0"/>
          <w:sz w:val="24"/>
          <w:szCs w:val="24"/>
        </w:rPr>
        <w:t>:</w:t>
      </w:r>
    </w:p>
    <w:p w:rsidR="00832065" w:rsidRDefault="003B634E" w:rsidP="00832065">
      <w:pPr>
        <w:spacing w:after="0"/>
        <w:ind w:left="426" w:hanging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Objednatel se zavazuje zhotoviteli uhradit cenu za dílo</w:t>
      </w:r>
      <w:r w:rsidR="003214CA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, která byla</w:t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214CA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specifikována</w:t>
      </w:r>
      <w:r w:rsidR="004173EC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</w:t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čl. III Smlouvy</w:t>
      </w:r>
      <w:r w:rsidR="003214CA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,</w:t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souladu s konečnou</w:t>
      </w:r>
      <w:r w:rsidR="002913A6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fakturou vystavenou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zhotovitelem </w:t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nejpozději do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013F9F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14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 kalendářních dnů ode dne </w:t>
      </w:r>
      <w:r w:rsidR="002913A6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vystavení konečné faktury.</w:t>
      </w:r>
    </w:p>
    <w:p w:rsidR="003B634E" w:rsidRPr="0044258D" w:rsidRDefault="0044258D" w:rsidP="00832065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 případě, že při zhotovování díla dojde k provedení </w:t>
      </w:r>
      <w:r w:rsidR="00AE0FCB">
        <w:rPr>
          <w:rFonts w:ascii="Times New Roman" w:eastAsia="Calibri" w:hAnsi="Times New Roman" w:cs="Times New Roman"/>
          <w:snapToGrid w:val="0"/>
          <w:sz w:val="24"/>
          <w:szCs w:val="24"/>
        </w:rPr>
        <w:t>víceprací nad rámec S</w:t>
      </w:r>
      <w:r w:rsidR="003B634E"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mlouvy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,</w:t>
      </w:r>
      <w:r w:rsidR="003B634E"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budou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zhotovitelem</w:t>
      </w:r>
      <w:r w:rsidR="004C559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tyto vícepráce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vy</w:t>
      </w:r>
      <w:r w:rsidR="003B634E"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fakturovány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samostatně </w:t>
      </w:r>
      <w:r w:rsidR="00364B7F">
        <w:rPr>
          <w:rFonts w:ascii="Times New Roman" w:eastAsia="Calibri" w:hAnsi="Times New Roman" w:cs="Times New Roman"/>
          <w:snapToGrid w:val="0"/>
          <w:sz w:val="24"/>
          <w:szCs w:val="24"/>
        </w:rPr>
        <w:t>na</w:t>
      </w:r>
      <w:r w:rsidR="00B03E8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základě platného ceníku RTS, a </w:t>
      </w:r>
      <w:r w:rsidR="00364B7F">
        <w:rPr>
          <w:rFonts w:ascii="Times New Roman" w:eastAsia="Calibri" w:hAnsi="Times New Roman" w:cs="Times New Roman"/>
          <w:snapToGrid w:val="0"/>
          <w:sz w:val="24"/>
          <w:szCs w:val="24"/>
        </w:rPr>
        <w:t>to v konečné faktuře.</w:t>
      </w:r>
      <w:r w:rsidR="003B634E"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44258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Vícepráce dle předchozí věty </w:t>
      </w:r>
      <w:r w:rsidR="0086299C">
        <w:rPr>
          <w:rFonts w:ascii="Times New Roman" w:eastAsia="Calibri" w:hAnsi="Times New Roman" w:cs="Times New Roman"/>
          <w:snapToGrid w:val="0"/>
          <w:sz w:val="24"/>
          <w:szCs w:val="24"/>
        </w:rPr>
        <w:t>mohou být zhotovitelem provedeny</w:t>
      </w:r>
      <w:r w:rsidRPr="0044258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pouze</w:t>
      </w:r>
      <w:r w:rsidR="0086299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po </w:t>
      </w:r>
      <w:r w:rsidRPr="0044258D">
        <w:rPr>
          <w:rFonts w:ascii="Times New Roman" w:eastAsia="Calibri" w:hAnsi="Times New Roman" w:cs="Times New Roman"/>
          <w:snapToGrid w:val="0"/>
          <w:sz w:val="24"/>
          <w:szCs w:val="24"/>
        </w:rPr>
        <w:t>předchozím</w:t>
      </w:r>
      <w:r w:rsidR="0086299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souhlasu</w:t>
      </w:r>
      <w:r w:rsidRPr="0044258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objednatele. Objednatel se zavazuje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uhradit zhotoviteli cenu za provedení víceprací dle tohoto odstavce nejpozději do 21 dnů ode dne vystavení </w:t>
      </w:r>
      <w:r w:rsidR="00364B7F">
        <w:rPr>
          <w:rFonts w:ascii="Times New Roman" w:eastAsia="Calibri" w:hAnsi="Times New Roman" w:cs="Times New Roman"/>
          <w:snapToGrid w:val="0"/>
          <w:sz w:val="24"/>
          <w:szCs w:val="24"/>
        </w:rPr>
        <w:t>konečné faktury.</w:t>
      </w:r>
    </w:p>
    <w:p w:rsid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832065" w:rsidRDefault="00832065" w:rsidP="00832065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2065">
        <w:rPr>
          <w:rFonts w:ascii="Times New Roman" w:eastAsia="Calibri" w:hAnsi="Times New Roman" w:cs="Times New Roman"/>
          <w:b/>
          <w:sz w:val="24"/>
          <w:szCs w:val="24"/>
        </w:rPr>
        <w:t>V. PŘEDÁNÍ DÍLA</w:t>
      </w:r>
    </w:p>
    <w:p w:rsidR="00BE5FEE" w:rsidRPr="00832065" w:rsidRDefault="00BE5FEE" w:rsidP="00832065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2065" w:rsidRPr="00BB02D6" w:rsidRDefault="00832065" w:rsidP="00832065">
      <w:pPr>
        <w:pStyle w:val="Odstavecseseznamem"/>
        <w:numPr>
          <w:ilvl w:val="0"/>
          <w:numId w:val="32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B02D6">
        <w:rPr>
          <w:rFonts w:ascii="Times New Roman" w:eastAsia="Calibri" w:hAnsi="Times New Roman" w:cs="Times New Roman"/>
          <w:snapToGrid w:val="0"/>
          <w:sz w:val="24"/>
          <w:szCs w:val="24"/>
        </w:rPr>
        <w:t>O předání díla</w:t>
      </w:r>
      <w:r w:rsidR="0002322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objednateli</w:t>
      </w:r>
      <w:r w:rsidRPr="00BB02D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bude</w:t>
      </w:r>
      <w:r w:rsidR="0002322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mezi smluvními stranami</w:t>
      </w:r>
      <w:r w:rsidRPr="00BB02D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sepsán předávací protokol.</w:t>
      </w:r>
    </w:p>
    <w:p w:rsidR="00832065" w:rsidRPr="003B634E" w:rsidRDefault="00832065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AE0FCB" w:rsidP="003B634E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0C6DA0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 SMLUVNÍ POKUTA</w:t>
      </w:r>
    </w:p>
    <w:p w:rsidR="003B634E" w:rsidRPr="003B634E" w:rsidRDefault="003B634E" w:rsidP="003B634E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FCB" w:rsidRDefault="003B634E" w:rsidP="00AE0FCB">
      <w:pPr>
        <w:numPr>
          <w:ilvl w:val="0"/>
          <w:numId w:val="14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Pokud </w:t>
      </w:r>
      <w:r w:rsidR="00AE0FC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se zhotovitel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vlastním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přičiněním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dostane do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prodlení s kompletním dokončením díla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,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je objednatel oprávněn po zhotoviteli požadovat za každý</w:t>
      </w:r>
      <w:r w:rsid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i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započatý den prodlení smluvní pokutu ve výši 500,- Kč. </w:t>
      </w:r>
    </w:p>
    <w:p w:rsidR="003B634E" w:rsidRPr="000C6DA0" w:rsidRDefault="00AE0FCB" w:rsidP="00AE0FCB">
      <w:pPr>
        <w:numPr>
          <w:ilvl w:val="0"/>
          <w:numId w:val="14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Ustanovení o smluvní pokutě sjednané v čl. V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I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. odst. 1 Smlouvy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se nepoužije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 případě, že nedodržení termínu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dokončení prací 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bylo způsobeno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vlastním přičiněním objednatele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nebo v důsledku 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zásahu 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vyšší moci.</w:t>
      </w:r>
    </w:p>
    <w:p w:rsidR="003B634E" w:rsidRPr="007A67EA" w:rsidRDefault="00AA4B33" w:rsidP="003B634E">
      <w:pPr>
        <w:numPr>
          <w:ilvl w:val="0"/>
          <w:numId w:val="1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 případě </w:t>
      </w:r>
      <w:r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prodlení objednatele s úhradou faktur vystavených zhotovitelem je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 </w:t>
      </w:r>
      <w:r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povinen uhradit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zhotoviteli</w:t>
      </w:r>
      <w:r w:rsidR="00AE0FCB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smluvní pokutu ve výši 0,1 %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dlužné částky za každý</w:t>
      </w:r>
      <w:r w:rsidR="00AE0FCB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i</w:t>
      </w:r>
      <w:r w:rsidR="007A67EA">
        <w:rPr>
          <w:rFonts w:ascii="Times New Roman" w:eastAsia="Calibri" w:hAnsi="Times New Roman" w:cs="Times New Roman"/>
          <w:snapToGrid w:val="0"/>
          <w:sz w:val="24"/>
          <w:szCs w:val="24"/>
        </w:rPr>
        <w:t> 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započatý</w:t>
      </w:r>
      <w:r w:rsidR="007A67EA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den prodlení. Zaplacením smluvní pokuty není dotčeno právo</w:t>
      </w:r>
      <w:r w:rsid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zhotovitele domáhat se po objednateli úhrady</w:t>
      </w:r>
      <w:r w:rsidR="007A67EA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úroků z prodlení. </w:t>
      </w: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9C3350" w:rsidP="003B634E">
      <w:pPr>
        <w:spacing w:after="0"/>
        <w:ind w:left="7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</w:t>
      </w:r>
      <w:r w:rsidR="004C6095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 ZÁRUKA ZA DÍLO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 xml:space="preserve"> A SERVISNÍ PODMÍNKY</w:t>
      </w:r>
    </w:p>
    <w:p w:rsidR="003B634E" w:rsidRPr="003B634E" w:rsidRDefault="003B634E" w:rsidP="003B634E">
      <w:pPr>
        <w:spacing w:after="0"/>
        <w:ind w:left="7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34E" w:rsidRPr="00290922" w:rsidRDefault="003B634E" w:rsidP="003B634E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</w:t>
      </w:r>
      <w:r w:rsidR="009C3350"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>poskytne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objednateli záruku </w:t>
      </w:r>
      <w:r w:rsidR="0002604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na dílo 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>v </w:t>
      </w:r>
      <w:r w:rsidRPr="00C8433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délce </w:t>
      </w:r>
      <w:r w:rsidR="00013F9F">
        <w:rPr>
          <w:rFonts w:ascii="Times New Roman" w:eastAsia="Calibri" w:hAnsi="Times New Roman" w:cs="Times New Roman"/>
          <w:snapToGrid w:val="0"/>
          <w:sz w:val="24"/>
          <w:szCs w:val="24"/>
        </w:rPr>
        <w:t>36</w:t>
      </w:r>
      <w:r w:rsidR="009C3350" w:rsidRPr="00C8433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měsíců</w:t>
      </w:r>
      <w:r w:rsidR="009C3350"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ode dne</w:t>
      </w:r>
      <w:r w:rsid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sepsání předávacího protokolu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>. Zhotovitel odpovídá za vady</w:t>
      </w:r>
      <w:r w:rsidR="0077488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díla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rozsahu uvedeném v tomto článku </w:t>
      </w:r>
      <w:r w:rsidR="00E1677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Smlouvy 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za předpokladu, že dílo bude po celou dobu záruky </w:t>
      </w:r>
      <w:r w:rsidR="007A658B"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objednatelem užíváno </w:t>
      </w:r>
      <w:r w:rsidR="00666A4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způsobem a </w:t>
      </w:r>
      <w:r w:rsidR="007A658B"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>k účelu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="008B5A15">
        <w:rPr>
          <w:rFonts w:ascii="Times New Roman" w:eastAsia="Calibri" w:hAnsi="Times New Roman" w:cs="Times New Roman"/>
          <w:snapToGrid w:val="0"/>
          <w:sz w:val="24"/>
          <w:szCs w:val="24"/>
        </w:rPr>
        <w:t>k němuž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bylo zhotoveno. </w:t>
      </w:r>
    </w:p>
    <w:p w:rsidR="007A658B" w:rsidRPr="00EC2042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Záruka se nevztahuje na úmyslné poškození </w:t>
      </w:r>
      <w:r w:rsidR="00797DB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díla 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nebo poškození z nedbalosti či nepozornosti, na poruchy způsobené mechanickým poškozením jinou než sportovní činností, na běžné opotřebení a dále na poruchy, které vznikly nedodržením provozních podmínek, které jsou přikládány k předávacímu protokolu. Záruka se také nevztahuje na náhodné poškození způsobené cizími předměty nebo látkami a nesprávným čištěním či údržbou, na poruchy způsobené deformací podkladových vrstev, které zhotovitel </w:t>
      </w: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neprováděl. </w:t>
      </w:r>
    </w:p>
    <w:p w:rsidR="007A658B" w:rsidRPr="00EC2042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>Vady díla zjištěné v záruční době je objednatel povinen</w:t>
      </w:r>
      <w:r w:rsidRPr="00EC2042">
        <w:rPr>
          <w:rFonts w:ascii="Segoe UI Symbol" w:eastAsia="Calibri" w:hAnsi="Segoe UI Symbol" w:cs="Segoe UI Symbol"/>
          <w:snapToGrid w:val="0"/>
          <w:sz w:val="24"/>
          <w:szCs w:val="24"/>
        </w:rPr>
        <w:t xml:space="preserve"> </w:t>
      </w: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písemně reklamovat u zhotovitele bez zbytečného odkladu po jejich zjištění. V reklamaci musí být vady popsány a </w:t>
      </w:r>
      <w:r w:rsidR="00EC204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musí zde být </w:t>
      </w: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>uvedeno, jak se projevují.</w:t>
      </w:r>
    </w:p>
    <w:p w:rsidR="007A658B" w:rsidRPr="008604B9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8604B9">
        <w:rPr>
          <w:rFonts w:ascii="Times New Roman" w:eastAsia="Calibri" w:hAnsi="Times New Roman" w:cs="Times New Roman"/>
          <w:snapToGrid w:val="0"/>
          <w:sz w:val="24"/>
          <w:szCs w:val="24"/>
        </w:rPr>
        <w:t>Závady zjištěné při přejímce díla je zhotovitel povinen odstranit do 5 dnů ode dne přejímky, nedohodnou-li se smluvní strany na jiném termínu.</w:t>
      </w:r>
    </w:p>
    <w:p w:rsidR="00D54DF4" w:rsidRPr="00013F9F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Zhotovitel je povinen nejpozději do 3 dnů po obdržení reklamace písemně oznámit objednateli, zda reklamaci uznává či neuznává</w:t>
      </w:r>
      <w:r w:rsidR="008604B9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 </w:t>
      </w:r>
    </w:p>
    <w:p w:rsidR="007A658B" w:rsidRPr="007A658B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Závady zjištěné v záruční době je zhotovitel 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povinen odstranit do 5 dnů ode dne</w:t>
      </w:r>
      <w:r w:rsidR="00C06FE0"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, kdy zhotovitel obdržel reklamaci objednatele,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C06FE0"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nedohodnou-li se smluvní strany na jiném termínu.</w:t>
      </w: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C06FE0" w:rsidP="003B634E">
      <w:pPr>
        <w:spacing w:after="0"/>
        <w:ind w:left="426" w:hanging="3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</w:t>
      </w:r>
      <w:r w:rsidR="009448E4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. POVINNOSTI OBJEDNATELE</w:t>
      </w:r>
    </w:p>
    <w:p w:rsidR="003B634E" w:rsidRPr="003B634E" w:rsidRDefault="003B634E" w:rsidP="003B634E">
      <w:pPr>
        <w:spacing w:after="0"/>
        <w:ind w:left="426" w:hanging="3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FE0" w:rsidRPr="00976929" w:rsidRDefault="003B634E" w:rsidP="003B634E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>Obje</w:t>
      </w:r>
      <w:r w:rsidR="00C06FE0"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>dnatel se zavazuje pro zhotovitele připravit na místě plnění dle čl. I. odst. 3 Smlouvy ke dni termínu zahájení prací:</w:t>
      </w:r>
    </w:p>
    <w:p w:rsidR="00C06FE0" w:rsidRPr="00976929" w:rsidRDefault="003B634E" w:rsidP="00C06FE0">
      <w:pPr>
        <w:pStyle w:val="Odstavecseseznamem"/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elektrickou přípojku na </w:t>
      </w:r>
      <w:smartTag w:uri="urn:schemas-microsoft-com:office:smarttags" w:element="metricconverter">
        <w:smartTagPr>
          <w:attr w:name="ProductID" w:val="220 a"/>
        </w:smartTagPr>
        <w:r w:rsidRPr="00976929">
          <w:rPr>
            <w:rFonts w:ascii="Times New Roman" w:eastAsia="Calibri" w:hAnsi="Times New Roman" w:cs="Times New Roman"/>
            <w:snapToGrid w:val="0"/>
            <w:sz w:val="24"/>
            <w:szCs w:val="24"/>
          </w:rPr>
          <w:t>220 a</w:t>
        </w:r>
      </w:smartTag>
      <w:r w:rsidR="00C06FE0"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380 V </w:t>
      </w:r>
    </w:p>
    <w:p w:rsidR="003B634E" w:rsidRPr="00976929" w:rsidRDefault="00C06FE0" w:rsidP="00C06FE0">
      <w:pPr>
        <w:pStyle w:val="Odstavecseseznamem"/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>zdroj vody</w:t>
      </w:r>
    </w:p>
    <w:p w:rsidR="003B634E" w:rsidRPr="003B634E" w:rsidRDefault="003B634E" w:rsidP="00C06FE0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Objednatel umožní zhotoviteli po</w:t>
      </w:r>
      <w:r w:rsidR="00192EC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celou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dobu realizace díla 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přístup </w:t>
      </w:r>
      <w:r w:rsidR="00C06FE0"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k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sociální</w:t>
      </w:r>
      <w:r w:rsidR="00C06FE0"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mu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zařízení.</w:t>
      </w:r>
    </w:p>
    <w:p w:rsidR="00C06FE0" w:rsidRDefault="003B634E" w:rsidP="00C06FE0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Objednatel</w:t>
      </w:r>
      <w:r w:rsid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 zavazuje poskytnout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zhotoviteli po</w:t>
      </w:r>
      <w:r w:rsidR="0094192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celou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dobu realizace díla uzamykatelný skladovací prostor na materiál a zařízení (cca 20 m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  <w:vertAlign w:val="superscript"/>
        </w:rPr>
        <w:t>2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).</w:t>
      </w:r>
    </w:p>
    <w:p w:rsidR="003B634E" w:rsidRPr="00C06FE0" w:rsidRDefault="003B634E" w:rsidP="00C06FE0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C06FE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 je povinen bezchybné dílo </w:t>
      </w:r>
      <w:r w:rsidRPr="002A67A1">
        <w:rPr>
          <w:rFonts w:ascii="Times New Roman" w:eastAsia="Calibri" w:hAnsi="Times New Roman" w:cs="Times New Roman"/>
          <w:snapToGrid w:val="0"/>
          <w:sz w:val="24"/>
          <w:szCs w:val="24"/>
        </w:rPr>
        <w:t>převzít a uhradit</w:t>
      </w:r>
      <w:r w:rsidR="00C06FE0" w:rsidRPr="002A67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za něj cenu díla</w:t>
      </w:r>
      <w:r w:rsidRPr="002A67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dohodnutých termínech.</w:t>
      </w:r>
    </w:p>
    <w:p w:rsidR="003B634E" w:rsidRPr="003B634E" w:rsidRDefault="003B634E" w:rsidP="003B634E">
      <w:p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ind w:left="426" w:hanging="35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634E">
        <w:rPr>
          <w:rFonts w:ascii="Times New Roman" w:eastAsia="Calibri" w:hAnsi="Times New Roman" w:cs="Times New Roman"/>
          <w:b/>
          <w:sz w:val="24"/>
          <w:szCs w:val="24"/>
        </w:rPr>
        <w:t>IX. POVINNOSTI ZHOTOVITELE</w:t>
      </w:r>
    </w:p>
    <w:p w:rsidR="003B634E" w:rsidRPr="003B634E" w:rsidRDefault="003B634E" w:rsidP="003B634E">
      <w:pPr>
        <w:spacing w:after="0"/>
        <w:ind w:left="426" w:hanging="35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34E" w:rsidRPr="00F479C2" w:rsidRDefault="003B634E" w:rsidP="003B634E">
      <w:pPr>
        <w:numPr>
          <w:ilvl w:val="0"/>
          <w:numId w:val="19"/>
        </w:numPr>
        <w:spacing w:after="0"/>
        <w:ind w:left="426" w:hanging="3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přebírá v plném rozsahu odpovědnost za vlastní postup prací a zavazuje se při provádění díla </w:t>
      </w:r>
      <w:r w:rsidRPr="002C7275">
        <w:rPr>
          <w:rFonts w:ascii="Times New Roman" w:eastAsia="Calibri" w:hAnsi="Times New Roman" w:cs="Times New Roman"/>
          <w:snapToGrid w:val="0"/>
          <w:sz w:val="24"/>
          <w:szCs w:val="24"/>
        </w:rPr>
        <w:t>zachovávat platné</w:t>
      </w:r>
      <w:r w:rsidR="00C06FE0" w:rsidRPr="002C7275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a účinné</w:t>
      </w:r>
      <w:r w:rsidRPr="002C7275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bezpečností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hygienické a jiné obecně </w:t>
      </w: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závazné </w:t>
      </w:r>
      <w:r w:rsidR="002C7275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právní </w:t>
      </w: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>předpisy, normy a rozhodnutí orgánů veřejné správy.</w:t>
      </w:r>
    </w:p>
    <w:p w:rsidR="00F479C2" w:rsidRDefault="003B634E" w:rsidP="003B634E">
      <w:pPr>
        <w:numPr>
          <w:ilvl w:val="0"/>
          <w:numId w:val="19"/>
        </w:numPr>
        <w:spacing w:after="0"/>
        <w:ind w:left="426" w:hanging="352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>Zhotovitel zodpovídá za vhodnost</w:t>
      </w:r>
      <w:r w:rsidR="00F479C2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jím</w:t>
      </w: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použitých materiálů. Provedení prací a použité materiály budou doloženy prohlášením </w:t>
      </w:r>
      <w:r w:rsidR="00F479C2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smluvních stran </w:t>
      </w:r>
      <w:r w:rsidR="00F479C2">
        <w:rPr>
          <w:rFonts w:ascii="Times New Roman" w:eastAsia="Calibri" w:hAnsi="Times New Roman" w:cs="Times New Roman"/>
          <w:snapToGrid w:val="0"/>
          <w:sz w:val="24"/>
          <w:szCs w:val="24"/>
        </w:rPr>
        <w:t>o shodě na provedení těchto prací a použitých materiálech.</w:t>
      </w:r>
    </w:p>
    <w:p w:rsidR="003B634E" w:rsidRPr="00E22D76" w:rsidRDefault="005B4D83" w:rsidP="003B634E">
      <w:pPr>
        <w:numPr>
          <w:ilvl w:val="0"/>
          <w:numId w:val="19"/>
        </w:numPr>
        <w:spacing w:after="0"/>
        <w:ind w:left="426" w:hanging="352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se zavazuje předat objednateli </w:t>
      </w:r>
      <w:r w:rsidR="000B1F61">
        <w:rPr>
          <w:rFonts w:ascii="Times New Roman" w:eastAsia="Calibri" w:hAnsi="Times New Roman" w:cs="Times New Roman"/>
          <w:snapToGrid w:val="0"/>
          <w:sz w:val="24"/>
          <w:szCs w:val="24"/>
        </w:rPr>
        <w:t>při předání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díla</w:t>
      </w:r>
      <w:r w:rsidR="003B634E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veškeré</w:t>
      </w:r>
      <w:r w:rsidR="003B634E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doklady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nezbytné</w:t>
      </w:r>
      <w:r w:rsidR="003B634E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ke kolaudaci.</w:t>
      </w: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ind w:left="426" w:hanging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634E">
        <w:rPr>
          <w:rFonts w:ascii="Times New Roman" w:eastAsia="Calibri" w:hAnsi="Times New Roman" w:cs="Times New Roman"/>
          <w:b/>
          <w:sz w:val="24"/>
          <w:szCs w:val="24"/>
        </w:rPr>
        <w:t>X. ZÁVĚREČNÁ USTANOVENÍ</w:t>
      </w:r>
    </w:p>
    <w:p w:rsidR="003B634E" w:rsidRPr="00DF3219" w:rsidRDefault="003B634E" w:rsidP="003B634E">
      <w:pPr>
        <w:spacing w:after="0"/>
        <w:ind w:left="426" w:hanging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34E" w:rsidRPr="00DF3219" w:rsidRDefault="003B634E" w:rsidP="008A0193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Smlouvu lze měnit </w:t>
      </w:r>
      <w:r w:rsidR="008A0193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a doplňovat </w:t>
      </w:r>
      <w:r w:rsidR="00C82E9E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>výhradně</w:t>
      </w:r>
      <w:r w:rsidR="008A0193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formou číslovaných písemných dodatků odsouhlasených oběma smluvními stranami.</w:t>
      </w:r>
      <w:r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</w:p>
    <w:p w:rsidR="003B634E" w:rsidRPr="003B634E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Pokud objednatel do 30 kalendářních </w:t>
      </w:r>
      <w:r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>dnů od</w:t>
      </w:r>
      <w:r w:rsidR="007B04BB"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>e dne</w:t>
      </w:r>
      <w:r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D602AB"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termínu 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dokončení </w:t>
      </w:r>
      <w:r w:rsidR="00D602AB">
        <w:rPr>
          <w:rFonts w:ascii="Times New Roman" w:eastAsia="Calibri" w:hAnsi="Times New Roman" w:cs="Times New Roman"/>
          <w:snapToGrid w:val="0"/>
          <w:sz w:val="24"/>
          <w:szCs w:val="24"/>
        </w:rPr>
        <w:t>prací dílo protokolárně nepřevezme,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považuje </w:t>
      </w:r>
      <w:r w:rsidR="00D602A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se dílo 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za předané</w:t>
      </w:r>
      <w:r w:rsidR="00BA0864">
        <w:rPr>
          <w:rFonts w:ascii="Times New Roman" w:eastAsia="Calibri" w:hAnsi="Times New Roman" w:cs="Times New Roman"/>
          <w:snapToGrid w:val="0"/>
          <w:sz w:val="24"/>
          <w:szCs w:val="24"/>
        </w:rPr>
        <w:t>, a to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bez vad a nedodělků.</w:t>
      </w:r>
    </w:p>
    <w:p w:rsidR="003B634E" w:rsidRPr="00013F9F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Smlouva bude neprodleně po podpisu druhou smluvní stranou uveřejněna v registru smluv dle zákona č. 340/2015 Sb., o registru smluv</w:t>
      </w:r>
      <w:r w:rsidR="007B04BB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, ve znění pozdějších předpisů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 Smluvní strany se vzájemně dohodly, že k zajištění uveřejnění </w:t>
      </w:r>
      <w:r w:rsidR="007B04BB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Smlouvy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registru smluv se zavazuje objednatel.</w:t>
      </w:r>
    </w:p>
    <w:p w:rsidR="003B634E" w:rsidRPr="00013F9F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Smlouva nabývá účinnosti</w:t>
      </w:r>
      <w:r w:rsidR="00FD039B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dnem podpisu Smlouvy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FD039B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oběma smluvními stranami.</w:t>
      </w:r>
    </w:p>
    <w:p w:rsidR="008A0193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Smlouva se řídí </w:t>
      </w:r>
      <w:r w:rsidR="003C465B">
        <w:rPr>
          <w:rFonts w:ascii="Times New Roman" w:eastAsia="Calibri" w:hAnsi="Times New Roman" w:cs="Times New Roman"/>
          <w:snapToGrid w:val="0"/>
          <w:sz w:val="24"/>
          <w:szCs w:val="24"/>
        </w:rPr>
        <w:t>právním řádem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7B04BB">
        <w:rPr>
          <w:rFonts w:ascii="Times New Roman" w:eastAsia="Calibri" w:hAnsi="Times New Roman" w:cs="Times New Roman"/>
          <w:snapToGrid w:val="0"/>
          <w:sz w:val="24"/>
          <w:szCs w:val="24"/>
        </w:rPr>
        <w:t>České republiky, pokud není ve S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mlouvě uvedeno jinak. </w:t>
      </w:r>
    </w:p>
    <w:p w:rsidR="003C465B" w:rsidRDefault="003C465B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Smluvní strany se zavazují řešit veškeré spory vzniklé ze Smlouvy nebo v souvislosti s ní přednostně smírnou cestou. Nedoberou-li se smluvní strany smírného řešení, budou se veškeré spory ze Smlouvy nebo v souvislosti s ní řešit u věcně a místně příslušného soudu v České republice, když místní příslušnost se řídí obecným soudem zhotovitele.</w:t>
      </w:r>
    </w:p>
    <w:p w:rsidR="003B634E" w:rsidRPr="00013F9F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Smlouva </w:t>
      </w:r>
      <w:r w:rsidR="008A0193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se vyhotovuje ve třech stejnopisech s platností originálu, z nichž po jednom ob</w:t>
      </w:r>
      <w:r w:rsidR="00723E7F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d</w:t>
      </w:r>
      <w:r w:rsidR="008A0193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rží zhotovitel a po dvou objednatel.</w:t>
      </w:r>
    </w:p>
    <w:p w:rsidR="007B04BB" w:rsidRPr="00013F9F" w:rsidRDefault="007B04BB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Nedílnou součástí Smlouvy </w:t>
      </w:r>
      <w:r w:rsidR="00723E7F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je/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jsou:</w:t>
      </w:r>
    </w:p>
    <w:p w:rsidR="007B04BB" w:rsidRPr="00013F9F" w:rsidRDefault="007B04BB" w:rsidP="007B04BB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Příl</w:t>
      </w:r>
      <w:r w:rsidR="0029033A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oha č. 1 - Položkový rozpočet/C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enová nabídka</w:t>
      </w:r>
    </w:p>
    <w:p w:rsidR="008A0193" w:rsidRPr="00F72EF3" w:rsidRDefault="008A0193" w:rsidP="008A0193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F72EF3">
        <w:rPr>
          <w:rFonts w:ascii="Times New Roman" w:eastAsia="Calibri" w:hAnsi="Times New Roman" w:cs="Times New Roman"/>
          <w:snapToGrid w:val="0"/>
          <w:sz w:val="24"/>
          <w:szCs w:val="24"/>
        </w:rPr>
        <w:lastRenderedPageBreak/>
        <w:t>Smluvní strany prohlašují, že si Smlouvu na základě svobodné vůle přečetly a s jejím obsahem souhlasí. Na důkaz toho připojují své podpisy.</w:t>
      </w:r>
    </w:p>
    <w:p w:rsidR="008A0193" w:rsidRDefault="008A0193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</w:pPr>
    </w:p>
    <w:p w:rsidR="008A0193" w:rsidRPr="008A0193" w:rsidRDefault="008A0193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</w:pPr>
    </w:p>
    <w:p w:rsidR="003B634E" w:rsidRPr="007B04BB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F72EF3" w:rsidP="00F72EF3">
      <w:pPr>
        <w:tabs>
          <w:tab w:val="left" w:pos="5748"/>
        </w:tabs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>V</w:t>
      </w:r>
      <w:r w:rsidR="003309FE"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>e Zlíně</w:t>
      </w:r>
      <w:r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B634E"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>dne ……………</w:t>
      </w:r>
      <w:proofErr w:type="gramStart"/>
      <w:r w:rsidR="003B634E"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>…..</w:t>
      </w:r>
      <w:r w:rsidRPr="00F72EF3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E22D76">
        <w:rPr>
          <w:rFonts w:ascii="Times New Roman" w:eastAsia="Calibri" w:hAnsi="Times New Roman" w:cs="Times New Roman"/>
          <w:snapToGrid w:val="0"/>
          <w:sz w:val="24"/>
          <w:szCs w:val="24"/>
        </w:rPr>
        <w:t>V Praze</w:t>
      </w:r>
      <w:proofErr w:type="gramEnd"/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dne ……………</w:t>
      </w: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………………………………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………………………………</w:t>
      </w:r>
    </w:p>
    <w:p w:rsidR="003B634E" w:rsidRPr="003B634E" w:rsidRDefault="003B634E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>objednatel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ab/>
        <w:t xml:space="preserve">     zhotovitel</w:t>
      </w:r>
    </w:p>
    <w:sectPr w:rsidR="003B634E" w:rsidRPr="003B634E" w:rsidSect="00D07716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67" w:rsidRDefault="001C2567" w:rsidP="00351F1E">
      <w:pPr>
        <w:spacing w:after="0" w:line="240" w:lineRule="auto"/>
      </w:pPr>
      <w:r>
        <w:separator/>
      </w:r>
    </w:p>
  </w:endnote>
  <w:endnote w:type="continuationSeparator" w:id="0">
    <w:p w:rsidR="001C2567" w:rsidRDefault="001C2567" w:rsidP="0035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BFF" w:rsidRPr="003B634E" w:rsidRDefault="00166BFF" w:rsidP="003B634E">
    <w:pPr>
      <w:pStyle w:val="Zpat"/>
      <w:pBdr>
        <w:top w:val="thinThickSmallGap" w:sz="24" w:space="1" w:color="823B0B"/>
      </w:pBdr>
      <w:rPr>
        <w:rFonts w:ascii="Times New Roman" w:hAnsi="Times New Roman" w:cs="Times New Roman"/>
      </w:rPr>
    </w:pPr>
    <w:r w:rsidRPr="003B634E">
      <w:rPr>
        <w:rFonts w:ascii="Times New Roman" w:hAnsi="Times New Roman" w:cs="Times New Roman"/>
      </w:rPr>
      <w:t xml:space="preserve">SOD č. </w:t>
    </w:r>
    <w:r w:rsidR="00013F9F" w:rsidRPr="00013F9F">
      <w:rPr>
        <w:rFonts w:ascii="Times New Roman" w:hAnsi="Times New Roman" w:cs="Times New Roman"/>
      </w:rPr>
      <w:t>52M2020</w:t>
    </w:r>
    <w:r w:rsidRPr="003B634E">
      <w:rPr>
        <w:rFonts w:ascii="Times New Roman" w:hAnsi="Times New Roman" w:cs="Times New Roman"/>
      </w:rPr>
      <w:ptab w:relativeTo="margin" w:alignment="right" w:leader="none"/>
    </w:r>
    <w:r w:rsidRPr="003B634E">
      <w:rPr>
        <w:rFonts w:ascii="Times New Roman" w:hAnsi="Times New Roman" w:cs="Times New Roman"/>
      </w:rPr>
      <w:t xml:space="preserve">Stránka </w:t>
    </w:r>
    <w:r w:rsidR="00AB2C57" w:rsidRPr="003B634E">
      <w:rPr>
        <w:rFonts w:ascii="Times New Roman" w:hAnsi="Times New Roman" w:cs="Times New Roman"/>
      </w:rPr>
      <w:fldChar w:fldCharType="begin"/>
    </w:r>
    <w:r w:rsidR="0068535D" w:rsidRPr="003B634E">
      <w:rPr>
        <w:rFonts w:ascii="Times New Roman" w:hAnsi="Times New Roman" w:cs="Times New Roman"/>
      </w:rPr>
      <w:instrText xml:space="preserve"> PAGE   \* MERGEFORMAT </w:instrText>
    </w:r>
    <w:r w:rsidR="00AB2C57" w:rsidRPr="003B634E">
      <w:rPr>
        <w:rFonts w:ascii="Times New Roman" w:hAnsi="Times New Roman" w:cs="Times New Roman"/>
      </w:rPr>
      <w:fldChar w:fldCharType="separate"/>
    </w:r>
    <w:r w:rsidR="0001185E">
      <w:rPr>
        <w:rFonts w:ascii="Times New Roman" w:hAnsi="Times New Roman" w:cs="Times New Roman"/>
        <w:noProof/>
      </w:rPr>
      <w:t>5</w:t>
    </w:r>
    <w:r w:rsidR="00AB2C57" w:rsidRPr="003B634E">
      <w:rPr>
        <w:rFonts w:ascii="Times New Roman" w:hAnsi="Times New Roman" w:cs="Times New Roman"/>
        <w:noProof/>
      </w:rPr>
      <w:fldChar w:fldCharType="end"/>
    </w:r>
  </w:p>
  <w:p w:rsidR="00E1240A" w:rsidRDefault="00E12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67" w:rsidRDefault="001C2567" w:rsidP="00351F1E">
      <w:pPr>
        <w:spacing w:after="0" w:line="240" w:lineRule="auto"/>
      </w:pPr>
      <w:r>
        <w:separator/>
      </w:r>
    </w:p>
  </w:footnote>
  <w:footnote w:type="continuationSeparator" w:id="0">
    <w:p w:rsidR="001C2567" w:rsidRDefault="001C2567" w:rsidP="0035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CE1"/>
    <w:multiLevelType w:val="hybridMultilevel"/>
    <w:tmpl w:val="4C3E5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7BCD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F0D6322"/>
    <w:multiLevelType w:val="hybridMultilevel"/>
    <w:tmpl w:val="C7F237B2"/>
    <w:lvl w:ilvl="0" w:tplc="566CC0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C46467"/>
    <w:multiLevelType w:val="hybridMultilevel"/>
    <w:tmpl w:val="ED62569A"/>
    <w:lvl w:ilvl="0" w:tplc="BFD29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D0C2A"/>
    <w:multiLevelType w:val="hybridMultilevel"/>
    <w:tmpl w:val="1C02C866"/>
    <w:lvl w:ilvl="0" w:tplc="668A35B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4E50B81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52421F9"/>
    <w:multiLevelType w:val="hybridMultilevel"/>
    <w:tmpl w:val="06E27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247C3"/>
    <w:multiLevelType w:val="hybridMultilevel"/>
    <w:tmpl w:val="9CDC4E80"/>
    <w:lvl w:ilvl="0" w:tplc="80F6DCD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A8E47F7"/>
    <w:multiLevelType w:val="hybridMultilevel"/>
    <w:tmpl w:val="28885068"/>
    <w:lvl w:ilvl="0" w:tplc="96CCB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E15F4"/>
    <w:multiLevelType w:val="singleLevel"/>
    <w:tmpl w:val="E320C7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26A1A5A"/>
    <w:multiLevelType w:val="hybridMultilevel"/>
    <w:tmpl w:val="AC8E7566"/>
    <w:lvl w:ilvl="0" w:tplc="A0706B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A82888"/>
    <w:multiLevelType w:val="hybridMultilevel"/>
    <w:tmpl w:val="C436D43E"/>
    <w:lvl w:ilvl="0" w:tplc="BFC21C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2B489D"/>
    <w:multiLevelType w:val="hybridMultilevel"/>
    <w:tmpl w:val="74D22F3A"/>
    <w:lvl w:ilvl="0" w:tplc="2CBA6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A79F4"/>
    <w:multiLevelType w:val="hybridMultilevel"/>
    <w:tmpl w:val="AA145EBE"/>
    <w:lvl w:ilvl="0" w:tplc="0405000F">
      <w:start w:val="1"/>
      <w:numFmt w:val="decimal"/>
      <w:lvlText w:val="%1."/>
      <w:lvlJc w:val="left"/>
      <w:pPr>
        <w:ind w:left="1516" w:hanging="360"/>
      </w:pPr>
    </w:lvl>
    <w:lvl w:ilvl="1" w:tplc="04050019" w:tentative="1">
      <w:start w:val="1"/>
      <w:numFmt w:val="lowerLetter"/>
      <w:lvlText w:val="%2."/>
      <w:lvlJc w:val="left"/>
      <w:pPr>
        <w:ind w:left="2236" w:hanging="360"/>
      </w:pPr>
    </w:lvl>
    <w:lvl w:ilvl="2" w:tplc="0405001B" w:tentative="1">
      <w:start w:val="1"/>
      <w:numFmt w:val="lowerRoman"/>
      <w:lvlText w:val="%3."/>
      <w:lvlJc w:val="right"/>
      <w:pPr>
        <w:ind w:left="2956" w:hanging="180"/>
      </w:pPr>
    </w:lvl>
    <w:lvl w:ilvl="3" w:tplc="0405000F" w:tentative="1">
      <w:start w:val="1"/>
      <w:numFmt w:val="decimal"/>
      <w:lvlText w:val="%4."/>
      <w:lvlJc w:val="left"/>
      <w:pPr>
        <w:ind w:left="3676" w:hanging="360"/>
      </w:pPr>
    </w:lvl>
    <w:lvl w:ilvl="4" w:tplc="04050019" w:tentative="1">
      <w:start w:val="1"/>
      <w:numFmt w:val="lowerLetter"/>
      <w:lvlText w:val="%5."/>
      <w:lvlJc w:val="left"/>
      <w:pPr>
        <w:ind w:left="4396" w:hanging="360"/>
      </w:pPr>
    </w:lvl>
    <w:lvl w:ilvl="5" w:tplc="0405001B" w:tentative="1">
      <w:start w:val="1"/>
      <w:numFmt w:val="lowerRoman"/>
      <w:lvlText w:val="%6."/>
      <w:lvlJc w:val="right"/>
      <w:pPr>
        <w:ind w:left="5116" w:hanging="180"/>
      </w:pPr>
    </w:lvl>
    <w:lvl w:ilvl="6" w:tplc="0405000F" w:tentative="1">
      <w:start w:val="1"/>
      <w:numFmt w:val="decimal"/>
      <w:lvlText w:val="%7."/>
      <w:lvlJc w:val="left"/>
      <w:pPr>
        <w:ind w:left="5836" w:hanging="360"/>
      </w:pPr>
    </w:lvl>
    <w:lvl w:ilvl="7" w:tplc="04050019" w:tentative="1">
      <w:start w:val="1"/>
      <w:numFmt w:val="lowerLetter"/>
      <w:lvlText w:val="%8."/>
      <w:lvlJc w:val="left"/>
      <w:pPr>
        <w:ind w:left="6556" w:hanging="360"/>
      </w:pPr>
    </w:lvl>
    <w:lvl w:ilvl="8" w:tplc="040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4" w15:restartNumberingAfterBreak="0">
    <w:nsid w:val="5355193C"/>
    <w:multiLevelType w:val="hybridMultilevel"/>
    <w:tmpl w:val="97A8894A"/>
    <w:lvl w:ilvl="0" w:tplc="0EEA6CDC">
      <w:start w:val="3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5" w15:restartNumberingAfterBreak="0">
    <w:nsid w:val="575D63F4"/>
    <w:multiLevelType w:val="hybridMultilevel"/>
    <w:tmpl w:val="A10AA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F27F3"/>
    <w:multiLevelType w:val="hybridMultilevel"/>
    <w:tmpl w:val="387EA2CA"/>
    <w:lvl w:ilvl="0" w:tplc="67323F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00A2C"/>
    <w:multiLevelType w:val="hybridMultilevel"/>
    <w:tmpl w:val="479A6BC8"/>
    <w:lvl w:ilvl="0" w:tplc="668A3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66929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49855FF"/>
    <w:multiLevelType w:val="hybridMultilevel"/>
    <w:tmpl w:val="42B2FD3A"/>
    <w:lvl w:ilvl="0" w:tplc="BFD29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3F64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64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8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9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0A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AF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23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6D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C385B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7544CD8"/>
    <w:multiLevelType w:val="multilevel"/>
    <w:tmpl w:val="9C70000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FE3D6E"/>
    <w:multiLevelType w:val="hybridMultilevel"/>
    <w:tmpl w:val="E5E89E64"/>
    <w:lvl w:ilvl="0" w:tplc="2C9849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C5A20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07766AC"/>
    <w:multiLevelType w:val="hybridMultilevel"/>
    <w:tmpl w:val="3B76951C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27E0BEF"/>
    <w:multiLevelType w:val="hybridMultilevel"/>
    <w:tmpl w:val="4EB28ABA"/>
    <w:lvl w:ilvl="0" w:tplc="0405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6" w15:restartNumberingAfterBreak="0">
    <w:nsid w:val="73CA6F73"/>
    <w:multiLevelType w:val="hybridMultilevel"/>
    <w:tmpl w:val="E14CC1E0"/>
    <w:lvl w:ilvl="0" w:tplc="0405000F">
      <w:start w:val="1"/>
      <w:numFmt w:val="decimal"/>
      <w:lvlText w:val="%1."/>
      <w:lvlJc w:val="left"/>
      <w:pPr>
        <w:ind w:left="796" w:hanging="360"/>
      </w:p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74C27D56"/>
    <w:multiLevelType w:val="hybridMultilevel"/>
    <w:tmpl w:val="62802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5432E1"/>
    <w:multiLevelType w:val="hybridMultilevel"/>
    <w:tmpl w:val="2B12DC52"/>
    <w:lvl w:ilvl="0" w:tplc="EAA41E0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AFB427E"/>
    <w:multiLevelType w:val="multilevel"/>
    <w:tmpl w:val="3DAED12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876EEC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29"/>
  </w:num>
  <w:num w:numId="5">
    <w:abstractNumId w:val="28"/>
  </w:num>
  <w:num w:numId="6">
    <w:abstractNumId w:val="15"/>
  </w:num>
  <w:num w:numId="7">
    <w:abstractNumId w:val="30"/>
  </w:num>
  <w:num w:numId="8">
    <w:abstractNumId w:val="26"/>
  </w:num>
  <w:num w:numId="9">
    <w:abstractNumId w:val="1"/>
  </w:num>
  <w:num w:numId="10">
    <w:abstractNumId w:val="25"/>
  </w:num>
  <w:num w:numId="11">
    <w:abstractNumId w:val="13"/>
  </w:num>
  <w:num w:numId="12">
    <w:abstractNumId w:val="27"/>
  </w:num>
  <w:num w:numId="13">
    <w:abstractNumId w:val="0"/>
  </w:num>
  <w:num w:numId="14">
    <w:abstractNumId w:val="20"/>
  </w:num>
  <w:num w:numId="15">
    <w:abstractNumId w:val="21"/>
  </w:num>
  <w:num w:numId="16">
    <w:abstractNumId w:val="5"/>
  </w:num>
  <w:num w:numId="17">
    <w:abstractNumId w:val="14"/>
  </w:num>
  <w:num w:numId="18">
    <w:abstractNumId w:val="31"/>
  </w:num>
  <w:num w:numId="19">
    <w:abstractNumId w:val="23"/>
  </w:num>
  <w:num w:numId="20">
    <w:abstractNumId w:val="18"/>
  </w:num>
  <w:num w:numId="21">
    <w:abstractNumId w:val="8"/>
  </w:num>
  <w:num w:numId="22">
    <w:abstractNumId w:val="16"/>
  </w:num>
  <w:num w:numId="23">
    <w:abstractNumId w:val="12"/>
  </w:num>
  <w:num w:numId="24">
    <w:abstractNumId w:val="24"/>
  </w:num>
  <w:num w:numId="25">
    <w:abstractNumId w:val="2"/>
  </w:num>
  <w:num w:numId="26">
    <w:abstractNumId w:val="17"/>
  </w:num>
  <w:num w:numId="27">
    <w:abstractNumId w:val="22"/>
  </w:num>
  <w:num w:numId="28">
    <w:abstractNumId w:val="11"/>
  </w:num>
  <w:num w:numId="29">
    <w:abstractNumId w:val="7"/>
  </w:num>
  <w:num w:numId="30">
    <w:abstractNumId w:val="10"/>
  </w:num>
  <w:num w:numId="31">
    <w:abstractNumId w:val="6"/>
  </w:num>
  <w:num w:numId="32">
    <w:abstractNumId w:val="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1E"/>
    <w:rsid w:val="0001185E"/>
    <w:rsid w:val="00013F9F"/>
    <w:rsid w:val="00023223"/>
    <w:rsid w:val="0002454F"/>
    <w:rsid w:val="00026041"/>
    <w:rsid w:val="0008001C"/>
    <w:rsid w:val="000874FB"/>
    <w:rsid w:val="00095CAC"/>
    <w:rsid w:val="000B1F61"/>
    <w:rsid w:val="000C6DA0"/>
    <w:rsid w:val="000D2307"/>
    <w:rsid w:val="000F70CE"/>
    <w:rsid w:val="00115761"/>
    <w:rsid w:val="00121DD9"/>
    <w:rsid w:val="001445F9"/>
    <w:rsid w:val="00151053"/>
    <w:rsid w:val="00166BFF"/>
    <w:rsid w:val="0018352F"/>
    <w:rsid w:val="00192EC3"/>
    <w:rsid w:val="001938DB"/>
    <w:rsid w:val="001C2567"/>
    <w:rsid w:val="001C2D3F"/>
    <w:rsid w:val="001F2A5B"/>
    <w:rsid w:val="00210B67"/>
    <w:rsid w:val="00234AFE"/>
    <w:rsid w:val="00265C99"/>
    <w:rsid w:val="00267789"/>
    <w:rsid w:val="00277393"/>
    <w:rsid w:val="0029033A"/>
    <w:rsid w:val="00290922"/>
    <w:rsid w:val="002913A6"/>
    <w:rsid w:val="002A67A1"/>
    <w:rsid w:val="002B0B52"/>
    <w:rsid w:val="002C7275"/>
    <w:rsid w:val="002D2BA5"/>
    <w:rsid w:val="002E463F"/>
    <w:rsid w:val="00303BA1"/>
    <w:rsid w:val="0030414B"/>
    <w:rsid w:val="003053A6"/>
    <w:rsid w:val="003214CA"/>
    <w:rsid w:val="00327953"/>
    <w:rsid w:val="003309FE"/>
    <w:rsid w:val="0035108F"/>
    <w:rsid w:val="00351F1E"/>
    <w:rsid w:val="00354347"/>
    <w:rsid w:val="00364B7F"/>
    <w:rsid w:val="0037007D"/>
    <w:rsid w:val="003B4FE3"/>
    <w:rsid w:val="003B634E"/>
    <w:rsid w:val="003B773B"/>
    <w:rsid w:val="003C465B"/>
    <w:rsid w:val="004173EC"/>
    <w:rsid w:val="0043550B"/>
    <w:rsid w:val="0044258D"/>
    <w:rsid w:val="00454916"/>
    <w:rsid w:val="00482517"/>
    <w:rsid w:val="00482DB1"/>
    <w:rsid w:val="004C5592"/>
    <w:rsid w:val="004C6095"/>
    <w:rsid w:val="004D7AA7"/>
    <w:rsid w:val="004F56E6"/>
    <w:rsid w:val="00502821"/>
    <w:rsid w:val="0051439E"/>
    <w:rsid w:val="005B4D83"/>
    <w:rsid w:val="005B67A8"/>
    <w:rsid w:val="005B68F2"/>
    <w:rsid w:val="005C5C7D"/>
    <w:rsid w:val="005D293A"/>
    <w:rsid w:val="00657928"/>
    <w:rsid w:val="0066349C"/>
    <w:rsid w:val="00666A4D"/>
    <w:rsid w:val="0067404F"/>
    <w:rsid w:val="0068535D"/>
    <w:rsid w:val="006B36E4"/>
    <w:rsid w:val="006C4CF4"/>
    <w:rsid w:val="006E503C"/>
    <w:rsid w:val="00710F37"/>
    <w:rsid w:val="007128C2"/>
    <w:rsid w:val="00715B53"/>
    <w:rsid w:val="00721B39"/>
    <w:rsid w:val="00723E7F"/>
    <w:rsid w:val="00731C77"/>
    <w:rsid w:val="007368C3"/>
    <w:rsid w:val="007601E2"/>
    <w:rsid w:val="007706FB"/>
    <w:rsid w:val="0077488C"/>
    <w:rsid w:val="00790EBC"/>
    <w:rsid w:val="00797DB0"/>
    <w:rsid w:val="007A3B18"/>
    <w:rsid w:val="007A658B"/>
    <w:rsid w:val="007A67EA"/>
    <w:rsid w:val="007B04BB"/>
    <w:rsid w:val="007B1CAE"/>
    <w:rsid w:val="007C0DB2"/>
    <w:rsid w:val="007C1869"/>
    <w:rsid w:val="007C2EB7"/>
    <w:rsid w:val="00830058"/>
    <w:rsid w:val="00832065"/>
    <w:rsid w:val="008604B9"/>
    <w:rsid w:val="0086299C"/>
    <w:rsid w:val="008808FA"/>
    <w:rsid w:val="00895FA2"/>
    <w:rsid w:val="008A0193"/>
    <w:rsid w:val="008A5355"/>
    <w:rsid w:val="008B5A15"/>
    <w:rsid w:val="008C36F2"/>
    <w:rsid w:val="00932E0C"/>
    <w:rsid w:val="00937D43"/>
    <w:rsid w:val="00941923"/>
    <w:rsid w:val="009448E4"/>
    <w:rsid w:val="009452D7"/>
    <w:rsid w:val="00945DE0"/>
    <w:rsid w:val="00951BE4"/>
    <w:rsid w:val="009733B1"/>
    <w:rsid w:val="00976929"/>
    <w:rsid w:val="00977358"/>
    <w:rsid w:val="009C3350"/>
    <w:rsid w:val="009D2350"/>
    <w:rsid w:val="00A30153"/>
    <w:rsid w:val="00A32A84"/>
    <w:rsid w:val="00A418BD"/>
    <w:rsid w:val="00A85C62"/>
    <w:rsid w:val="00A93FBA"/>
    <w:rsid w:val="00AA4B33"/>
    <w:rsid w:val="00AB2C57"/>
    <w:rsid w:val="00AC5228"/>
    <w:rsid w:val="00AC65D5"/>
    <w:rsid w:val="00AE0FCB"/>
    <w:rsid w:val="00B03E8F"/>
    <w:rsid w:val="00B06403"/>
    <w:rsid w:val="00B52CD3"/>
    <w:rsid w:val="00B57DA7"/>
    <w:rsid w:val="00B62680"/>
    <w:rsid w:val="00B7789B"/>
    <w:rsid w:val="00BA0864"/>
    <w:rsid w:val="00BA12B8"/>
    <w:rsid w:val="00BB02D6"/>
    <w:rsid w:val="00BE5FEE"/>
    <w:rsid w:val="00C020D9"/>
    <w:rsid w:val="00C04CEF"/>
    <w:rsid w:val="00C06FE0"/>
    <w:rsid w:val="00C2218C"/>
    <w:rsid w:val="00C40340"/>
    <w:rsid w:val="00C47C92"/>
    <w:rsid w:val="00C5587B"/>
    <w:rsid w:val="00C60684"/>
    <w:rsid w:val="00C71E53"/>
    <w:rsid w:val="00C751F4"/>
    <w:rsid w:val="00C82E9E"/>
    <w:rsid w:val="00C84331"/>
    <w:rsid w:val="00C919F3"/>
    <w:rsid w:val="00C969BC"/>
    <w:rsid w:val="00CB19B3"/>
    <w:rsid w:val="00CE2745"/>
    <w:rsid w:val="00CF5D8D"/>
    <w:rsid w:val="00D07716"/>
    <w:rsid w:val="00D13FA0"/>
    <w:rsid w:val="00D15CC1"/>
    <w:rsid w:val="00D16C71"/>
    <w:rsid w:val="00D24A3A"/>
    <w:rsid w:val="00D3149A"/>
    <w:rsid w:val="00D54406"/>
    <w:rsid w:val="00D54DF4"/>
    <w:rsid w:val="00D602AB"/>
    <w:rsid w:val="00D61DAF"/>
    <w:rsid w:val="00D61E25"/>
    <w:rsid w:val="00D7017B"/>
    <w:rsid w:val="00D80986"/>
    <w:rsid w:val="00D954D1"/>
    <w:rsid w:val="00DA1C70"/>
    <w:rsid w:val="00DB736B"/>
    <w:rsid w:val="00DD065F"/>
    <w:rsid w:val="00DF15EA"/>
    <w:rsid w:val="00DF3219"/>
    <w:rsid w:val="00E11CE4"/>
    <w:rsid w:val="00E1240A"/>
    <w:rsid w:val="00E16776"/>
    <w:rsid w:val="00E22D76"/>
    <w:rsid w:val="00E6674A"/>
    <w:rsid w:val="00E8724E"/>
    <w:rsid w:val="00EB724B"/>
    <w:rsid w:val="00EC2042"/>
    <w:rsid w:val="00EE4A43"/>
    <w:rsid w:val="00F06852"/>
    <w:rsid w:val="00F13EF5"/>
    <w:rsid w:val="00F14BD0"/>
    <w:rsid w:val="00F44989"/>
    <w:rsid w:val="00F479C2"/>
    <w:rsid w:val="00F50F6A"/>
    <w:rsid w:val="00F70089"/>
    <w:rsid w:val="00F72EF3"/>
    <w:rsid w:val="00F829A7"/>
    <w:rsid w:val="00FC5B41"/>
    <w:rsid w:val="00FD039B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A6E7EE"/>
  <w15:docId w15:val="{0420668E-2EA6-4E97-ADAF-5F37A9A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6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F1E"/>
  </w:style>
  <w:style w:type="paragraph" w:styleId="Zpat">
    <w:name w:val="footer"/>
    <w:basedOn w:val="Normln"/>
    <w:link w:val="ZpatChar"/>
    <w:uiPriority w:val="99"/>
    <w:unhideWhenUsed/>
    <w:rsid w:val="0035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F1E"/>
  </w:style>
  <w:style w:type="paragraph" w:styleId="Textbubliny">
    <w:name w:val="Balloon Text"/>
    <w:basedOn w:val="Normln"/>
    <w:link w:val="TextbublinyChar"/>
    <w:uiPriority w:val="99"/>
    <w:semiHidden/>
    <w:unhideWhenUsed/>
    <w:rsid w:val="0035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1E"/>
    <w:rPr>
      <w:rFonts w:ascii="Tahoma" w:hAnsi="Tahoma" w:cs="Tahoma"/>
      <w:sz w:val="16"/>
      <w:szCs w:val="16"/>
    </w:rPr>
  </w:style>
  <w:style w:type="paragraph" w:customStyle="1" w:styleId="Import5">
    <w:name w:val="Import 5"/>
    <w:basedOn w:val="Normln"/>
    <w:rsid w:val="00FD3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2592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9">
    <w:name w:val="Import 9"/>
    <w:basedOn w:val="Normln"/>
    <w:rsid w:val="00FD3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1008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0">
    <w:name w:val="Import 0"/>
    <w:basedOn w:val="Normln"/>
    <w:rsid w:val="00937D43"/>
    <w:pPr>
      <w:suppressAutoHyphens/>
      <w:spacing w:after="0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3">
    <w:name w:val="Import 3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7">
    <w:name w:val="Import 7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184"/>
    </w:pPr>
  </w:style>
  <w:style w:type="paragraph" w:customStyle="1" w:styleId="Import10">
    <w:name w:val="Import 10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448"/>
    </w:pPr>
  </w:style>
  <w:style w:type="paragraph" w:customStyle="1" w:styleId="Import11">
    <w:name w:val="Import 11"/>
    <w:basedOn w:val="Import0"/>
    <w:rsid w:val="00937D43"/>
    <w:pPr>
      <w:tabs>
        <w:tab w:val="left" w:pos="1008"/>
      </w:tabs>
    </w:pPr>
  </w:style>
  <w:style w:type="paragraph" w:customStyle="1" w:styleId="Import14">
    <w:name w:val="Import 14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296" w:hanging="288"/>
    </w:pPr>
  </w:style>
  <w:style w:type="paragraph" w:styleId="Zkladntextodsazen">
    <w:name w:val="Body Text Indent"/>
    <w:basedOn w:val="Normln"/>
    <w:link w:val="ZkladntextodsazenChar"/>
    <w:semiHidden/>
    <w:rsid w:val="00937D43"/>
    <w:pPr>
      <w:widowControl w:val="0"/>
      <w:tabs>
        <w:tab w:val="left" w:pos="163"/>
      </w:tabs>
      <w:suppressAutoHyphens/>
      <w:spacing w:after="0" w:line="240" w:lineRule="auto"/>
      <w:ind w:hanging="192"/>
    </w:pPr>
    <w:rPr>
      <w:rFonts w:ascii="Times New Roman" w:eastAsia="Times New Roman" w:hAnsi="Times New Roman" w:cs="Arial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37D43"/>
    <w:rPr>
      <w:rFonts w:ascii="Times New Roman" w:eastAsia="Times New Roman" w:hAnsi="Times New Roman" w:cs="Arial"/>
      <w:sz w:val="24"/>
      <w:szCs w:val="20"/>
      <w:lang w:val="cs-CZ" w:eastAsia="ar-SA"/>
    </w:rPr>
  </w:style>
  <w:style w:type="paragraph" w:customStyle="1" w:styleId="Standardntext">
    <w:name w:val="Standardní text"/>
    <w:basedOn w:val="Normln"/>
    <w:rsid w:val="00937D43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7D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7D4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37D4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37D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218C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D0771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716"/>
  </w:style>
  <w:style w:type="paragraph" w:customStyle="1" w:styleId="Import17">
    <w:name w:val="Import 17"/>
    <w:basedOn w:val="Import0"/>
    <w:rsid w:val="00C020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008" w:hanging="1008"/>
    </w:pPr>
  </w:style>
  <w:style w:type="paragraph" w:customStyle="1" w:styleId="Import12">
    <w:name w:val="Import 12"/>
    <w:basedOn w:val="Import0"/>
    <w:rsid w:val="00F829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 w:hanging="720"/>
    </w:pPr>
  </w:style>
  <w:style w:type="paragraph" w:customStyle="1" w:styleId="Import13">
    <w:name w:val="Import 13"/>
    <w:basedOn w:val="Import0"/>
    <w:rsid w:val="00F829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</w:style>
  <w:style w:type="paragraph" w:customStyle="1" w:styleId="Import23">
    <w:name w:val="Import 23"/>
    <w:basedOn w:val="Import0"/>
    <w:rsid w:val="00F829A7"/>
    <w:pPr>
      <w:tabs>
        <w:tab w:val="left" w:pos="3024"/>
        <w:tab w:val="left" w:pos="7200"/>
      </w:tabs>
      <w:ind w:left="1008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0874F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874FB"/>
    <w:rPr>
      <w:sz w:val="16"/>
      <w:szCs w:val="16"/>
    </w:rPr>
  </w:style>
  <w:style w:type="character" w:styleId="Siln">
    <w:name w:val="Strong"/>
    <w:basedOn w:val="Standardnpsmoodstavce"/>
    <w:uiPriority w:val="99"/>
    <w:qFormat/>
    <w:rsid w:val="001C2D3F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6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56E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56E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5DE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5DE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45DE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E0FC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0F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702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3627">
                              <w:marLeft w:val="84"/>
                              <w:marRight w:val="0"/>
                              <w:marTop w:val="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E97B-A5C0-4F73-B4E9-27D0E17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1348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mlouva o dílo č.</vt:lpstr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mlouva o dílo č.</dc:title>
  <dc:creator>Windows User</dc:creator>
  <cp:lastModifiedBy>Pilíková Jana</cp:lastModifiedBy>
  <cp:revision>9</cp:revision>
  <cp:lastPrinted>2015-04-07T08:09:00Z</cp:lastPrinted>
  <dcterms:created xsi:type="dcterms:W3CDTF">2017-09-26T18:54:00Z</dcterms:created>
  <dcterms:modified xsi:type="dcterms:W3CDTF">2020-06-11T08:25:00Z</dcterms:modified>
</cp:coreProperties>
</file>