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B4B47" w14:textId="2DEB218B" w:rsidR="00434451" w:rsidRPr="00D47351" w:rsidRDefault="008B3391" w:rsidP="003B3564">
      <w:pPr>
        <w:spacing w:line="240" w:lineRule="auto"/>
        <w:jc w:val="center"/>
        <w:rPr>
          <w:rFonts w:ascii="Tahoma" w:hAnsi="Tahoma" w:cs="Tahoma"/>
          <w:b/>
          <w:caps/>
          <w:sz w:val="18"/>
          <w:szCs w:val="18"/>
        </w:rPr>
      </w:pPr>
      <w:bookmarkStart w:id="0" w:name="_GoBack"/>
      <w:bookmarkEnd w:id="0"/>
      <w:r w:rsidRPr="00D47351">
        <w:rPr>
          <w:rFonts w:ascii="Tahoma" w:hAnsi="Tahoma" w:cs="Tahoma"/>
          <w:b/>
          <w:caps/>
          <w:sz w:val="18"/>
          <w:szCs w:val="18"/>
        </w:rPr>
        <w:t xml:space="preserve">Dodatek </w:t>
      </w:r>
      <w:r w:rsidR="00F63DFC" w:rsidRPr="00D47351">
        <w:rPr>
          <w:rFonts w:ascii="Tahoma" w:hAnsi="Tahoma" w:cs="Tahoma"/>
          <w:b/>
          <w:caps/>
          <w:sz w:val="18"/>
          <w:szCs w:val="18"/>
        </w:rPr>
        <w:t>č</w:t>
      </w:r>
      <w:r w:rsidRPr="00D47351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09227C" w:rsidRPr="00D47351">
        <w:rPr>
          <w:rFonts w:ascii="Tahoma" w:hAnsi="Tahoma" w:cs="Tahoma"/>
          <w:b/>
          <w:caps/>
          <w:sz w:val="18"/>
          <w:szCs w:val="18"/>
        </w:rPr>
        <w:t>3</w:t>
      </w:r>
    </w:p>
    <w:p w14:paraId="5F9DEAA2" w14:textId="77777777" w:rsidR="00D47351" w:rsidRDefault="00D47351" w:rsidP="003B356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168F9606" w14:textId="483F240A" w:rsidR="008B3391" w:rsidRPr="00D47351" w:rsidRDefault="008B3391" w:rsidP="003B3564">
      <w:pPr>
        <w:spacing w:line="240" w:lineRule="auto"/>
        <w:rPr>
          <w:rFonts w:ascii="Tahoma" w:hAnsi="Tahoma" w:cs="Tahoma"/>
          <w:b/>
          <w:sz w:val="16"/>
          <w:szCs w:val="16"/>
          <w:u w:val="single"/>
        </w:rPr>
      </w:pPr>
      <w:r w:rsidRPr="00D47351">
        <w:rPr>
          <w:rFonts w:ascii="Tahoma" w:hAnsi="Tahoma" w:cs="Tahoma"/>
          <w:b/>
          <w:sz w:val="16"/>
          <w:szCs w:val="16"/>
          <w:u w:val="single"/>
        </w:rPr>
        <w:t>Objednatel:</w:t>
      </w:r>
    </w:p>
    <w:p w14:paraId="1D7B13C3" w14:textId="2C34B098" w:rsidR="008B3391" w:rsidRPr="00D47351" w:rsidRDefault="00483D0E" w:rsidP="003B3564">
      <w:pPr>
        <w:spacing w:line="240" w:lineRule="auto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>Všeobecná fakultní nemocnice v Praze</w:t>
      </w:r>
      <w:r w:rsidR="008B3391" w:rsidRPr="00D47351">
        <w:rPr>
          <w:rFonts w:ascii="Tahoma" w:hAnsi="Tahoma" w:cs="Tahoma"/>
          <w:b/>
          <w:sz w:val="16"/>
          <w:szCs w:val="16"/>
        </w:rPr>
        <w:t xml:space="preserve"> </w:t>
      </w:r>
    </w:p>
    <w:p w14:paraId="15B1E06E" w14:textId="59F02448" w:rsidR="008B3391" w:rsidRPr="00D47351" w:rsidRDefault="008B3391" w:rsidP="003B3564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se sídlem</w:t>
      </w:r>
      <w:r w:rsidR="00483D0E" w:rsidRPr="00D47351">
        <w:rPr>
          <w:rFonts w:ascii="Tahoma" w:hAnsi="Tahoma" w:cs="Tahoma"/>
          <w:sz w:val="16"/>
          <w:szCs w:val="16"/>
        </w:rPr>
        <w:t>:</w:t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  <w:t>U Nemocnice 499/2, 128 08 Praha 2</w:t>
      </w:r>
      <w:r w:rsidRPr="00D47351">
        <w:rPr>
          <w:rFonts w:ascii="Tahoma" w:hAnsi="Tahoma" w:cs="Tahoma"/>
          <w:sz w:val="16"/>
          <w:szCs w:val="16"/>
        </w:rPr>
        <w:t xml:space="preserve"> </w:t>
      </w:r>
    </w:p>
    <w:p w14:paraId="63FBA577" w14:textId="40C3FCD8" w:rsidR="008B3391" w:rsidRPr="00D47351" w:rsidRDefault="00483D0E" w:rsidP="003B3564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IČO:000 64 165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>DIČ: CZ00064165</w:t>
      </w:r>
    </w:p>
    <w:p w14:paraId="4807A756" w14:textId="5F1F21BC" w:rsidR="008B3391" w:rsidRPr="00D47351" w:rsidRDefault="00483D0E" w:rsidP="003B3564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</w:t>
      </w:r>
      <w:r w:rsidR="003830A8" w:rsidRPr="00D47351">
        <w:rPr>
          <w:rFonts w:ascii="Tahoma" w:hAnsi="Tahoma" w:cs="Tahoma"/>
          <w:sz w:val="16"/>
          <w:szCs w:val="16"/>
        </w:rPr>
        <w:t>astoupen</w:t>
      </w:r>
      <w:r w:rsidRPr="00D47351">
        <w:rPr>
          <w:rFonts w:ascii="Tahoma" w:hAnsi="Tahoma" w:cs="Tahoma"/>
          <w:sz w:val="16"/>
          <w:szCs w:val="16"/>
        </w:rPr>
        <w:t>á: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5C16DFD5" w14:textId="219EAB52" w:rsidR="00483D0E" w:rsidRPr="00D47351" w:rsidRDefault="00483D0E" w:rsidP="003B3564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bankovní spojení: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843125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ČNB</w:t>
      </w:r>
    </w:p>
    <w:p w14:paraId="151AA467" w14:textId="556F15A8" w:rsidR="008B3391" w:rsidRPr="00D47351" w:rsidRDefault="00483D0E" w:rsidP="003B3564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číslo účtu: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843125" w:rsidRPr="00D47351">
        <w:rPr>
          <w:rFonts w:ascii="Tahoma" w:hAnsi="Tahoma" w:cs="Tahoma"/>
          <w:sz w:val="16"/>
          <w:szCs w:val="16"/>
        </w:rPr>
        <w:tab/>
      </w:r>
      <w:r w:rsidR="00843125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24035021/0710</w:t>
      </w:r>
    </w:p>
    <w:p w14:paraId="0DCF0D2B" w14:textId="27648F2F" w:rsidR="00001A26" w:rsidRDefault="00483D0E" w:rsidP="003B3564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zástupce pro technická jednání:</w:t>
      </w:r>
      <w:r w:rsidRPr="00D47351">
        <w:rPr>
          <w:rFonts w:ascii="Tahoma" w:hAnsi="Tahoma" w:cs="Tahoma"/>
          <w:sz w:val="16"/>
          <w:szCs w:val="16"/>
        </w:rPr>
        <w:tab/>
      </w:r>
      <w:r w:rsidR="00001A26">
        <w:rPr>
          <w:rFonts w:ascii="Tahoma" w:hAnsi="Tahoma" w:cs="Tahoma"/>
          <w:sz w:val="16"/>
          <w:szCs w:val="16"/>
        </w:rPr>
        <w:tab/>
      </w:r>
      <w:r w:rsidR="00BA409E">
        <w:rPr>
          <w:rFonts w:ascii="Tahoma" w:hAnsi="Tahoma" w:cs="Tahoma"/>
          <w:sz w:val="16"/>
          <w:szCs w:val="16"/>
        </w:rPr>
        <w:t xml:space="preserve">Ing. Jan Novák, MBA, vedoucí Odboru investic </w:t>
      </w:r>
    </w:p>
    <w:p w14:paraId="5F88BD86" w14:textId="493B94FA" w:rsidR="00483D0E" w:rsidRPr="00D47351" w:rsidRDefault="00483D0E" w:rsidP="003B3564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jako </w:t>
      </w:r>
      <w:r w:rsidRPr="00D47351">
        <w:rPr>
          <w:rFonts w:ascii="Tahoma" w:hAnsi="Tahoma" w:cs="Tahoma"/>
          <w:b/>
          <w:sz w:val="16"/>
          <w:szCs w:val="16"/>
        </w:rPr>
        <w:t>objednatel</w:t>
      </w:r>
      <w:r w:rsidRPr="00D4735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3A21CF9F" w14:textId="77777777" w:rsidR="008B3391" w:rsidRPr="00D47351" w:rsidRDefault="008B3391" w:rsidP="003B3564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1D4506B9" w14:textId="72ECBEFF" w:rsidR="00483D0E" w:rsidRPr="00D47351" w:rsidRDefault="00483D0E" w:rsidP="00483D0E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>a</w:t>
      </w:r>
    </w:p>
    <w:p w14:paraId="3E26D630" w14:textId="77777777" w:rsidR="008B3391" w:rsidRPr="00D47351" w:rsidRDefault="008B3391" w:rsidP="003B3564">
      <w:pPr>
        <w:spacing w:line="240" w:lineRule="auto"/>
        <w:rPr>
          <w:rFonts w:ascii="Tahoma" w:hAnsi="Tahoma" w:cs="Tahoma"/>
          <w:b/>
          <w:sz w:val="16"/>
          <w:szCs w:val="16"/>
          <w:u w:val="single"/>
        </w:rPr>
      </w:pPr>
      <w:r w:rsidRPr="00D47351">
        <w:rPr>
          <w:rFonts w:ascii="Tahoma" w:hAnsi="Tahoma" w:cs="Tahoma"/>
          <w:b/>
          <w:sz w:val="16"/>
          <w:szCs w:val="16"/>
          <w:u w:val="single"/>
        </w:rPr>
        <w:t>Zhotovitel:</w:t>
      </w:r>
    </w:p>
    <w:p w14:paraId="3C1D730A" w14:textId="77777777" w:rsidR="00483D0E" w:rsidRPr="00D47351" w:rsidRDefault="00483D0E" w:rsidP="00483D0E">
      <w:pPr>
        <w:spacing w:line="240" w:lineRule="auto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 xml:space="preserve">OHL ŽS, a.s. </w:t>
      </w:r>
    </w:p>
    <w:p w14:paraId="75C5CE05" w14:textId="77777777" w:rsidR="00483D0E" w:rsidRPr="00D47351" w:rsidRDefault="00483D0E" w:rsidP="00483D0E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zapsaná v obchodním rejstříku vedeném Krajským soudem v Brně, oddíl B, vložka 695</w:t>
      </w:r>
    </w:p>
    <w:p w14:paraId="50D30F80" w14:textId="6CACC7BA" w:rsidR="00483D0E" w:rsidRPr="00D47351" w:rsidRDefault="00483D0E" w:rsidP="00483D0E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se sídlem: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Burešova 938/17, Veveří, 602 00 Brno</w:t>
      </w:r>
    </w:p>
    <w:p w14:paraId="4C0680F5" w14:textId="05D708C3" w:rsidR="00483D0E" w:rsidRPr="00D47351" w:rsidRDefault="00483D0E" w:rsidP="00483D0E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IČO:46342796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121E17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>DIČ: CZ46342796</w:t>
      </w:r>
    </w:p>
    <w:p w14:paraId="308E2094" w14:textId="563EA299" w:rsidR="00483D0E" w:rsidRPr="00D47351" w:rsidRDefault="00483D0E" w:rsidP="00483D0E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Zastoupená:</w:t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DF45A6">
        <w:rPr>
          <w:rFonts w:ascii="Tahoma" w:hAnsi="Tahoma" w:cs="Tahoma"/>
          <w:sz w:val="16"/>
          <w:szCs w:val="16"/>
        </w:rPr>
        <w:t>xxxxxxxxxxxxx</w:t>
      </w:r>
    </w:p>
    <w:p w14:paraId="4DF82F1E" w14:textId="3512D62A" w:rsidR="0068196C" w:rsidRPr="00D47351" w:rsidRDefault="0068196C" w:rsidP="0068196C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bankovní spojení: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ČSOB, a.s.</w:t>
      </w:r>
    </w:p>
    <w:p w14:paraId="16BA1B82" w14:textId="2EAECA5F" w:rsidR="00483D0E" w:rsidRPr="00D47351" w:rsidRDefault="0068196C" w:rsidP="0068196C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číslo účtu: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8010-050308744/0300</w:t>
      </w:r>
    </w:p>
    <w:p w14:paraId="0296726F" w14:textId="5F77BC25" w:rsidR="0068196C" w:rsidRPr="00D47351" w:rsidRDefault="0068196C" w:rsidP="0068196C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jako </w:t>
      </w:r>
      <w:r w:rsidRPr="00D47351">
        <w:rPr>
          <w:rFonts w:ascii="Tahoma" w:hAnsi="Tahoma" w:cs="Tahoma"/>
          <w:b/>
          <w:sz w:val="16"/>
          <w:szCs w:val="16"/>
        </w:rPr>
        <w:t>zhotovitel</w:t>
      </w:r>
      <w:r w:rsidRPr="00D47351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5AD1209A" w14:textId="77777777" w:rsidR="0068196C" w:rsidRPr="00D47351" w:rsidRDefault="0068196C" w:rsidP="0068196C">
      <w:pPr>
        <w:spacing w:line="240" w:lineRule="auto"/>
        <w:rPr>
          <w:rFonts w:ascii="Tahoma" w:hAnsi="Tahoma" w:cs="Tahoma"/>
          <w:sz w:val="16"/>
          <w:szCs w:val="16"/>
        </w:rPr>
      </w:pPr>
    </w:p>
    <w:p w14:paraId="0F79B747" w14:textId="35AE8EF6" w:rsidR="0068196C" w:rsidRPr="00D47351" w:rsidRDefault="0068196C" w:rsidP="0068196C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uzavřeli dnešního dne, měsíce a roku ke Smlouvě o dílo ze dne 13.11.2018, která je u objednatele evidována pod sp. zn. PO 1652/S/18, jejímž předmětem je provedení stavby s názvem „</w:t>
      </w:r>
      <w:r w:rsidR="00513603" w:rsidRPr="00513603">
        <w:rPr>
          <w:rFonts w:ascii="Tahoma" w:hAnsi="Tahoma" w:cs="Tahoma"/>
          <w:sz w:val="16"/>
          <w:szCs w:val="16"/>
        </w:rPr>
        <w:t>VFN Praha – rekonstrukce A8 pro potřeby urgentní péče</w:t>
      </w:r>
      <w:r w:rsidRPr="00D47351">
        <w:rPr>
          <w:rFonts w:ascii="Tahoma" w:hAnsi="Tahoma" w:cs="Tahoma"/>
          <w:sz w:val="16"/>
          <w:szCs w:val="16"/>
        </w:rPr>
        <w:t xml:space="preserve">, id. č. 135V01B001701 – 3. etapa, stavební práce“ a která byla změněna dodatkem č. 1 ze dne 4.10.2019 a dodatkem č. 2 ze dne </w:t>
      </w:r>
      <w:r w:rsidR="0082759E" w:rsidRPr="00D47351">
        <w:rPr>
          <w:rFonts w:ascii="Tahoma" w:hAnsi="Tahoma" w:cs="Tahoma"/>
          <w:sz w:val="16"/>
          <w:szCs w:val="16"/>
        </w:rPr>
        <w:t>1</w:t>
      </w:r>
      <w:r w:rsidR="009B4E21" w:rsidRPr="00D47351">
        <w:rPr>
          <w:rFonts w:ascii="Tahoma" w:hAnsi="Tahoma" w:cs="Tahoma"/>
          <w:sz w:val="16"/>
          <w:szCs w:val="16"/>
        </w:rPr>
        <w:t>6</w:t>
      </w:r>
      <w:r w:rsidR="0082759E" w:rsidRPr="00D47351">
        <w:rPr>
          <w:rFonts w:ascii="Tahoma" w:hAnsi="Tahoma" w:cs="Tahoma"/>
          <w:sz w:val="16"/>
          <w:szCs w:val="16"/>
        </w:rPr>
        <w:t>.1.2020</w:t>
      </w:r>
      <w:r w:rsidRPr="00D47351">
        <w:rPr>
          <w:rFonts w:ascii="Tahoma" w:hAnsi="Tahoma" w:cs="Tahoma"/>
          <w:sz w:val="16"/>
          <w:szCs w:val="16"/>
        </w:rPr>
        <w:t xml:space="preserve"> (dále jen „smlouva“), tento:</w:t>
      </w:r>
    </w:p>
    <w:p w14:paraId="6FECFDF2" w14:textId="77777777" w:rsidR="0068196C" w:rsidRPr="00D47351" w:rsidRDefault="0068196C" w:rsidP="0068196C">
      <w:pPr>
        <w:spacing w:line="240" w:lineRule="auto"/>
        <w:rPr>
          <w:rFonts w:ascii="Tahoma" w:hAnsi="Tahoma" w:cs="Tahoma"/>
          <w:sz w:val="16"/>
          <w:szCs w:val="16"/>
        </w:rPr>
      </w:pPr>
    </w:p>
    <w:p w14:paraId="71D7180F" w14:textId="352D4D14" w:rsidR="0068196C" w:rsidRPr="00D47351" w:rsidRDefault="0068196C" w:rsidP="0068196C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 xml:space="preserve">dodatek č. </w:t>
      </w:r>
      <w:r w:rsidR="0009227C" w:rsidRPr="00D47351">
        <w:rPr>
          <w:rFonts w:ascii="Tahoma" w:hAnsi="Tahoma" w:cs="Tahoma"/>
          <w:b/>
          <w:sz w:val="16"/>
          <w:szCs w:val="16"/>
        </w:rPr>
        <w:t>3</w:t>
      </w:r>
      <w:r w:rsidRPr="00D47351">
        <w:rPr>
          <w:rFonts w:ascii="Tahoma" w:hAnsi="Tahoma" w:cs="Tahoma"/>
          <w:b/>
          <w:sz w:val="16"/>
          <w:szCs w:val="16"/>
        </w:rPr>
        <w:t>:</w:t>
      </w:r>
    </w:p>
    <w:p w14:paraId="1ADE2244" w14:textId="1A450483" w:rsidR="001269F5" w:rsidRDefault="00FE7AED" w:rsidP="00FE7AED">
      <w:pPr>
        <w:spacing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FE7AED">
        <w:rPr>
          <w:rFonts w:ascii="Tahoma" w:hAnsi="Tahoma" w:cs="Tahoma"/>
          <w:b/>
          <w:bCs/>
          <w:sz w:val="16"/>
          <w:szCs w:val="16"/>
        </w:rPr>
        <w:t>Preambule</w:t>
      </w:r>
    </w:p>
    <w:p w14:paraId="3CFC633B" w14:textId="5501BDF0" w:rsidR="00FE7AED" w:rsidRPr="00FE7AED" w:rsidRDefault="00FE7AED" w:rsidP="00FE7AED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základě rozhodnutí Ministerstva zdravotnictví ČR č. j. MZDR 1664/2018 – 53/EFI-554 dochází ke změně názvu investiční akce „VFN Praha – centrální urgentní příjem, id. č. </w:t>
      </w:r>
      <w:r w:rsidRPr="00D47351">
        <w:rPr>
          <w:rFonts w:ascii="Tahoma" w:hAnsi="Tahoma" w:cs="Tahoma"/>
          <w:sz w:val="16"/>
          <w:szCs w:val="16"/>
        </w:rPr>
        <w:t>135V01B001701 – 3. etapa, stavební práce</w:t>
      </w:r>
      <w:r>
        <w:rPr>
          <w:rFonts w:ascii="Tahoma" w:hAnsi="Tahoma" w:cs="Tahoma"/>
          <w:sz w:val="16"/>
          <w:szCs w:val="16"/>
        </w:rPr>
        <w:t xml:space="preserve">“ na nově odsouhlasený název investiční akce „VFN Praha - </w:t>
      </w:r>
      <w:r w:rsidRPr="00513603">
        <w:rPr>
          <w:rFonts w:ascii="Tahoma" w:hAnsi="Tahoma" w:cs="Tahoma"/>
          <w:sz w:val="16"/>
          <w:szCs w:val="16"/>
        </w:rPr>
        <w:t>rekonstrukce A8 pro potřeby urgentní péče</w:t>
      </w:r>
      <w:r w:rsidRPr="00D47351">
        <w:rPr>
          <w:rFonts w:ascii="Tahoma" w:hAnsi="Tahoma" w:cs="Tahoma"/>
          <w:sz w:val="16"/>
          <w:szCs w:val="16"/>
        </w:rPr>
        <w:t>, id. č. 135V01B001701 – 3. etapa, stavební práce</w:t>
      </w:r>
      <w:r>
        <w:rPr>
          <w:rFonts w:ascii="Tahoma" w:hAnsi="Tahoma" w:cs="Tahoma"/>
          <w:sz w:val="16"/>
          <w:szCs w:val="16"/>
        </w:rPr>
        <w:t>“, to vše při zachování jejího investičního čísla.</w:t>
      </w:r>
    </w:p>
    <w:p w14:paraId="05F230FE" w14:textId="4A484395" w:rsidR="0068196C" w:rsidRPr="00D47351" w:rsidRDefault="0068196C" w:rsidP="0068196C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>I. Předmět dodatku</w:t>
      </w:r>
    </w:p>
    <w:p w14:paraId="7F888DB1" w14:textId="77777777" w:rsidR="003830A8" w:rsidRPr="00D47351" w:rsidRDefault="00AE0341" w:rsidP="003830A8">
      <w:pPr>
        <w:pStyle w:val="Odstavecseseznamem"/>
        <w:spacing w:line="240" w:lineRule="auto"/>
        <w:rPr>
          <w:rFonts w:ascii="Tahoma" w:hAnsi="Tahoma" w:cs="Tahoma"/>
          <w:b/>
          <w:i/>
          <w:sz w:val="16"/>
          <w:szCs w:val="16"/>
        </w:rPr>
      </w:pPr>
      <w:r w:rsidRPr="00D47351">
        <w:rPr>
          <w:rFonts w:ascii="Tahoma" w:hAnsi="Tahoma" w:cs="Tahoma"/>
          <w:b/>
          <w:i/>
          <w:sz w:val="16"/>
          <w:szCs w:val="16"/>
        </w:rPr>
        <w:t xml:space="preserve">  </w:t>
      </w:r>
    </w:p>
    <w:p w14:paraId="34B0CC9E" w14:textId="6EB5AD5A" w:rsidR="003830A8" w:rsidRPr="00D47351" w:rsidRDefault="0068196C" w:rsidP="0040657B">
      <w:pPr>
        <w:pStyle w:val="Odstavecseseznamem"/>
        <w:numPr>
          <w:ilvl w:val="0"/>
          <w:numId w:val="32"/>
        </w:numPr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 důvodu dodatečných změn díla vyžádaných objednatelem, které jsou pops</w:t>
      </w:r>
      <w:r w:rsidR="00D650A0" w:rsidRPr="00D47351">
        <w:rPr>
          <w:rFonts w:ascii="Tahoma" w:hAnsi="Tahoma" w:cs="Tahoma"/>
          <w:sz w:val="16"/>
          <w:szCs w:val="16"/>
        </w:rPr>
        <w:t>ány ve Změnových listech č. 28,</w:t>
      </w:r>
      <w:r w:rsidRPr="00D47351">
        <w:rPr>
          <w:rFonts w:ascii="Tahoma" w:hAnsi="Tahoma" w:cs="Tahoma"/>
          <w:sz w:val="16"/>
          <w:szCs w:val="16"/>
        </w:rPr>
        <w:t xml:space="preserve"> 29,</w:t>
      </w:r>
      <w:r w:rsidR="003305C0" w:rsidRPr="00D47351">
        <w:rPr>
          <w:rFonts w:ascii="Tahoma" w:hAnsi="Tahoma" w:cs="Tahoma"/>
          <w:sz w:val="16"/>
          <w:szCs w:val="16"/>
        </w:rPr>
        <w:t xml:space="preserve"> 30,</w:t>
      </w:r>
      <w:r w:rsidR="009B4E21" w:rsidRPr="00D47351">
        <w:rPr>
          <w:rFonts w:ascii="Tahoma" w:hAnsi="Tahoma" w:cs="Tahoma"/>
          <w:sz w:val="16"/>
          <w:szCs w:val="16"/>
        </w:rPr>
        <w:t xml:space="preserve"> </w:t>
      </w:r>
      <w:r w:rsidR="003305C0" w:rsidRPr="00D47351">
        <w:rPr>
          <w:rFonts w:ascii="Tahoma" w:hAnsi="Tahoma" w:cs="Tahoma"/>
          <w:sz w:val="16"/>
          <w:szCs w:val="16"/>
        </w:rPr>
        <w:t>31,</w:t>
      </w:r>
      <w:r w:rsidR="009B4E21" w:rsidRPr="00D47351">
        <w:rPr>
          <w:rFonts w:ascii="Tahoma" w:hAnsi="Tahoma" w:cs="Tahoma"/>
          <w:sz w:val="16"/>
          <w:szCs w:val="16"/>
        </w:rPr>
        <w:t xml:space="preserve"> </w:t>
      </w:r>
      <w:r w:rsidR="003305C0" w:rsidRPr="00D47351">
        <w:rPr>
          <w:rFonts w:ascii="Tahoma" w:hAnsi="Tahoma" w:cs="Tahoma"/>
          <w:sz w:val="16"/>
          <w:szCs w:val="16"/>
        </w:rPr>
        <w:t xml:space="preserve">32 </w:t>
      </w:r>
      <w:r w:rsidRPr="00D47351">
        <w:rPr>
          <w:rFonts w:ascii="Tahoma" w:hAnsi="Tahoma" w:cs="Tahoma"/>
          <w:sz w:val="16"/>
          <w:szCs w:val="16"/>
        </w:rPr>
        <w:t>se mění předmět díla.</w:t>
      </w:r>
    </w:p>
    <w:p w14:paraId="2254CEE8" w14:textId="1580889D" w:rsidR="00D650A0" w:rsidRPr="00D47351" w:rsidRDefault="0068196C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Čl. I. odst. 3. se tak na konci </w:t>
      </w:r>
      <w:r w:rsidR="00C3580B">
        <w:rPr>
          <w:rFonts w:ascii="Tahoma" w:hAnsi="Tahoma" w:cs="Tahoma"/>
          <w:sz w:val="16"/>
          <w:szCs w:val="16"/>
        </w:rPr>
        <w:t>mění</w:t>
      </w:r>
      <w:r w:rsidRPr="00D47351">
        <w:rPr>
          <w:rFonts w:ascii="Tahoma" w:hAnsi="Tahoma" w:cs="Tahoma"/>
          <w:sz w:val="16"/>
          <w:szCs w:val="16"/>
        </w:rPr>
        <w:t xml:space="preserve"> </w:t>
      </w:r>
      <w:r w:rsidR="00C3580B">
        <w:rPr>
          <w:rFonts w:ascii="Tahoma" w:hAnsi="Tahoma" w:cs="Tahoma"/>
          <w:sz w:val="16"/>
          <w:szCs w:val="16"/>
        </w:rPr>
        <w:t>v následujícím</w:t>
      </w:r>
      <w:r w:rsidRPr="00D47351">
        <w:rPr>
          <w:rFonts w:ascii="Tahoma" w:hAnsi="Tahoma" w:cs="Tahoma"/>
          <w:sz w:val="16"/>
          <w:szCs w:val="16"/>
        </w:rPr>
        <w:t xml:space="preserve"> znění: „Předmětem díla jsou dále dodatečné práce a dodávky (vícepráce) a předmětem díla naopak nejsou některé původní práce a dodávky (méněpráce) tak, jak jsou vícepráce a méněpráce uvedeny ve Změnových listech č. </w:t>
      </w:r>
      <w:r w:rsidR="00BE4876" w:rsidRPr="00D47351">
        <w:rPr>
          <w:rFonts w:ascii="Tahoma" w:hAnsi="Tahoma" w:cs="Tahoma"/>
          <w:sz w:val="16"/>
          <w:szCs w:val="16"/>
        </w:rPr>
        <w:t xml:space="preserve">22, 23, 24, 25, 26, 27, </w:t>
      </w:r>
      <w:r w:rsidRPr="00D47351">
        <w:rPr>
          <w:rFonts w:ascii="Tahoma" w:hAnsi="Tahoma" w:cs="Tahoma"/>
          <w:sz w:val="16"/>
          <w:szCs w:val="16"/>
        </w:rPr>
        <w:t>28</w:t>
      </w:r>
      <w:r w:rsidR="00D650A0" w:rsidRPr="00D47351">
        <w:rPr>
          <w:rFonts w:ascii="Tahoma" w:hAnsi="Tahoma" w:cs="Tahoma"/>
          <w:sz w:val="16"/>
          <w:szCs w:val="16"/>
        </w:rPr>
        <w:t>, 29, 30,</w:t>
      </w:r>
      <w:r w:rsidR="009B4E21" w:rsidRPr="00D47351">
        <w:rPr>
          <w:rFonts w:ascii="Tahoma" w:hAnsi="Tahoma" w:cs="Tahoma"/>
          <w:sz w:val="16"/>
          <w:szCs w:val="16"/>
        </w:rPr>
        <w:t xml:space="preserve"> </w:t>
      </w:r>
      <w:r w:rsidR="00D650A0" w:rsidRPr="00D47351">
        <w:rPr>
          <w:rFonts w:ascii="Tahoma" w:hAnsi="Tahoma" w:cs="Tahoma"/>
          <w:sz w:val="16"/>
          <w:szCs w:val="16"/>
        </w:rPr>
        <w:t>31 a 32</w:t>
      </w:r>
      <w:r w:rsidR="00F934E6" w:rsidRPr="00D47351">
        <w:rPr>
          <w:rFonts w:ascii="Tahoma" w:hAnsi="Tahoma" w:cs="Tahoma"/>
          <w:sz w:val="16"/>
          <w:szCs w:val="16"/>
        </w:rPr>
        <w:t>,</w:t>
      </w:r>
      <w:r w:rsidR="00D650A0" w:rsidRPr="00D47351">
        <w:rPr>
          <w:rFonts w:ascii="Tahoma" w:hAnsi="Tahoma" w:cs="Tahoma"/>
          <w:sz w:val="16"/>
          <w:szCs w:val="16"/>
        </w:rPr>
        <w:t xml:space="preserve"> </w:t>
      </w:r>
      <w:r w:rsidRPr="00D47351">
        <w:rPr>
          <w:rFonts w:ascii="Tahoma" w:hAnsi="Tahoma" w:cs="Tahoma"/>
          <w:sz w:val="16"/>
          <w:szCs w:val="16"/>
        </w:rPr>
        <w:t>odsouhlasených zástupcem pro technická jednání ze strany objednatele.“</w:t>
      </w:r>
      <w:r w:rsidR="006E2575" w:rsidRPr="00D47351">
        <w:rPr>
          <w:rFonts w:ascii="Tahoma" w:hAnsi="Tahoma" w:cs="Tahoma"/>
          <w:sz w:val="16"/>
          <w:szCs w:val="16"/>
        </w:rPr>
        <w:t>.</w:t>
      </w:r>
    </w:p>
    <w:p w14:paraId="751E23E0" w14:textId="77777777" w:rsidR="0068196C" w:rsidRPr="00D47351" w:rsidRDefault="0068196C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</w:p>
    <w:p w14:paraId="1B75903B" w14:textId="25EA4442" w:rsidR="00D650A0" w:rsidRPr="00D47351" w:rsidRDefault="00D650A0" w:rsidP="0040657B">
      <w:pPr>
        <w:pStyle w:val="Odstavecseseznamem"/>
        <w:numPr>
          <w:ilvl w:val="0"/>
          <w:numId w:val="32"/>
        </w:numPr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Výše </w:t>
      </w:r>
      <w:r w:rsidR="006E2575" w:rsidRPr="00D47351">
        <w:rPr>
          <w:rFonts w:ascii="Tahoma" w:hAnsi="Tahoma" w:cs="Tahoma"/>
          <w:sz w:val="16"/>
          <w:szCs w:val="16"/>
        </w:rPr>
        <w:t>nároku zhotovitele na náhradu přiměřených režijních a nepřímých nákladů v souvislosti s prodloužením doby plnění</w:t>
      </w:r>
      <w:r w:rsidR="00F934E6" w:rsidRPr="00D47351">
        <w:rPr>
          <w:rFonts w:ascii="Tahoma" w:hAnsi="Tahoma" w:cs="Tahoma"/>
          <w:sz w:val="16"/>
          <w:szCs w:val="16"/>
        </w:rPr>
        <w:t>,</w:t>
      </w:r>
      <w:r w:rsidR="006E2575" w:rsidRPr="00D47351">
        <w:rPr>
          <w:rFonts w:ascii="Tahoma" w:hAnsi="Tahoma" w:cs="Tahoma"/>
          <w:sz w:val="16"/>
          <w:szCs w:val="16"/>
        </w:rPr>
        <w:t xml:space="preserve"> z důvodů nikoli na straně zhotovitele</w:t>
      </w:r>
      <w:r w:rsidR="00F934E6" w:rsidRPr="00D47351">
        <w:rPr>
          <w:rFonts w:ascii="Tahoma" w:hAnsi="Tahoma" w:cs="Tahoma"/>
          <w:sz w:val="16"/>
          <w:szCs w:val="16"/>
        </w:rPr>
        <w:t>,</w:t>
      </w:r>
      <w:r w:rsidR="006E2575" w:rsidRPr="00D47351">
        <w:rPr>
          <w:rFonts w:ascii="Tahoma" w:hAnsi="Tahoma" w:cs="Tahoma"/>
          <w:sz w:val="16"/>
          <w:szCs w:val="16"/>
        </w:rPr>
        <w:t xml:space="preserve"> byla stanovena po projednání mezi oběma smluvními stranami a je součástí Změnového listu č. 33</w:t>
      </w:r>
      <w:r w:rsidR="00F934E6" w:rsidRPr="00D47351">
        <w:rPr>
          <w:rFonts w:ascii="Tahoma" w:hAnsi="Tahoma" w:cs="Tahoma"/>
          <w:sz w:val="16"/>
          <w:szCs w:val="16"/>
        </w:rPr>
        <w:t>,</w:t>
      </w:r>
      <w:r w:rsidR="006E2575" w:rsidRPr="00D47351">
        <w:rPr>
          <w:rFonts w:ascii="Tahoma" w:hAnsi="Tahoma" w:cs="Tahoma"/>
          <w:sz w:val="16"/>
          <w:szCs w:val="16"/>
        </w:rPr>
        <w:t xml:space="preserve"> odsouhlaseného zástupcem pro technická jednání ze strany objednatele</w:t>
      </w:r>
      <w:r w:rsidR="003305C0" w:rsidRPr="00D47351">
        <w:rPr>
          <w:rFonts w:ascii="Tahoma" w:hAnsi="Tahoma" w:cs="Tahoma"/>
          <w:sz w:val="16"/>
          <w:szCs w:val="16"/>
        </w:rPr>
        <w:t>.</w:t>
      </w:r>
    </w:p>
    <w:p w14:paraId="192096C4" w14:textId="77777777" w:rsidR="00D650A0" w:rsidRPr="00D47351" w:rsidRDefault="00D650A0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</w:p>
    <w:p w14:paraId="129B7063" w14:textId="69DFE254" w:rsidR="0068196C" w:rsidRPr="00D47351" w:rsidRDefault="006E2575" w:rsidP="0040657B">
      <w:pPr>
        <w:pStyle w:val="Odstavecseseznamem"/>
        <w:numPr>
          <w:ilvl w:val="0"/>
          <w:numId w:val="32"/>
        </w:numPr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lastRenderedPageBreak/>
        <w:t>Na</w:t>
      </w:r>
      <w:r w:rsidR="00D650A0" w:rsidRPr="00D47351">
        <w:rPr>
          <w:rFonts w:ascii="Tahoma" w:hAnsi="Tahoma" w:cs="Tahoma"/>
          <w:sz w:val="16"/>
          <w:szCs w:val="16"/>
        </w:rPr>
        <w:t xml:space="preserve"> </w:t>
      </w:r>
      <w:r w:rsidRPr="00D47351">
        <w:rPr>
          <w:rFonts w:ascii="Tahoma" w:hAnsi="Tahoma" w:cs="Tahoma"/>
          <w:sz w:val="16"/>
          <w:szCs w:val="16"/>
        </w:rPr>
        <w:t>základě předání staveniště pro rentgen v 1.PP až dne 16.3.2020 oproti dříve sjednaném termínu 15.2.2020 a všech známých požadovaných více a méně prací, obsažených v Změnových listech č. 28 – 32, se doba plnění díla prodlužuje</w:t>
      </w:r>
      <w:r w:rsidR="0068196C" w:rsidRPr="00D47351">
        <w:rPr>
          <w:rFonts w:ascii="Tahoma" w:hAnsi="Tahoma" w:cs="Tahoma"/>
          <w:sz w:val="16"/>
          <w:szCs w:val="16"/>
        </w:rPr>
        <w:t>.</w:t>
      </w:r>
    </w:p>
    <w:p w14:paraId="205349C7" w14:textId="0ED0B631" w:rsidR="0068196C" w:rsidRPr="00D47351" w:rsidRDefault="0068196C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Čl. II. odst. 3. </w:t>
      </w:r>
      <w:r w:rsidR="006E2575" w:rsidRPr="00D47351">
        <w:rPr>
          <w:rFonts w:ascii="Tahoma" w:hAnsi="Tahoma" w:cs="Tahoma"/>
          <w:sz w:val="16"/>
          <w:szCs w:val="16"/>
        </w:rPr>
        <w:t>tak nově zní: „Zhotovitel se zavazuje provést dílo v souladu s touto smlouvou do 16.8.2020 (dále jen „doba plnění“).“</w:t>
      </w:r>
      <w:r w:rsidR="002B29C8" w:rsidRPr="00D47351">
        <w:rPr>
          <w:rFonts w:ascii="Tahoma" w:hAnsi="Tahoma" w:cs="Tahoma"/>
          <w:sz w:val="16"/>
          <w:szCs w:val="16"/>
        </w:rPr>
        <w:t xml:space="preserve">. </w:t>
      </w:r>
    </w:p>
    <w:p w14:paraId="4C62C9ED" w14:textId="77777777" w:rsidR="002B29C8" w:rsidRPr="00D47351" w:rsidRDefault="002B29C8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</w:p>
    <w:p w14:paraId="08F29DF3" w14:textId="6C38C63B" w:rsidR="002B29C8" w:rsidRPr="00D47351" w:rsidRDefault="002B29C8" w:rsidP="0040657B">
      <w:pPr>
        <w:pStyle w:val="Odstavecseseznamem"/>
        <w:numPr>
          <w:ilvl w:val="0"/>
          <w:numId w:val="32"/>
        </w:numPr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Podrobný harmonogram prací s uzlovými kontrolním</w:t>
      </w:r>
      <w:r w:rsidR="006E2575" w:rsidRPr="00D47351">
        <w:rPr>
          <w:rFonts w:ascii="Tahoma" w:hAnsi="Tahoma" w:cs="Tahoma"/>
          <w:sz w:val="16"/>
          <w:szCs w:val="16"/>
        </w:rPr>
        <w:t>i</w:t>
      </w:r>
      <w:r w:rsidRPr="00D47351">
        <w:rPr>
          <w:rFonts w:ascii="Tahoma" w:hAnsi="Tahoma" w:cs="Tahoma"/>
          <w:sz w:val="16"/>
          <w:szCs w:val="16"/>
        </w:rPr>
        <w:t xml:space="preserve"> termíny se mění.</w:t>
      </w:r>
    </w:p>
    <w:p w14:paraId="52F1062C" w14:textId="790F2448" w:rsidR="002B29C8" w:rsidRPr="00D47351" w:rsidRDefault="002B29C8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Čl. II. odst. 7. </w:t>
      </w:r>
      <w:r w:rsidR="00B46C0B" w:rsidRPr="00D47351">
        <w:rPr>
          <w:rFonts w:ascii="Tahoma" w:hAnsi="Tahoma" w:cs="Tahoma"/>
          <w:sz w:val="16"/>
          <w:szCs w:val="16"/>
        </w:rPr>
        <w:t>se doplňuje</w:t>
      </w:r>
      <w:r w:rsidR="00D91927">
        <w:rPr>
          <w:rFonts w:ascii="Tahoma" w:hAnsi="Tahoma" w:cs="Tahoma"/>
          <w:sz w:val="16"/>
          <w:szCs w:val="16"/>
        </w:rPr>
        <w:t xml:space="preserve"> o nový text tohoto znění</w:t>
      </w:r>
      <w:r w:rsidRPr="00D47351">
        <w:rPr>
          <w:rFonts w:ascii="Tahoma" w:hAnsi="Tahoma" w:cs="Tahoma"/>
          <w:sz w:val="16"/>
          <w:szCs w:val="16"/>
        </w:rPr>
        <w:t>: „Zhotovitelem předaný a objednatelem odsouhlasený aktualizovaný podrobný harmonogram prací s uzlovými kontroln</w:t>
      </w:r>
      <w:r w:rsidR="0085195E" w:rsidRPr="00D47351">
        <w:rPr>
          <w:rFonts w:ascii="Tahoma" w:hAnsi="Tahoma" w:cs="Tahoma"/>
          <w:sz w:val="16"/>
          <w:szCs w:val="16"/>
        </w:rPr>
        <w:t xml:space="preserve">ími termíny tvoří přílohu č. 1 </w:t>
      </w:r>
      <w:r w:rsidR="006E2575" w:rsidRPr="00D47351">
        <w:rPr>
          <w:rFonts w:ascii="Tahoma" w:hAnsi="Tahoma" w:cs="Tahoma"/>
          <w:sz w:val="16"/>
          <w:szCs w:val="16"/>
        </w:rPr>
        <w:t>d</w:t>
      </w:r>
      <w:r w:rsidRPr="00D47351">
        <w:rPr>
          <w:rFonts w:ascii="Tahoma" w:hAnsi="Tahoma" w:cs="Tahoma"/>
          <w:sz w:val="16"/>
          <w:szCs w:val="16"/>
        </w:rPr>
        <w:t xml:space="preserve">odatku č. </w:t>
      </w:r>
      <w:r w:rsidR="00ED373B" w:rsidRPr="00D47351">
        <w:rPr>
          <w:rFonts w:ascii="Tahoma" w:hAnsi="Tahoma" w:cs="Tahoma"/>
          <w:sz w:val="16"/>
          <w:szCs w:val="16"/>
        </w:rPr>
        <w:t>3</w:t>
      </w:r>
      <w:r w:rsidRPr="00D47351">
        <w:rPr>
          <w:rFonts w:ascii="Tahoma" w:hAnsi="Tahoma" w:cs="Tahoma"/>
          <w:sz w:val="16"/>
          <w:szCs w:val="16"/>
        </w:rPr>
        <w:t xml:space="preserve"> k této smlouvě.“.</w:t>
      </w:r>
    </w:p>
    <w:p w14:paraId="14202DFD" w14:textId="77777777" w:rsidR="002B29C8" w:rsidRPr="00D47351" w:rsidRDefault="002B29C8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</w:p>
    <w:p w14:paraId="400A7F3E" w14:textId="774A9D45" w:rsidR="002B29C8" w:rsidRPr="00D47351" w:rsidRDefault="002B29C8" w:rsidP="0040657B">
      <w:pPr>
        <w:pStyle w:val="Odstavecseseznamem"/>
        <w:numPr>
          <w:ilvl w:val="0"/>
          <w:numId w:val="32"/>
        </w:numPr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 důvodu dodatečných změn díla vyžádaných objednatelem, které jsou pops</w:t>
      </w:r>
      <w:r w:rsidR="00D650A0" w:rsidRPr="00D47351">
        <w:rPr>
          <w:rFonts w:ascii="Tahoma" w:hAnsi="Tahoma" w:cs="Tahoma"/>
          <w:sz w:val="16"/>
          <w:szCs w:val="16"/>
        </w:rPr>
        <w:t>ány ve Změnových listech č. 28,</w:t>
      </w:r>
      <w:r w:rsidRPr="00D47351">
        <w:rPr>
          <w:rFonts w:ascii="Tahoma" w:hAnsi="Tahoma" w:cs="Tahoma"/>
          <w:sz w:val="16"/>
          <w:szCs w:val="16"/>
        </w:rPr>
        <w:t xml:space="preserve"> 29</w:t>
      </w:r>
      <w:r w:rsidR="00D650A0" w:rsidRPr="00D47351">
        <w:rPr>
          <w:rFonts w:ascii="Tahoma" w:hAnsi="Tahoma" w:cs="Tahoma"/>
          <w:sz w:val="16"/>
          <w:szCs w:val="16"/>
        </w:rPr>
        <w:t>, 30, 31, 32</w:t>
      </w:r>
      <w:r w:rsidRPr="00D47351">
        <w:rPr>
          <w:rFonts w:ascii="Tahoma" w:hAnsi="Tahoma" w:cs="Tahoma"/>
          <w:sz w:val="16"/>
          <w:szCs w:val="16"/>
        </w:rPr>
        <w:t xml:space="preserve"> </w:t>
      </w:r>
      <w:r w:rsidR="003305C0" w:rsidRPr="00D47351">
        <w:rPr>
          <w:rFonts w:ascii="Tahoma" w:hAnsi="Tahoma" w:cs="Tahoma"/>
          <w:sz w:val="16"/>
          <w:szCs w:val="16"/>
        </w:rPr>
        <w:t>a 33,</w:t>
      </w:r>
      <w:r w:rsidR="008A627A" w:rsidRPr="00D47351">
        <w:rPr>
          <w:rFonts w:ascii="Tahoma" w:hAnsi="Tahoma" w:cs="Tahoma"/>
          <w:sz w:val="16"/>
          <w:szCs w:val="16"/>
        </w:rPr>
        <w:t xml:space="preserve"> </w:t>
      </w:r>
      <w:r w:rsidRPr="00D47351">
        <w:rPr>
          <w:rFonts w:ascii="Tahoma" w:hAnsi="Tahoma" w:cs="Tahoma"/>
          <w:sz w:val="16"/>
          <w:szCs w:val="16"/>
        </w:rPr>
        <w:t>odsouhlasen</w:t>
      </w:r>
      <w:r w:rsidR="003305C0" w:rsidRPr="00D47351">
        <w:rPr>
          <w:rFonts w:ascii="Tahoma" w:hAnsi="Tahoma" w:cs="Tahoma"/>
          <w:sz w:val="16"/>
          <w:szCs w:val="16"/>
        </w:rPr>
        <w:t>ých</w:t>
      </w:r>
      <w:r w:rsidRPr="00D47351">
        <w:rPr>
          <w:rFonts w:ascii="Tahoma" w:hAnsi="Tahoma" w:cs="Tahoma"/>
          <w:sz w:val="16"/>
          <w:szCs w:val="16"/>
        </w:rPr>
        <w:t xml:space="preserve"> zástupcem pro technická jednání ze strany objednatele, se mění cena díla.</w:t>
      </w:r>
    </w:p>
    <w:p w14:paraId="239EEABD" w14:textId="3311F1AF" w:rsidR="002B29C8" w:rsidRPr="00D47351" w:rsidRDefault="002B29C8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Čl. III. odst. 1. tak nově zní:</w:t>
      </w:r>
    </w:p>
    <w:p w14:paraId="3DAD0E7F" w14:textId="72FDF9BA" w:rsidR="002B29C8" w:rsidRPr="00D47351" w:rsidRDefault="002B29C8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„Cena díla je v následující výši:</w:t>
      </w:r>
    </w:p>
    <w:tbl>
      <w:tblPr>
        <w:tblStyle w:val="Mkatabulky"/>
        <w:tblW w:w="0" w:type="auto"/>
        <w:tblInd w:w="361" w:type="dxa"/>
        <w:tblLook w:val="04A0" w:firstRow="1" w:lastRow="0" w:firstColumn="1" w:lastColumn="0" w:noHBand="0" w:noVBand="1"/>
      </w:tblPr>
      <w:tblGrid>
        <w:gridCol w:w="835"/>
        <w:gridCol w:w="4726"/>
        <w:gridCol w:w="2781"/>
      </w:tblGrid>
      <w:tr w:rsidR="0082759E" w:rsidRPr="00D47351" w14:paraId="00BE43D7" w14:textId="77777777" w:rsidTr="0040657B">
        <w:tc>
          <w:tcPr>
            <w:tcW w:w="835" w:type="dxa"/>
          </w:tcPr>
          <w:p w14:paraId="161A4561" w14:textId="0CAFF195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a)</w:t>
            </w:r>
          </w:p>
        </w:tc>
        <w:tc>
          <w:tcPr>
            <w:tcW w:w="4726" w:type="dxa"/>
          </w:tcPr>
          <w:p w14:paraId="08E44B78" w14:textId="6490FCED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Cena díla bez DPH dle základní smlouvy o dílo:</w:t>
            </w:r>
          </w:p>
        </w:tc>
        <w:tc>
          <w:tcPr>
            <w:tcW w:w="2781" w:type="dxa"/>
          </w:tcPr>
          <w:p w14:paraId="392FFB08" w14:textId="38F9B557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44 460 475,00 Kč</w:t>
            </w:r>
          </w:p>
        </w:tc>
      </w:tr>
      <w:tr w:rsidR="0082759E" w:rsidRPr="00D47351" w14:paraId="52A106A1" w14:textId="77777777" w:rsidTr="0040657B">
        <w:tc>
          <w:tcPr>
            <w:tcW w:w="835" w:type="dxa"/>
          </w:tcPr>
          <w:p w14:paraId="1E3D5218" w14:textId="54D3955A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b)</w:t>
            </w:r>
          </w:p>
        </w:tc>
        <w:tc>
          <w:tcPr>
            <w:tcW w:w="4726" w:type="dxa"/>
          </w:tcPr>
          <w:p w14:paraId="31832508" w14:textId="2943F46E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Změna ceny díla bez DPH dle dodatku č. 2</w:t>
            </w:r>
          </w:p>
        </w:tc>
        <w:tc>
          <w:tcPr>
            <w:tcW w:w="2781" w:type="dxa"/>
          </w:tcPr>
          <w:p w14:paraId="0F307FBC" w14:textId="16EAFA4D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 xml:space="preserve">  1 766 523,59 Kč</w:t>
            </w:r>
          </w:p>
        </w:tc>
      </w:tr>
      <w:tr w:rsidR="0082759E" w:rsidRPr="00D47351" w14:paraId="47DD5AE7" w14:textId="77777777" w:rsidTr="0040657B">
        <w:tc>
          <w:tcPr>
            <w:tcW w:w="835" w:type="dxa"/>
          </w:tcPr>
          <w:p w14:paraId="068840F2" w14:textId="54158EB0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c)</w:t>
            </w:r>
          </w:p>
        </w:tc>
        <w:tc>
          <w:tcPr>
            <w:tcW w:w="4726" w:type="dxa"/>
          </w:tcPr>
          <w:p w14:paraId="343035AB" w14:textId="6ECE98D6" w:rsidR="0082759E" w:rsidRPr="00D47351" w:rsidRDefault="0082759E" w:rsidP="008275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Změna ceny díla bez DPH dle dodatku č. 3</w:t>
            </w:r>
          </w:p>
        </w:tc>
        <w:tc>
          <w:tcPr>
            <w:tcW w:w="2781" w:type="dxa"/>
          </w:tcPr>
          <w:p w14:paraId="3887ABFA" w14:textId="6CE7FA3C" w:rsidR="0082759E" w:rsidRPr="00D47351" w:rsidRDefault="009E4B21" w:rsidP="009E4B21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 xml:space="preserve">  5 659 994,53 Kč</w:t>
            </w:r>
          </w:p>
        </w:tc>
      </w:tr>
      <w:tr w:rsidR="0082759E" w:rsidRPr="00D47351" w14:paraId="59A06D75" w14:textId="77777777" w:rsidTr="0040657B">
        <w:tc>
          <w:tcPr>
            <w:tcW w:w="835" w:type="dxa"/>
          </w:tcPr>
          <w:p w14:paraId="11F53BE5" w14:textId="5A0FCC7A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d)</w:t>
            </w:r>
          </w:p>
        </w:tc>
        <w:tc>
          <w:tcPr>
            <w:tcW w:w="4726" w:type="dxa"/>
          </w:tcPr>
          <w:p w14:paraId="080769DB" w14:textId="6C9EEDE1" w:rsidR="0082759E" w:rsidRPr="00D47351" w:rsidRDefault="0082759E" w:rsidP="008275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Cena díla bez DPH dle smlouvy o dílo ve znění dodatku č. 2 a dodatku č. 3</w:t>
            </w:r>
          </w:p>
        </w:tc>
        <w:tc>
          <w:tcPr>
            <w:tcW w:w="2781" w:type="dxa"/>
          </w:tcPr>
          <w:p w14:paraId="1F74A9BD" w14:textId="1A861908" w:rsidR="0082759E" w:rsidRPr="00D47351" w:rsidRDefault="009E4B21" w:rsidP="009E4B21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51</w:t>
            </w:r>
            <w:r w:rsidR="0082759E" w:rsidRPr="00D47351">
              <w:rPr>
                <w:rFonts w:ascii="Tahoma" w:hAnsi="Tahoma" w:cs="Tahoma"/>
                <w:sz w:val="16"/>
                <w:szCs w:val="16"/>
              </w:rPr>
              <w:t> </w:t>
            </w:r>
            <w:r w:rsidRPr="00D47351">
              <w:rPr>
                <w:rFonts w:ascii="Tahoma" w:hAnsi="Tahoma" w:cs="Tahoma"/>
                <w:sz w:val="16"/>
                <w:szCs w:val="16"/>
              </w:rPr>
              <w:t>886</w:t>
            </w:r>
            <w:r w:rsidR="0082759E" w:rsidRPr="00D47351">
              <w:rPr>
                <w:rFonts w:ascii="Tahoma" w:hAnsi="Tahoma" w:cs="Tahoma"/>
                <w:sz w:val="16"/>
                <w:szCs w:val="16"/>
              </w:rPr>
              <w:t> </w:t>
            </w:r>
            <w:r w:rsidRPr="00D47351">
              <w:rPr>
                <w:rFonts w:ascii="Tahoma" w:hAnsi="Tahoma" w:cs="Tahoma"/>
                <w:sz w:val="16"/>
                <w:szCs w:val="16"/>
              </w:rPr>
              <w:t>993</w:t>
            </w:r>
            <w:r w:rsidR="0082759E" w:rsidRPr="00D47351">
              <w:rPr>
                <w:rFonts w:ascii="Tahoma" w:hAnsi="Tahoma" w:cs="Tahoma"/>
                <w:sz w:val="16"/>
                <w:szCs w:val="16"/>
              </w:rPr>
              <w:t>,1</w:t>
            </w:r>
            <w:r w:rsidRPr="00D47351">
              <w:rPr>
                <w:rFonts w:ascii="Tahoma" w:hAnsi="Tahoma" w:cs="Tahoma"/>
                <w:sz w:val="16"/>
                <w:szCs w:val="16"/>
              </w:rPr>
              <w:t>2</w:t>
            </w:r>
            <w:r w:rsidR="0082759E" w:rsidRPr="00D47351">
              <w:rPr>
                <w:rFonts w:ascii="Tahoma" w:hAnsi="Tahoma" w:cs="Tahoma"/>
                <w:sz w:val="16"/>
                <w:szCs w:val="16"/>
              </w:rPr>
              <w:t xml:space="preserve"> Kč</w:t>
            </w:r>
          </w:p>
        </w:tc>
      </w:tr>
      <w:tr w:rsidR="0082759E" w:rsidRPr="00D47351" w14:paraId="62C0EFB6" w14:textId="77777777" w:rsidTr="0040657B">
        <w:tc>
          <w:tcPr>
            <w:tcW w:w="835" w:type="dxa"/>
          </w:tcPr>
          <w:p w14:paraId="7A940B60" w14:textId="2B245CA8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e)</w:t>
            </w:r>
          </w:p>
        </w:tc>
        <w:tc>
          <w:tcPr>
            <w:tcW w:w="4726" w:type="dxa"/>
          </w:tcPr>
          <w:p w14:paraId="1C8554F8" w14:textId="48E598CC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DPH v sazbě 21%</w:t>
            </w:r>
          </w:p>
        </w:tc>
        <w:tc>
          <w:tcPr>
            <w:tcW w:w="2781" w:type="dxa"/>
          </w:tcPr>
          <w:p w14:paraId="42196192" w14:textId="48576A10" w:rsidR="0082759E" w:rsidRPr="00D47351" w:rsidRDefault="009E4B21" w:rsidP="009E4B21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10</w:t>
            </w:r>
            <w:r w:rsidR="0082759E" w:rsidRPr="00D47351">
              <w:rPr>
                <w:rFonts w:ascii="Tahoma" w:hAnsi="Tahoma" w:cs="Tahoma"/>
                <w:sz w:val="16"/>
                <w:szCs w:val="16"/>
              </w:rPr>
              <w:t> </w:t>
            </w:r>
            <w:r w:rsidRPr="00D47351">
              <w:rPr>
                <w:rFonts w:ascii="Tahoma" w:hAnsi="Tahoma" w:cs="Tahoma"/>
                <w:sz w:val="16"/>
                <w:szCs w:val="16"/>
              </w:rPr>
              <w:t>896</w:t>
            </w:r>
            <w:r w:rsidR="0082759E" w:rsidRPr="00D47351">
              <w:rPr>
                <w:rFonts w:ascii="Tahoma" w:hAnsi="Tahoma" w:cs="Tahoma"/>
                <w:sz w:val="16"/>
                <w:szCs w:val="16"/>
              </w:rPr>
              <w:t> </w:t>
            </w:r>
            <w:r w:rsidRPr="00D47351">
              <w:rPr>
                <w:rFonts w:ascii="Tahoma" w:hAnsi="Tahoma" w:cs="Tahoma"/>
                <w:sz w:val="16"/>
                <w:szCs w:val="16"/>
              </w:rPr>
              <w:t>268</w:t>
            </w:r>
            <w:r w:rsidR="0082759E" w:rsidRPr="00D47351">
              <w:rPr>
                <w:rFonts w:ascii="Tahoma" w:hAnsi="Tahoma" w:cs="Tahoma"/>
                <w:sz w:val="16"/>
                <w:szCs w:val="16"/>
              </w:rPr>
              <w:t>,</w:t>
            </w:r>
            <w:r w:rsidRPr="00D47351">
              <w:rPr>
                <w:rFonts w:ascii="Tahoma" w:hAnsi="Tahoma" w:cs="Tahoma"/>
                <w:sz w:val="16"/>
                <w:szCs w:val="16"/>
              </w:rPr>
              <w:t>56</w:t>
            </w:r>
            <w:r w:rsidR="0082759E" w:rsidRPr="00D47351">
              <w:rPr>
                <w:rFonts w:ascii="Tahoma" w:hAnsi="Tahoma" w:cs="Tahoma"/>
                <w:sz w:val="16"/>
                <w:szCs w:val="16"/>
              </w:rPr>
              <w:t xml:space="preserve"> Kč</w:t>
            </w:r>
          </w:p>
        </w:tc>
      </w:tr>
      <w:tr w:rsidR="0082759E" w:rsidRPr="00D47351" w14:paraId="15BE812C" w14:textId="77777777" w:rsidTr="0040657B">
        <w:tc>
          <w:tcPr>
            <w:tcW w:w="835" w:type="dxa"/>
          </w:tcPr>
          <w:p w14:paraId="1EB8F282" w14:textId="2D0367EF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f)</w:t>
            </w:r>
          </w:p>
        </w:tc>
        <w:tc>
          <w:tcPr>
            <w:tcW w:w="4726" w:type="dxa"/>
          </w:tcPr>
          <w:p w14:paraId="383C3374" w14:textId="2B239F14" w:rsidR="0082759E" w:rsidRPr="00D47351" w:rsidRDefault="0082759E" w:rsidP="002B29C8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Cena díla celkem včetně DPH:</w:t>
            </w:r>
          </w:p>
        </w:tc>
        <w:tc>
          <w:tcPr>
            <w:tcW w:w="2781" w:type="dxa"/>
          </w:tcPr>
          <w:p w14:paraId="788EB4E4" w14:textId="31DF92D3" w:rsidR="0082759E" w:rsidRPr="00D47351" w:rsidRDefault="0082759E" w:rsidP="009E4B21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7351">
              <w:rPr>
                <w:rFonts w:ascii="Tahoma" w:hAnsi="Tahoma" w:cs="Tahoma"/>
                <w:sz w:val="16"/>
                <w:szCs w:val="16"/>
              </w:rPr>
              <w:t>6</w:t>
            </w:r>
            <w:r w:rsidR="009E4B21" w:rsidRPr="00D47351">
              <w:rPr>
                <w:rFonts w:ascii="Tahoma" w:hAnsi="Tahoma" w:cs="Tahoma"/>
                <w:sz w:val="16"/>
                <w:szCs w:val="16"/>
              </w:rPr>
              <w:t>2</w:t>
            </w:r>
            <w:r w:rsidRPr="00D47351">
              <w:rPr>
                <w:rFonts w:ascii="Tahoma" w:hAnsi="Tahoma" w:cs="Tahoma"/>
                <w:sz w:val="16"/>
                <w:szCs w:val="16"/>
              </w:rPr>
              <w:t> </w:t>
            </w:r>
            <w:r w:rsidR="009E4B21" w:rsidRPr="00D47351">
              <w:rPr>
                <w:rFonts w:ascii="Tahoma" w:hAnsi="Tahoma" w:cs="Tahoma"/>
                <w:sz w:val="16"/>
                <w:szCs w:val="16"/>
              </w:rPr>
              <w:t>783</w:t>
            </w:r>
            <w:r w:rsidRPr="00D47351">
              <w:rPr>
                <w:rFonts w:ascii="Tahoma" w:hAnsi="Tahoma" w:cs="Tahoma"/>
                <w:sz w:val="16"/>
                <w:szCs w:val="16"/>
              </w:rPr>
              <w:t> </w:t>
            </w:r>
            <w:r w:rsidR="009E4B21" w:rsidRPr="00D47351">
              <w:rPr>
                <w:rFonts w:ascii="Tahoma" w:hAnsi="Tahoma" w:cs="Tahoma"/>
                <w:sz w:val="16"/>
                <w:szCs w:val="16"/>
              </w:rPr>
              <w:t>261</w:t>
            </w:r>
            <w:r w:rsidRPr="00D47351">
              <w:rPr>
                <w:rFonts w:ascii="Tahoma" w:hAnsi="Tahoma" w:cs="Tahoma"/>
                <w:sz w:val="16"/>
                <w:szCs w:val="16"/>
              </w:rPr>
              <w:t>,</w:t>
            </w:r>
            <w:r w:rsidR="009E4B21" w:rsidRPr="00D47351">
              <w:rPr>
                <w:rFonts w:ascii="Tahoma" w:hAnsi="Tahoma" w:cs="Tahoma"/>
                <w:sz w:val="16"/>
                <w:szCs w:val="16"/>
              </w:rPr>
              <w:t>68</w:t>
            </w:r>
            <w:r w:rsidRPr="00D47351">
              <w:rPr>
                <w:rFonts w:ascii="Tahoma" w:hAnsi="Tahoma" w:cs="Tahoma"/>
                <w:sz w:val="16"/>
                <w:szCs w:val="16"/>
              </w:rPr>
              <w:t xml:space="preserve"> Kč</w:t>
            </w:r>
          </w:p>
        </w:tc>
      </w:tr>
    </w:tbl>
    <w:p w14:paraId="7F24D35C" w14:textId="77777777" w:rsidR="0082759E" w:rsidRPr="00D47351" w:rsidRDefault="0082759E" w:rsidP="002B29C8">
      <w:pPr>
        <w:pStyle w:val="Odstavecseseznamem"/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516F4A5B" w14:textId="77777777" w:rsidR="0082759E" w:rsidRPr="00D47351" w:rsidRDefault="0082759E" w:rsidP="0082759E">
      <w:pPr>
        <w:pStyle w:val="Odstavecseseznamem"/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361362DE" w14:textId="77777777" w:rsidR="0082759E" w:rsidRPr="00D47351" w:rsidRDefault="0082759E" w:rsidP="0082759E">
      <w:pPr>
        <w:pStyle w:val="Odstavecseseznamem"/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4132B7FA" w14:textId="78B417F8" w:rsidR="00382047" w:rsidRPr="00D47351" w:rsidRDefault="00382047" w:rsidP="00382047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>II. Závěrečná ustanovení</w:t>
      </w:r>
    </w:p>
    <w:p w14:paraId="51C8B734" w14:textId="77777777" w:rsidR="00382047" w:rsidRPr="00D47351" w:rsidRDefault="00382047" w:rsidP="00382047">
      <w:pPr>
        <w:pStyle w:val="Odstavecseseznamem"/>
        <w:spacing w:line="240" w:lineRule="auto"/>
        <w:rPr>
          <w:rFonts w:ascii="Tahoma" w:hAnsi="Tahoma" w:cs="Tahoma"/>
          <w:b/>
          <w:i/>
          <w:sz w:val="16"/>
          <w:szCs w:val="16"/>
        </w:rPr>
      </w:pPr>
      <w:r w:rsidRPr="00D47351">
        <w:rPr>
          <w:rFonts w:ascii="Tahoma" w:hAnsi="Tahoma" w:cs="Tahoma"/>
          <w:b/>
          <w:i/>
          <w:sz w:val="16"/>
          <w:szCs w:val="16"/>
        </w:rPr>
        <w:t xml:space="preserve">  </w:t>
      </w:r>
    </w:p>
    <w:p w14:paraId="71D84D69" w14:textId="1F5F12B9" w:rsidR="00382047" w:rsidRPr="00D47351" w:rsidRDefault="00382047" w:rsidP="0040657B">
      <w:pPr>
        <w:pStyle w:val="Odstavecseseznamem"/>
        <w:numPr>
          <w:ilvl w:val="0"/>
          <w:numId w:val="35"/>
        </w:numPr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Ostatní ujednání smlouvy se nemění.</w:t>
      </w:r>
    </w:p>
    <w:p w14:paraId="121EB68C" w14:textId="77777777" w:rsidR="00382047" w:rsidRPr="00D47351" w:rsidRDefault="00382047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</w:p>
    <w:p w14:paraId="6E14B93F" w14:textId="77C53093" w:rsidR="009721D2" w:rsidRPr="00D47351" w:rsidRDefault="00382047" w:rsidP="0040657B">
      <w:pPr>
        <w:pStyle w:val="Odstavecseseznamem"/>
        <w:numPr>
          <w:ilvl w:val="0"/>
          <w:numId w:val="35"/>
        </w:numPr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Dodatek nabývá platnosti dnem podpisu oběma smluvními stranami a účinnosti dnem uveřejnění v registru smluv.</w:t>
      </w:r>
    </w:p>
    <w:p w14:paraId="62E568EB" w14:textId="77777777" w:rsidR="00382047" w:rsidRPr="00D47351" w:rsidRDefault="00382047" w:rsidP="0040657B">
      <w:pPr>
        <w:pStyle w:val="Odstavecseseznamem"/>
        <w:ind w:left="284"/>
        <w:rPr>
          <w:rFonts w:ascii="Tahoma" w:hAnsi="Tahoma" w:cs="Tahoma"/>
          <w:sz w:val="16"/>
          <w:szCs w:val="16"/>
        </w:rPr>
      </w:pPr>
    </w:p>
    <w:p w14:paraId="6F284AA9" w14:textId="26F89A5C" w:rsidR="00382047" w:rsidRPr="00D47351" w:rsidRDefault="00382047" w:rsidP="0040657B">
      <w:pPr>
        <w:pStyle w:val="Odstavecseseznamem"/>
        <w:numPr>
          <w:ilvl w:val="0"/>
          <w:numId w:val="35"/>
        </w:numPr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Dodatek je vyhotoven ve dvou stejnopisech s platností originálu, z toho po jednom vyhotovení obdrží každá smluvní strana.</w:t>
      </w:r>
    </w:p>
    <w:p w14:paraId="2A467DBC" w14:textId="77777777" w:rsidR="00382047" w:rsidRPr="00D47351" w:rsidRDefault="00382047" w:rsidP="0040657B">
      <w:pPr>
        <w:pStyle w:val="Odstavecseseznamem"/>
        <w:ind w:left="284"/>
        <w:rPr>
          <w:rFonts w:ascii="Tahoma" w:hAnsi="Tahoma" w:cs="Tahoma"/>
          <w:sz w:val="16"/>
          <w:szCs w:val="16"/>
        </w:rPr>
      </w:pPr>
    </w:p>
    <w:p w14:paraId="5FD051AA" w14:textId="0F3D1876" w:rsidR="00382047" w:rsidRPr="00D47351" w:rsidRDefault="00382047" w:rsidP="0040657B">
      <w:pPr>
        <w:pStyle w:val="Odstavecseseznamem"/>
        <w:numPr>
          <w:ilvl w:val="0"/>
          <w:numId w:val="35"/>
        </w:numPr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Přílohami a nedílnými součástmi tohoto dodatku jsou:</w:t>
      </w:r>
    </w:p>
    <w:p w14:paraId="70935CD2" w14:textId="77777777" w:rsidR="00382047" w:rsidRPr="00D47351" w:rsidRDefault="00382047" w:rsidP="0040657B">
      <w:pPr>
        <w:pStyle w:val="Odstavecseseznamem"/>
        <w:ind w:left="284"/>
        <w:rPr>
          <w:rFonts w:ascii="Tahoma" w:hAnsi="Tahoma" w:cs="Tahoma"/>
          <w:sz w:val="16"/>
          <w:szCs w:val="16"/>
        </w:rPr>
      </w:pPr>
    </w:p>
    <w:p w14:paraId="35E01506" w14:textId="39DBD5D0" w:rsidR="00382047" w:rsidRPr="00D47351" w:rsidRDefault="00382047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Příloha č. 1 - Aktualizovaný podrobný harmonogram prací s uzlovými kontrolními termíny</w:t>
      </w:r>
    </w:p>
    <w:p w14:paraId="7C5BC0AD" w14:textId="1D86D4AC" w:rsidR="00382047" w:rsidRPr="00D47351" w:rsidRDefault="00382047" w:rsidP="0040657B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Pří</w:t>
      </w:r>
      <w:r w:rsidR="00D650A0" w:rsidRPr="00D47351">
        <w:rPr>
          <w:rFonts w:ascii="Tahoma" w:hAnsi="Tahoma" w:cs="Tahoma"/>
          <w:sz w:val="16"/>
          <w:szCs w:val="16"/>
        </w:rPr>
        <w:t xml:space="preserve">loha č. 2 </w:t>
      </w:r>
      <w:r w:rsidR="003305C0" w:rsidRPr="00D47351">
        <w:rPr>
          <w:rFonts w:ascii="Tahoma" w:hAnsi="Tahoma" w:cs="Tahoma"/>
          <w:sz w:val="16"/>
          <w:szCs w:val="16"/>
        </w:rPr>
        <w:t>- Změnové listy č. 28, 29,</w:t>
      </w:r>
      <w:r w:rsidR="009E4B21" w:rsidRPr="00D47351">
        <w:rPr>
          <w:rFonts w:ascii="Tahoma" w:hAnsi="Tahoma" w:cs="Tahoma"/>
          <w:sz w:val="16"/>
          <w:szCs w:val="16"/>
        </w:rPr>
        <w:t xml:space="preserve"> </w:t>
      </w:r>
      <w:r w:rsidR="003305C0" w:rsidRPr="00D47351">
        <w:rPr>
          <w:rFonts w:ascii="Tahoma" w:hAnsi="Tahoma" w:cs="Tahoma"/>
          <w:sz w:val="16"/>
          <w:szCs w:val="16"/>
        </w:rPr>
        <w:t>30,</w:t>
      </w:r>
      <w:r w:rsidR="009E4B21" w:rsidRPr="00D47351">
        <w:rPr>
          <w:rFonts w:ascii="Tahoma" w:hAnsi="Tahoma" w:cs="Tahoma"/>
          <w:sz w:val="16"/>
          <w:szCs w:val="16"/>
        </w:rPr>
        <w:t xml:space="preserve"> </w:t>
      </w:r>
      <w:r w:rsidR="003305C0" w:rsidRPr="00D47351">
        <w:rPr>
          <w:rFonts w:ascii="Tahoma" w:hAnsi="Tahoma" w:cs="Tahoma"/>
          <w:sz w:val="16"/>
          <w:szCs w:val="16"/>
        </w:rPr>
        <w:t>31,</w:t>
      </w:r>
      <w:r w:rsidR="009E4B21" w:rsidRPr="00D47351">
        <w:rPr>
          <w:rFonts w:ascii="Tahoma" w:hAnsi="Tahoma" w:cs="Tahoma"/>
          <w:sz w:val="16"/>
          <w:szCs w:val="16"/>
        </w:rPr>
        <w:t xml:space="preserve"> </w:t>
      </w:r>
      <w:r w:rsidR="003305C0" w:rsidRPr="00D47351">
        <w:rPr>
          <w:rFonts w:ascii="Tahoma" w:hAnsi="Tahoma" w:cs="Tahoma"/>
          <w:sz w:val="16"/>
          <w:szCs w:val="16"/>
        </w:rPr>
        <w:t>32 a 33</w:t>
      </w:r>
    </w:p>
    <w:p w14:paraId="43EDF6D4" w14:textId="77777777" w:rsidR="00244F45" w:rsidRPr="00D47351" w:rsidRDefault="00244F45" w:rsidP="003830A8">
      <w:pPr>
        <w:pStyle w:val="Odstavecseseznamem"/>
        <w:spacing w:line="240" w:lineRule="auto"/>
        <w:rPr>
          <w:rFonts w:ascii="Tahoma" w:hAnsi="Tahoma" w:cs="Tahoma"/>
          <w:sz w:val="16"/>
          <w:szCs w:val="16"/>
        </w:rPr>
      </w:pPr>
    </w:p>
    <w:p w14:paraId="5B25A155" w14:textId="77777777" w:rsidR="00C3455F" w:rsidRPr="00D47351" w:rsidRDefault="00C3455F" w:rsidP="00C3455F">
      <w:pPr>
        <w:pStyle w:val="Odstavecseseznamem"/>
        <w:spacing w:line="240" w:lineRule="auto"/>
        <w:ind w:left="360"/>
        <w:rPr>
          <w:rFonts w:ascii="Tahoma" w:hAnsi="Tahoma" w:cs="Tahoma"/>
          <w:sz w:val="16"/>
          <w:szCs w:val="16"/>
        </w:rPr>
      </w:pPr>
    </w:p>
    <w:p w14:paraId="14F61666" w14:textId="77777777" w:rsidR="00ED3BAA" w:rsidRPr="00D47351" w:rsidRDefault="00ED3BAA" w:rsidP="00265FE2">
      <w:pPr>
        <w:pStyle w:val="Odstavecseseznamem"/>
        <w:spacing w:line="240" w:lineRule="auto"/>
        <w:ind w:left="360"/>
        <w:rPr>
          <w:rFonts w:ascii="Tahoma" w:hAnsi="Tahoma" w:cs="Tahoma"/>
          <w:sz w:val="16"/>
          <w:szCs w:val="16"/>
        </w:rPr>
      </w:pPr>
    </w:p>
    <w:p w14:paraId="3FC5F80F" w14:textId="495C3D6D" w:rsidR="009B2532" w:rsidRPr="00D47351" w:rsidRDefault="00F22ACE" w:rsidP="003B3564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V Praze dne …………… </w:t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D05A9D" w:rsidRPr="00D47351">
        <w:rPr>
          <w:rFonts w:ascii="Tahoma" w:hAnsi="Tahoma" w:cs="Tahoma"/>
          <w:sz w:val="16"/>
          <w:szCs w:val="16"/>
        </w:rPr>
        <w:tab/>
      </w:r>
      <w:r w:rsidR="00D05A9D" w:rsidRPr="00D47351">
        <w:rPr>
          <w:rFonts w:ascii="Tahoma" w:hAnsi="Tahoma" w:cs="Tahoma"/>
          <w:sz w:val="16"/>
          <w:szCs w:val="16"/>
        </w:rPr>
        <w:tab/>
      </w:r>
      <w:r w:rsidR="00D05A9D" w:rsidRPr="00D47351">
        <w:rPr>
          <w:rFonts w:ascii="Tahoma" w:hAnsi="Tahoma" w:cs="Tahoma"/>
          <w:sz w:val="16"/>
          <w:szCs w:val="16"/>
        </w:rPr>
        <w:tab/>
      </w:r>
      <w:r w:rsidR="00B97759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>V Brně</w:t>
      </w:r>
      <w:r w:rsidR="00ED3BAA" w:rsidRPr="00D47351">
        <w:rPr>
          <w:rFonts w:ascii="Tahoma" w:hAnsi="Tahoma" w:cs="Tahoma"/>
          <w:sz w:val="16"/>
          <w:szCs w:val="16"/>
        </w:rPr>
        <w:t xml:space="preserve"> dne ……………</w:t>
      </w:r>
    </w:p>
    <w:p w14:paraId="6EC93D5C" w14:textId="75C7245A" w:rsidR="00C3455F" w:rsidRPr="00D47351" w:rsidRDefault="00C3455F" w:rsidP="00C3455F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Za objednatele</w:t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>Za zhotovitele</w:t>
      </w:r>
    </w:p>
    <w:p w14:paraId="3943DDF2" w14:textId="77777777" w:rsidR="00C3455F" w:rsidRPr="00D47351" w:rsidRDefault="00C3455F" w:rsidP="00C3455F">
      <w:pPr>
        <w:spacing w:line="240" w:lineRule="auto"/>
        <w:rPr>
          <w:rFonts w:ascii="Tahoma" w:hAnsi="Tahoma" w:cs="Tahoma"/>
          <w:sz w:val="16"/>
          <w:szCs w:val="16"/>
        </w:rPr>
      </w:pPr>
    </w:p>
    <w:p w14:paraId="7BA65990" w14:textId="77777777" w:rsidR="00C3455F" w:rsidRPr="00D47351" w:rsidRDefault="00C3455F" w:rsidP="00C3455F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7C6E28C" w14:textId="77777777" w:rsidR="00C3455F" w:rsidRPr="00D47351" w:rsidRDefault="00C3455F" w:rsidP="00C3455F">
      <w:pPr>
        <w:spacing w:line="240" w:lineRule="auto"/>
        <w:rPr>
          <w:rFonts w:ascii="Tahoma" w:hAnsi="Tahoma" w:cs="Tahoma"/>
          <w:sz w:val="16"/>
          <w:szCs w:val="16"/>
        </w:rPr>
      </w:pPr>
    </w:p>
    <w:p w14:paraId="63EDEACD" w14:textId="60B4F60A" w:rsidR="00C3455F" w:rsidRPr="00D47351" w:rsidRDefault="00C3455F" w:rsidP="00C3455F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……………………………………</w:t>
      </w:r>
      <w:r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B97759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>…………………………………………</w:t>
      </w:r>
    </w:p>
    <w:p w14:paraId="3955A16D" w14:textId="31776C35" w:rsidR="00C3455F" w:rsidRPr="00D47351" w:rsidRDefault="00382047" w:rsidP="00C3455F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prof.</w:t>
      </w:r>
      <w:r w:rsidR="00C3455F" w:rsidRPr="00D47351">
        <w:rPr>
          <w:rFonts w:ascii="Tahoma" w:hAnsi="Tahoma" w:cs="Tahoma"/>
          <w:sz w:val="16"/>
          <w:szCs w:val="16"/>
        </w:rPr>
        <w:t xml:space="preserve"> </w:t>
      </w:r>
      <w:r w:rsidRPr="00D47351">
        <w:rPr>
          <w:rFonts w:ascii="Tahoma" w:hAnsi="Tahoma" w:cs="Tahoma"/>
          <w:sz w:val="16"/>
          <w:szCs w:val="16"/>
        </w:rPr>
        <w:t>MUDr. David Feltl, Ph.D., MBA</w:t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B97759">
        <w:rPr>
          <w:rFonts w:ascii="Tahoma" w:hAnsi="Tahoma" w:cs="Tahoma"/>
          <w:sz w:val="16"/>
          <w:szCs w:val="16"/>
        </w:rPr>
        <w:tab/>
      </w:r>
      <w:r w:rsidR="00DF45A6">
        <w:rPr>
          <w:rFonts w:ascii="Tahoma" w:hAnsi="Tahoma" w:cs="Tahoma"/>
          <w:sz w:val="16"/>
          <w:szCs w:val="16"/>
        </w:rPr>
        <w:t>xxxxxxxx</w:t>
      </w:r>
    </w:p>
    <w:p w14:paraId="5A30A2D1" w14:textId="227DABC9" w:rsidR="00382047" w:rsidRPr="00D47351" w:rsidRDefault="00382047" w:rsidP="00C3455F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ředitel</w:t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>ředitel divize J – Čechy</w:t>
      </w:r>
    </w:p>
    <w:p w14:paraId="7ABC1C5E" w14:textId="4A340979" w:rsidR="00382047" w:rsidRPr="00D47351" w:rsidRDefault="00382047" w:rsidP="00C3455F">
      <w:pPr>
        <w:spacing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na základě pověření</w:t>
      </w:r>
    </w:p>
    <w:p w14:paraId="08DF4C00" w14:textId="794BDF7A" w:rsidR="009B2532" w:rsidRPr="00D47351" w:rsidRDefault="009B2532" w:rsidP="00C3455F">
      <w:pPr>
        <w:spacing w:line="240" w:lineRule="auto"/>
        <w:rPr>
          <w:rFonts w:ascii="Tahoma" w:hAnsi="Tahoma" w:cs="Tahoma"/>
          <w:sz w:val="16"/>
          <w:szCs w:val="16"/>
        </w:rPr>
      </w:pPr>
    </w:p>
    <w:sectPr w:rsidR="009B2532" w:rsidRPr="00D473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48FDC" w14:textId="77777777" w:rsidR="008D7BA7" w:rsidRDefault="008D7BA7" w:rsidP="00475465">
      <w:pPr>
        <w:spacing w:after="0" w:line="240" w:lineRule="auto"/>
      </w:pPr>
      <w:r>
        <w:separator/>
      </w:r>
    </w:p>
  </w:endnote>
  <w:endnote w:type="continuationSeparator" w:id="0">
    <w:p w14:paraId="2AC2F2C3" w14:textId="77777777" w:rsidR="008D7BA7" w:rsidRDefault="008D7BA7" w:rsidP="0047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1EAF" w14:textId="77777777" w:rsidR="00092515" w:rsidRDefault="000925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D33A3" w14:textId="77777777" w:rsidR="00092515" w:rsidRDefault="000925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2E768" w14:textId="77777777" w:rsidR="00092515" w:rsidRDefault="000925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6869F" w14:textId="77777777" w:rsidR="008D7BA7" w:rsidRDefault="008D7BA7" w:rsidP="00475465">
      <w:pPr>
        <w:spacing w:after="0" w:line="240" w:lineRule="auto"/>
      </w:pPr>
      <w:r>
        <w:separator/>
      </w:r>
    </w:p>
  </w:footnote>
  <w:footnote w:type="continuationSeparator" w:id="0">
    <w:p w14:paraId="5085211B" w14:textId="77777777" w:rsidR="008D7BA7" w:rsidRDefault="008D7BA7" w:rsidP="0047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72AA3" w14:textId="77777777" w:rsidR="00092515" w:rsidRDefault="000925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4761B" w14:textId="4A9B05AA" w:rsidR="00121E17" w:rsidRPr="00121E17" w:rsidRDefault="00121E17" w:rsidP="00121E17">
    <w:pPr>
      <w:pStyle w:val="Zhlav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1652/S/18 – 71/20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E9E9D" w14:textId="77777777" w:rsidR="00092515" w:rsidRDefault="000925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4A8C"/>
    <w:multiLevelType w:val="hybridMultilevel"/>
    <w:tmpl w:val="5AAABD74"/>
    <w:lvl w:ilvl="0" w:tplc="DE82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A67"/>
    <w:multiLevelType w:val="multilevel"/>
    <w:tmpl w:val="1E449A44"/>
    <w:lvl w:ilvl="0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383454"/>
    <w:multiLevelType w:val="multilevel"/>
    <w:tmpl w:val="796CA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A1E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3A2F6C"/>
    <w:multiLevelType w:val="multilevel"/>
    <w:tmpl w:val="2D6AA3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D402DD"/>
    <w:multiLevelType w:val="hybridMultilevel"/>
    <w:tmpl w:val="0F5485EE"/>
    <w:lvl w:ilvl="0" w:tplc="F3442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F20446"/>
    <w:multiLevelType w:val="multilevel"/>
    <w:tmpl w:val="557CFE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085260"/>
    <w:multiLevelType w:val="hybridMultilevel"/>
    <w:tmpl w:val="66F8B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B6422"/>
    <w:multiLevelType w:val="hybridMultilevel"/>
    <w:tmpl w:val="8C38E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F7DE9"/>
    <w:multiLevelType w:val="multilevel"/>
    <w:tmpl w:val="3F608F22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0F5393"/>
    <w:multiLevelType w:val="hybridMultilevel"/>
    <w:tmpl w:val="A32A0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05169"/>
    <w:multiLevelType w:val="hybridMultilevel"/>
    <w:tmpl w:val="1054E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04F62"/>
    <w:multiLevelType w:val="multilevel"/>
    <w:tmpl w:val="557CFE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D32456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7B02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2E56BD1"/>
    <w:multiLevelType w:val="multilevel"/>
    <w:tmpl w:val="78B8D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9D1FCD"/>
    <w:multiLevelType w:val="multilevel"/>
    <w:tmpl w:val="B2865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1D681D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965355C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AC57FF"/>
    <w:multiLevelType w:val="multilevel"/>
    <w:tmpl w:val="7E063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FA34945"/>
    <w:multiLevelType w:val="hybridMultilevel"/>
    <w:tmpl w:val="A5C63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C66C3"/>
    <w:multiLevelType w:val="multilevel"/>
    <w:tmpl w:val="E974A20A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0A778D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28844C7"/>
    <w:multiLevelType w:val="multilevel"/>
    <w:tmpl w:val="C062D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1E454F"/>
    <w:multiLevelType w:val="hybridMultilevel"/>
    <w:tmpl w:val="D5EEC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E48E6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7F74005"/>
    <w:multiLevelType w:val="hybridMultilevel"/>
    <w:tmpl w:val="F27E4F84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A612F3"/>
    <w:multiLevelType w:val="multilevel"/>
    <w:tmpl w:val="3F608F22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4E369E"/>
    <w:multiLevelType w:val="hybridMultilevel"/>
    <w:tmpl w:val="2174CD38"/>
    <w:lvl w:ilvl="0" w:tplc="8CCCF592">
      <w:start w:val="3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7526997"/>
    <w:multiLevelType w:val="multilevel"/>
    <w:tmpl w:val="3760A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86D4446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0B5875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042E57"/>
    <w:multiLevelType w:val="multilevel"/>
    <w:tmpl w:val="3F608F22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BC2415"/>
    <w:multiLevelType w:val="multilevel"/>
    <w:tmpl w:val="EBFA5B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CEB2682"/>
    <w:multiLevelType w:val="hybridMultilevel"/>
    <w:tmpl w:val="7C80A50A"/>
    <w:lvl w:ilvl="0" w:tplc="AE544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1"/>
  </w:num>
  <w:num w:numId="4">
    <w:abstractNumId w:val="19"/>
  </w:num>
  <w:num w:numId="5">
    <w:abstractNumId w:val="15"/>
  </w:num>
  <w:num w:numId="6">
    <w:abstractNumId w:val="2"/>
  </w:num>
  <w:num w:numId="7">
    <w:abstractNumId w:val="30"/>
  </w:num>
  <w:num w:numId="8">
    <w:abstractNumId w:val="6"/>
  </w:num>
  <w:num w:numId="9">
    <w:abstractNumId w:val="1"/>
  </w:num>
  <w:num w:numId="10">
    <w:abstractNumId w:val="23"/>
  </w:num>
  <w:num w:numId="11">
    <w:abstractNumId w:val="3"/>
  </w:num>
  <w:num w:numId="12">
    <w:abstractNumId w:val="22"/>
  </w:num>
  <w:num w:numId="13">
    <w:abstractNumId w:val="14"/>
  </w:num>
  <w:num w:numId="14">
    <w:abstractNumId w:val="18"/>
  </w:num>
  <w:num w:numId="15">
    <w:abstractNumId w:val="17"/>
  </w:num>
  <w:num w:numId="16">
    <w:abstractNumId w:val="13"/>
  </w:num>
  <w:num w:numId="17">
    <w:abstractNumId w:val="20"/>
  </w:num>
  <w:num w:numId="18">
    <w:abstractNumId w:val="12"/>
  </w:num>
  <w:num w:numId="19">
    <w:abstractNumId w:val="27"/>
  </w:num>
  <w:num w:numId="20">
    <w:abstractNumId w:val="32"/>
  </w:num>
  <w:num w:numId="21">
    <w:abstractNumId w:val="9"/>
  </w:num>
  <w:num w:numId="22">
    <w:abstractNumId w:val="25"/>
  </w:num>
  <w:num w:numId="23">
    <w:abstractNumId w:val="21"/>
  </w:num>
  <w:num w:numId="24">
    <w:abstractNumId w:val="24"/>
  </w:num>
  <w:num w:numId="25">
    <w:abstractNumId w:val="16"/>
  </w:num>
  <w:num w:numId="26">
    <w:abstractNumId w:val="28"/>
  </w:num>
  <w:num w:numId="27">
    <w:abstractNumId w:val="26"/>
  </w:num>
  <w:num w:numId="28">
    <w:abstractNumId w:val="29"/>
  </w:num>
  <w:num w:numId="29">
    <w:abstractNumId w:val="34"/>
  </w:num>
  <w:num w:numId="30">
    <w:abstractNumId w:val="33"/>
  </w:num>
  <w:num w:numId="31">
    <w:abstractNumId w:val="4"/>
  </w:num>
  <w:num w:numId="32">
    <w:abstractNumId w:val="11"/>
  </w:num>
  <w:num w:numId="33">
    <w:abstractNumId w:val="0"/>
  </w:num>
  <w:num w:numId="34">
    <w:abstractNumId w:val="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91"/>
    <w:rsid w:val="00001A26"/>
    <w:rsid w:val="00043540"/>
    <w:rsid w:val="000732B8"/>
    <w:rsid w:val="0009227C"/>
    <w:rsid w:val="00092515"/>
    <w:rsid w:val="00092672"/>
    <w:rsid w:val="000A70C6"/>
    <w:rsid w:val="000D468E"/>
    <w:rsid w:val="000E2B11"/>
    <w:rsid w:val="00121E17"/>
    <w:rsid w:val="001269F5"/>
    <w:rsid w:val="00141666"/>
    <w:rsid w:val="00152FA7"/>
    <w:rsid w:val="00191911"/>
    <w:rsid w:val="001A20C6"/>
    <w:rsid w:val="001B5395"/>
    <w:rsid w:val="001E036C"/>
    <w:rsid w:val="001F2CBF"/>
    <w:rsid w:val="00225868"/>
    <w:rsid w:val="00227720"/>
    <w:rsid w:val="00231096"/>
    <w:rsid w:val="00241E8D"/>
    <w:rsid w:val="00244F45"/>
    <w:rsid w:val="00265FE2"/>
    <w:rsid w:val="0026708D"/>
    <w:rsid w:val="002679CC"/>
    <w:rsid w:val="002729DC"/>
    <w:rsid w:val="002B29C8"/>
    <w:rsid w:val="002B684F"/>
    <w:rsid w:val="003031D0"/>
    <w:rsid w:val="003147F3"/>
    <w:rsid w:val="003305C0"/>
    <w:rsid w:val="00361FE5"/>
    <w:rsid w:val="00376F9B"/>
    <w:rsid w:val="0038183E"/>
    <w:rsid w:val="00382047"/>
    <w:rsid w:val="003830A8"/>
    <w:rsid w:val="00397FD8"/>
    <w:rsid w:val="003A3760"/>
    <w:rsid w:val="003A6CED"/>
    <w:rsid w:val="003B26E8"/>
    <w:rsid w:val="003B3564"/>
    <w:rsid w:val="003C708C"/>
    <w:rsid w:val="003D7F19"/>
    <w:rsid w:val="003F69A0"/>
    <w:rsid w:val="0040657B"/>
    <w:rsid w:val="00431D92"/>
    <w:rsid w:val="00434451"/>
    <w:rsid w:val="00443E62"/>
    <w:rsid w:val="00452DD9"/>
    <w:rsid w:val="00453590"/>
    <w:rsid w:val="00475465"/>
    <w:rsid w:val="00483D0E"/>
    <w:rsid w:val="004C3684"/>
    <w:rsid w:val="0051083D"/>
    <w:rsid w:val="00513603"/>
    <w:rsid w:val="005334F1"/>
    <w:rsid w:val="005748F7"/>
    <w:rsid w:val="0058271B"/>
    <w:rsid w:val="00591033"/>
    <w:rsid w:val="005A5D1F"/>
    <w:rsid w:val="005B0A07"/>
    <w:rsid w:val="005B54D7"/>
    <w:rsid w:val="005F683B"/>
    <w:rsid w:val="005F6CED"/>
    <w:rsid w:val="00601AD0"/>
    <w:rsid w:val="00617A0F"/>
    <w:rsid w:val="00617CF7"/>
    <w:rsid w:val="00633308"/>
    <w:rsid w:val="006633F5"/>
    <w:rsid w:val="006716AA"/>
    <w:rsid w:val="00672F18"/>
    <w:rsid w:val="00676D08"/>
    <w:rsid w:val="0068196C"/>
    <w:rsid w:val="006A38B3"/>
    <w:rsid w:val="006C0AF4"/>
    <w:rsid w:val="006E2575"/>
    <w:rsid w:val="00705CA8"/>
    <w:rsid w:val="007073B5"/>
    <w:rsid w:val="00710C52"/>
    <w:rsid w:val="0074209B"/>
    <w:rsid w:val="007603E4"/>
    <w:rsid w:val="007722BF"/>
    <w:rsid w:val="0078506D"/>
    <w:rsid w:val="007A57A4"/>
    <w:rsid w:val="007B79DB"/>
    <w:rsid w:val="008052E7"/>
    <w:rsid w:val="0082759E"/>
    <w:rsid w:val="00843125"/>
    <w:rsid w:val="0085195E"/>
    <w:rsid w:val="00855335"/>
    <w:rsid w:val="008850C4"/>
    <w:rsid w:val="008A627A"/>
    <w:rsid w:val="008B3391"/>
    <w:rsid w:val="008C2D09"/>
    <w:rsid w:val="008D7BA7"/>
    <w:rsid w:val="00901867"/>
    <w:rsid w:val="009113C0"/>
    <w:rsid w:val="00933C34"/>
    <w:rsid w:val="00940516"/>
    <w:rsid w:val="009721D2"/>
    <w:rsid w:val="00972AA0"/>
    <w:rsid w:val="009A0F82"/>
    <w:rsid w:val="009B2532"/>
    <w:rsid w:val="009B4E21"/>
    <w:rsid w:val="009C542F"/>
    <w:rsid w:val="009E4B21"/>
    <w:rsid w:val="00A037CF"/>
    <w:rsid w:val="00A124FD"/>
    <w:rsid w:val="00A22EDE"/>
    <w:rsid w:val="00A35DFE"/>
    <w:rsid w:val="00A471D4"/>
    <w:rsid w:val="00A76B41"/>
    <w:rsid w:val="00AC6032"/>
    <w:rsid w:val="00AE0341"/>
    <w:rsid w:val="00B206F7"/>
    <w:rsid w:val="00B274FE"/>
    <w:rsid w:val="00B467A7"/>
    <w:rsid w:val="00B46C0B"/>
    <w:rsid w:val="00B97759"/>
    <w:rsid w:val="00BA409E"/>
    <w:rsid w:val="00BB14E9"/>
    <w:rsid w:val="00BC172B"/>
    <w:rsid w:val="00BE1D63"/>
    <w:rsid w:val="00BE4876"/>
    <w:rsid w:val="00BE5688"/>
    <w:rsid w:val="00BE7461"/>
    <w:rsid w:val="00C33EEA"/>
    <w:rsid w:val="00C3455F"/>
    <w:rsid w:val="00C3580B"/>
    <w:rsid w:val="00C43EB2"/>
    <w:rsid w:val="00CC30AD"/>
    <w:rsid w:val="00CE41FA"/>
    <w:rsid w:val="00D05A9D"/>
    <w:rsid w:val="00D27033"/>
    <w:rsid w:val="00D32A41"/>
    <w:rsid w:val="00D42078"/>
    <w:rsid w:val="00D47351"/>
    <w:rsid w:val="00D60C0B"/>
    <w:rsid w:val="00D650A0"/>
    <w:rsid w:val="00D91927"/>
    <w:rsid w:val="00DD4FE2"/>
    <w:rsid w:val="00DF45A6"/>
    <w:rsid w:val="00E24C08"/>
    <w:rsid w:val="00E4102A"/>
    <w:rsid w:val="00E50ED7"/>
    <w:rsid w:val="00E729EA"/>
    <w:rsid w:val="00E95EBA"/>
    <w:rsid w:val="00EA38D5"/>
    <w:rsid w:val="00ED373B"/>
    <w:rsid w:val="00ED3BAA"/>
    <w:rsid w:val="00ED3E61"/>
    <w:rsid w:val="00EF3369"/>
    <w:rsid w:val="00F07644"/>
    <w:rsid w:val="00F22ACE"/>
    <w:rsid w:val="00F3303E"/>
    <w:rsid w:val="00F330E2"/>
    <w:rsid w:val="00F3776A"/>
    <w:rsid w:val="00F63DFC"/>
    <w:rsid w:val="00F934E6"/>
    <w:rsid w:val="00F974BB"/>
    <w:rsid w:val="00FA6094"/>
    <w:rsid w:val="00FA6596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30592"/>
  <w15:chartTrackingRefBased/>
  <w15:docId w15:val="{C31267AC-89CB-4A37-B504-2E2A87D7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F19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uiPriority w:val="99"/>
    <w:qFormat/>
    <w:rsid w:val="00710C5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color w:val="FF00FF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1D4"/>
    <w:pPr>
      <w:ind w:left="720"/>
      <w:contextualSpacing/>
    </w:pPr>
  </w:style>
  <w:style w:type="table" w:styleId="Mkatabulky">
    <w:name w:val="Table Grid"/>
    <w:basedOn w:val="Normlntabulka"/>
    <w:uiPriority w:val="39"/>
    <w:rsid w:val="00A4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66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E03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E0341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974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974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9"/>
    <w:rsid w:val="00710C52"/>
    <w:rPr>
      <w:rFonts w:ascii="Arial" w:eastAsia="Times New Roman" w:hAnsi="Arial" w:cs="Times New Roman"/>
      <w:b/>
      <w:i/>
      <w:color w:val="FF00FF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F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komente">
    <w:name w:val="annotation text"/>
    <w:basedOn w:val="Normln"/>
    <w:link w:val="TextkomenteChar"/>
    <w:uiPriority w:val="99"/>
    <w:rsid w:val="007B79D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79DB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rsid w:val="007B79DB"/>
    <w:rPr>
      <w:sz w:val="16"/>
      <w:szCs w:val="16"/>
    </w:rPr>
  </w:style>
  <w:style w:type="paragraph" w:styleId="Revize">
    <w:name w:val="Revision"/>
    <w:hidden/>
    <w:uiPriority w:val="99"/>
    <w:semiHidden/>
    <w:rsid w:val="000E2B1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876"/>
    <w:pPr>
      <w:spacing w:after="160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487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E17"/>
  </w:style>
  <w:style w:type="paragraph" w:styleId="Zpat">
    <w:name w:val="footer"/>
    <w:basedOn w:val="Normln"/>
    <w:link w:val="ZpatChar"/>
    <w:uiPriority w:val="99"/>
    <w:unhideWhenUsed/>
    <w:rsid w:val="0012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PS11883</RequestID>
    <PocetZnRetezec xmlns="acca34e4-9ecd-41c8-99eb-d6aa654aaa55" xsi:nil="true"/>
    <Block_WF xmlns="acca34e4-9ecd-41c8-99eb-d6aa654aaa55">3</Block_WF>
    <ZkracenyRetezec xmlns="acca34e4-9ecd-41c8-99eb-d6aa654aaa55">465-1652/1652-18-D3.docx</ZkracenyRetezec>
    <Smazat xmlns="acca34e4-9ecd-41c8-99eb-d6aa654aaa55">&lt;a href="/sites/evidencesmluv/_layouts/15/IniWrkflIP.aspx?List=%7b6A8A6AA5-C48F-41F1-807A-52AA0ECDCD18%7d&amp;amp;ID=1040&amp;amp;ItemGuid=%7bF7BD742B-D1D2-4EA1-808E-5D575C8CBF02%7d&amp;amp;TemplateID=%7bd3f8102e-f4a5-4901-b93c-fb146a9d820d%7d"&gt;&lt;img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https://vfnpraha.sharepoint.com/sites/app/pripominkovani/_layouts/15/wrkstat.aspx?List=651b246b-f6c8-47be-b1f6-349a69e729eb&amp;WorkflowInstanceName=ed1ccc30-75ce-4b7a-975c-58f27638e059</Url>
      <Description>Stage 1</Description>
    </NovySouborPS>
    <RequestID xmlns="99dc3306-b526-48dc-a8a1-0868254c2264">PS11883</RequestID>
    <_dlc_DocId xmlns="9e62e060-e4df-48a7-a9f4-f192c9c6f413">VFNAPP-2145443181-18670</_dlc_DocId>
    <_dlc_DocIdUrl xmlns="9e62e060-e4df-48a7-a9f4-f192c9c6f413">
      <Url>https://vfnpraha.sharepoint.com/sites/app/pripominkovani/_layouts/15/DocIdRedir.aspx?ID=VFNAPP-2145443181-18670</Url>
      <Description>VFNAPP-2145443181-18670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DC341-14CA-4283-AD62-4DE10D47D0AC}"/>
</file>

<file path=customXml/itemProps2.xml><?xml version="1.0" encoding="utf-8"?>
<ds:datastoreItem xmlns:ds="http://schemas.openxmlformats.org/officeDocument/2006/customXml" ds:itemID="{D80A32BF-70FC-4632-AE1D-90406ADB306A}"/>
</file>

<file path=customXml/itemProps3.xml><?xml version="1.0" encoding="utf-8"?>
<ds:datastoreItem xmlns:ds="http://schemas.openxmlformats.org/officeDocument/2006/customXml" ds:itemID="{4B792047-9FB8-40DD-9053-981F9381AD50}"/>
</file>

<file path=customXml/itemProps4.xml><?xml version="1.0" encoding="utf-8"?>
<ds:datastoreItem xmlns:ds="http://schemas.openxmlformats.org/officeDocument/2006/customXml" ds:itemID="{BB9DC341-14CA-4283-AD62-4DE10D47D0AC}">
  <ds:schemaRefs>
    <ds:schemaRef ds:uri="9e62e060-e4df-48a7-a9f4-f192c9c6f413"/>
    <ds:schemaRef ds:uri="651b246b-f6c8-47be-b1f6-349a69e729eb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99dc3306-b526-48dc-a8a1-0868254c2264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558B706-1376-4075-B92F-9655F15A1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OHL ŽS, a.s.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 Josef</dc:creator>
  <cp:keywords/>
  <dc:description/>
  <cp:lastModifiedBy>Kotusová Zuzana, Bc. DiS.</cp:lastModifiedBy>
  <cp:revision>2</cp:revision>
  <cp:lastPrinted>2020-06-09T10:40:00Z</cp:lastPrinted>
  <dcterms:created xsi:type="dcterms:W3CDTF">2020-06-18T11:59:00Z</dcterms:created>
  <dcterms:modified xsi:type="dcterms:W3CDTF">2020-06-18T11:59:00Z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_dlc_DocIdItemGuid">
    <vt:lpwstr>0df6781f-4dfc-4a03-ac9e-4ef77287d9ee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2020-05-07T07:22:04Z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a97d0a19-4bc9-4b54-ac9e-cea8aff2e692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