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39" w:rsidRDefault="002C3EDB">
      <w:pPr>
        <w:pStyle w:val="Bodytext20"/>
        <w:framePr w:w="1478" w:h="1641" w:hRule="exact" w:wrap="none" w:vAnchor="page" w:hAnchor="page" w:x="1436" w:y="1614"/>
        <w:shd w:val="clear" w:color="auto" w:fill="auto"/>
        <w:ind w:firstLine="0"/>
        <w:jc w:val="both"/>
      </w:pPr>
      <w:r>
        <w:t>Obchodní firma: se sídlem:</w:t>
      </w:r>
    </w:p>
    <w:p w:rsidR="00443E39" w:rsidRDefault="002C3EDB">
      <w:pPr>
        <w:pStyle w:val="Bodytext30"/>
        <w:framePr w:w="1478" w:h="1641" w:hRule="exact" w:wrap="none" w:vAnchor="page" w:hAnchor="page" w:x="1436" w:y="1614"/>
        <w:shd w:val="clear" w:color="auto" w:fill="auto"/>
      </w:pPr>
      <w:r>
        <w:t>IČ:</w:t>
      </w:r>
    </w:p>
    <w:p w:rsidR="00443E39" w:rsidRDefault="002C3EDB">
      <w:pPr>
        <w:pStyle w:val="Bodytext20"/>
        <w:framePr w:w="1478" w:h="1641" w:hRule="exact" w:wrap="none" w:vAnchor="page" w:hAnchor="page" w:x="1436" w:y="1614"/>
        <w:shd w:val="clear" w:color="auto" w:fill="auto"/>
        <w:ind w:firstLine="0"/>
        <w:jc w:val="both"/>
      </w:pPr>
      <w:r>
        <w:t>DIČ:</w:t>
      </w:r>
    </w:p>
    <w:p w:rsidR="00443E39" w:rsidRDefault="002C3EDB">
      <w:pPr>
        <w:pStyle w:val="Bodytext20"/>
        <w:framePr w:w="1478" w:h="1641" w:hRule="exact" w:wrap="none" w:vAnchor="page" w:hAnchor="page" w:x="1436" w:y="1614"/>
        <w:shd w:val="clear" w:color="auto" w:fill="auto"/>
        <w:ind w:firstLine="0"/>
        <w:jc w:val="both"/>
      </w:pPr>
      <w:r>
        <w:t>zapsána:</w:t>
      </w:r>
    </w:p>
    <w:p w:rsidR="00443E39" w:rsidRDefault="002C3EDB">
      <w:pPr>
        <w:pStyle w:val="Bodytext20"/>
        <w:framePr w:w="1478" w:h="1641" w:hRule="exact" w:wrap="none" w:vAnchor="page" w:hAnchor="page" w:x="1436" w:y="1614"/>
        <w:shd w:val="clear" w:color="auto" w:fill="auto"/>
        <w:ind w:firstLine="0"/>
        <w:jc w:val="both"/>
      </w:pPr>
      <w:r>
        <w:t>bankovní spojení: zastoupená:</w:t>
      </w:r>
    </w:p>
    <w:p w:rsidR="00443E39" w:rsidRDefault="002C3EDB">
      <w:pPr>
        <w:pStyle w:val="Heading20"/>
        <w:framePr w:w="4392" w:h="960" w:hRule="exact" w:wrap="none" w:vAnchor="page" w:hAnchor="page" w:x="4148" w:y="1614"/>
        <w:shd w:val="clear" w:color="auto" w:fill="auto"/>
      </w:pPr>
      <w:bookmarkStart w:id="0" w:name="bookmark0"/>
      <w:r>
        <w:t>EMPRESA MEDIA, a.s.</w:t>
      </w:r>
      <w:bookmarkEnd w:id="0"/>
    </w:p>
    <w:p w:rsidR="00443E39" w:rsidRDefault="002C3EDB">
      <w:pPr>
        <w:pStyle w:val="Bodytext20"/>
        <w:framePr w:w="4392" w:h="960" w:hRule="exact" w:wrap="none" w:vAnchor="page" w:hAnchor="page" w:x="4148" w:y="1614"/>
        <w:shd w:val="clear" w:color="auto" w:fill="auto"/>
        <w:ind w:firstLine="0"/>
      </w:pPr>
      <w:r>
        <w:t xml:space="preserve">Praha 4 - Braník, </w:t>
      </w:r>
      <w:proofErr w:type="spellStart"/>
      <w:r>
        <w:t>Mikuleckého</w:t>
      </w:r>
      <w:proofErr w:type="spellEnd"/>
      <w:r>
        <w:t xml:space="preserve"> 1309/4, PSČ 147 00 264 18 011 CZ 264018011</w:t>
      </w:r>
    </w:p>
    <w:p w:rsidR="00443E39" w:rsidRDefault="002C3EDB">
      <w:pPr>
        <w:pStyle w:val="Bodytext20"/>
        <w:framePr w:w="4392" w:h="969" w:hRule="exact" w:wrap="none" w:vAnchor="page" w:hAnchor="page" w:x="4148" w:y="2517"/>
        <w:shd w:val="clear" w:color="auto" w:fill="auto"/>
        <w:ind w:firstLine="0"/>
      </w:pPr>
      <w:r>
        <w:t xml:space="preserve">Městský soud v Praze, oddíl B, vložka 6907 </w:t>
      </w:r>
      <w:proofErr w:type="spellStart"/>
      <w:r>
        <w:t>Raiffeisenbank</w:t>
      </w:r>
      <w:proofErr w:type="spellEnd"/>
      <w:r>
        <w:t xml:space="preserve">, a.s., číslo účtu: </w:t>
      </w:r>
      <w:r>
        <w:t>5383200001/5500 Mgr. Jaromírem Soukupem, předsedou představenstva a Mgr. Kateřinou Čápovou, členkou představenstva</w:t>
      </w:r>
    </w:p>
    <w:p w:rsidR="00443E39" w:rsidRDefault="002C3EDB">
      <w:pPr>
        <w:pStyle w:val="Bodytext40"/>
        <w:framePr w:wrap="none" w:vAnchor="page" w:hAnchor="page" w:x="7738" w:y="3426"/>
        <w:shd w:val="clear" w:color="auto" w:fill="auto"/>
      </w:pPr>
      <w:r>
        <w:rPr>
          <w:rStyle w:val="Bodytext4NotItalic"/>
        </w:rPr>
        <w:t xml:space="preserve">(dále jen </w:t>
      </w:r>
      <w:r>
        <w:t>„EMPRESA MEDIA</w:t>
      </w:r>
      <w:r>
        <w:rPr>
          <w:vertAlign w:val="superscript"/>
        </w:rPr>
        <w:t>11</w:t>
      </w:r>
      <w:r>
        <w:t>)</w:t>
      </w:r>
    </w:p>
    <w:p w:rsidR="00443E39" w:rsidRDefault="002C3EDB">
      <w:pPr>
        <w:pStyle w:val="Bodytext20"/>
        <w:framePr w:wrap="none" w:vAnchor="page" w:hAnchor="page" w:x="1440" w:y="3656"/>
        <w:shd w:val="clear" w:color="auto" w:fill="auto"/>
        <w:spacing w:line="222" w:lineRule="exact"/>
        <w:ind w:firstLine="0"/>
      </w:pPr>
      <w:r>
        <w:t>a</w:t>
      </w:r>
    </w:p>
    <w:p w:rsidR="00443E39" w:rsidRDefault="002C3EDB">
      <w:pPr>
        <w:pStyle w:val="Bodytext20"/>
        <w:framePr w:w="1373" w:h="518" w:hRule="exact" w:wrap="none" w:vAnchor="page" w:hAnchor="page" w:x="1440" w:y="4106"/>
        <w:shd w:val="clear" w:color="auto" w:fill="auto"/>
        <w:spacing w:line="230" w:lineRule="exact"/>
        <w:ind w:firstLine="0"/>
        <w:jc w:val="both"/>
      </w:pPr>
      <w:r>
        <w:t>Obchodní firma: se sídlem:</w:t>
      </w:r>
    </w:p>
    <w:p w:rsidR="00443E39" w:rsidRDefault="002C3EDB">
      <w:pPr>
        <w:pStyle w:val="Bodytext20"/>
        <w:framePr w:w="3898" w:h="738" w:hRule="exact" w:wrap="none" w:vAnchor="page" w:hAnchor="page" w:x="4143" w:y="4341"/>
        <w:shd w:val="clear" w:color="auto" w:fill="auto"/>
        <w:ind w:firstLine="0"/>
      </w:pPr>
      <w:r>
        <w:t>Praha 8 - Karlín, Křižíkova 283/10, PSČ 186 00</w:t>
      </w:r>
    </w:p>
    <w:p w:rsidR="00443E39" w:rsidRDefault="002C3EDB">
      <w:pPr>
        <w:pStyle w:val="Bodytext20"/>
        <w:framePr w:w="3898" w:h="738" w:hRule="exact" w:wrap="none" w:vAnchor="page" w:hAnchor="page" w:x="4143" w:y="4341"/>
        <w:shd w:val="clear" w:color="auto" w:fill="auto"/>
        <w:ind w:firstLine="0"/>
      </w:pPr>
      <w:r>
        <w:t>000 64 335</w:t>
      </w:r>
    </w:p>
    <w:p w:rsidR="00443E39" w:rsidRDefault="002C3EDB">
      <w:pPr>
        <w:pStyle w:val="Bodytext20"/>
        <w:framePr w:w="3898" w:h="738" w:hRule="exact" w:wrap="none" w:vAnchor="page" w:hAnchor="page" w:x="4143" w:y="4341"/>
        <w:shd w:val="clear" w:color="auto" w:fill="auto"/>
        <w:ind w:firstLine="0"/>
      </w:pPr>
      <w:r>
        <w:t>CZ00064335</w:t>
      </w:r>
    </w:p>
    <w:p w:rsidR="00443E39" w:rsidRDefault="002C3EDB">
      <w:pPr>
        <w:pStyle w:val="Heading20"/>
        <w:framePr w:wrap="none" w:vAnchor="page" w:hAnchor="page" w:x="4148" w:y="4112"/>
        <w:shd w:val="clear" w:color="auto" w:fill="auto"/>
        <w:spacing w:line="222" w:lineRule="exact"/>
      </w:pPr>
      <w:bookmarkStart w:id="1" w:name="bookmark1"/>
      <w:r>
        <w:t>Hudební divadlo</w:t>
      </w:r>
      <w:r>
        <w:t xml:space="preserve"> v Karlině</w:t>
      </w:r>
      <w:bookmarkEnd w:id="1"/>
    </w:p>
    <w:p w:rsidR="00443E39" w:rsidRDefault="002C3EDB">
      <w:pPr>
        <w:pStyle w:val="Bodytext20"/>
        <w:framePr w:w="998" w:h="738" w:hRule="exact" w:wrap="none" w:vAnchor="page" w:hAnchor="page" w:x="1431" w:y="4567"/>
        <w:shd w:val="clear" w:color="auto" w:fill="auto"/>
        <w:ind w:firstLine="0"/>
      </w:pPr>
      <w:r>
        <w:t>IČO:</w:t>
      </w:r>
    </w:p>
    <w:p w:rsidR="00443E39" w:rsidRDefault="002C3EDB">
      <w:pPr>
        <w:pStyle w:val="Bodytext20"/>
        <w:framePr w:w="998" w:h="738" w:hRule="exact" w:wrap="none" w:vAnchor="page" w:hAnchor="page" w:x="1431" w:y="4567"/>
        <w:shd w:val="clear" w:color="auto" w:fill="auto"/>
        <w:ind w:firstLine="0"/>
      </w:pPr>
      <w:r>
        <w:t>DIČ:</w:t>
      </w:r>
    </w:p>
    <w:p w:rsidR="00443E39" w:rsidRDefault="002C3EDB">
      <w:pPr>
        <w:pStyle w:val="Bodytext20"/>
        <w:framePr w:w="998" w:h="738" w:hRule="exact" w:wrap="none" w:vAnchor="page" w:hAnchor="page" w:x="1431" w:y="4567"/>
        <w:shd w:val="clear" w:color="auto" w:fill="auto"/>
        <w:ind w:firstLine="0"/>
      </w:pPr>
      <w:r>
        <w:t>zastoupena:</w:t>
      </w:r>
    </w:p>
    <w:p w:rsidR="00443E39" w:rsidRDefault="002C3EDB">
      <w:pPr>
        <w:pStyle w:val="Bodytext20"/>
        <w:framePr w:wrap="none" w:vAnchor="page" w:hAnchor="page" w:x="4143" w:y="5019"/>
        <w:shd w:val="clear" w:color="auto" w:fill="auto"/>
        <w:spacing w:line="222" w:lineRule="exact"/>
        <w:ind w:firstLine="0"/>
      </w:pPr>
      <w:r>
        <w:t>Bc. Egonem Kulhánkem, ředitelem</w:t>
      </w:r>
    </w:p>
    <w:p w:rsidR="00443E39" w:rsidRDefault="002C3EDB">
      <w:pPr>
        <w:pStyle w:val="Bodytext20"/>
        <w:framePr w:wrap="none" w:vAnchor="page" w:hAnchor="page" w:x="7522" w:y="5245"/>
        <w:shd w:val="clear" w:color="auto" w:fill="auto"/>
        <w:spacing w:line="222" w:lineRule="exact"/>
        <w:ind w:firstLine="0"/>
      </w:pPr>
      <w:r>
        <w:t xml:space="preserve">(dále </w:t>
      </w:r>
      <w:proofErr w:type="gramStart"/>
      <w:r>
        <w:t xml:space="preserve">jen </w:t>
      </w:r>
      <w:r>
        <w:rPr>
          <w:rStyle w:val="Bodytext2Italic"/>
        </w:rPr>
        <w:t>,</w:t>
      </w:r>
      <w:proofErr w:type="spellStart"/>
      <w:r>
        <w:rPr>
          <w:rStyle w:val="Bodytext2Italic"/>
        </w:rPr>
        <w:t>JdDK</w:t>
      </w:r>
      <w:proofErr w:type="spellEnd"/>
      <w:proofErr w:type="gramEnd"/>
      <w:r>
        <w:rPr>
          <w:rStyle w:val="Bodytext2Italic"/>
        </w:rPr>
        <w:t>“</w:t>
      </w:r>
      <w:r>
        <w:t xml:space="preserve"> nebo </w:t>
      </w:r>
      <w:r>
        <w:rPr>
          <w:rStyle w:val="Bodytext2Italic"/>
        </w:rPr>
        <w:t>,JKLIENT</w:t>
      </w:r>
      <w:r>
        <w:t>‘)</w:t>
      </w:r>
    </w:p>
    <w:p w:rsidR="00443E39" w:rsidRDefault="002C3EDB">
      <w:pPr>
        <w:pStyle w:val="Bodytext20"/>
        <w:framePr w:w="8904" w:h="513" w:hRule="exact" w:wrap="none" w:vAnchor="page" w:hAnchor="page" w:x="1431" w:y="5929"/>
        <w:shd w:val="clear" w:color="auto" w:fill="auto"/>
        <w:ind w:firstLine="0"/>
        <w:jc w:val="center"/>
      </w:pPr>
      <w:r>
        <w:t xml:space="preserve">(dále také společně </w:t>
      </w:r>
      <w:proofErr w:type="gramStart"/>
      <w:r>
        <w:t xml:space="preserve">jako </w:t>
      </w:r>
      <w:r>
        <w:rPr>
          <w:rStyle w:val="Bodytext2Italic"/>
        </w:rPr>
        <w:t>,</w:t>
      </w:r>
      <w:proofErr w:type="spellStart"/>
      <w:r>
        <w:rPr>
          <w:rStyle w:val="Bodytext2Italic"/>
        </w:rPr>
        <w:t>JSmluvní</w:t>
      </w:r>
      <w:proofErr w:type="spellEnd"/>
      <w:proofErr w:type="gramEnd"/>
      <w:r>
        <w:rPr>
          <w:rStyle w:val="Bodytext2Italic"/>
        </w:rPr>
        <w:t xml:space="preserve"> strany“)</w:t>
      </w:r>
      <w:r>
        <w:rPr>
          <w:rStyle w:val="Bodytext2Italic"/>
        </w:rPr>
        <w:br/>
      </w:r>
      <w:r>
        <w:t>uzavřely na základě dohody níže uvedeného tuto</w:t>
      </w:r>
    </w:p>
    <w:p w:rsidR="00443E39" w:rsidRDefault="002C3EDB">
      <w:pPr>
        <w:pStyle w:val="Heading20"/>
        <w:framePr w:w="8904" w:h="506" w:hRule="exact" w:wrap="none" w:vAnchor="page" w:hAnchor="page" w:x="1431" w:y="6618"/>
        <w:shd w:val="clear" w:color="auto" w:fill="auto"/>
        <w:spacing w:line="222" w:lineRule="exact"/>
        <w:jc w:val="center"/>
      </w:pPr>
      <w:bookmarkStart w:id="2" w:name="bookmark2"/>
      <w:r>
        <w:t>Smlouvu o mediálním partnerství č. EMP-2016-K146</w:t>
      </w:r>
      <w:bookmarkEnd w:id="2"/>
    </w:p>
    <w:p w:rsidR="00443E39" w:rsidRDefault="002C3EDB">
      <w:pPr>
        <w:pStyle w:val="Bodytext40"/>
        <w:framePr w:w="8904" w:h="506" w:hRule="exact" w:wrap="none" w:vAnchor="page" w:hAnchor="page" w:x="1431" w:y="6618"/>
        <w:shd w:val="clear" w:color="auto" w:fill="auto"/>
        <w:jc w:val="center"/>
      </w:pPr>
      <w:r>
        <w:rPr>
          <w:rStyle w:val="Bodytext4NotItalic"/>
        </w:rPr>
        <w:t xml:space="preserve">(dále </w:t>
      </w:r>
      <w:proofErr w:type="gramStart"/>
      <w:r>
        <w:rPr>
          <w:rStyle w:val="Bodytext4NotItalic"/>
        </w:rPr>
        <w:t xml:space="preserve">jen </w:t>
      </w:r>
      <w:r>
        <w:t>,</w:t>
      </w:r>
      <w:proofErr w:type="spellStart"/>
      <w:r>
        <w:t>JSmlouva</w:t>
      </w:r>
      <w:proofErr w:type="spellEnd"/>
      <w:proofErr w:type="gramEnd"/>
      <w:r>
        <w:t>“)</w:t>
      </w:r>
    </w:p>
    <w:p w:rsidR="00443E39" w:rsidRDefault="002C3EDB">
      <w:pPr>
        <w:pStyle w:val="Heading20"/>
        <w:framePr w:w="8904" w:h="289" w:hRule="exact" w:wrap="none" w:vAnchor="page" w:hAnchor="page" w:x="1431" w:y="7295"/>
        <w:shd w:val="clear" w:color="auto" w:fill="auto"/>
        <w:spacing w:line="222" w:lineRule="exact"/>
        <w:jc w:val="center"/>
      </w:pPr>
      <w:bookmarkStart w:id="3" w:name="bookmark3"/>
      <w:r>
        <w:t>Úvodní ustanovení</w:t>
      </w:r>
      <w:bookmarkEnd w:id="3"/>
    </w:p>
    <w:p w:rsidR="00443E39" w:rsidRDefault="002C3EDB">
      <w:pPr>
        <w:pStyle w:val="Bodytext20"/>
        <w:framePr w:w="8904" w:h="1309" w:hRule="exact" w:wrap="none" w:vAnchor="page" w:hAnchor="page" w:x="1431" w:y="7636"/>
        <w:shd w:val="clear" w:color="auto" w:fill="auto"/>
        <w:spacing w:after="96"/>
        <w:ind w:firstLine="0"/>
        <w:jc w:val="both"/>
      </w:pPr>
      <w:r>
        <w:t xml:space="preserve">Společnost </w:t>
      </w:r>
      <w:r>
        <w:rPr>
          <w:rStyle w:val="Bodytext2Bold"/>
        </w:rPr>
        <w:t xml:space="preserve">EMPRESA MEDIA </w:t>
      </w:r>
      <w:r>
        <w:t xml:space="preserve">je vydavatelem periodik TÝDEN, Instinkt, Sedmička aj. a provozovatelem webových stránek </w:t>
      </w:r>
      <w:r>
        <w:rPr>
          <w:lang w:val="en-US" w:eastAsia="en-US" w:bidi="en-US"/>
        </w:rPr>
        <w:t>www.tyden.cz,</w:t>
      </w:r>
      <w:hyperlink r:id="rId7" w:history="1">
        <w:r>
          <w:rPr>
            <w:lang w:val="en-US" w:eastAsia="en-US" w:bidi="en-US"/>
          </w:rPr>
          <w:t>www.instinkt-online.cz</w:t>
        </w:r>
      </w:hyperlink>
      <w:r>
        <w:rPr>
          <w:lang w:val="en-US" w:eastAsia="en-US" w:bidi="en-US"/>
        </w:rPr>
        <w:t xml:space="preserve"> </w:t>
      </w:r>
      <w:r>
        <w:t xml:space="preserve">aj. EMPRESA MEDIA má výhradní </w:t>
      </w:r>
      <w:r>
        <w:t>právo disponovat s redakční a inzertní plochou těchto periodik v souladu s platnými právními předpisy.</w:t>
      </w:r>
    </w:p>
    <w:p w:rsidR="00443E39" w:rsidRDefault="002C3EDB">
      <w:pPr>
        <w:pStyle w:val="Bodytext20"/>
        <w:framePr w:w="8904" w:h="1309" w:hRule="exact" w:wrap="none" w:vAnchor="page" w:hAnchor="page" w:x="1431" w:y="7636"/>
        <w:shd w:val="clear" w:color="auto" w:fill="auto"/>
        <w:spacing w:line="230" w:lineRule="exact"/>
        <w:ind w:firstLine="0"/>
        <w:jc w:val="both"/>
      </w:pPr>
      <w:r>
        <w:rPr>
          <w:rStyle w:val="Bodytext2Bold"/>
        </w:rPr>
        <w:t xml:space="preserve">Hudební divadlo v Karlině </w:t>
      </w:r>
      <w:r>
        <w:t xml:space="preserve">je příspěvkovou organizací a má právo v souladu s platnými právními předpisy a licencemi disponovat s reklamní plochou v rámci </w:t>
      </w:r>
      <w:r>
        <w:t>divadla a v rámci reklamních kampaní.</w:t>
      </w:r>
    </w:p>
    <w:p w:rsidR="00443E39" w:rsidRDefault="002C3EDB">
      <w:pPr>
        <w:pStyle w:val="Bodytext50"/>
        <w:framePr w:w="8904" w:h="533" w:hRule="exact" w:wrap="none" w:vAnchor="page" w:hAnchor="page" w:x="1431" w:y="9665"/>
        <w:shd w:val="clear" w:color="auto" w:fill="auto"/>
        <w:spacing w:before="0" w:after="0"/>
      </w:pPr>
      <w:r>
        <w:rPr>
          <w:rStyle w:val="Bodytext5NotBold"/>
        </w:rPr>
        <w:t xml:space="preserve">Předmětem této Smlouvy je vzájemná spolupráce </w:t>
      </w:r>
      <w:r>
        <w:t xml:space="preserve">EMPRESA MEDIA a Hudebního divadla v Karlině pro sezónu 2016 / 2017 </w:t>
      </w:r>
      <w:r>
        <w:rPr>
          <w:rStyle w:val="Bodytext5NotBold"/>
        </w:rPr>
        <w:t xml:space="preserve">(dále </w:t>
      </w:r>
      <w:proofErr w:type="gramStart"/>
      <w:r>
        <w:rPr>
          <w:rStyle w:val="Bodytext5NotBold"/>
        </w:rPr>
        <w:t xml:space="preserve">jen </w:t>
      </w:r>
      <w:r>
        <w:rPr>
          <w:rStyle w:val="Bodytext5NotBoldItalic"/>
        </w:rPr>
        <w:t>,,divadlo</w:t>
      </w:r>
      <w:proofErr w:type="gramEnd"/>
      <w:r>
        <w:rPr>
          <w:rStyle w:val="Bodytext5NotBoldItalic"/>
        </w:rPr>
        <w:t>“).</w:t>
      </w:r>
    </w:p>
    <w:p w:rsidR="00443E39" w:rsidRDefault="002C3EDB">
      <w:pPr>
        <w:pStyle w:val="Bodytext20"/>
        <w:framePr w:w="8904" w:h="3367" w:hRule="exact" w:wrap="none" w:vAnchor="page" w:hAnchor="page" w:x="1431" w:y="10926"/>
        <w:numPr>
          <w:ilvl w:val="0"/>
          <w:numId w:val="1"/>
        </w:numPr>
        <w:shd w:val="clear" w:color="auto" w:fill="auto"/>
        <w:tabs>
          <w:tab w:val="left" w:pos="343"/>
        </w:tabs>
        <w:spacing w:after="96"/>
        <w:ind w:left="440"/>
        <w:jc w:val="both"/>
      </w:pPr>
      <w:r>
        <w:rPr>
          <w:rStyle w:val="Bodytext2Bold"/>
        </w:rPr>
        <w:t xml:space="preserve">EMPRESA MEDIA se zavazuje </w:t>
      </w:r>
      <w:r>
        <w:t>poskytnout KLIENTOVI inzertní plochu pro propagaci činnosti KLIENTA v celkové hodnotě po slevě 100.000 Kč + DPH v zákonné výši. Titul, formát a termín inzerce objedná KLIENT vždy nejpozději 15 kalendářních dní před plánovaným datem vydání, inzertní podklad</w:t>
      </w:r>
      <w:r>
        <w:t xml:space="preserve">y dle aktuálního </w:t>
      </w:r>
      <w:proofErr w:type="spellStart"/>
      <w:r>
        <w:t>mediakitu</w:t>
      </w:r>
      <w:proofErr w:type="spellEnd"/>
      <w:r>
        <w:t xml:space="preserve">, uvedeného na </w:t>
      </w:r>
      <w:hyperlink r:id="rId8" w:history="1">
        <w:r>
          <w:rPr>
            <w:lang w:val="en-US" w:eastAsia="en-US" w:bidi="en-US"/>
          </w:rPr>
          <w:t>www.empresamedia.cz</w:t>
        </w:r>
      </w:hyperlink>
      <w:r>
        <w:rPr>
          <w:lang w:val="en-US" w:eastAsia="en-US" w:bidi="en-US"/>
        </w:rPr>
        <w:t xml:space="preserve">, </w:t>
      </w:r>
      <w:r>
        <w:t xml:space="preserve">dodá nejpozději 10 kalendářních dní před datem otištění ve </w:t>
      </w:r>
      <w:proofErr w:type="spellStart"/>
      <w:r>
        <w:t>vykřivkovaném</w:t>
      </w:r>
      <w:proofErr w:type="spellEnd"/>
      <w:r>
        <w:t xml:space="preserve"> .</w:t>
      </w:r>
      <w:proofErr w:type="spellStart"/>
      <w:r>
        <w:t>pdf</w:t>
      </w:r>
      <w:proofErr w:type="spellEnd"/>
      <w:r>
        <w:t>.</w:t>
      </w:r>
    </w:p>
    <w:p w:rsidR="00443E39" w:rsidRDefault="002C3EDB">
      <w:pPr>
        <w:pStyle w:val="Bodytext50"/>
        <w:framePr w:w="8904" w:h="3367" w:hRule="exact" w:wrap="none" w:vAnchor="page" w:hAnchor="page" w:x="1431" w:y="10926"/>
        <w:shd w:val="clear" w:color="auto" w:fill="auto"/>
        <w:spacing w:before="0" w:after="320" w:line="230" w:lineRule="exact"/>
        <w:ind w:left="440"/>
      </w:pPr>
      <w:r>
        <w:t xml:space="preserve">Celková hodnota plnění EMPRESA MEDIA činí po slevě 100.000 </w:t>
      </w:r>
      <w:proofErr w:type="spellStart"/>
      <w:r>
        <w:t>Kě</w:t>
      </w:r>
      <w:proofErr w:type="spellEnd"/>
      <w:r>
        <w:t xml:space="preserve"> bez DPH a bu</w:t>
      </w:r>
      <w:r>
        <w:t>de hrazena vzájemným zápočtem.</w:t>
      </w:r>
    </w:p>
    <w:p w:rsidR="00443E39" w:rsidRDefault="002C3EDB">
      <w:pPr>
        <w:pStyle w:val="Bodytext20"/>
        <w:framePr w:w="8904" w:h="3367" w:hRule="exact" w:wrap="none" w:vAnchor="page" w:hAnchor="page" w:x="1431" w:y="10926"/>
        <w:numPr>
          <w:ilvl w:val="0"/>
          <w:numId w:val="1"/>
        </w:numPr>
        <w:shd w:val="clear" w:color="auto" w:fill="auto"/>
        <w:tabs>
          <w:tab w:val="left" w:pos="343"/>
        </w:tabs>
        <w:spacing w:after="92" w:line="230" w:lineRule="exact"/>
        <w:ind w:left="440"/>
        <w:jc w:val="both"/>
      </w:pPr>
      <w:r>
        <w:rPr>
          <w:rStyle w:val="Bodytext2Bold"/>
        </w:rPr>
        <w:t xml:space="preserve">Hudební divadlo v Karlině se zavazuje </w:t>
      </w:r>
      <w:r>
        <w:t>poskytnout EMPRESA MEDIA propagaci a prezentaci vybraných titulů EMPRESA MEDIA (Instinkt a EXKLUZIV) na všech vizuálech a propagačních materiálech spojených s divadlem a dále dle dohody.</w:t>
      </w:r>
    </w:p>
    <w:p w:rsidR="00443E39" w:rsidRDefault="002C3EDB">
      <w:pPr>
        <w:pStyle w:val="Bodytext50"/>
        <w:framePr w:w="8904" w:h="3367" w:hRule="exact" w:wrap="none" w:vAnchor="page" w:hAnchor="page" w:x="1431" w:y="10926"/>
        <w:shd w:val="clear" w:color="auto" w:fill="auto"/>
        <w:spacing w:before="0" w:after="0" w:line="240" w:lineRule="exact"/>
        <w:ind w:left="440"/>
      </w:pPr>
      <w:r>
        <w:t xml:space="preserve">Celková hodnota plnění HDK činí po slevě 100.000 </w:t>
      </w:r>
      <w:proofErr w:type="spellStart"/>
      <w:r>
        <w:t>Kě</w:t>
      </w:r>
      <w:proofErr w:type="spellEnd"/>
      <w:r>
        <w:t xml:space="preserve"> bez DPH a bude hrazena vzájemným zápočtem.</w:t>
      </w:r>
    </w:p>
    <w:p w:rsidR="00443E39" w:rsidRDefault="002C3EDB">
      <w:pPr>
        <w:pStyle w:val="Headerorfooter0"/>
        <w:framePr w:wrap="none" w:vAnchor="page" w:hAnchor="page" w:x="1445" w:y="15074"/>
        <w:shd w:val="clear" w:color="auto" w:fill="auto"/>
        <w:tabs>
          <w:tab w:val="left" w:pos="3859"/>
          <w:tab w:val="left" w:pos="6782"/>
        </w:tabs>
      </w:pPr>
      <w:r>
        <w:t xml:space="preserve">BMPREA MEDIA. </w:t>
      </w:r>
      <w:proofErr w:type="gramStart"/>
      <w:r>
        <w:t>a.</w:t>
      </w:r>
      <w:proofErr w:type="gramEnd"/>
      <w:r>
        <w:t>s.</w:t>
      </w:r>
      <w:r>
        <w:tab/>
        <w:t>Stránka 1 z 2</w:t>
      </w:r>
      <w:r>
        <w:tab/>
        <w:t>Hudební divadlo v Karlině</w:t>
      </w:r>
    </w:p>
    <w:p w:rsidR="00443E39" w:rsidRDefault="002C3EDB">
      <w:pPr>
        <w:pStyle w:val="Heading20"/>
        <w:framePr w:wrap="none" w:vAnchor="page" w:hAnchor="page" w:x="1431" w:y="9349"/>
        <w:numPr>
          <w:ilvl w:val="0"/>
          <w:numId w:val="2"/>
        </w:numPr>
        <w:shd w:val="clear" w:color="auto" w:fill="auto"/>
        <w:tabs>
          <w:tab w:val="left" w:pos="3902"/>
        </w:tabs>
        <w:spacing w:line="222" w:lineRule="exact"/>
        <w:ind w:left="3640"/>
      </w:pPr>
      <w:bookmarkStart w:id="4" w:name="bookmark4"/>
      <w:r>
        <w:t>Předmět smlouvy</w:t>
      </w:r>
      <w:bookmarkEnd w:id="4"/>
    </w:p>
    <w:p w:rsidR="00443E39" w:rsidRDefault="002C3EDB">
      <w:pPr>
        <w:pStyle w:val="Heading20"/>
        <w:framePr w:wrap="none" w:vAnchor="page" w:hAnchor="page" w:x="1431" w:y="10597"/>
        <w:numPr>
          <w:ilvl w:val="0"/>
          <w:numId w:val="2"/>
        </w:numPr>
        <w:shd w:val="clear" w:color="auto" w:fill="auto"/>
        <w:tabs>
          <w:tab w:val="left" w:pos="3134"/>
        </w:tabs>
        <w:spacing w:line="222" w:lineRule="exact"/>
        <w:ind w:left="2800"/>
      </w:pPr>
      <w:bookmarkStart w:id="5" w:name="bookmark5"/>
      <w:r>
        <w:t>Práva a povinnosti smluvních stran</w:t>
      </w:r>
      <w:bookmarkEnd w:id="5"/>
    </w:p>
    <w:p w:rsidR="00443E39" w:rsidRDefault="00443E39">
      <w:pPr>
        <w:rPr>
          <w:sz w:val="2"/>
          <w:szCs w:val="2"/>
        </w:rPr>
        <w:sectPr w:rsidR="00443E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3E39" w:rsidRDefault="002C3EDB">
      <w:pPr>
        <w:pStyle w:val="Bodytext20"/>
        <w:framePr w:w="8899" w:h="753" w:hRule="exact" w:wrap="none" w:vAnchor="page" w:hAnchor="page" w:x="1435" w:y="1859"/>
        <w:shd w:val="clear" w:color="auto" w:fill="auto"/>
        <w:ind w:firstLine="0"/>
        <w:jc w:val="both"/>
      </w:pPr>
      <w:r>
        <w:lastRenderedPageBreak/>
        <w:t xml:space="preserve">Kontaktní osobou pověřenou za společnost EMPRESA MEDIA je Iva </w:t>
      </w:r>
      <w:proofErr w:type="spellStart"/>
      <w:r>
        <w:t>Prusenovská</w:t>
      </w:r>
      <w:proofErr w:type="spellEnd"/>
      <w:r>
        <w:t xml:space="preserve">, tel. +420 734 510 138, email: </w:t>
      </w:r>
      <w:hyperlink r:id="rId9" w:history="1">
        <w:r>
          <w:rPr>
            <w:rStyle w:val="Bodytext21"/>
          </w:rPr>
          <w:t>prusenovska@empresamedia.cz</w:t>
        </w:r>
      </w:hyperlink>
      <w:r>
        <w:rPr>
          <w:lang w:val="en-US" w:eastAsia="en-US" w:bidi="en-US"/>
        </w:rPr>
        <w:t xml:space="preserve">. </w:t>
      </w:r>
      <w:r>
        <w:t xml:space="preserve">Kontaktní osobou pověřenou za HDK je Tomáš Matějovský, tel. +420 739 253 </w:t>
      </w:r>
      <w:r>
        <w:t xml:space="preserve">745, email: </w:t>
      </w:r>
      <w:hyperlink r:id="rId10" w:history="1">
        <w:r>
          <w:rPr>
            <w:rStyle w:val="Bodytext21"/>
          </w:rPr>
          <w:t>tomas.mateiovskv@ihdk.cz</w:t>
        </w:r>
      </w:hyperlink>
      <w:r>
        <w:rPr>
          <w:lang w:val="en-US" w:eastAsia="en-US" w:bidi="en-US"/>
        </w:rPr>
        <w:t>.</w:t>
      </w:r>
    </w:p>
    <w:p w:rsidR="00443E39" w:rsidRDefault="002C3EDB">
      <w:pPr>
        <w:pStyle w:val="Heading20"/>
        <w:framePr w:w="8899" w:h="6981" w:hRule="exact" w:wrap="none" w:vAnchor="page" w:hAnchor="page" w:x="1435" w:y="2888"/>
        <w:numPr>
          <w:ilvl w:val="0"/>
          <w:numId w:val="2"/>
        </w:numPr>
        <w:shd w:val="clear" w:color="auto" w:fill="auto"/>
        <w:tabs>
          <w:tab w:val="left" w:pos="3564"/>
        </w:tabs>
        <w:spacing w:after="93" w:line="222" w:lineRule="exact"/>
        <w:ind w:left="3160"/>
      </w:pPr>
      <w:bookmarkStart w:id="6" w:name="bookmark6"/>
      <w:r>
        <w:t>Cena a platební podmínky</w:t>
      </w:r>
      <w:bookmarkEnd w:id="6"/>
    </w:p>
    <w:p w:rsidR="00443E39" w:rsidRDefault="002C3EDB">
      <w:pPr>
        <w:pStyle w:val="Bodytext20"/>
        <w:framePr w:w="8899" w:h="6981" w:hRule="exact" w:wrap="none" w:vAnchor="page" w:hAnchor="page" w:x="1435" w:y="2888"/>
        <w:numPr>
          <w:ilvl w:val="0"/>
          <w:numId w:val="3"/>
        </w:numPr>
        <w:shd w:val="clear" w:color="auto" w:fill="auto"/>
        <w:tabs>
          <w:tab w:val="left" w:pos="340"/>
        </w:tabs>
        <w:spacing w:after="104" w:line="230" w:lineRule="exact"/>
        <w:ind w:left="380" w:hanging="380"/>
        <w:jc w:val="both"/>
      </w:pPr>
      <w:r>
        <w:t>Celková smluvní hodnota služeb poskytovaných společností EMPRESA MEDIA činí 100.000 Kč bez DPH. Celková smluvní hodnota služeb poskytovaných HDK či</w:t>
      </w:r>
      <w:r>
        <w:t>ní 100.000 Kč bez DPH.</w:t>
      </w:r>
    </w:p>
    <w:p w:rsidR="00443E39" w:rsidRDefault="002C3EDB">
      <w:pPr>
        <w:pStyle w:val="Bodytext20"/>
        <w:framePr w:w="8899" w:h="6981" w:hRule="exact" w:wrap="none" w:vAnchor="page" w:hAnchor="page" w:x="1435" w:y="2888"/>
        <w:numPr>
          <w:ilvl w:val="0"/>
          <w:numId w:val="3"/>
        </w:numPr>
        <w:shd w:val="clear" w:color="auto" w:fill="auto"/>
        <w:tabs>
          <w:tab w:val="left" w:pos="340"/>
        </w:tabs>
        <w:spacing w:after="100"/>
        <w:ind w:left="380" w:hanging="380"/>
        <w:jc w:val="both"/>
      </w:pPr>
      <w:r>
        <w:t xml:space="preserve">Vzhledem k částečně kompenzačnímu charakteru se obě smluvní strany dohodly, že si objem bariérového plnění inzerce do souhrnné výše 100.000 Kč bez DPH vzájemně vyfakturují a započtou s tím, že na fakturách bude uvedeno </w:t>
      </w:r>
      <w:r>
        <w:rPr>
          <w:rStyle w:val="Bodytext2Italic"/>
        </w:rPr>
        <w:t>”Neproplácet -</w:t>
      </w:r>
      <w:r>
        <w:rPr>
          <w:rStyle w:val="Bodytext2Italic"/>
        </w:rPr>
        <w:t xml:space="preserve"> reciproční plnění'.</w:t>
      </w:r>
      <w:r>
        <w:t xml:space="preserve"> Zápočet se nedotýká povinnosti obou stran odvést DPH podle platných právních předpisů. Touto Smlouvou se současně uzavírá dohoda o vzájemném započtení závazků a pohledávek. EMPRESA MEDIA vystaví faktury vždy po zveřejnění inzerce. HDK </w:t>
      </w:r>
      <w:r>
        <w:t>vystaví jednu fakturu za propagaci, a to nejpozději k 30. 6. 2017.</w:t>
      </w:r>
    </w:p>
    <w:p w:rsidR="00443E39" w:rsidRDefault="002C3EDB">
      <w:pPr>
        <w:pStyle w:val="Bodytext20"/>
        <w:framePr w:w="8899" w:h="6981" w:hRule="exact" w:wrap="none" w:vAnchor="page" w:hAnchor="page" w:x="1435" w:y="2888"/>
        <w:numPr>
          <w:ilvl w:val="0"/>
          <w:numId w:val="3"/>
        </w:numPr>
        <w:shd w:val="clear" w:color="auto" w:fill="auto"/>
        <w:tabs>
          <w:tab w:val="left" w:pos="340"/>
        </w:tabs>
        <w:spacing w:after="343"/>
        <w:ind w:left="380" w:hanging="380"/>
        <w:jc w:val="both"/>
      </w:pPr>
      <w:r>
        <w:t xml:space="preserve">V případě, že některá ze stran neposkytne plnění sjednané v této Smlouvě nebo ho neposkytne v plném rozsahu, vzniká druhé smluvní straně nárok na zaplacení rozdílu mezi plněním, které </w:t>
      </w:r>
      <w:r>
        <w:t>obdržela, a plněním, které poskytla. Tento rozdíl bude uhrazen na základě faktury nejpozději do 30. 7. 2017.</w:t>
      </w:r>
    </w:p>
    <w:p w:rsidR="00443E39" w:rsidRDefault="002C3EDB">
      <w:pPr>
        <w:pStyle w:val="Heading20"/>
        <w:framePr w:w="8899" w:h="6981" w:hRule="exact" w:wrap="none" w:vAnchor="page" w:hAnchor="page" w:x="1435" w:y="2888"/>
        <w:numPr>
          <w:ilvl w:val="0"/>
          <w:numId w:val="2"/>
        </w:numPr>
        <w:shd w:val="clear" w:color="auto" w:fill="auto"/>
        <w:tabs>
          <w:tab w:val="left" w:pos="3766"/>
        </w:tabs>
        <w:spacing w:after="100" w:line="222" w:lineRule="exact"/>
        <w:ind w:left="3400"/>
      </w:pPr>
      <w:bookmarkStart w:id="7" w:name="bookmark7"/>
      <w:r>
        <w:t>Závěrečná ustanovení</w:t>
      </w:r>
      <w:bookmarkEnd w:id="7"/>
    </w:p>
    <w:p w:rsidR="00443E39" w:rsidRDefault="002C3EDB">
      <w:pPr>
        <w:pStyle w:val="Bodytext20"/>
        <w:framePr w:w="8899" w:h="6981" w:hRule="exact" w:wrap="none" w:vAnchor="page" w:hAnchor="page" w:x="1435" w:y="2888"/>
        <w:numPr>
          <w:ilvl w:val="0"/>
          <w:numId w:val="4"/>
        </w:numPr>
        <w:shd w:val="clear" w:color="auto" w:fill="auto"/>
        <w:tabs>
          <w:tab w:val="left" w:pos="340"/>
        </w:tabs>
        <w:spacing w:after="93" w:line="222" w:lineRule="exact"/>
        <w:ind w:left="380" w:hanging="38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z nichž každá ze smluvních stran obdrží po jednom.</w:t>
      </w:r>
    </w:p>
    <w:p w:rsidR="00443E39" w:rsidRDefault="002C3EDB">
      <w:pPr>
        <w:pStyle w:val="Bodytext20"/>
        <w:framePr w:w="8899" w:h="6981" w:hRule="exact" w:wrap="none" w:vAnchor="page" w:hAnchor="page" w:x="1435" w:y="2888"/>
        <w:numPr>
          <w:ilvl w:val="0"/>
          <w:numId w:val="4"/>
        </w:numPr>
        <w:shd w:val="clear" w:color="auto" w:fill="auto"/>
        <w:tabs>
          <w:tab w:val="left" w:pos="340"/>
        </w:tabs>
        <w:spacing w:after="100" w:line="230" w:lineRule="exact"/>
        <w:ind w:left="380" w:hanging="380"/>
        <w:jc w:val="both"/>
      </w:pPr>
      <w:r>
        <w:t xml:space="preserve">Tuto Smlouvu lze měnit jen </w:t>
      </w:r>
      <w:r>
        <w:t>se souhlasem obou smluvních stran, a to formou písemných, vzestupně číslovaných dodatků.</w:t>
      </w:r>
    </w:p>
    <w:p w:rsidR="00443E39" w:rsidRDefault="002C3EDB">
      <w:pPr>
        <w:pStyle w:val="Bodytext20"/>
        <w:framePr w:w="8899" w:h="6981" w:hRule="exact" w:wrap="none" w:vAnchor="page" w:hAnchor="page" w:x="1435" w:y="2888"/>
        <w:numPr>
          <w:ilvl w:val="0"/>
          <w:numId w:val="4"/>
        </w:numPr>
        <w:shd w:val="clear" w:color="auto" w:fill="auto"/>
        <w:tabs>
          <w:tab w:val="left" w:pos="340"/>
        </w:tabs>
        <w:spacing w:after="104" w:line="230" w:lineRule="exact"/>
        <w:ind w:left="380" w:hanging="380"/>
        <w:jc w:val="both"/>
      </w:pPr>
      <w:r>
        <w:t>Tato Smlouva nabývá platnosti a účinnosti dnem podpisu smluvních stran a končí vzájemným vyrovnáním.</w:t>
      </w:r>
    </w:p>
    <w:p w:rsidR="00443E39" w:rsidRDefault="002C3EDB">
      <w:pPr>
        <w:pStyle w:val="Bodytext20"/>
        <w:framePr w:w="8899" w:h="6981" w:hRule="exact" w:wrap="none" w:vAnchor="page" w:hAnchor="page" w:x="1435" w:y="2888"/>
        <w:numPr>
          <w:ilvl w:val="0"/>
          <w:numId w:val="4"/>
        </w:numPr>
        <w:shd w:val="clear" w:color="auto" w:fill="auto"/>
        <w:tabs>
          <w:tab w:val="left" w:pos="340"/>
        </w:tabs>
        <w:spacing w:after="100"/>
        <w:ind w:left="380" w:hanging="380"/>
        <w:jc w:val="both"/>
      </w:pPr>
      <w:r>
        <w:t xml:space="preserve">V případě, že kterákoliv ze stran porušila či porušuje závažným </w:t>
      </w:r>
      <w:r>
        <w:t>způsobem své povinnosti, přičemž na tuto skutečnost byla upozorněna a závadný stav neodstranila ani v poskytnuté přiměřené lhůtě, je druhá strana oprávněna od Smlouvy jednostranně odstoupit. Smlouva zaniká ke dni, v němž byla vůle od Smlouvy odstoupit v pí</w:t>
      </w:r>
      <w:r>
        <w:t>semné podobě doručena druhé straně.</w:t>
      </w:r>
    </w:p>
    <w:p w:rsidR="00443E39" w:rsidRDefault="002C3EDB">
      <w:pPr>
        <w:pStyle w:val="Bodytext20"/>
        <w:framePr w:w="8899" w:h="6981" w:hRule="exact" w:wrap="none" w:vAnchor="page" w:hAnchor="page" w:x="1435" w:y="2888"/>
        <w:numPr>
          <w:ilvl w:val="0"/>
          <w:numId w:val="4"/>
        </w:numPr>
        <w:shd w:val="clear" w:color="auto" w:fill="auto"/>
        <w:tabs>
          <w:tab w:val="left" w:pos="340"/>
        </w:tabs>
        <w:ind w:left="380" w:hanging="380"/>
        <w:jc w:val="both"/>
      </w:pPr>
      <w:r>
        <w:t>V záležitostech touto Smlouvou výslovně neupravených se vztahy vzniklé z této Smlouvy řídí právním řádem České republiky, zejména pak příslušnými ustanoveními podle zákona č. 89/2012 Sb. občanského zákoníku.</w:t>
      </w:r>
    </w:p>
    <w:p w:rsidR="00443E39" w:rsidRDefault="002C3EDB" w:rsidP="00AE6C13">
      <w:pPr>
        <w:pStyle w:val="Picturecaption0"/>
        <w:framePr w:w="8761" w:wrap="none" w:vAnchor="page" w:hAnchor="page" w:x="1576" w:y="10606"/>
        <w:shd w:val="clear" w:color="auto" w:fill="auto"/>
      </w:pPr>
      <w:r>
        <w:t>V Praze, dne</w:t>
      </w:r>
      <w:r w:rsidR="00AE6C13">
        <w:t xml:space="preserve"> ……………………………</w:t>
      </w:r>
      <w:proofErr w:type="gramStart"/>
      <w:r w:rsidR="00AE6C13">
        <w:t>….                     V Praze</w:t>
      </w:r>
      <w:proofErr w:type="gramEnd"/>
      <w:r w:rsidR="00AE6C13">
        <w:t>, dne………………………………………</w:t>
      </w:r>
    </w:p>
    <w:p w:rsidR="00443E39" w:rsidRDefault="00443E39">
      <w:pPr>
        <w:pStyle w:val="Heading10"/>
        <w:framePr w:wrap="none" w:vAnchor="page" w:hAnchor="page" w:x="7349" w:y="10174"/>
        <w:shd w:val="clear" w:color="auto" w:fill="auto"/>
      </w:pPr>
    </w:p>
    <w:p w:rsidR="00AE6C13" w:rsidRDefault="00AE6C13" w:rsidP="00AE6C13">
      <w:pPr>
        <w:pStyle w:val="Picturecaption0"/>
        <w:framePr w:w="8746" w:h="508" w:hRule="exact" w:wrap="none" w:vAnchor="page" w:hAnchor="page" w:x="1651" w:y="12198"/>
        <w:shd w:val="clear" w:color="auto" w:fill="auto"/>
        <w:spacing w:line="226" w:lineRule="exact"/>
      </w:pPr>
      <w:r>
        <w:t xml:space="preserve">Mgr. Jaromír Soukup a Mgr. Kateřina Čápová                   </w:t>
      </w:r>
      <w:r w:rsidR="002C3EDB">
        <w:t>Bc. Egon Kulhánek</w:t>
      </w:r>
    </w:p>
    <w:p w:rsidR="00443E39" w:rsidRDefault="00AE6C13" w:rsidP="00AE6C13">
      <w:pPr>
        <w:pStyle w:val="Picturecaption0"/>
        <w:framePr w:w="8746" w:h="508" w:hRule="exact" w:wrap="none" w:vAnchor="page" w:hAnchor="page" w:x="1651" w:y="12198"/>
        <w:shd w:val="clear" w:color="auto" w:fill="auto"/>
        <w:spacing w:line="226" w:lineRule="exact"/>
      </w:pPr>
      <w:r>
        <w:t>Za EMPRESA MEDIA, a.</w:t>
      </w:r>
      <w:proofErr w:type="gramStart"/>
      <w:r>
        <w:t xml:space="preserve">s.                                               </w:t>
      </w:r>
      <w:r w:rsidR="002C3EDB">
        <w:t xml:space="preserve"> za</w:t>
      </w:r>
      <w:proofErr w:type="gramEnd"/>
      <w:r w:rsidR="002C3EDB">
        <w:t xml:space="preserve"> Hudební divadlo v Karlině</w:t>
      </w:r>
    </w:p>
    <w:p w:rsidR="00443E39" w:rsidRDefault="002C3EDB">
      <w:pPr>
        <w:pStyle w:val="Headerorfooter0"/>
        <w:framePr w:wrap="none" w:vAnchor="page" w:hAnchor="page" w:x="1459" w:y="15113"/>
        <w:shd w:val="clear" w:color="auto" w:fill="auto"/>
        <w:jc w:val="left"/>
      </w:pPr>
      <w:r>
        <w:t>EMPREA MEDIA, a.s.</w:t>
      </w:r>
    </w:p>
    <w:p w:rsidR="00443E39" w:rsidRDefault="002C3EDB">
      <w:pPr>
        <w:pStyle w:val="Headerorfooter0"/>
        <w:framePr w:wrap="none" w:vAnchor="page" w:hAnchor="page" w:x="5314" w:y="15094"/>
        <w:shd w:val="clear" w:color="auto" w:fill="auto"/>
        <w:jc w:val="left"/>
      </w:pPr>
      <w:r>
        <w:t>Stránka 2 z 2</w:t>
      </w:r>
    </w:p>
    <w:p w:rsidR="00443E39" w:rsidRDefault="002C3EDB">
      <w:pPr>
        <w:pStyle w:val="Headerorfooter0"/>
        <w:framePr w:wrap="none" w:vAnchor="page" w:hAnchor="page" w:x="8242" w:y="15074"/>
        <w:shd w:val="clear" w:color="auto" w:fill="auto"/>
        <w:jc w:val="left"/>
      </w:pPr>
      <w:r>
        <w:t>Hudební divadlo v Karlině</w:t>
      </w:r>
    </w:p>
    <w:p w:rsidR="00443E39" w:rsidRDefault="00443E39">
      <w:pPr>
        <w:rPr>
          <w:sz w:val="2"/>
          <w:szCs w:val="2"/>
        </w:rPr>
      </w:pPr>
    </w:p>
    <w:sectPr w:rsidR="00443E39" w:rsidSect="00443E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DB" w:rsidRDefault="002C3EDB" w:rsidP="00443E39">
      <w:r>
        <w:separator/>
      </w:r>
    </w:p>
  </w:endnote>
  <w:endnote w:type="continuationSeparator" w:id="0">
    <w:p w:rsidR="002C3EDB" w:rsidRDefault="002C3EDB" w:rsidP="0044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DB" w:rsidRDefault="002C3EDB"/>
  </w:footnote>
  <w:footnote w:type="continuationSeparator" w:id="0">
    <w:p w:rsidR="002C3EDB" w:rsidRDefault="002C3E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ABC"/>
    <w:multiLevelType w:val="multilevel"/>
    <w:tmpl w:val="FA7CF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95B6C"/>
    <w:multiLevelType w:val="multilevel"/>
    <w:tmpl w:val="11D67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F21E5F"/>
    <w:multiLevelType w:val="multilevel"/>
    <w:tmpl w:val="C0D65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D31F51"/>
    <w:multiLevelType w:val="multilevel"/>
    <w:tmpl w:val="3A24FF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3E39"/>
    <w:rsid w:val="002C3EDB"/>
    <w:rsid w:val="00443E39"/>
    <w:rsid w:val="00AE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3E3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sid w:val="00443E3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sid w:val="00443E3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sid w:val="00443E39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sid w:val="00443E39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sid w:val="00443E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2Italic">
    <w:name w:val="Body text (2) + Italic"/>
    <w:basedOn w:val="Bodytext2"/>
    <w:rsid w:val="00443E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2Bold">
    <w:name w:val="Body text (2) + Bold"/>
    <w:basedOn w:val="Bodytext2"/>
    <w:rsid w:val="00443E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443E39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NotBold">
    <w:name w:val="Body text (5) + Not Bold"/>
    <w:basedOn w:val="Bodytext5"/>
    <w:rsid w:val="00443E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5NotBoldItalic">
    <w:name w:val="Body text (5) + Not Bold;Italic"/>
    <w:basedOn w:val="Bodytext5"/>
    <w:rsid w:val="00443E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443E39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sid w:val="00443E39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Picturecaption">
    <w:name w:val="Picture caption_"/>
    <w:basedOn w:val="Standardnpsmoodstavce"/>
    <w:link w:val="Picturecaption0"/>
    <w:rsid w:val="00443E3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sid w:val="00443E39"/>
    <w:rPr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sid w:val="00443E39"/>
    <w:rPr>
      <w:rFonts w:ascii="Times New Roman" w:eastAsia="Times New Roman" w:hAnsi="Times New Roman" w:cs="Times New Roman"/>
      <w:color w:val="8074C2"/>
      <w:spacing w:val="0"/>
      <w:w w:val="100"/>
      <w:position w:val="0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443E39"/>
    <w:pPr>
      <w:shd w:val="clear" w:color="auto" w:fill="FFFFFF"/>
      <w:spacing w:line="226" w:lineRule="exact"/>
      <w:ind w:hanging="440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rsid w:val="00443E39"/>
    <w:pPr>
      <w:shd w:val="clear" w:color="auto" w:fill="FFFFFF"/>
      <w:spacing w:line="226" w:lineRule="exact"/>
      <w:jc w:val="both"/>
    </w:pPr>
    <w:rPr>
      <w:sz w:val="19"/>
      <w:szCs w:val="19"/>
    </w:rPr>
  </w:style>
  <w:style w:type="paragraph" w:customStyle="1" w:styleId="Heading20">
    <w:name w:val="Heading #2"/>
    <w:basedOn w:val="Normln"/>
    <w:link w:val="Heading2"/>
    <w:rsid w:val="00443E39"/>
    <w:pPr>
      <w:shd w:val="clear" w:color="auto" w:fill="FFFFFF"/>
      <w:spacing w:line="226" w:lineRule="exact"/>
      <w:outlineLvl w:val="1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443E39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Bodytext50">
    <w:name w:val="Body text (5)"/>
    <w:basedOn w:val="Normln"/>
    <w:link w:val="Bodytext5"/>
    <w:rsid w:val="00443E39"/>
    <w:pPr>
      <w:shd w:val="clear" w:color="auto" w:fill="FFFFFF"/>
      <w:spacing w:before="100" w:after="440" w:line="235" w:lineRule="exact"/>
      <w:jc w:val="both"/>
    </w:pPr>
    <w:rPr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rsid w:val="00443E39"/>
    <w:pPr>
      <w:shd w:val="clear" w:color="auto" w:fill="FFFFFF"/>
      <w:spacing w:line="188" w:lineRule="exact"/>
      <w:jc w:val="both"/>
    </w:pPr>
    <w:rPr>
      <w:sz w:val="17"/>
      <w:szCs w:val="17"/>
    </w:rPr>
  </w:style>
  <w:style w:type="paragraph" w:customStyle="1" w:styleId="Picturecaption0">
    <w:name w:val="Picture caption"/>
    <w:basedOn w:val="Normln"/>
    <w:link w:val="Picturecaption"/>
    <w:rsid w:val="00443E39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rsid w:val="00443E39"/>
    <w:pPr>
      <w:shd w:val="clear" w:color="auto" w:fill="FFFFFF"/>
      <w:spacing w:line="510" w:lineRule="exact"/>
      <w:outlineLvl w:val="0"/>
    </w:pPr>
    <w:rPr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resam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inkt-onlin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omas.mateiovskv@ihd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senovska@empresamedi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4302</Characters>
  <Application>Microsoft Office Word</Application>
  <DocSecurity>0</DocSecurity>
  <Lines>35</Lines>
  <Paragraphs>10</Paragraphs>
  <ScaleCrop>false</ScaleCrop>
  <Company>Hudební divadlo Karlín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2016-12-23T11:21:00Z</dcterms:created>
  <dcterms:modified xsi:type="dcterms:W3CDTF">2016-12-23T11:28:00Z</dcterms:modified>
</cp:coreProperties>
</file>