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43BF3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B227BD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B227BD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28400020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CZ28400020</w:t>
                            </w:r>
                          </w:p>
                          <w:p w:rsidR="00000000" w:rsidRDefault="00B227BD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Rigaku Innovative Technologies Europe s.r.o.</w:t>
                            </w:r>
                          </w:p>
                          <w:p w:rsidR="00000000" w:rsidRDefault="00B227BD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B227BD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B227BD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Novodvorská 994</w:t>
                            </w:r>
                          </w:p>
                          <w:p w:rsidR="00000000" w:rsidRDefault="00B227BD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Praha 4 - Braník</w:t>
                            </w:r>
                          </w:p>
                          <w:p w:rsidR="00000000" w:rsidRDefault="00B227BD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142 21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B227BD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B227BD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28400020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CZ28400020</w:t>
                      </w:r>
                    </w:p>
                    <w:p w:rsidR="00000000" w:rsidRDefault="00B227BD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Rigaku Innovative Technologies Europe s.r.o.</w:t>
                      </w:r>
                    </w:p>
                    <w:p w:rsidR="00000000" w:rsidRDefault="00B227BD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B227BD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B227BD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Novodvorská 994</w:t>
                      </w:r>
                    </w:p>
                    <w:p w:rsidR="00000000" w:rsidRDefault="00B227BD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Praha 4 - Braník</w:t>
                      </w:r>
                    </w:p>
                    <w:p w:rsidR="00000000" w:rsidRDefault="00B227BD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142 21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227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B227BD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227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B227BD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B227B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B227BD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B227BD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B227BD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B227BD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B227BD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B227BD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B227BD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B227B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B227BD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B227BD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B227BD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B227BD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B227BD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B227BD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B227BD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227BD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09.06.2020</w:t>
                            </w:r>
                          </w:p>
                          <w:p w:rsidR="00000000" w:rsidRDefault="00B227BD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B227BD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B227BD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09.06.2020</w:t>
                      </w:r>
                    </w:p>
                    <w:p w:rsidR="00000000" w:rsidRDefault="00B227BD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B227BD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843BF3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227BD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B227BD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3971A3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  <w:p w:rsidR="00000000" w:rsidRDefault="00B227BD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Masarykova Univerzita, CEITEC MU</w:t>
                            </w:r>
                          </w:p>
                          <w:p w:rsidR="00000000" w:rsidRDefault="00B227BD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753/5, budova A2,3. NP</w:t>
                            </w:r>
                          </w:p>
                          <w:p w:rsidR="00000000" w:rsidRDefault="00B227BD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B227BD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B227BD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="003971A3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  <w:p w:rsidR="00000000" w:rsidRDefault="00B227BD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Masarykova Univerzita, CEITEC MU</w:t>
                      </w:r>
                    </w:p>
                    <w:p w:rsidR="00000000" w:rsidRDefault="00B227BD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753/5, budova A2,3. NP</w:t>
                      </w:r>
                    </w:p>
                    <w:p w:rsidR="00000000" w:rsidRDefault="00B227BD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B227BD">
      <w:pPr>
        <w:rPr>
          <w:lang w:val="en-US"/>
        </w:rPr>
      </w:pPr>
    </w:p>
    <w:p w:rsidR="00000000" w:rsidRDefault="00B227BD">
      <w:pPr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B227BD">
      <w:pPr>
        <w:rPr>
          <w:lang w:val="en-US"/>
        </w:rPr>
      </w:pPr>
    </w:p>
    <w:p w:rsidR="00000000" w:rsidRDefault="00B227BD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B227BD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B227BD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B227BD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B227BD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B227BD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B227BD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B227BD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27B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27B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27B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Rotating anode service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27B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214 319,00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27B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27B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45 006,99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27B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259 325,99</w:t>
            </w:r>
          </w:p>
        </w:tc>
      </w:tr>
    </w:tbl>
    <w:p w:rsidR="00000000" w:rsidRDefault="00B227BD">
      <w:pPr>
        <w:pBdr>
          <w:bottom w:val="single" w:sz="6" w:space="1" w:color="auto"/>
        </w:pBdr>
        <w:rPr>
          <w:lang w:val="en-US"/>
        </w:rPr>
      </w:pPr>
    </w:p>
    <w:p w:rsidR="00000000" w:rsidRDefault="00B227BD">
      <w:pPr>
        <w:pBdr>
          <w:bottom w:val="single" w:sz="6" w:space="1" w:color="auto"/>
        </w:pBdr>
        <w:rPr>
          <w:lang w:val="en-US"/>
        </w:rPr>
      </w:pPr>
    </w:p>
    <w:p w:rsidR="00000000" w:rsidRDefault="00B227BD">
      <w:pPr>
        <w:rPr>
          <w:lang w:val="en-US"/>
        </w:rPr>
      </w:pPr>
    </w:p>
    <w:p w:rsidR="00000000" w:rsidRDefault="00B227BD">
      <w:pPr>
        <w:rPr>
          <w:lang w:val="en-US"/>
        </w:rPr>
      </w:pPr>
    </w:p>
    <w:p w:rsidR="00000000" w:rsidRDefault="00B227BD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259 325,99 Kč</w:t>
      </w:r>
    </w:p>
    <w:p w:rsidR="00000000" w:rsidRDefault="00B227BD">
      <w:pPr>
        <w:jc w:val="right"/>
        <w:rPr>
          <w:lang w:val="en-US"/>
        </w:rPr>
      </w:pPr>
    </w:p>
    <w:p w:rsidR="00000000" w:rsidRDefault="00B227B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bookmarkStart w:id="0" w:name="_GoBack"/>
      <w:bookmarkEnd w:id="0"/>
    </w:p>
    <w:p w:rsidR="00000000" w:rsidRDefault="00B227B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</w:t>
      </w:r>
      <w:r>
        <w:rPr>
          <w:rFonts w:ascii="Courier New" w:hAnsi="Courier New" w:cs="Courier New"/>
          <w:sz w:val="18"/>
          <w:szCs w:val="18"/>
          <w:lang w:val="en-US"/>
        </w:rPr>
        <w:t>ou.</w:t>
      </w:r>
    </w:p>
    <w:p w:rsidR="00000000" w:rsidRDefault="00B227B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Smlouva, která vznikne na základě této objednávky, nabývá účinnosti dnem jejího zveřejnění v registru smluv podle zákona č. 340/2015 Sb., o zvláštních podmínkách účinnosti některých smluv, uveřejňování těchto smluv a o registru smluv (zákon o registru </w:t>
      </w:r>
      <w:r>
        <w:rPr>
          <w:rFonts w:ascii="Courier New" w:hAnsi="Courier New" w:cs="Courier New"/>
          <w:sz w:val="18"/>
          <w:szCs w:val="18"/>
          <w:lang w:val="en-US"/>
        </w:rPr>
        <w:t>smluv) ve znění pozdějších předpisů. Dodavatel výslovně prohlašuje, že žádná informace v této smlouvě není obchodním tajemstvím a souhlasí s úplným uveřejněním této smlouvy v registru smluv podle zákona o registru smluv.</w:t>
      </w:r>
    </w:p>
    <w:p w:rsidR="00000000" w:rsidRDefault="00B227B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B227BD">
      <w:pPr>
        <w:rPr>
          <w:lang w:val="en-US"/>
        </w:rPr>
      </w:pPr>
    </w:p>
    <w:p w:rsidR="00000000" w:rsidRDefault="00B227BD">
      <w:pPr>
        <w:rPr>
          <w:lang w:val="en-US"/>
        </w:rPr>
      </w:pPr>
    </w:p>
    <w:p w:rsidR="00B227BD" w:rsidRDefault="00B227BD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B227BD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7BD" w:rsidRDefault="00B227BD">
      <w:r>
        <w:separator/>
      </w:r>
    </w:p>
  </w:endnote>
  <w:endnote w:type="continuationSeparator" w:id="0">
    <w:p w:rsidR="00B227BD" w:rsidRDefault="00B2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B227BD">
    <w:pPr>
      <w:pStyle w:val="Zpat"/>
      <w:pBdr>
        <w:bottom w:val="single" w:sz="6" w:space="1" w:color="auto"/>
      </w:pBdr>
      <w:rPr>
        <w:lang w:val="en-US"/>
      </w:rPr>
    </w:pPr>
  </w:p>
  <w:p w:rsidR="00000000" w:rsidRDefault="00B227BD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B227BD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7BD" w:rsidRDefault="00B227BD">
      <w:r>
        <w:separator/>
      </w:r>
    </w:p>
  </w:footnote>
  <w:footnote w:type="continuationSeparator" w:id="0">
    <w:p w:rsidR="00B227BD" w:rsidRDefault="00B22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B227BD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7117/0142/20</w:t>
    </w:r>
  </w:p>
  <w:p w:rsidR="00000000" w:rsidRDefault="00B227BD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A3"/>
    <w:rsid w:val="003971A3"/>
    <w:rsid w:val="00843BF3"/>
    <w:rsid w:val="00B2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083E7D"/>
  <w14:defaultImageDpi w14:val="0"/>
  <w15:docId w15:val="{33022BA7-78AE-4848-A3C8-0CF35696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2020-06-18T12:02:00Z</dcterms:created>
  <dcterms:modified xsi:type="dcterms:W3CDTF">2020-06-18T12:02:00Z</dcterms:modified>
</cp:coreProperties>
</file>