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2601" w:rsidRPr="00FA0257" w:rsidRDefault="007E6118" w:rsidP="00FA0257">
      <w:pPr>
        <w:pStyle w:val="Nadpis1"/>
        <w:rPr>
          <w:rFonts w:ascii="Times New Roman" w:hAnsi="Times New Roman" w:cs="Times New Roman"/>
          <w:b/>
          <w:sz w:val="24"/>
          <w:szCs w:val="24"/>
        </w:rPr>
      </w:pPr>
      <w:r w:rsidRPr="007E6118">
        <w:rPr>
          <w:rFonts w:ascii="Times New Roman" w:hAnsi="Times New Roman" w:cs="Times New Roman"/>
          <w:b/>
          <w:sz w:val="24"/>
          <w:szCs w:val="24"/>
        </w:rPr>
        <w:t>Objednávka č. OISM 44</w:t>
      </w:r>
      <w:r w:rsidR="00612601" w:rsidRPr="007E6118">
        <w:rPr>
          <w:rFonts w:ascii="Times New Roman" w:hAnsi="Times New Roman" w:cs="Times New Roman"/>
          <w:b/>
          <w:sz w:val="24"/>
          <w:szCs w:val="24"/>
        </w:rPr>
        <w:t>/2020</w:t>
      </w:r>
    </w:p>
    <w:p w:rsidR="00612601" w:rsidRPr="007E6118" w:rsidRDefault="00FA0257" w:rsidP="00612601">
      <w:pPr>
        <w:pStyle w:val="Nzev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Odběratel</w:t>
      </w:r>
    </w:p>
    <w:p w:rsidR="007E6118" w:rsidRDefault="007E6118" w:rsidP="007E6118">
      <w:pPr>
        <w:pStyle w:val="Nzev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Název:</w:t>
      </w:r>
      <w:r>
        <w:rPr>
          <w:b/>
          <w:bCs/>
          <w:sz w:val="24"/>
          <w:szCs w:val="24"/>
        </w:rPr>
        <w:tab/>
      </w:r>
      <w:r w:rsidR="00612601" w:rsidRPr="007E6118">
        <w:rPr>
          <w:b/>
          <w:bCs/>
          <w:sz w:val="24"/>
          <w:szCs w:val="24"/>
        </w:rPr>
        <w:t>MĚSTO MORAVSKÁ TŘEBOVÁ</w:t>
      </w:r>
    </w:p>
    <w:p w:rsidR="007E6118" w:rsidRDefault="007E6118" w:rsidP="007E6118">
      <w:pPr>
        <w:pStyle w:val="Nzev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Sídlo: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12601" w:rsidRPr="007E6118">
        <w:rPr>
          <w:sz w:val="24"/>
          <w:szCs w:val="24"/>
        </w:rPr>
        <w:t>nám. T. G. Masaryka č. o. 29, 571 01 Moravská Třebová</w:t>
      </w:r>
    </w:p>
    <w:p w:rsidR="007E6118" w:rsidRPr="007E6118" w:rsidRDefault="007E6118" w:rsidP="007E6118">
      <w:pPr>
        <w:pStyle w:val="Nzev"/>
        <w:jc w:val="left"/>
        <w:rPr>
          <w:b/>
          <w:bCs/>
          <w:sz w:val="24"/>
          <w:szCs w:val="24"/>
        </w:rPr>
      </w:pPr>
      <w:r>
        <w:rPr>
          <w:b/>
          <w:bCs/>
          <w:sz w:val="24"/>
        </w:rPr>
        <w:t>IČO: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12601" w:rsidRPr="007E6118">
        <w:rPr>
          <w:sz w:val="24"/>
          <w:szCs w:val="24"/>
        </w:rPr>
        <w:t>00277037</w:t>
      </w:r>
    </w:p>
    <w:p w:rsidR="00FA0257" w:rsidRDefault="007E6118" w:rsidP="00FA02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DIČ: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612601" w:rsidRPr="007E6118">
        <w:rPr>
          <w:rFonts w:ascii="Times New Roman" w:hAnsi="Times New Roman"/>
          <w:sz w:val="24"/>
        </w:rPr>
        <w:t>CZ00277037</w:t>
      </w:r>
    </w:p>
    <w:p w:rsidR="00FA0257" w:rsidRPr="00FA0257" w:rsidRDefault="00FA0257" w:rsidP="00FA0257">
      <w:pPr>
        <w:spacing w:after="0" w:line="240" w:lineRule="auto"/>
        <w:rPr>
          <w:rFonts w:ascii="Times New Roman" w:hAnsi="Times New Roman"/>
          <w:sz w:val="24"/>
        </w:rPr>
      </w:pPr>
    </w:p>
    <w:p w:rsidR="007E6118" w:rsidRDefault="00FA0257" w:rsidP="00FA0257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Dodavatel</w:t>
      </w:r>
    </w:p>
    <w:p w:rsidR="007E6118" w:rsidRDefault="007E6118" w:rsidP="007E6118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Název:</w:t>
      </w:r>
      <w:r w:rsidR="00612601" w:rsidRPr="007E6118">
        <w:rPr>
          <w:rFonts w:ascii="Times New Roman" w:hAnsi="Times New Roman"/>
          <w:b/>
          <w:bCs/>
          <w:sz w:val="24"/>
        </w:rPr>
        <w:tab/>
        <w:t>VECTURA Pardubice s.r.o.</w:t>
      </w:r>
    </w:p>
    <w:p w:rsidR="007E6118" w:rsidRDefault="00612601" w:rsidP="007E6118">
      <w:pPr>
        <w:spacing w:after="0" w:line="240" w:lineRule="auto"/>
        <w:ind w:left="706" w:firstLine="706"/>
        <w:rPr>
          <w:rFonts w:ascii="Times New Roman" w:hAnsi="Times New Roman"/>
          <w:b/>
          <w:bCs/>
          <w:sz w:val="24"/>
        </w:rPr>
      </w:pPr>
      <w:r w:rsidRPr="007E6118">
        <w:rPr>
          <w:rFonts w:ascii="Times New Roman" w:hAnsi="Times New Roman"/>
          <w:b/>
          <w:bCs/>
          <w:sz w:val="24"/>
        </w:rPr>
        <w:t>Pobočka Vysoké Mýto</w:t>
      </w:r>
    </w:p>
    <w:p w:rsidR="007E6118" w:rsidRDefault="00612601" w:rsidP="007E6118">
      <w:pPr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bCs/>
          <w:sz w:val="24"/>
        </w:rPr>
        <w:t>Sídlo:</w:t>
      </w:r>
      <w:r w:rsidR="007E6118">
        <w:rPr>
          <w:rFonts w:ascii="Times New Roman" w:hAnsi="Times New Roman"/>
          <w:bCs/>
          <w:color w:val="000000"/>
          <w:sz w:val="24"/>
        </w:rPr>
        <w:tab/>
      </w:r>
      <w:r w:rsidR="007E6118">
        <w:rPr>
          <w:rFonts w:ascii="Times New Roman" w:hAnsi="Times New Roman"/>
          <w:bCs/>
          <w:color w:val="000000"/>
          <w:sz w:val="24"/>
        </w:rPr>
        <w:tab/>
      </w:r>
      <w:r w:rsidRPr="007E6118">
        <w:rPr>
          <w:rFonts w:ascii="Times New Roman" w:hAnsi="Times New Roman"/>
          <w:sz w:val="24"/>
        </w:rPr>
        <w:t>nám. Přemysla Ot</w:t>
      </w:r>
      <w:r w:rsidR="007E6118">
        <w:rPr>
          <w:rFonts w:ascii="Times New Roman" w:hAnsi="Times New Roman"/>
          <w:sz w:val="24"/>
        </w:rPr>
        <w:t>akara II. 90, 566 01 Vysoké Mýto</w:t>
      </w:r>
    </w:p>
    <w:p w:rsidR="007E6118" w:rsidRDefault="007E6118" w:rsidP="007E6118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IČO: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612601" w:rsidRPr="007E6118">
        <w:rPr>
          <w:rFonts w:ascii="Times New Roman" w:hAnsi="Times New Roman"/>
          <w:sz w:val="24"/>
        </w:rPr>
        <w:t>03020223</w:t>
      </w:r>
    </w:p>
    <w:p w:rsidR="00612601" w:rsidRPr="007E6118" w:rsidRDefault="007E6118" w:rsidP="007E6118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DIČ: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612601" w:rsidRPr="007E6118">
        <w:rPr>
          <w:rFonts w:ascii="Times New Roman" w:hAnsi="Times New Roman"/>
          <w:sz w:val="24"/>
        </w:rPr>
        <w:t>CZ03020223</w:t>
      </w:r>
    </w:p>
    <w:p w:rsidR="007E6118" w:rsidRPr="007E6118" w:rsidRDefault="007E6118" w:rsidP="00612601">
      <w:pPr>
        <w:rPr>
          <w:rFonts w:ascii="Times New Roman" w:hAnsi="Times New Roman"/>
          <w:sz w:val="24"/>
        </w:rPr>
      </w:pPr>
    </w:p>
    <w:p w:rsidR="00612601" w:rsidRPr="007E6118" w:rsidRDefault="00612601" w:rsidP="00612601">
      <w:pPr>
        <w:pStyle w:val="Podtitul"/>
        <w:jc w:val="both"/>
        <w:rPr>
          <w:szCs w:val="24"/>
        </w:rPr>
      </w:pPr>
      <w:r w:rsidRPr="007E6118">
        <w:rPr>
          <w:b/>
          <w:szCs w:val="24"/>
        </w:rPr>
        <w:t>Specifikace zboží či služeb:</w:t>
      </w:r>
    </w:p>
    <w:p w:rsidR="00612601" w:rsidRPr="007E6118" w:rsidRDefault="00612601" w:rsidP="00612601">
      <w:pPr>
        <w:pStyle w:val="Podtitul"/>
        <w:jc w:val="both"/>
        <w:rPr>
          <w:szCs w:val="24"/>
        </w:rPr>
      </w:pPr>
    </w:p>
    <w:p w:rsidR="002B4040" w:rsidRDefault="00612601" w:rsidP="0061260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7E6118">
        <w:rPr>
          <w:rFonts w:ascii="Times New Roman" w:hAnsi="Times New Roman"/>
          <w:b/>
          <w:bCs/>
          <w:sz w:val="24"/>
        </w:rPr>
        <w:t>Vypracování studie</w:t>
      </w:r>
      <w:r w:rsidR="002B4040">
        <w:rPr>
          <w:rFonts w:ascii="Times New Roman" w:hAnsi="Times New Roman"/>
          <w:b/>
          <w:bCs/>
          <w:sz w:val="24"/>
        </w:rPr>
        <w:t xml:space="preserve"> veřejného prostoru</w:t>
      </w:r>
      <w:r w:rsidRPr="007E6118">
        <w:rPr>
          <w:rFonts w:ascii="Times New Roman" w:hAnsi="Times New Roman"/>
          <w:b/>
          <w:bCs/>
          <w:sz w:val="24"/>
        </w:rPr>
        <w:t xml:space="preserve"> a od</w:t>
      </w:r>
      <w:r w:rsidR="007E6118">
        <w:rPr>
          <w:rFonts w:ascii="Times New Roman" w:hAnsi="Times New Roman"/>
          <w:b/>
          <w:bCs/>
          <w:sz w:val="24"/>
        </w:rPr>
        <w:t>hadu předpokládaných nákladů na akci „</w:t>
      </w:r>
      <w:r w:rsidR="002B4040">
        <w:rPr>
          <w:rFonts w:ascii="Times New Roman" w:hAnsi="Times New Roman"/>
          <w:b/>
          <w:bCs/>
          <w:sz w:val="24"/>
        </w:rPr>
        <w:t>Modernizace ulice Svitavské, od ul. J. K. Tyla po ul. Dr. Janského“</w:t>
      </w:r>
    </w:p>
    <w:p w:rsidR="002B4040" w:rsidRPr="002B4040" w:rsidRDefault="002B4040" w:rsidP="00612601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Návrh bude splňovat tyto požadavky: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1. Využití části farní zahrady před kostelem </w:t>
      </w:r>
      <w:proofErr w:type="spellStart"/>
      <w:proofErr w:type="gramStart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p.č</w:t>
      </w:r>
      <w:proofErr w:type="spell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.</w:t>
      </w:r>
      <w:proofErr w:type="gram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1416 sboru Českobratrské církve evangelické viz přiložený výkres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2. Využití pozemku </w:t>
      </w:r>
      <w:proofErr w:type="spellStart"/>
      <w:proofErr w:type="gramStart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p.č</w:t>
      </w:r>
      <w:proofErr w:type="spell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.</w:t>
      </w:r>
      <w:proofErr w:type="gram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1418 a 1419 v majetku Pardubického kraje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3. Využití pozemku před bytovým domem  </w:t>
      </w:r>
      <w:proofErr w:type="spellStart"/>
      <w:proofErr w:type="gramStart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p.č</w:t>
      </w:r>
      <w:proofErr w:type="spell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.</w:t>
      </w:r>
      <w:proofErr w:type="gram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1454 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4. Využití pozemků kolem bytového domu </w:t>
      </w:r>
      <w:proofErr w:type="spellStart"/>
      <w:proofErr w:type="gramStart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p.č</w:t>
      </w:r>
      <w:proofErr w:type="spell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.</w:t>
      </w:r>
      <w:proofErr w:type="gram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1457/1, 1460/1 a 1457/3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>5. Návaznost na stavbu nové nemocnice následné péče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>6. Minimálně stejná plocha zeleně jako v současném stavu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>7. Auta stojící podélně na komunikaci přesunout na nově navržené parkoviště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>8. Na komunikaci navázat na stávající pruh pro cyklisty vedoucí od města</w:t>
      </w:r>
    </w:p>
    <w:p w:rsidR="002B4040" w:rsidRPr="002B4040" w:rsidRDefault="002B4040" w:rsidP="002B4040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9. </w:t>
      </w:r>
      <w:r w:rsidR="00215B60">
        <w:rPr>
          <w:rFonts w:ascii="Times New Roman" w:eastAsia="Times New Roman" w:hAnsi="Times New Roman"/>
          <w:color w:val="000000"/>
          <w:kern w:val="0"/>
          <w:sz w:val="24"/>
        </w:rPr>
        <w:t>Vyřešit parkování</w:t>
      </w:r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za bytovým domem na pozemcích </w:t>
      </w:r>
      <w:proofErr w:type="spellStart"/>
      <w:proofErr w:type="gramStart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p.č</w:t>
      </w:r>
      <w:proofErr w:type="spell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>.</w:t>
      </w:r>
      <w:proofErr w:type="gramEnd"/>
      <w:r w:rsidRPr="002B4040">
        <w:rPr>
          <w:rFonts w:ascii="Times New Roman" w:eastAsia="Times New Roman" w:hAnsi="Times New Roman"/>
          <w:color w:val="000000"/>
          <w:kern w:val="0"/>
          <w:sz w:val="24"/>
        </w:rPr>
        <w:t xml:space="preserve"> 1460/1 a 1457/3 (osluněná plocha), resp. před bytovým domem a vedle něj na pozemku 1457/1 (plocha celodenně stíněná bytovým domem)</w:t>
      </w:r>
    </w:p>
    <w:p w:rsidR="00612601" w:rsidRDefault="002B4040" w:rsidP="00FA0257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  <w:r w:rsidRPr="002B4040">
        <w:rPr>
          <w:rFonts w:ascii="Times New Roman" w:eastAsia="Times New Roman" w:hAnsi="Times New Roman"/>
          <w:color w:val="000000"/>
          <w:kern w:val="0"/>
          <w:sz w:val="24"/>
        </w:rPr>
        <w:t>10. Chodník je hlavním koridorem z c</w:t>
      </w:r>
      <w:r w:rsidR="00FA0257">
        <w:rPr>
          <w:rFonts w:ascii="Times New Roman" w:eastAsia="Times New Roman" w:hAnsi="Times New Roman"/>
          <w:color w:val="000000"/>
          <w:kern w:val="0"/>
          <w:sz w:val="24"/>
        </w:rPr>
        <w:t>entra města na sídliště Západní</w:t>
      </w:r>
    </w:p>
    <w:p w:rsidR="00FA0257" w:rsidRPr="00FA0257" w:rsidRDefault="00FA0257" w:rsidP="00FA0257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</w:rPr>
      </w:pPr>
    </w:p>
    <w:p w:rsidR="00FA0257" w:rsidRPr="007E6118" w:rsidRDefault="00FA0257" w:rsidP="00FA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Součástí objednávky jsou </w:t>
      </w:r>
      <w:r w:rsidRPr="00FA0257">
        <w:rPr>
          <w:rFonts w:ascii="Times New Roman" w:hAnsi="Times New Roman"/>
          <w:b/>
          <w:sz w:val="24"/>
        </w:rPr>
        <w:t>dvě odborné konzultace</w:t>
      </w:r>
      <w:r>
        <w:rPr>
          <w:rFonts w:ascii="Times New Roman" w:hAnsi="Times New Roman"/>
          <w:sz w:val="24"/>
        </w:rPr>
        <w:t xml:space="preserve"> zástupce dodavatele s odběratelem a následné zapracování připomínek.</w:t>
      </w:r>
    </w:p>
    <w:p w:rsidR="00FA0257" w:rsidRDefault="00FA0257" w:rsidP="00FA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12601" w:rsidRPr="007E6118" w:rsidRDefault="00612601" w:rsidP="00FA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t>Termín plnění:</w:t>
      </w:r>
      <w:r w:rsidRPr="007E6118">
        <w:rPr>
          <w:rFonts w:ascii="Times New Roman" w:hAnsi="Times New Roman"/>
          <w:sz w:val="24"/>
        </w:rPr>
        <w:tab/>
      </w:r>
    </w:p>
    <w:p w:rsidR="00612601" w:rsidRPr="007E6118" w:rsidRDefault="00612601" w:rsidP="00FA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t>Zahájení prací:</w:t>
      </w:r>
      <w:r w:rsidRPr="007E6118">
        <w:rPr>
          <w:rFonts w:ascii="Times New Roman" w:hAnsi="Times New Roman"/>
          <w:b/>
          <w:bCs/>
          <w:sz w:val="24"/>
        </w:rPr>
        <w:t xml:space="preserve"> </w:t>
      </w:r>
      <w:r w:rsidRPr="007E6118">
        <w:rPr>
          <w:rFonts w:ascii="Times New Roman" w:hAnsi="Times New Roman"/>
          <w:sz w:val="24"/>
        </w:rPr>
        <w:t>Ihned po podpisu smlouvy</w:t>
      </w:r>
    </w:p>
    <w:p w:rsidR="00612601" w:rsidRPr="007E6118" w:rsidRDefault="00612601" w:rsidP="00FA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</w:rPr>
      </w:pPr>
      <w:r w:rsidRPr="007E6118">
        <w:rPr>
          <w:rFonts w:ascii="Times New Roman" w:hAnsi="Times New Roman"/>
          <w:b/>
          <w:sz w:val="24"/>
        </w:rPr>
        <w:t>Dokončení prací:</w:t>
      </w:r>
      <w:r w:rsidRPr="007E6118">
        <w:rPr>
          <w:rFonts w:ascii="Times New Roman" w:hAnsi="Times New Roman"/>
          <w:b/>
          <w:bCs/>
          <w:sz w:val="24"/>
        </w:rPr>
        <w:t xml:space="preserve"> </w:t>
      </w:r>
      <w:r w:rsidR="002B4040">
        <w:rPr>
          <w:rFonts w:ascii="Times New Roman" w:hAnsi="Times New Roman"/>
          <w:sz w:val="24"/>
        </w:rPr>
        <w:t>31</w:t>
      </w:r>
      <w:r w:rsidRPr="007E6118">
        <w:rPr>
          <w:rFonts w:ascii="Times New Roman" w:hAnsi="Times New Roman"/>
          <w:sz w:val="24"/>
        </w:rPr>
        <w:t>.</w:t>
      </w:r>
      <w:r w:rsidR="002B4040">
        <w:rPr>
          <w:rFonts w:ascii="Times New Roman" w:hAnsi="Times New Roman"/>
          <w:sz w:val="24"/>
        </w:rPr>
        <w:t xml:space="preserve"> 08</w:t>
      </w:r>
      <w:r w:rsidRPr="007E6118">
        <w:rPr>
          <w:rFonts w:ascii="Times New Roman" w:hAnsi="Times New Roman"/>
          <w:sz w:val="24"/>
        </w:rPr>
        <w:t>.</w:t>
      </w:r>
      <w:r w:rsidR="002B4040">
        <w:rPr>
          <w:rFonts w:ascii="Times New Roman" w:hAnsi="Times New Roman"/>
          <w:sz w:val="24"/>
        </w:rPr>
        <w:t xml:space="preserve"> </w:t>
      </w:r>
      <w:r w:rsidRPr="007E6118">
        <w:rPr>
          <w:rFonts w:ascii="Times New Roman" w:hAnsi="Times New Roman"/>
          <w:sz w:val="24"/>
        </w:rPr>
        <w:t>2020</w:t>
      </w: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lastRenderedPageBreak/>
        <w:t>Místo dodání</w:t>
      </w:r>
      <w:r w:rsidRPr="007E6118">
        <w:rPr>
          <w:rFonts w:ascii="Times New Roman" w:hAnsi="Times New Roman"/>
          <w:sz w:val="24"/>
        </w:rPr>
        <w:t>:</w:t>
      </w:r>
      <w:r w:rsidRPr="007E6118">
        <w:rPr>
          <w:rFonts w:ascii="Times New Roman" w:hAnsi="Times New Roman"/>
          <w:sz w:val="24"/>
        </w:rPr>
        <w:tab/>
        <w:t>Město Moravská Třebová, T. G. Masaryka 29</w:t>
      </w:r>
    </w:p>
    <w:p w:rsidR="00612601" w:rsidRPr="007E6118" w:rsidRDefault="00612601" w:rsidP="00FA0257">
      <w:pPr>
        <w:spacing w:after="0" w:line="240" w:lineRule="auto"/>
        <w:ind w:left="2127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>571 01 Moravská Třebová</w:t>
      </w: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</w:p>
    <w:p w:rsidR="00612601" w:rsidRPr="007E6118" w:rsidRDefault="00612601" w:rsidP="00FA02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6118">
        <w:rPr>
          <w:rFonts w:ascii="Times New Roman" w:hAnsi="Times New Roman"/>
          <w:b/>
          <w:sz w:val="24"/>
        </w:rPr>
        <w:t>Cena bez DPH:</w:t>
      </w:r>
      <w:r w:rsidRPr="007E6118">
        <w:rPr>
          <w:rFonts w:ascii="Times New Roman" w:hAnsi="Times New Roman"/>
          <w:sz w:val="24"/>
        </w:rPr>
        <w:tab/>
      </w:r>
      <w:r w:rsidR="00C51D0B">
        <w:rPr>
          <w:rFonts w:ascii="Times New Roman" w:hAnsi="Times New Roman"/>
          <w:b/>
          <w:sz w:val="24"/>
        </w:rPr>
        <w:t>69</w:t>
      </w:r>
      <w:r w:rsidRPr="007E6118">
        <w:rPr>
          <w:rFonts w:ascii="Times New Roman" w:hAnsi="Times New Roman"/>
          <w:b/>
          <w:sz w:val="24"/>
        </w:rPr>
        <w:t>.000 Kč</w:t>
      </w:r>
    </w:p>
    <w:p w:rsidR="00612601" w:rsidRPr="007E6118" w:rsidRDefault="00612601" w:rsidP="00FA02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6118">
        <w:rPr>
          <w:rFonts w:ascii="Times New Roman" w:hAnsi="Times New Roman"/>
          <w:b/>
          <w:sz w:val="24"/>
        </w:rPr>
        <w:t>DPH</w:t>
      </w:r>
      <w:r w:rsidR="00C51D0B">
        <w:rPr>
          <w:rFonts w:ascii="Times New Roman" w:hAnsi="Times New Roman"/>
          <w:b/>
          <w:sz w:val="24"/>
        </w:rPr>
        <w:t>:</w:t>
      </w:r>
      <w:r w:rsidR="00C51D0B">
        <w:rPr>
          <w:rFonts w:ascii="Times New Roman" w:hAnsi="Times New Roman"/>
          <w:b/>
          <w:sz w:val="24"/>
        </w:rPr>
        <w:tab/>
      </w:r>
      <w:r w:rsidR="00C51D0B">
        <w:rPr>
          <w:rFonts w:ascii="Times New Roman" w:hAnsi="Times New Roman"/>
          <w:b/>
          <w:sz w:val="24"/>
        </w:rPr>
        <w:tab/>
      </w:r>
      <w:r w:rsidR="00C51D0B">
        <w:rPr>
          <w:rFonts w:ascii="Times New Roman" w:hAnsi="Times New Roman"/>
          <w:b/>
          <w:sz w:val="24"/>
        </w:rPr>
        <w:tab/>
        <w:t>14.490</w:t>
      </w:r>
      <w:r w:rsidR="002B4040">
        <w:rPr>
          <w:rFonts w:ascii="Times New Roman" w:hAnsi="Times New Roman"/>
          <w:b/>
          <w:sz w:val="24"/>
        </w:rPr>
        <w:t xml:space="preserve"> Kč</w:t>
      </w:r>
    </w:p>
    <w:p w:rsidR="00612601" w:rsidRPr="007E6118" w:rsidRDefault="00C51D0B" w:rsidP="00FA02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celkem: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83.490</w:t>
      </w:r>
      <w:r w:rsidR="002B4040">
        <w:rPr>
          <w:rFonts w:ascii="Times New Roman" w:hAnsi="Times New Roman"/>
          <w:b/>
          <w:sz w:val="24"/>
        </w:rPr>
        <w:t xml:space="preserve"> </w:t>
      </w:r>
      <w:r w:rsidR="00612601" w:rsidRPr="007E6118">
        <w:rPr>
          <w:rFonts w:ascii="Times New Roman" w:hAnsi="Times New Roman"/>
          <w:b/>
          <w:sz w:val="24"/>
        </w:rPr>
        <w:t>Kč</w:t>
      </w: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</w:p>
    <w:p w:rsidR="00612601" w:rsidRPr="007E6118" w:rsidRDefault="002B4040" w:rsidP="00FA02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Datum splatnosti:</w:t>
      </w:r>
      <w:r>
        <w:rPr>
          <w:rFonts w:ascii="Times New Roman" w:hAnsi="Times New Roman"/>
          <w:b/>
          <w:sz w:val="24"/>
        </w:rPr>
        <w:tab/>
        <w:t>14 dní</w:t>
      </w: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t>Fakturujte</w:t>
      </w:r>
      <w:r w:rsidRPr="007E6118">
        <w:rPr>
          <w:rFonts w:ascii="Times New Roman" w:hAnsi="Times New Roman"/>
          <w:sz w:val="24"/>
        </w:rPr>
        <w:t>:</w:t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  <w:t>Město Moravská Třebová, nám. T. G. Masaryka č. o. 29</w:t>
      </w:r>
    </w:p>
    <w:p w:rsidR="00612601" w:rsidRPr="007E6118" w:rsidRDefault="00612601" w:rsidP="00FA0257">
      <w:pPr>
        <w:spacing w:after="0" w:line="240" w:lineRule="auto"/>
        <w:rPr>
          <w:rFonts w:ascii="Times New Roman" w:hAnsi="Times New Roman"/>
          <w:sz w:val="24"/>
        </w:rPr>
      </w:pPr>
    </w:p>
    <w:p w:rsidR="00612601" w:rsidRPr="007E6118" w:rsidRDefault="00612601" w:rsidP="00FA0257">
      <w:pPr>
        <w:spacing w:after="0" w:line="240" w:lineRule="auto"/>
        <w:ind w:left="2124" w:hanging="2124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t>Inkasní data:</w:t>
      </w:r>
      <w:r w:rsidRPr="007E6118">
        <w:rPr>
          <w:rFonts w:ascii="Times New Roman" w:hAnsi="Times New Roman"/>
          <w:sz w:val="24"/>
        </w:rPr>
        <w:tab/>
      </w:r>
      <w:proofErr w:type="spellStart"/>
      <w:r w:rsidR="00F10EC3">
        <w:rPr>
          <w:rFonts w:ascii="Times New Roman" w:hAnsi="Times New Roman"/>
          <w:sz w:val="24"/>
        </w:rPr>
        <w:t>xxxxxxxxxxxxxxxxx</w:t>
      </w:r>
      <w:bookmarkStart w:id="0" w:name="_GoBack"/>
      <w:bookmarkEnd w:id="0"/>
      <w:proofErr w:type="spellEnd"/>
    </w:p>
    <w:p w:rsidR="00612601" w:rsidRPr="007E6118" w:rsidRDefault="00612601" w:rsidP="00FA0257">
      <w:pPr>
        <w:spacing w:after="0" w:line="240" w:lineRule="auto"/>
        <w:ind w:left="2124" w:hanging="2124"/>
        <w:rPr>
          <w:rFonts w:ascii="Times New Roman" w:hAnsi="Times New Roman"/>
          <w:sz w:val="24"/>
        </w:rPr>
      </w:pPr>
    </w:p>
    <w:p w:rsidR="00612601" w:rsidRPr="007E6118" w:rsidRDefault="00612601" w:rsidP="00FA0257">
      <w:pPr>
        <w:spacing w:after="0" w:line="240" w:lineRule="auto"/>
        <w:ind w:left="2124" w:hanging="2124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b/>
          <w:sz w:val="24"/>
        </w:rPr>
        <w:t xml:space="preserve">Ostatní:                     </w:t>
      </w:r>
      <w:r w:rsidRPr="007E6118">
        <w:rPr>
          <w:rFonts w:ascii="Times New Roman" w:hAnsi="Times New Roman"/>
          <w:sz w:val="24"/>
        </w:rPr>
        <w:t>Objednávka j</w:t>
      </w:r>
      <w:r w:rsidR="00FA0257">
        <w:rPr>
          <w:rFonts w:ascii="Times New Roman" w:hAnsi="Times New Roman"/>
          <w:sz w:val="24"/>
        </w:rPr>
        <w:t>e v souladu s nabídkou č. 44</w:t>
      </w:r>
      <w:r w:rsidRPr="007E6118">
        <w:rPr>
          <w:rFonts w:ascii="Times New Roman" w:hAnsi="Times New Roman"/>
          <w:sz w:val="24"/>
        </w:rPr>
        <w:t xml:space="preserve">/2020  </w:t>
      </w:r>
    </w:p>
    <w:p w:rsidR="00612601" w:rsidRPr="007E6118" w:rsidRDefault="00612601" w:rsidP="00612601">
      <w:pPr>
        <w:rPr>
          <w:rFonts w:ascii="Times New Roman" w:hAnsi="Times New Roman"/>
          <w:sz w:val="24"/>
        </w:rPr>
      </w:pPr>
    </w:p>
    <w:p w:rsidR="00612601" w:rsidRPr="007E6118" w:rsidRDefault="00646AE9" w:rsidP="006126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Moravské Třebové, dne 18</w:t>
      </w:r>
      <w:r w:rsidR="00FA0257">
        <w:rPr>
          <w:rFonts w:ascii="Times New Roman" w:hAnsi="Times New Roman"/>
          <w:sz w:val="24"/>
        </w:rPr>
        <w:t>. 06</w:t>
      </w:r>
      <w:r w:rsidR="00612601" w:rsidRPr="007E6118">
        <w:rPr>
          <w:rFonts w:ascii="Times New Roman" w:hAnsi="Times New Roman"/>
          <w:sz w:val="24"/>
        </w:rPr>
        <w:t>. 2020</w:t>
      </w:r>
    </w:p>
    <w:p w:rsidR="004E690C" w:rsidRDefault="00785DFB" w:rsidP="004E690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Eva </w:t>
      </w:r>
      <w:proofErr w:type="spellStart"/>
      <w:r>
        <w:rPr>
          <w:rFonts w:ascii="Times New Roman" w:hAnsi="Times New Roman"/>
          <w:sz w:val="24"/>
        </w:rPr>
        <w:t>Štěpařová</w:t>
      </w:r>
      <w:proofErr w:type="spellEnd"/>
    </w:p>
    <w:p w:rsidR="00FA0257" w:rsidRDefault="00785DFB" w:rsidP="004E690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zástupce vedoucí</w:t>
      </w:r>
      <w:r w:rsidR="00612601" w:rsidRPr="007E6118">
        <w:rPr>
          <w:rFonts w:ascii="Times New Roman" w:hAnsi="Times New Roman"/>
          <w:sz w:val="24"/>
        </w:rPr>
        <w:t xml:space="preserve"> odboru investic </w:t>
      </w:r>
    </w:p>
    <w:p w:rsidR="00612601" w:rsidRPr="007E6118" w:rsidRDefault="00612601" w:rsidP="004E690C">
      <w:pPr>
        <w:spacing w:after="0" w:line="240" w:lineRule="auto"/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>a správy majetku (odběratel)</w:t>
      </w:r>
      <w:r w:rsidR="00FA0257">
        <w:rPr>
          <w:rFonts w:ascii="Times New Roman" w:hAnsi="Times New Roman"/>
          <w:sz w:val="24"/>
        </w:rPr>
        <w:tab/>
      </w:r>
      <w:r w:rsidR="00FA0257">
        <w:rPr>
          <w:rFonts w:ascii="Times New Roman" w:hAnsi="Times New Roman"/>
          <w:sz w:val="24"/>
        </w:rPr>
        <w:tab/>
      </w:r>
      <w:r w:rsidR="00FA0257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>…………………………………….</w:t>
      </w:r>
    </w:p>
    <w:p w:rsidR="00612601" w:rsidRPr="007E6118" w:rsidRDefault="00612601" w:rsidP="00612601">
      <w:pPr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  <w:t xml:space="preserve">       (podpis a razítko)</w:t>
      </w:r>
    </w:p>
    <w:p w:rsidR="00FA0257" w:rsidRDefault="00FA0257" w:rsidP="00612601">
      <w:pPr>
        <w:rPr>
          <w:rFonts w:ascii="Times New Roman" w:hAnsi="Times New Roman"/>
          <w:sz w:val="24"/>
        </w:rPr>
      </w:pPr>
    </w:p>
    <w:p w:rsidR="00612601" w:rsidRPr="007E6118" w:rsidRDefault="00612601" w:rsidP="00612601">
      <w:pPr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>Za dodavatele převzal, potvrzuje a souhlasí s podmínkami objednávky:</w:t>
      </w:r>
    </w:p>
    <w:p w:rsidR="00FA0257" w:rsidRDefault="00FA0257" w:rsidP="00612601">
      <w:pPr>
        <w:rPr>
          <w:rFonts w:ascii="Times New Roman" w:hAnsi="Times New Roman"/>
          <w:sz w:val="24"/>
        </w:rPr>
      </w:pPr>
    </w:p>
    <w:p w:rsidR="004E690C" w:rsidRPr="007E6118" w:rsidRDefault="004E690C" w:rsidP="00612601">
      <w:pPr>
        <w:rPr>
          <w:rFonts w:ascii="Times New Roman" w:hAnsi="Times New Roman"/>
          <w:sz w:val="24"/>
        </w:rPr>
      </w:pPr>
    </w:p>
    <w:p w:rsidR="00612601" w:rsidRPr="007E6118" w:rsidRDefault="00612601" w:rsidP="00612601">
      <w:pPr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  <w:t>…………………………………….</w:t>
      </w:r>
    </w:p>
    <w:p w:rsidR="004E690C" w:rsidRDefault="00612601" w:rsidP="00612601">
      <w:pPr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</w:r>
      <w:r w:rsidRPr="007E6118">
        <w:rPr>
          <w:rFonts w:ascii="Times New Roman" w:hAnsi="Times New Roman"/>
          <w:sz w:val="24"/>
        </w:rPr>
        <w:tab/>
        <w:t xml:space="preserve">       (podpis a razítko)</w:t>
      </w:r>
    </w:p>
    <w:p w:rsidR="00612601" w:rsidRPr="007E6118" w:rsidRDefault="00612601" w:rsidP="00612601">
      <w:pPr>
        <w:rPr>
          <w:rFonts w:ascii="Times New Roman" w:hAnsi="Times New Roman"/>
          <w:sz w:val="24"/>
        </w:rPr>
      </w:pPr>
      <w:r w:rsidRPr="007E6118">
        <w:rPr>
          <w:rFonts w:ascii="Times New Roman" w:hAnsi="Times New Roman"/>
          <w:sz w:val="24"/>
        </w:rPr>
        <w:t>Předběžná řídící kontrola dle zákona 320/2001 Sb., o finanční kontrole ve veřejné správě a o změně některých zákonů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4"/>
        <w:gridCol w:w="2264"/>
        <w:gridCol w:w="2264"/>
      </w:tblGrid>
      <w:tr w:rsidR="00612601" w:rsidRPr="007E6118" w:rsidTr="0036092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118">
              <w:rPr>
                <w:rFonts w:ascii="Times New Roman" w:hAnsi="Times New Roman"/>
                <w:b/>
                <w:sz w:val="24"/>
              </w:rPr>
              <w:t>Jméno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118">
              <w:rPr>
                <w:rFonts w:ascii="Times New Roman" w:hAnsi="Times New Roman"/>
                <w:b/>
                <w:sz w:val="24"/>
              </w:rPr>
              <w:t>Podpis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6118">
              <w:rPr>
                <w:rFonts w:ascii="Times New Roman" w:hAnsi="Times New Roman"/>
                <w:b/>
                <w:sz w:val="24"/>
              </w:rPr>
              <w:t>Datum</w:t>
            </w:r>
          </w:p>
        </w:tc>
      </w:tr>
      <w:tr w:rsidR="00612601" w:rsidRPr="007E6118" w:rsidTr="0036092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  <w:r w:rsidRPr="007E6118">
              <w:rPr>
                <w:rFonts w:ascii="Times New Roman" w:hAnsi="Times New Roman"/>
                <w:sz w:val="24"/>
              </w:rPr>
              <w:t>Příkazce operace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</w:tr>
      <w:tr w:rsidR="00612601" w:rsidRPr="007E6118" w:rsidTr="0036092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  <w:r w:rsidRPr="007E6118">
              <w:rPr>
                <w:rFonts w:ascii="Times New Roman" w:hAnsi="Times New Roman"/>
                <w:sz w:val="24"/>
              </w:rPr>
              <w:t>Správce rozpočtu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1" w:rsidRPr="007E6118" w:rsidRDefault="00612601" w:rsidP="0036092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C3970" w:rsidRPr="007E6118" w:rsidRDefault="00CC3970" w:rsidP="00612601">
      <w:pPr>
        <w:rPr>
          <w:rFonts w:ascii="Times New Roman" w:hAnsi="Times New Roman"/>
          <w:sz w:val="24"/>
        </w:rPr>
      </w:pPr>
    </w:p>
    <w:sectPr w:rsidR="00CC3970" w:rsidRPr="007E6118" w:rsidSect="00D8598A">
      <w:headerReference w:type="default" r:id="rId12"/>
      <w:footerReference w:type="default" r:id="rId13"/>
      <w:pgSz w:w="11906" w:h="16838"/>
      <w:pgMar w:top="2552" w:right="1418" w:bottom="1247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71" w:rsidRDefault="00D10471">
      <w:pPr>
        <w:spacing w:after="0" w:line="240" w:lineRule="auto"/>
      </w:pPr>
      <w:r>
        <w:separator/>
      </w:r>
    </w:p>
  </w:endnote>
  <w:endnote w:type="continuationSeparator" w:id="0">
    <w:p w:rsidR="00D10471" w:rsidRDefault="00D1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AF" w:rsidRDefault="003371AF">
    <w:pPr>
      <w:pStyle w:val="Zpat"/>
      <w:rPr>
        <w:rFonts w:ascii="Solomon Book" w:hAnsi="Solomon Book"/>
        <w:b/>
        <w:sz w:val="16"/>
      </w:rPr>
    </w:pPr>
  </w:p>
  <w:p w:rsidR="004832CD" w:rsidRDefault="004832CD">
    <w:pPr>
      <w:pStyle w:val="Zpat"/>
      <w:rPr>
        <w:rFonts w:ascii="Solomon Book" w:hAnsi="Solomon Book"/>
        <w:b/>
        <w:sz w:val="16"/>
      </w:rPr>
    </w:pPr>
  </w:p>
  <w:p w:rsidR="004832CD" w:rsidRDefault="00D8598A" w:rsidP="00D8598A">
    <w:pPr>
      <w:pStyle w:val="Zpat"/>
      <w:rPr>
        <w:rFonts w:ascii="Solomon Book" w:hAnsi="Solomon Book"/>
        <w:b/>
        <w:sz w:val="16"/>
      </w:rPr>
    </w:pPr>
    <w:r w:rsidRPr="00EF2112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-143042</wp:posOffset>
          </wp:positionH>
          <wp:positionV relativeFrom="paragraph">
            <wp:posOffset>114300</wp:posOffset>
          </wp:positionV>
          <wp:extent cx="830580" cy="252095"/>
          <wp:effectExtent l="0" t="0" r="7620" b="0"/>
          <wp:wrapTight wrapText="bothSides">
            <wp:wrapPolygon edited="0">
              <wp:start x="4954" y="0"/>
              <wp:lineTo x="0" y="0"/>
              <wp:lineTo x="0" y="17955"/>
              <wp:lineTo x="4954" y="19587"/>
              <wp:lineTo x="15853" y="19587"/>
              <wp:lineTo x="21303" y="17955"/>
              <wp:lineTo x="21303" y="0"/>
              <wp:lineTo x="15853" y="0"/>
              <wp:lineTo x="4954" y="0"/>
            </wp:wrapPolygon>
          </wp:wrapTight>
          <wp:docPr id="275" name="Obrázek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2112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669858</wp:posOffset>
              </wp:positionH>
              <wp:positionV relativeFrom="paragraph">
                <wp:posOffset>80645</wp:posOffset>
              </wp:positionV>
              <wp:extent cx="1886584" cy="391159"/>
              <wp:effectExtent l="0" t="0" r="1905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4" cy="39115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2112" w:rsidRPr="00EF2112" w:rsidRDefault="00EF2112" w:rsidP="00EF2112">
                          <w:pPr>
                            <w:spacing w:line="240" w:lineRule="auto"/>
                            <w:rPr>
                              <w:rFonts w:ascii="Open Sans" w:hAnsi="Open Sans" w:cs="Open Sans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</w:pPr>
                          <w:r w:rsidRPr="00EF2112">
                            <w:rPr>
                              <w:rFonts w:ascii="Open Sans" w:hAnsi="Open Sans" w:cs="Open Sans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t>tel.: 461 353 111</w:t>
                          </w:r>
                          <w:r w:rsidRPr="00EF2112">
                            <w:rPr>
                              <w:rFonts w:ascii="Open Sans" w:hAnsi="Open Sans" w:cs="Open Sans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br/>
                            <w:t>www.moravskatrebova.cz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75pt;margin-top:6.35pt;width:148.55pt;height:30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" fillcolor="white [3212]" strokecolor="white [3212]">
              <v:textbox>
                <w:txbxContent>
                  <w:p w:rsidR="00EF2112" w:rsidRPr="00EF2112" w:rsidRDefault="00EF2112" w:rsidP="00EF2112">
                    <w:pPr>
                      <w:spacing w:line="240" w:lineRule="auto"/>
                      <w:rPr>
                        <w:rFonts w:ascii="Open Sans" w:hAnsi="Open Sans" w:cs="Open Sans"/>
                        <w:b/>
                        <w:bCs/>
                        <w:color w:val="C00000"/>
                        <w:sz w:val="16"/>
                        <w:szCs w:val="16"/>
                      </w:rPr>
                    </w:pPr>
                    <w:r w:rsidRPr="00EF2112">
                      <w:rPr>
                        <w:rFonts w:ascii="Open Sans" w:hAnsi="Open Sans" w:cs="Open Sans"/>
                        <w:b/>
                        <w:bCs/>
                        <w:color w:val="C00000"/>
                        <w:sz w:val="16"/>
                        <w:szCs w:val="16"/>
                      </w:rPr>
                      <w:t>tel.: 461 353 111</w:t>
                    </w:r>
                    <w:r w:rsidRPr="00EF2112">
                      <w:rPr>
                        <w:rFonts w:ascii="Open Sans" w:hAnsi="Open Sans" w:cs="Open Sans"/>
                        <w:b/>
                        <w:bCs/>
                        <w:color w:val="C00000"/>
                        <w:sz w:val="16"/>
                        <w:szCs w:val="16"/>
                      </w:rPr>
                      <w:br/>
                      <w:t>www.moravskatrebova.cz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832CD" w:rsidRPr="00137452" w:rsidRDefault="004832CD">
    <w:pPr>
      <w:pStyle w:val="Zpat"/>
      <w:rPr>
        <w:rFonts w:ascii="Solomon Book" w:hAnsi="Solomon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71" w:rsidRDefault="00D10471">
      <w:pPr>
        <w:spacing w:after="0" w:line="240" w:lineRule="auto"/>
      </w:pPr>
      <w:r>
        <w:separator/>
      </w:r>
    </w:p>
  </w:footnote>
  <w:footnote w:type="continuationSeparator" w:id="0">
    <w:p w:rsidR="00D10471" w:rsidRDefault="00D1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FF" w:rsidRDefault="00D8598A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-405765</wp:posOffset>
              </wp:positionV>
              <wp:extent cx="3087369" cy="943609"/>
              <wp:effectExtent l="0" t="0" r="18415" b="28575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69" cy="9436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8AD" w:rsidRDefault="004A78AD" w:rsidP="00C57907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MĚSTO MORAVSKÁ TŘEBOVÁ</w:t>
                          </w:r>
                        </w:p>
                        <w:p w:rsidR="00C57907" w:rsidRDefault="004A78AD" w:rsidP="00C57907">
                          <w:pPr>
                            <w:spacing w:after="0" w:line="240" w:lineRule="auto"/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4A78AD">
                            <w:rPr>
                              <w:bCs/>
                              <w:sz w:val="20"/>
                              <w:szCs w:val="20"/>
                            </w:rPr>
                            <w:t xml:space="preserve">odbor </w:t>
                          </w:r>
                          <w:r w:rsidR="005F7B24">
                            <w:rPr>
                              <w:bCs/>
                              <w:sz w:val="20"/>
                              <w:szCs w:val="20"/>
                            </w:rPr>
                            <w:t>investic a správy majetku</w:t>
                          </w:r>
                        </w:p>
                        <w:p w:rsidR="00A037BD" w:rsidRDefault="00A037BD" w:rsidP="004A78AD">
                          <w:pPr>
                            <w:spacing w:after="0" w:line="240" w:lineRule="auto"/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A78AD" w:rsidRPr="004A78AD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4A78AD">
                            <w:rPr>
                              <w:bCs/>
                              <w:sz w:val="20"/>
                              <w:szCs w:val="20"/>
                            </w:rPr>
                            <w:t>nám. T. G. Masaryka č. o. 29</w:t>
                          </w:r>
                        </w:p>
                        <w:p w:rsidR="004A78AD" w:rsidRPr="004A78AD" w:rsidRDefault="004A78AD" w:rsidP="004A78AD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A78AD">
                            <w:rPr>
                              <w:bCs/>
                              <w:sz w:val="20"/>
                              <w:szCs w:val="20"/>
                            </w:rPr>
                            <w:t>571 01 Moravská Třebová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9pt;margin-top:-31.95pt;width:243.1pt;height:74.3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" fillcolor="white [3212]" strokecolor="white [3212]">
              <v:textbox>
                <w:txbxContent>
                  <w:p w:rsidR="004A78AD" w:rsidRDefault="004A78AD" w:rsidP="00C57907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MĚSTO MORAVSKÁ TŘEBOVÁ</w:t>
                    </w:r>
                  </w:p>
                  <w:p w:rsidR="00C57907" w:rsidRDefault="004A78AD" w:rsidP="00C57907">
                    <w:pPr>
                      <w:spacing w:after="0" w:line="240" w:lineRule="auto"/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4A78AD">
                      <w:rPr>
                        <w:bCs/>
                        <w:sz w:val="20"/>
                        <w:szCs w:val="20"/>
                      </w:rPr>
                      <w:t xml:space="preserve">odbor </w:t>
                    </w:r>
                    <w:r w:rsidR="005F7B24">
                      <w:rPr>
                        <w:bCs/>
                        <w:sz w:val="20"/>
                        <w:szCs w:val="20"/>
                      </w:rPr>
                      <w:t>investic a správy majetku</w:t>
                    </w:r>
                  </w:p>
                  <w:p w:rsidR="00A037BD" w:rsidRDefault="00A037BD" w:rsidP="004A78AD">
                    <w:pPr>
                      <w:spacing w:after="0" w:line="240" w:lineRule="auto"/>
                      <w:jc w:val="right"/>
                      <w:rPr>
                        <w:bCs/>
                        <w:sz w:val="20"/>
                        <w:szCs w:val="20"/>
                      </w:rPr>
                    </w:pPr>
                  </w:p>
                  <w:p w:rsidR="004A78AD" w:rsidRPr="004A78AD" w:rsidRDefault="004A78AD" w:rsidP="004A78AD">
                    <w:pPr>
                      <w:spacing w:after="0" w:line="240" w:lineRule="auto"/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4A78AD">
                      <w:rPr>
                        <w:bCs/>
                        <w:sz w:val="20"/>
                        <w:szCs w:val="20"/>
                      </w:rPr>
                      <w:t>nám. T. G. Masaryka č. o. 29</w:t>
                    </w:r>
                  </w:p>
                  <w:p w:rsidR="004A78AD" w:rsidRPr="004A78AD" w:rsidRDefault="004A78AD" w:rsidP="004A78AD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4A78AD">
                      <w:rPr>
                        <w:bCs/>
                        <w:sz w:val="20"/>
                        <w:szCs w:val="20"/>
                      </w:rPr>
                      <w:t>571 01 Moravská Třebová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371AF">
      <w:rPr>
        <w:noProof/>
      </w:rPr>
      <w:drawing>
        <wp:anchor distT="0" distB="0" distL="114300" distR="114300" simplePos="0" relativeHeight="251657728" behindDoc="0" locked="0" layoutInCell="1" allowOverlap="1" wp14:anchorId="0BDC6F46" wp14:editId="0BDC6F47">
          <wp:simplePos x="0" y="0"/>
          <wp:positionH relativeFrom="column">
            <wp:posOffset>-248071</wp:posOffset>
          </wp:positionH>
          <wp:positionV relativeFrom="paragraph">
            <wp:posOffset>-520065</wp:posOffset>
          </wp:positionV>
          <wp:extent cx="2216785" cy="1007110"/>
          <wp:effectExtent l="0" t="0" r="0" b="0"/>
          <wp:wrapNone/>
          <wp:docPr id="27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tipro_1_basic_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F600E"/>
    <w:multiLevelType w:val="hybridMultilevel"/>
    <w:tmpl w:val="C3C60700"/>
    <w:lvl w:ilvl="0" w:tplc="F3B4D6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5B9"/>
    <w:multiLevelType w:val="hybridMultilevel"/>
    <w:tmpl w:val="E2B02B60"/>
    <w:lvl w:ilvl="0" w:tplc="BB9CC68E">
      <w:numFmt w:val="bullet"/>
      <w:lvlText w:val="-"/>
      <w:lvlJc w:val="left"/>
      <w:pPr>
        <w:ind w:left="1770" w:hanging="360"/>
      </w:pPr>
      <w:rPr>
        <w:rFonts w:ascii="Calibri-Bold" w:eastAsia="Times New Roman" w:hAnsi="Calibri-Bold" w:cs="Calibri-Bold" w:hint="default"/>
        <w:b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3903290"/>
    <w:multiLevelType w:val="hybridMultilevel"/>
    <w:tmpl w:val="F2AA1F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CD"/>
    <w:rsid w:val="00002AB4"/>
    <w:rsid w:val="000250FA"/>
    <w:rsid w:val="0006687C"/>
    <w:rsid w:val="00086FAE"/>
    <w:rsid w:val="000A35CE"/>
    <w:rsid w:val="000C636E"/>
    <w:rsid w:val="000D35C5"/>
    <w:rsid w:val="00137452"/>
    <w:rsid w:val="00165245"/>
    <w:rsid w:val="00166642"/>
    <w:rsid w:val="00172E9D"/>
    <w:rsid w:val="0019253F"/>
    <w:rsid w:val="00215B60"/>
    <w:rsid w:val="002636FF"/>
    <w:rsid w:val="002B3A0D"/>
    <w:rsid w:val="002B4040"/>
    <w:rsid w:val="002C0D25"/>
    <w:rsid w:val="002F48C0"/>
    <w:rsid w:val="003371AF"/>
    <w:rsid w:val="00385D6B"/>
    <w:rsid w:val="0043770C"/>
    <w:rsid w:val="004832CD"/>
    <w:rsid w:val="004A78AD"/>
    <w:rsid w:val="004E690C"/>
    <w:rsid w:val="00510BA8"/>
    <w:rsid w:val="005F7B24"/>
    <w:rsid w:val="00607B81"/>
    <w:rsid w:val="00612601"/>
    <w:rsid w:val="00615598"/>
    <w:rsid w:val="00646AE9"/>
    <w:rsid w:val="0068586B"/>
    <w:rsid w:val="006B1E36"/>
    <w:rsid w:val="006C6697"/>
    <w:rsid w:val="00711817"/>
    <w:rsid w:val="00713390"/>
    <w:rsid w:val="00785DFB"/>
    <w:rsid w:val="007B661D"/>
    <w:rsid w:val="007D554C"/>
    <w:rsid w:val="007E6118"/>
    <w:rsid w:val="008860C4"/>
    <w:rsid w:val="008B2E64"/>
    <w:rsid w:val="008B2EED"/>
    <w:rsid w:val="00906BE2"/>
    <w:rsid w:val="00915FA2"/>
    <w:rsid w:val="009B172C"/>
    <w:rsid w:val="009E1E84"/>
    <w:rsid w:val="00A037BD"/>
    <w:rsid w:val="00AD5631"/>
    <w:rsid w:val="00B14633"/>
    <w:rsid w:val="00BA24B2"/>
    <w:rsid w:val="00BB2425"/>
    <w:rsid w:val="00BB5857"/>
    <w:rsid w:val="00C1633B"/>
    <w:rsid w:val="00C36152"/>
    <w:rsid w:val="00C45190"/>
    <w:rsid w:val="00C51D0B"/>
    <w:rsid w:val="00C52AA3"/>
    <w:rsid w:val="00C57907"/>
    <w:rsid w:val="00C96B90"/>
    <w:rsid w:val="00CC0B11"/>
    <w:rsid w:val="00CC3970"/>
    <w:rsid w:val="00CC73FF"/>
    <w:rsid w:val="00CF4281"/>
    <w:rsid w:val="00D10471"/>
    <w:rsid w:val="00D47AB6"/>
    <w:rsid w:val="00D8598A"/>
    <w:rsid w:val="00DB49F1"/>
    <w:rsid w:val="00DB57C5"/>
    <w:rsid w:val="00DD5AD6"/>
    <w:rsid w:val="00E32B0F"/>
    <w:rsid w:val="00E80E6E"/>
    <w:rsid w:val="00EB3900"/>
    <w:rsid w:val="00EE4C0F"/>
    <w:rsid w:val="00EF0570"/>
    <w:rsid w:val="00EF2112"/>
    <w:rsid w:val="00F10EC3"/>
    <w:rsid w:val="00F1111E"/>
    <w:rsid w:val="00FA0257"/>
    <w:rsid w:val="00FC6540"/>
    <w:rsid w:val="00FD67C3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B62B87BE-A50F-490C-BB9D-51B38E8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142" w:line="288" w:lineRule="auto"/>
    </w:pPr>
    <w:rPr>
      <w:rFonts w:ascii="Century Gothic" w:eastAsia="Andale Sans UI" w:hAnsi="Century Gothic"/>
      <w:kern w:val="1"/>
      <w:sz w:val="22"/>
      <w:szCs w:val="24"/>
    </w:rPr>
  </w:style>
  <w:style w:type="paragraph" w:styleId="Nadpis1">
    <w:name w:val="heading 1"/>
    <w:basedOn w:val="Heading"/>
    <w:next w:val="Zkladntext"/>
    <w:qFormat/>
    <w:pPr>
      <w:numPr>
        <w:numId w:val="1"/>
      </w:numPr>
      <w:spacing w:before="0" w:after="283"/>
      <w:ind w:left="0" w:firstLine="0"/>
      <w:outlineLvl w:val="0"/>
    </w:pPr>
    <w:rPr>
      <w:rFonts w:ascii="Century Gothic" w:hAnsi="Century Gothic"/>
      <w:bCs/>
      <w:sz w:val="72"/>
      <w:szCs w:val="32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spacing w:before="0" w:after="283"/>
      <w:ind w:left="0" w:firstLine="0"/>
      <w:outlineLvl w:val="1"/>
    </w:pPr>
    <w:rPr>
      <w:rFonts w:ascii="Century Gothic" w:hAnsi="Century Gothic"/>
      <w:bCs/>
      <w:iCs/>
      <w:sz w:val="48"/>
    </w:rPr>
  </w:style>
  <w:style w:type="paragraph" w:styleId="Nadpis3">
    <w:name w:val="heading 3"/>
    <w:basedOn w:val="Heading"/>
    <w:next w:val="Zkladntext"/>
    <w:qFormat/>
    <w:pPr>
      <w:numPr>
        <w:ilvl w:val="2"/>
        <w:numId w:val="1"/>
      </w:numPr>
      <w:spacing w:before="0" w:after="283"/>
      <w:ind w:left="0" w:firstLine="0"/>
      <w:outlineLvl w:val="2"/>
    </w:pPr>
    <w:rPr>
      <w:rFonts w:ascii="Century Gothic" w:hAnsi="Century Gothic"/>
      <w:bCs/>
      <w:sz w:val="36"/>
    </w:rPr>
  </w:style>
  <w:style w:type="paragraph" w:styleId="Nadpis4">
    <w:name w:val="heading 4"/>
    <w:basedOn w:val="Heading"/>
    <w:next w:val="Zkladntext"/>
    <w:qFormat/>
    <w:pPr>
      <w:numPr>
        <w:ilvl w:val="3"/>
        <w:numId w:val="1"/>
      </w:numPr>
      <w:spacing w:before="0" w:after="170"/>
      <w:ind w:left="0" w:firstLine="0"/>
      <w:outlineLvl w:val="3"/>
    </w:pPr>
    <w:rPr>
      <w:rFonts w:ascii="Century Gothic" w:hAnsi="Century Gothic"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pPr>
      <w:spacing w:after="113"/>
    </w:pPr>
    <w:rPr>
      <w:rFonts w:ascii="Solomon Normal" w:eastAsia="Solomon Normal" w:hAnsi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652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C57907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C5790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2425"/>
    <w:pPr>
      <w:widowControl/>
      <w:suppressAutoHyphens w:val="0"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customStyle="1" w:styleId="Nadpis1MUMT">
    <w:name w:val="Nadpis 1 MUMT"/>
    <w:basedOn w:val="Nadpis1"/>
    <w:qFormat/>
    <w:rsid w:val="00BB2425"/>
    <w:pPr>
      <w:keepLines/>
      <w:widowControl/>
      <w:numPr>
        <w:numId w:val="0"/>
      </w:numPr>
      <w:suppressAutoHyphens w:val="0"/>
      <w:spacing w:before="240" w:after="0" w:line="259" w:lineRule="auto"/>
      <w:jc w:val="both"/>
    </w:pPr>
    <w:rPr>
      <w:rFonts w:asciiTheme="majorHAnsi" w:eastAsiaTheme="majorEastAsia" w:hAnsiTheme="majorHAnsi" w:cstheme="majorBidi"/>
      <w:b/>
      <w:bCs w:val="0"/>
      <w:color w:val="005A81"/>
      <w:kern w:val="0"/>
      <w:sz w:val="32"/>
      <w:lang w:eastAsia="en-US"/>
    </w:rPr>
  </w:style>
  <w:style w:type="table" w:customStyle="1" w:styleId="Prosttabulka21">
    <w:name w:val="Prostá tabulka 21"/>
    <w:basedOn w:val="Normlntabulka"/>
    <w:uiPriority w:val="42"/>
    <w:rsid w:val="00BB242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BB24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ev">
    <w:name w:val="Title"/>
    <w:basedOn w:val="Normln"/>
    <w:link w:val="NzevChar"/>
    <w:qFormat/>
    <w:rsid w:val="00612601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12601"/>
    <w:rPr>
      <w:sz w:val="28"/>
    </w:rPr>
  </w:style>
  <w:style w:type="paragraph" w:customStyle="1" w:styleId="Default">
    <w:name w:val="Default"/>
    <w:rsid w:val="006126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rmajerova\Downloads\Contipro_letterhead_templat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f33d52b5-23bc-41ed-be7e-bf6aa4102f0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25F705-9106-4D98-BD80-449D6AA2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Contipro_letterhead_template</Template>
  <TotalTime>102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Obermajerová Iveta</dc:creator>
  <cp:keywords/>
  <cp:lastModifiedBy>Josef Jílek</cp:lastModifiedBy>
  <cp:revision>24</cp:revision>
  <cp:lastPrinted>2020-05-11T12:54:00Z</cp:lastPrinted>
  <dcterms:created xsi:type="dcterms:W3CDTF">2020-05-18T14:10:00Z</dcterms:created>
  <dcterms:modified xsi:type="dcterms:W3CDTF">2020-06-18T09:55:00Z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