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6A2" w:rsidRDefault="007D76A2" w:rsidP="007D76A2">
      <w:pPr>
        <w:rPr>
          <w:snapToGrid w:val="0"/>
        </w:rPr>
      </w:pPr>
    </w:p>
    <w:p w:rsidR="007D76A2" w:rsidRDefault="007D76A2" w:rsidP="007D76A2">
      <w:pPr>
        <w:rPr>
          <w:snapToGrid w:val="0"/>
        </w:rPr>
      </w:pPr>
    </w:p>
    <w:p w:rsidR="007D76A2" w:rsidRDefault="007D76A2" w:rsidP="007D76A2">
      <w:pPr>
        <w:rPr>
          <w:snapToGrid w:val="0"/>
        </w:rPr>
      </w:pPr>
    </w:p>
    <w:p w:rsidR="007D76A2" w:rsidRPr="00503B0D" w:rsidRDefault="00503B0D" w:rsidP="007D76A2">
      <w:pPr>
        <w:pStyle w:val="Nzev"/>
        <w:rPr>
          <w:rFonts w:ascii="Arial" w:hAnsi="Arial" w:cs="Arial"/>
        </w:rPr>
      </w:pPr>
      <w:r w:rsidRPr="00503B0D">
        <w:rPr>
          <w:rFonts w:ascii="Arial" w:hAnsi="Arial" w:cs="Arial"/>
        </w:rPr>
        <w:t>Statutární m</w:t>
      </w:r>
      <w:r w:rsidR="007D76A2" w:rsidRPr="00503B0D">
        <w:rPr>
          <w:rFonts w:ascii="Arial" w:hAnsi="Arial" w:cs="Arial"/>
        </w:rPr>
        <w:t>ěsto Karlovy Vary</w:t>
      </w:r>
    </w:p>
    <w:p w:rsidR="007D76A2" w:rsidRPr="00503B0D" w:rsidRDefault="007D76A2" w:rsidP="007D76A2">
      <w:pPr>
        <w:pStyle w:val="Nzev"/>
        <w:rPr>
          <w:rFonts w:ascii="Arial" w:hAnsi="Arial" w:cs="Arial"/>
        </w:rPr>
      </w:pPr>
    </w:p>
    <w:p w:rsidR="007D76A2" w:rsidRPr="00503B0D" w:rsidRDefault="007D76A2" w:rsidP="007D76A2">
      <w:pPr>
        <w:pStyle w:val="Nzev"/>
        <w:rPr>
          <w:rFonts w:ascii="Arial" w:hAnsi="Arial" w:cs="Arial"/>
        </w:rPr>
      </w:pPr>
      <w:r w:rsidRPr="00503B0D">
        <w:rPr>
          <w:rFonts w:ascii="Arial" w:hAnsi="Arial" w:cs="Arial"/>
        </w:rPr>
        <w:t>a</w:t>
      </w:r>
    </w:p>
    <w:p w:rsidR="00503B0D" w:rsidRDefault="00503B0D" w:rsidP="00503B0D">
      <w:pPr>
        <w:rPr>
          <w:rFonts w:cs="Arial"/>
          <w:b/>
          <w:bCs/>
          <w:sz w:val="32"/>
          <w:szCs w:val="32"/>
        </w:rPr>
      </w:pPr>
      <w:r w:rsidRPr="00503B0D">
        <w:rPr>
          <w:rFonts w:cs="Arial"/>
          <w:b/>
          <w:bCs/>
          <w:sz w:val="32"/>
          <w:szCs w:val="32"/>
        </w:rPr>
        <w:t xml:space="preserve">                  </w:t>
      </w:r>
      <w:r>
        <w:rPr>
          <w:rFonts w:cs="Arial"/>
          <w:b/>
          <w:bCs/>
          <w:sz w:val="32"/>
          <w:szCs w:val="32"/>
        </w:rPr>
        <w:t xml:space="preserve">          </w:t>
      </w:r>
    </w:p>
    <w:p w:rsidR="007D76A2" w:rsidRDefault="00503B0D" w:rsidP="001A2928">
      <w:pPr>
        <w:rPr>
          <w:snapToGrid w:val="0"/>
        </w:rPr>
      </w:pPr>
      <w:r>
        <w:rPr>
          <w:rFonts w:cs="Arial"/>
          <w:b/>
          <w:bCs/>
          <w:sz w:val="32"/>
          <w:szCs w:val="32"/>
        </w:rPr>
        <w:t xml:space="preserve">                       </w:t>
      </w:r>
      <w:r w:rsidR="00ED7CC7">
        <w:rPr>
          <w:rFonts w:cs="Arial"/>
          <w:b/>
          <w:bCs/>
          <w:sz w:val="32"/>
          <w:szCs w:val="32"/>
        </w:rPr>
        <w:t xml:space="preserve">          </w:t>
      </w:r>
      <w:r w:rsidR="00260768">
        <w:rPr>
          <w:rFonts w:cs="Arial"/>
          <w:b/>
          <w:bCs/>
          <w:sz w:val="32"/>
          <w:szCs w:val="32"/>
        </w:rPr>
        <w:t xml:space="preserve">   </w:t>
      </w:r>
      <w:r w:rsidR="001A2928">
        <w:rPr>
          <w:rFonts w:cs="Arial"/>
          <w:b/>
          <w:bCs/>
          <w:sz w:val="32"/>
          <w:szCs w:val="32"/>
        </w:rPr>
        <w:t xml:space="preserve"> Jakub Vokoun</w:t>
      </w:r>
    </w:p>
    <w:p w:rsidR="007D76A2" w:rsidRDefault="007D76A2" w:rsidP="007D76A2">
      <w:pPr>
        <w:widowControl w:val="0"/>
        <w:rPr>
          <w:snapToGrid w:val="0"/>
        </w:rPr>
      </w:pPr>
    </w:p>
    <w:p w:rsidR="007D76A2" w:rsidRDefault="007D76A2" w:rsidP="007D76A2">
      <w:pPr>
        <w:widowControl w:val="0"/>
        <w:rPr>
          <w:snapToGrid w:val="0"/>
        </w:rPr>
      </w:pPr>
    </w:p>
    <w:p w:rsidR="007D76A2" w:rsidRDefault="007D76A2" w:rsidP="007D76A2">
      <w:pPr>
        <w:widowControl w:val="0"/>
        <w:rPr>
          <w:snapToGrid w:val="0"/>
        </w:rPr>
      </w:pPr>
    </w:p>
    <w:p w:rsidR="007D76A2" w:rsidRDefault="007D76A2" w:rsidP="007D76A2">
      <w:pPr>
        <w:widowControl w:val="0"/>
        <w:rPr>
          <w:snapToGrid w:val="0"/>
        </w:rPr>
      </w:pPr>
    </w:p>
    <w:p w:rsidR="007D76A2" w:rsidRDefault="007D76A2" w:rsidP="007D76A2">
      <w:pPr>
        <w:widowControl w:val="0"/>
        <w:jc w:val="center"/>
        <w:rPr>
          <w:b/>
          <w:snapToGrid w:val="0"/>
          <w:sz w:val="32"/>
        </w:rPr>
      </w:pPr>
    </w:p>
    <w:p w:rsidR="007D76A2" w:rsidRDefault="007D76A2" w:rsidP="007D76A2">
      <w:pPr>
        <w:widowControl w:val="0"/>
        <w:jc w:val="center"/>
        <w:rPr>
          <w:b/>
          <w:snapToGrid w:val="0"/>
          <w:sz w:val="32"/>
        </w:rPr>
      </w:pPr>
      <w:r>
        <w:rPr>
          <w:b/>
          <w:snapToGrid w:val="0"/>
          <w:sz w:val="32"/>
        </w:rPr>
        <w:t>__________________________________________________</w:t>
      </w:r>
    </w:p>
    <w:p w:rsidR="007D76A2" w:rsidRDefault="007D76A2" w:rsidP="007D76A2">
      <w:pPr>
        <w:pStyle w:val="Nzev"/>
        <w:rPr>
          <w:snapToGrid w:val="0"/>
        </w:rPr>
      </w:pPr>
    </w:p>
    <w:p w:rsidR="007D76A2" w:rsidRDefault="007D76A2" w:rsidP="007D76A2">
      <w:pPr>
        <w:pStyle w:val="Nzev"/>
        <w:rPr>
          <w:snapToGrid w:val="0"/>
        </w:rPr>
      </w:pPr>
      <w:r>
        <w:rPr>
          <w:snapToGrid w:val="0"/>
        </w:rPr>
        <w:t>DODATEK</w:t>
      </w:r>
      <w:r w:rsidR="002F302C">
        <w:rPr>
          <w:snapToGrid w:val="0"/>
        </w:rPr>
        <w:t xml:space="preserve"> </w:t>
      </w:r>
      <w:r>
        <w:rPr>
          <w:snapToGrid w:val="0"/>
        </w:rPr>
        <w:t xml:space="preserve"> č.</w:t>
      </w:r>
      <w:r w:rsidR="00503B0D">
        <w:rPr>
          <w:snapToGrid w:val="0"/>
        </w:rPr>
        <w:t xml:space="preserve"> </w:t>
      </w:r>
      <w:r w:rsidR="00241ABA">
        <w:rPr>
          <w:snapToGrid w:val="0"/>
        </w:rPr>
        <w:t>2</w:t>
      </w:r>
    </w:p>
    <w:p w:rsidR="007D76A2" w:rsidRDefault="007D76A2" w:rsidP="007D76A2">
      <w:pPr>
        <w:jc w:val="center"/>
        <w:rPr>
          <w:rFonts w:ascii="Cambria" w:hAnsi="Cambria"/>
          <w:b/>
          <w:sz w:val="32"/>
          <w:szCs w:val="32"/>
        </w:rPr>
      </w:pPr>
      <w:r>
        <w:rPr>
          <w:rFonts w:ascii="Cambria" w:hAnsi="Cambria"/>
          <w:b/>
          <w:sz w:val="32"/>
          <w:szCs w:val="32"/>
        </w:rPr>
        <w:t xml:space="preserve">smlouvy o nájmu </w:t>
      </w:r>
      <w:r w:rsidR="00C150B2">
        <w:rPr>
          <w:rFonts w:ascii="Cambria" w:hAnsi="Cambria"/>
          <w:b/>
          <w:sz w:val="32"/>
          <w:szCs w:val="32"/>
        </w:rPr>
        <w:t>nebytových prostor</w:t>
      </w:r>
    </w:p>
    <w:p w:rsidR="007D76A2" w:rsidRDefault="007D76A2" w:rsidP="007D76A2">
      <w:pPr>
        <w:jc w:val="center"/>
        <w:rPr>
          <w:rFonts w:ascii="Cambria" w:hAnsi="Cambria"/>
          <w:b/>
          <w:sz w:val="32"/>
          <w:szCs w:val="32"/>
        </w:rPr>
      </w:pPr>
    </w:p>
    <w:p w:rsidR="007D76A2" w:rsidRDefault="007D76A2" w:rsidP="007D76A2">
      <w:pPr>
        <w:widowControl w:val="0"/>
        <w:tabs>
          <w:tab w:val="left" w:pos="-1440"/>
          <w:tab w:val="left" w:pos="-720"/>
        </w:tabs>
        <w:rPr>
          <w:snapToGrid w:val="0"/>
        </w:rPr>
      </w:pPr>
      <w:r>
        <w:rPr>
          <w:b/>
          <w:snapToGrid w:val="0"/>
          <w:sz w:val="32"/>
        </w:rPr>
        <w:t>__________________________________________________</w:t>
      </w:r>
    </w:p>
    <w:p w:rsidR="007D76A2" w:rsidRDefault="007D76A2" w:rsidP="007D76A2">
      <w:pPr>
        <w:widowControl w:val="0"/>
        <w:tabs>
          <w:tab w:val="left" w:pos="-1440"/>
          <w:tab w:val="left" w:pos="-720"/>
        </w:tabs>
        <w:rPr>
          <w:snapToGrid w:val="0"/>
        </w:rPr>
      </w:pPr>
    </w:p>
    <w:p w:rsidR="007D76A2" w:rsidRDefault="007D76A2" w:rsidP="007D76A2">
      <w:pPr>
        <w:widowControl w:val="0"/>
        <w:tabs>
          <w:tab w:val="left" w:pos="-1440"/>
          <w:tab w:val="left" w:pos="-720"/>
        </w:tabs>
        <w:rPr>
          <w:snapToGrid w:val="0"/>
        </w:rPr>
      </w:pPr>
    </w:p>
    <w:p w:rsidR="007D76A2" w:rsidRDefault="007D76A2" w:rsidP="007D76A2">
      <w:pPr>
        <w:widowControl w:val="0"/>
        <w:tabs>
          <w:tab w:val="left" w:pos="-1440"/>
          <w:tab w:val="left" w:pos="-720"/>
        </w:tabs>
        <w:rPr>
          <w:snapToGrid w:val="0"/>
        </w:rPr>
      </w:pPr>
    </w:p>
    <w:p w:rsidR="007D76A2" w:rsidRDefault="007D76A2" w:rsidP="007D76A2">
      <w:pPr>
        <w:widowControl w:val="0"/>
        <w:tabs>
          <w:tab w:val="left" w:pos="-1440"/>
          <w:tab w:val="left" w:pos="-720"/>
        </w:tabs>
        <w:rPr>
          <w:snapToGrid w:val="0"/>
        </w:rPr>
      </w:pPr>
    </w:p>
    <w:p w:rsidR="007D76A2" w:rsidRDefault="007D76A2" w:rsidP="007D76A2">
      <w:pPr>
        <w:widowControl w:val="0"/>
        <w:tabs>
          <w:tab w:val="left" w:pos="-1440"/>
          <w:tab w:val="left" w:pos="-720"/>
        </w:tabs>
        <w:rPr>
          <w:snapToGrid w:val="0"/>
        </w:rPr>
      </w:pPr>
    </w:p>
    <w:p w:rsidR="007D76A2" w:rsidRDefault="007D76A2" w:rsidP="007D76A2">
      <w:pPr>
        <w:widowControl w:val="0"/>
        <w:tabs>
          <w:tab w:val="left" w:pos="-1440"/>
          <w:tab w:val="left" w:pos="-720"/>
        </w:tabs>
        <w:rPr>
          <w:snapToGrid w:val="0"/>
        </w:rPr>
      </w:pPr>
    </w:p>
    <w:p w:rsidR="007D76A2" w:rsidRDefault="007D76A2" w:rsidP="007D76A2">
      <w:pPr>
        <w:widowControl w:val="0"/>
        <w:tabs>
          <w:tab w:val="left" w:pos="-1440"/>
          <w:tab w:val="left" w:pos="-720"/>
        </w:tabs>
        <w:rPr>
          <w:snapToGrid w:val="0"/>
        </w:rPr>
      </w:pPr>
    </w:p>
    <w:p w:rsidR="007D76A2" w:rsidRDefault="007D76A2" w:rsidP="007D76A2">
      <w:pPr>
        <w:widowControl w:val="0"/>
        <w:tabs>
          <w:tab w:val="left" w:pos="-1440"/>
          <w:tab w:val="left" w:pos="-720"/>
        </w:tabs>
        <w:rPr>
          <w:snapToGrid w:val="0"/>
        </w:rPr>
      </w:pPr>
    </w:p>
    <w:p w:rsidR="007D76A2" w:rsidRDefault="007D76A2" w:rsidP="007D76A2">
      <w:pPr>
        <w:widowControl w:val="0"/>
        <w:tabs>
          <w:tab w:val="left" w:pos="-1440"/>
          <w:tab w:val="left" w:pos="-720"/>
        </w:tabs>
        <w:rPr>
          <w:snapToGrid w:val="0"/>
        </w:rPr>
      </w:pPr>
    </w:p>
    <w:p w:rsidR="007D76A2" w:rsidRDefault="007D76A2" w:rsidP="007D76A2">
      <w:pPr>
        <w:widowControl w:val="0"/>
        <w:tabs>
          <w:tab w:val="left" w:pos="-1440"/>
          <w:tab w:val="left" w:pos="-720"/>
        </w:tabs>
        <w:rPr>
          <w:snapToGrid w:val="0"/>
        </w:rPr>
      </w:pPr>
    </w:p>
    <w:p w:rsidR="007D76A2" w:rsidRDefault="007D76A2" w:rsidP="007D76A2">
      <w:pPr>
        <w:widowControl w:val="0"/>
        <w:tabs>
          <w:tab w:val="left" w:pos="-1440"/>
          <w:tab w:val="left" w:pos="-720"/>
        </w:tabs>
        <w:rPr>
          <w:snapToGrid w:val="0"/>
        </w:rPr>
      </w:pPr>
    </w:p>
    <w:p w:rsidR="007D76A2" w:rsidRDefault="007D76A2" w:rsidP="007D76A2">
      <w:pPr>
        <w:widowControl w:val="0"/>
        <w:tabs>
          <w:tab w:val="left" w:pos="-1440"/>
          <w:tab w:val="left" w:pos="-720"/>
        </w:tabs>
        <w:rPr>
          <w:snapToGrid w:val="0"/>
        </w:rPr>
      </w:pPr>
    </w:p>
    <w:p w:rsidR="007D76A2" w:rsidRDefault="007D76A2" w:rsidP="007D76A2">
      <w:pPr>
        <w:widowControl w:val="0"/>
        <w:tabs>
          <w:tab w:val="left" w:pos="-1440"/>
          <w:tab w:val="left" w:pos="-720"/>
        </w:tabs>
        <w:rPr>
          <w:snapToGrid w:val="0"/>
        </w:rPr>
      </w:pPr>
    </w:p>
    <w:p w:rsidR="00260768" w:rsidRDefault="00260768" w:rsidP="007D76A2">
      <w:pPr>
        <w:widowControl w:val="0"/>
        <w:tabs>
          <w:tab w:val="left" w:pos="-1440"/>
          <w:tab w:val="left" w:pos="-720"/>
        </w:tabs>
        <w:jc w:val="center"/>
        <w:rPr>
          <w:rStyle w:val="Siln"/>
        </w:rPr>
      </w:pPr>
    </w:p>
    <w:p w:rsidR="00260768" w:rsidRDefault="00260768" w:rsidP="007D76A2">
      <w:pPr>
        <w:widowControl w:val="0"/>
        <w:tabs>
          <w:tab w:val="left" w:pos="-1440"/>
          <w:tab w:val="left" w:pos="-720"/>
        </w:tabs>
        <w:jc w:val="center"/>
        <w:rPr>
          <w:rStyle w:val="Siln"/>
        </w:rPr>
      </w:pPr>
    </w:p>
    <w:p w:rsidR="00260768" w:rsidRDefault="00260768" w:rsidP="007D76A2">
      <w:pPr>
        <w:widowControl w:val="0"/>
        <w:tabs>
          <w:tab w:val="left" w:pos="-1440"/>
          <w:tab w:val="left" w:pos="-720"/>
        </w:tabs>
        <w:jc w:val="center"/>
        <w:rPr>
          <w:rStyle w:val="Siln"/>
        </w:rPr>
      </w:pPr>
    </w:p>
    <w:p w:rsidR="00260768" w:rsidRDefault="00260768" w:rsidP="007D76A2">
      <w:pPr>
        <w:widowControl w:val="0"/>
        <w:tabs>
          <w:tab w:val="left" w:pos="-1440"/>
          <w:tab w:val="left" w:pos="-720"/>
        </w:tabs>
        <w:jc w:val="center"/>
        <w:rPr>
          <w:rStyle w:val="Siln"/>
        </w:rPr>
      </w:pPr>
    </w:p>
    <w:p w:rsidR="00260768" w:rsidRDefault="00260768" w:rsidP="007D76A2">
      <w:pPr>
        <w:widowControl w:val="0"/>
        <w:tabs>
          <w:tab w:val="left" w:pos="-1440"/>
          <w:tab w:val="left" w:pos="-720"/>
        </w:tabs>
        <w:jc w:val="center"/>
        <w:rPr>
          <w:rStyle w:val="Siln"/>
        </w:rPr>
      </w:pPr>
    </w:p>
    <w:p w:rsidR="00260768" w:rsidRDefault="00260768" w:rsidP="007D76A2">
      <w:pPr>
        <w:widowControl w:val="0"/>
        <w:tabs>
          <w:tab w:val="left" w:pos="-1440"/>
          <w:tab w:val="left" w:pos="-720"/>
        </w:tabs>
        <w:jc w:val="center"/>
        <w:rPr>
          <w:rStyle w:val="Siln"/>
        </w:rPr>
      </w:pPr>
    </w:p>
    <w:p w:rsidR="007D76A2" w:rsidRDefault="007D76A2" w:rsidP="007D76A2">
      <w:pPr>
        <w:widowControl w:val="0"/>
        <w:tabs>
          <w:tab w:val="left" w:pos="-1440"/>
          <w:tab w:val="left" w:pos="-720"/>
        </w:tabs>
        <w:jc w:val="center"/>
        <w:rPr>
          <w:rStyle w:val="Siln"/>
        </w:rPr>
      </w:pPr>
      <w:r>
        <w:rPr>
          <w:rStyle w:val="Siln"/>
        </w:rPr>
        <w:t xml:space="preserve">KARLOVY VARY </w:t>
      </w:r>
      <w:r w:rsidR="00676BF3">
        <w:rPr>
          <w:rStyle w:val="Siln"/>
        </w:rPr>
        <w:t>20</w:t>
      </w:r>
      <w:r w:rsidR="00F53CBC">
        <w:rPr>
          <w:rStyle w:val="Siln"/>
        </w:rPr>
        <w:t>20</w:t>
      </w:r>
    </w:p>
    <w:p w:rsidR="007D76A2" w:rsidRDefault="007D76A2" w:rsidP="007D76A2">
      <w:pPr>
        <w:widowControl w:val="0"/>
        <w:tabs>
          <w:tab w:val="left" w:pos="-1440"/>
          <w:tab w:val="left" w:pos="-720"/>
        </w:tabs>
        <w:rPr>
          <w:snapToGrid w:val="0"/>
        </w:rPr>
      </w:pPr>
    </w:p>
    <w:p w:rsidR="00605CC1" w:rsidRDefault="00605CC1" w:rsidP="0030715C">
      <w:pPr>
        <w:rPr>
          <w:rFonts w:ascii="Times New Roman" w:hAnsi="Times New Roman"/>
          <w:color w:val="000000"/>
          <w:szCs w:val="22"/>
        </w:rPr>
      </w:pPr>
    </w:p>
    <w:p w:rsidR="00605CC1" w:rsidRDefault="00605CC1" w:rsidP="0030715C">
      <w:pPr>
        <w:rPr>
          <w:rFonts w:ascii="Times New Roman" w:hAnsi="Times New Roman"/>
          <w:color w:val="000000"/>
          <w:szCs w:val="22"/>
        </w:rPr>
      </w:pPr>
    </w:p>
    <w:p w:rsidR="00605CC1" w:rsidRDefault="00605CC1" w:rsidP="0030715C">
      <w:pPr>
        <w:rPr>
          <w:rFonts w:ascii="Times New Roman" w:hAnsi="Times New Roman"/>
          <w:color w:val="000000"/>
          <w:szCs w:val="22"/>
        </w:rPr>
      </w:pPr>
    </w:p>
    <w:p w:rsidR="00605CC1" w:rsidRDefault="00605CC1" w:rsidP="0030715C">
      <w:pPr>
        <w:rPr>
          <w:rFonts w:ascii="Times New Roman" w:hAnsi="Times New Roman"/>
          <w:color w:val="000000"/>
          <w:szCs w:val="22"/>
        </w:rPr>
      </w:pPr>
    </w:p>
    <w:p w:rsidR="0030715C" w:rsidRPr="00C63F98" w:rsidRDefault="0030715C" w:rsidP="0030715C">
      <w:pPr>
        <w:rPr>
          <w:rFonts w:ascii="Times New Roman" w:hAnsi="Times New Roman"/>
          <w:color w:val="000000"/>
          <w:szCs w:val="22"/>
          <w:lang w:val="en-US"/>
        </w:rPr>
      </w:pPr>
      <w:r w:rsidRPr="00C63F98">
        <w:rPr>
          <w:rFonts w:ascii="Times New Roman" w:hAnsi="Times New Roman"/>
          <w:color w:val="000000"/>
          <w:szCs w:val="22"/>
        </w:rPr>
        <w:lastRenderedPageBreak/>
        <w:t xml:space="preserve">Dnešního dne, měsíce a roku </w:t>
      </w:r>
    </w:p>
    <w:p w:rsidR="0030715C" w:rsidRPr="00C63F98" w:rsidRDefault="0030715C" w:rsidP="0030715C">
      <w:pPr>
        <w:rPr>
          <w:rFonts w:ascii="Times New Roman" w:hAnsi="Times New Roman"/>
          <w:b/>
          <w:bCs/>
          <w:color w:val="000000"/>
          <w:szCs w:val="22"/>
          <w:lang w:val="en-US"/>
        </w:rPr>
      </w:pPr>
    </w:p>
    <w:p w:rsidR="0030715C" w:rsidRPr="00C63F98" w:rsidRDefault="0030715C" w:rsidP="0030715C">
      <w:pPr>
        <w:rPr>
          <w:rFonts w:ascii="Times New Roman" w:hAnsi="Times New Roman"/>
          <w:b/>
          <w:bCs/>
          <w:color w:val="000000"/>
          <w:szCs w:val="22"/>
          <w:lang w:val="en-US"/>
        </w:rPr>
      </w:pPr>
    </w:p>
    <w:p w:rsidR="0030715C" w:rsidRPr="00C63F98" w:rsidRDefault="0030715C" w:rsidP="0030715C">
      <w:pPr>
        <w:rPr>
          <w:rFonts w:ascii="Times New Roman" w:hAnsi="Times New Roman"/>
          <w:b/>
          <w:bCs/>
          <w:color w:val="000000"/>
          <w:szCs w:val="22"/>
          <w:lang w:val="en-US"/>
        </w:rPr>
      </w:pPr>
    </w:p>
    <w:p w:rsidR="0030715C" w:rsidRPr="00C63F98" w:rsidRDefault="0030715C" w:rsidP="0030715C">
      <w:pPr>
        <w:rPr>
          <w:rFonts w:ascii="Times New Roman" w:hAnsi="Times New Roman"/>
          <w:b/>
          <w:bCs/>
          <w:color w:val="000000"/>
          <w:szCs w:val="22"/>
        </w:rPr>
      </w:pPr>
      <w:r w:rsidRPr="00C63F98">
        <w:rPr>
          <w:rFonts w:ascii="Times New Roman" w:hAnsi="Times New Roman"/>
          <w:b/>
          <w:bCs/>
          <w:color w:val="000000"/>
          <w:szCs w:val="22"/>
        </w:rPr>
        <w:t xml:space="preserve">Statutární město Karlovy Vary </w:t>
      </w:r>
    </w:p>
    <w:p w:rsidR="0030715C" w:rsidRPr="00C63F98" w:rsidRDefault="0030715C" w:rsidP="0030715C">
      <w:pPr>
        <w:rPr>
          <w:rFonts w:ascii="Times New Roman" w:hAnsi="Times New Roman"/>
          <w:color w:val="000000"/>
          <w:szCs w:val="22"/>
        </w:rPr>
      </w:pPr>
      <w:r w:rsidRPr="00C63F98">
        <w:rPr>
          <w:rFonts w:ascii="Times New Roman" w:hAnsi="Times New Roman"/>
          <w:color w:val="000000"/>
          <w:szCs w:val="22"/>
        </w:rPr>
        <w:t>Moskevská 2035/21, 361 20 Karlovy Vary 1</w:t>
      </w:r>
    </w:p>
    <w:p w:rsidR="0030715C" w:rsidRPr="00C63F98" w:rsidRDefault="0030715C" w:rsidP="0030715C">
      <w:pPr>
        <w:rPr>
          <w:rFonts w:ascii="Times New Roman" w:hAnsi="Times New Roman"/>
          <w:color w:val="000000"/>
          <w:szCs w:val="22"/>
        </w:rPr>
      </w:pPr>
      <w:r w:rsidRPr="00C63F98">
        <w:rPr>
          <w:rFonts w:ascii="Times New Roman" w:hAnsi="Times New Roman"/>
          <w:color w:val="000000"/>
          <w:szCs w:val="22"/>
        </w:rPr>
        <w:t>IČ: 00254657</w:t>
      </w:r>
    </w:p>
    <w:p w:rsidR="0030715C" w:rsidRPr="00C63F98" w:rsidRDefault="0030715C" w:rsidP="0030715C">
      <w:pPr>
        <w:rPr>
          <w:rFonts w:ascii="Times New Roman" w:hAnsi="Times New Roman"/>
          <w:color w:val="000000"/>
          <w:szCs w:val="22"/>
        </w:rPr>
      </w:pPr>
      <w:r w:rsidRPr="00C63F98">
        <w:rPr>
          <w:rFonts w:ascii="Times New Roman" w:hAnsi="Times New Roman"/>
          <w:color w:val="000000"/>
          <w:szCs w:val="22"/>
        </w:rPr>
        <w:t>DIČ: CZ00254657</w:t>
      </w:r>
    </w:p>
    <w:p w:rsidR="0030715C" w:rsidRPr="00C63F98" w:rsidRDefault="0030715C" w:rsidP="0030715C">
      <w:pPr>
        <w:rPr>
          <w:rFonts w:ascii="Times New Roman" w:hAnsi="Times New Roman"/>
          <w:color w:val="000000"/>
          <w:szCs w:val="22"/>
        </w:rPr>
      </w:pPr>
      <w:r w:rsidRPr="00C63F98">
        <w:rPr>
          <w:rFonts w:ascii="Times New Roman" w:hAnsi="Times New Roman"/>
          <w:b/>
          <w:color w:val="000000"/>
          <w:szCs w:val="22"/>
        </w:rPr>
        <w:t>Variabilní symbol: 9050 000 168</w:t>
      </w:r>
    </w:p>
    <w:p w:rsidR="0030715C" w:rsidRPr="00C63F98" w:rsidRDefault="0030715C" w:rsidP="0030715C">
      <w:pPr>
        <w:rPr>
          <w:rFonts w:ascii="Times New Roman" w:hAnsi="Times New Roman"/>
          <w:color w:val="000000"/>
          <w:szCs w:val="22"/>
        </w:rPr>
      </w:pPr>
      <w:r w:rsidRPr="00C63F98">
        <w:rPr>
          <w:rFonts w:ascii="Times New Roman" w:hAnsi="Times New Roman"/>
          <w:color w:val="000000"/>
          <w:szCs w:val="22"/>
        </w:rPr>
        <w:t>pronajímatel je plátcem DPH</w:t>
      </w:r>
    </w:p>
    <w:p w:rsidR="0030715C" w:rsidRPr="00C63F98" w:rsidRDefault="0030715C" w:rsidP="0030715C">
      <w:pPr>
        <w:rPr>
          <w:rFonts w:ascii="Times New Roman" w:hAnsi="Times New Roman"/>
          <w:color w:val="000000"/>
          <w:szCs w:val="22"/>
        </w:rPr>
      </w:pPr>
      <w:r w:rsidRPr="00C63F98">
        <w:rPr>
          <w:rFonts w:ascii="Times New Roman" w:hAnsi="Times New Roman"/>
          <w:color w:val="000000"/>
          <w:szCs w:val="22"/>
        </w:rPr>
        <w:t xml:space="preserve">bankovní spojení: účet č. 40037-0800424389/0800 </w:t>
      </w:r>
      <w:r w:rsidRPr="00C63F98">
        <w:rPr>
          <w:rFonts w:ascii="Times New Roman" w:hAnsi="Times New Roman"/>
          <w:szCs w:val="22"/>
        </w:rPr>
        <w:t xml:space="preserve"> vedený</w:t>
      </w:r>
      <w:r w:rsidRPr="00C63F98">
        <w:rPr>
          <w:rFonts w:ascii="Times New Roman" w:hAnsi="Times New Roman"/>
          <w:color w:val="000000"/>
          <w:szCs w:val="22"/>
        </w:rPr>
        <w:t xml:space="preserve"> u </w:t>
      </w:r>
      <w:r w:rsidRPr="00C63F98">
        <w:rPr>
          <w:rFonts w:ascii="Times New Roman" w:hAnsi="Times New Roman"/>
          <w:szCs w:val="22"/>
        </w:rPr>
        <w:t>České spořitelny, a.s., pobočka K. Vary</w:t>
      </w:r>
    </w:p>
    <w:p w:rsidR="0030715C" w:rsidRPr="00C63F98" w:rsidRDefault="0030715C" w:rsidP="0030715C">
      <w:pPr>
        <w:ind w:left="1134" w:hanging="1134"/>
        <w:jc w:val="both"/>
        <w:rPr>
          <w:rFonts w:ascii="Times New Roman" w:hAnsi="Times New Roman"/>
          <w:szCs w:val="22"/>
        </w:rPr>
      </w:pPr>
      <w:r w:rsidRPr="00C63F98">
        <w:rPr>
          <w:rFonts w:ascii="Times New Roman" w:hAnsi="Times New Roman"/>
          <w:szCs w:val="22"/>
        </w:rPr>
        <w:t xml:space="preserve">zastoupené: </w:t>
      </w:r>
      <w:r w:rsidRPr="00C63F98">
        <w:rPr>
          <w:rFonts w:ascii="Times New Roman" w:hAnsi="Times New Roman"/>
          <w:b/>
          <w:bCs/>
          <w:szCs w:val="22"/>
        </w:rPr>
        <w:t xml:space="preserve">Ing. Jaroslavem Cíchou </w:t>
      </w:r>
      <w:r w:rsidRPr="00C63F98">
        <w:rPr>
          <w:rFonts w:ascii="Times New Roman" w:hAnsi="Times New Roman"/>
          <w:szCs w:val="22"/>
        </w:rPr>
        <w:t xml:space="preserve"> vedoucím Odboru majetku města Magistrátu města Karlovy Vary,</w:t>
      </w:r>
    </w:p>
    <w:p w:rsidR="0030715C" w:rsidRPr="00C63F98" w:rsidRDefault="0030715C" w:rsidP="0030715C">
      <w:pPr>
        <w:ind w:left="1134" w:hanging="1134"/>
        <w:jc w:val="both"/>
        <w:rPr>
          <w:rFonts w:ascii="Times New Roman" w:hAnsi="Times New Roman"/>
          <w:color w:val="000000"/>
          <w:szCs w:val="22"/>
        </w:rPr>
      </w:pPr>
      <w:r w:rsidRPr="00C63F98">
        <w:rPr>
          <w:rFonts w:ascii="Times New Roman" w:hAnsi="Times New Roman"/>
          <w:szCs w:val="22"/>
        </w:rPr>
        <w:t>na základě plné moci ze dne 02.02.2016</w:t>
      </w:r>
    </w:p>
    <w:p w:rsidR="0030715C" w:rsidRPr="00C63F98" w:rsidRDefault="0030715C" w:rsidP="0030715C">
      <w:pPr>
        <w:rPr>
          <w:rFonts w:ascii="Times New Roman" w:hAnsi="Times New Roman"/>
          <w:color w:val="000000"/>
          <w:szCs w:val="22"/>
        </w:rPr>
      </w:pPr>
    </w:p>
    <w:p w:rsidR="0030715C" w:rsidRPr="00C63F98" w:rsidRDefault="0030715C" w:rsidP="0030715C">
      <w:pPr>
        <w:rPr>
          <w:rFonts w:ascii="Times New Roman" w:hAnsi="Times New Roman"/>
          <w:color w:val="000000"/>
          <w:szCs w:val="22"/>
        </w:rPr>
      </w:pPr>
      <w:r w:rsidRPr="00C63F98">
        <w:rPr>
          <w:rFonts w:ascii="Times New Roman" w:hAnsi="Times New Roman"/>
          <w:color w:val="000000"/>
          <w:szCs w:val="22"/>
        </w:rPr>
        <w:t>na straně jedné (dále jen „</w:t>
      </w:r>
      <w:r w:rsidRPr="00C63F98">
        <w:rPr>
          <w:rFonts w:ascii="Times New Roman" w:hAnsi="Times New Roman"/>
          <w:b/>
          <w:bCs/>
          <w:color w:val="000000"/>
          <w:szCs w:val="22"/>
        </w:rPr>
        <w:t>Pronajímatel</w:t>
      </w:r>
      <w:r w:rsidRPr="00C63F98">
        <w:rPr>
          <w:rFonts w:ascii="Times New Roman" w:hAnsi="Times New Roman"/>
          <w:color w:val="000000"/>
          <w:szCs w:val="22"/>
        </w:rPr>
        <w:t>“)</w:t>
      </w:r>
    </w:p>
    <w:p w:rsidR="0030715C" w:rsidRPr="00C63F98" w:rsidRDefault="0030715C" w:rsidP="0030715C">
      <w:pPr>
        <w:rPr>
          <w:rFonts w:ascii="Times New Roman" w:hAnsi="Times New Roman"/>
          <w:color w:val="000000"/>
          <w:szCs w:val="22"/>
        </w:rPr>
      </w:pPr>
    </w:p>
    <w:p w:rsidR="0030715C" w:rsidRPr="00C63F98" w:rsidRDefault="0030715C" w:rsidP="0030715C">
      <w:pPr>
        <w:rPr>
          <w:rFonts w:ascii="Times New Roman" w:hAnsi="Times New Roman"/>
          <w:color w:val="000000"/>
          <w:szCs w:val="22"/>
        </w:rPr>
      </w:pPr>
      <w:r w:rsidRPr="00C63F98">
        <w:rPr>
          <w:rFonts w:ascii="Times New Roman" w:hAnsi="Times New Roman"/>
          <w:color w:val="000000"/>
          <w:szCs w:val="22"/>
        </w:rPr>
        <w:t>a</w:t>
      </w:r>
    </w:p>
    <w:p w:rsidR="0030715C" w:rsidRPr="00C63F98" w:rsidRDefault="0030715C" w:rsidP="0030715C">
      <w:pPr>
        <w:rPr>
          <w:rFonts w:ascii="Times New Roman" w:hAnsi="Times New Roman"/>
          <w:color w:val="000000"/>
          <w:szCs w:val="22"/>
        </w:rPr>
      </w:pPr>
    </w:p>
    <w:p w:rsidR="0030715C" w:rsidRPr="00C63F98" w:rsidRDefault="0030715C" w:rsidP="0030715C">
      <w:pPr>
        <w:rPr>
          <w:rFonts w:ascii="Times New Roman" w:hAnsi="Times New Roman"/>
          <w:b/>
          <w:bCs/>
          <w:szCs w:val="22"/>
        </w:rPr>
      </w:pPr>
      <w:r w:rsidRPr="00C63F98">
        <w:rPr>
          <w:rFonts w:ascii="Times New Roman" w:hAnsi="Times New Roman"/>
          <w:b/>
          <w:bCs/>
          <w:szCs w:val="22"/>
        </w:rPr>
        <w:t>Jakub Vokoun</w:t>
      </w:r>
    </w:p>
    <w:p w:rsidR="0030715C" w:rsidRPr="00C63F98" w:rsidRDefault="0030715C" w:rsidP="0030715C">
      <w:pPr>
        <w:rPr>
          <w:rFonts w:ascii="Times New Roman" w:hAnsi="Times New Roman"/>
          <w:szCs w:val="22"/>
        </w:rPr>
      </w:pPr>
      <w:r w:rsidRPr="00C63F98">
        <w:rPr>
          <w:rFonts w:ascii="Times New Roman" w:hAnsi="Times New Roman"/>
          <w:bCs/>
          <w:szCs w:val="22"/>
        </w:rPr>
        <w:t>Sídlo</w:t>
      </w:r>
      <w:r w:rsidRPr="00C63F98">
        <w:rPr>
          <w:rFonts w:ascii="Times New Roman" w:hAnsi="Times New Roman"/>
          <w:szCs w:val="22"/>
        </w:rPr>
        <w:t>: Počernická 592/36 PSČ 360 05 Karlovy Vary</w:t>
      </w:r>
    </w:p>
    <w:p w:rsidR="0030715C" w:rsidRPr="00C63F98" w:rsidRDefault="0030715C" w:rsidP="0030715C">
      <w:pPr>
        <w:rPr>
          <w:rFonts w:ascii="Times New Roman" w:hAnsi="Times New Roman"/>
          <w:szCs w:val="22"/>
        </w:rPr>
      </w:pPr>
      <w:r w:rsidRPr="00C63F98">
        <w:rPr>
          <w:rFonts w:ascii="Times New Roman" w:hAnsi="Times New Roman"/>
          <w:szCs w:val="22"/>
        </w:rPr>
        <w:t>IČ: 87990598</w:t>
      </w:r>
    </w:p>
    <w:p w:rsidR="0030715C" w:rsidRPr="00C63F98" w:rsidRDefault="0030715C" w:rsidP="0030715C">
      <w:pPr>
        <w:rPr>
          <w:rFonts w:ascii="Times New Roman" w:hAnsi="Times New Roman"/>
          <w:szCs w:val="22"/>
        </w:rPr>
      </w:pPr>
      <w:r w:rsidRPr="00C63F98">
        <w:rPr>
          <w:rFonts w:ascii="Times New Roman" w:hAnsi="Times New Roman"/>
          <w:szCs w:val="22"/>
        </w:rPr>
        <w:t>DIČ:CZ 8501272010</w:t>
      </w:r>
    </w:p>
    <w:p w:rsidR="0030715C" w:rsidRPr="00C63F98" w:rsidRDefault="0030715C" w:rsidP="0030715C">
      <w:pPr>
        <w:rPr>
          <w:rFonts w:ascii="Times New Roman" w:hAnsi="Times New Roman"/>
          <w:szCs w:val="22"/>
        </w:rPr>
      </w:pPr>
    </w:p>
    <w:p w:rsidR="0030715C" w:rsidRPr="00C63F98" w:rsidRDefault="0030715C" w:rsidP="0030715C">
      <w:pPr>
        <w:rPr>
          <w:rFonts w:ascii="Times New Roman" w:hAnsi="Times New Roman"/>
          <w:color w:val="000000"/>
          <w:szCs w:val="22"/>
        </w:rPr>
      </w:pPr>
      <w:r w:rsidRPr="00C63F98">
        <w:rPr>
          <w:rFonts w:ascii="Times New Roman" w:hAnsi="Times New Roman"/>
          <w:color w:val="000000"/>
          <w:szCs w:val="22"/>
        </w:rPr>
        <w:t xml:space="preserve">na straně druhé (dále jen </w:t>
      </w:r>
      <w:r w:rsidRPr="00C63F98">
        <w:rPr>
          <w:rFonts w:ascii="Times New Roman" w:hAnsi="Times New Roman"/>
          <w:b/>
          <w:color w:val="000000"/>
          <w:szCs w:val="22"/>
        </w:rPr>
        <w:t>„Nájemce“)</w:t>
      </w:r>
    </w:p>
    <w:p w:rsidR="0030715C" w:rsidRPr="00C63F98" w:rsidRDefault="0030715C" w:rsidP="0030715C">
      <w:pPr>
        <w:jc w:val="center"/>
        <w:rPr>
          <w:rFonts w:ascii="Times New Roman" w:hAnsi="Times New Roman"/>
          <w:color w:val="000000"/>
          <w:szCs w:val="22"/>
        </w:rPr>
      </w:pPr>
    </w:p>
    <w:p w:rsidR="007D76A2" w:rsidRPr="00C63F98" w:rsidRDefault="007D76A2" w:rsidP="007D76A2">
      <w:pPr>
        <w:widowControl w:val="0"/>
        <w:tabs>
          <w:tab w:val="left" w:pos="-1440"/>
          <w:tab w:val="left" w:pos="-720"/>
        </w:tabs>
        <w:rPr>
          <w:rFonts w:ascii="Times New Roman" w:hAnsi="Times New Roman"/>
          <w:snapToGrid w:val="0"/>
        </w:rPr>
      </w:pPr>
    </w:p>
    <w:p w:rsidR="007D76A2" w:rsidRPr="00C63F98" w:rsidRDefault="007D76A2" w:rsidP="007D76A2">
      <w:pPr>
        <w:rPr>
          <w:rFonts w:ascii="Times New Roman" w:hAnsi="Times New Roman"/>
        </w:rPr>
      </w:pPr>
    </w:p>
    <w:p w:rsidR="004F52A5" w:rsidRPr="00C63F98" w:rsidRDefault="004F52A5" w:rsidP="007D76A2">
      <w:pPr>
        <w:rPr>
          <w:rStyle w:val="Zdraznn"/>
          <w:rFonts w:ascii="Times New Roman" w:hAnsi="Times New Roman"/>
        </w:rPr>
      </w:pPr>
      <w:r w:rsidRPr="00C63F98">
        <w:rPr>
          <w:rStyle w:val="Zdraznn"/>
          <w:rFonts w:ascii="Times New Roman" w:hAnsi="Times New Roman"/>
        </w:rPr>
        <w:t>společně též „Smluvní strany“</w:t>
      </w:r>
    </w:p>
    <w:p w:rsidR="007D76A2" w:rsidRPr="00C63F98" w:rsidRDefault="007D76A2" w:rsidP="007D76A2">
      <w:pPr>
        <w:rPr>
          <w:rFonts w:ascii="Times New Roman" w:hAnsi="Times New Roman"/>
        </w:rPr>
      </w:pPr>
    </w:p>
    <w:p w:rsidR="007D76A2" w:rsidRPr="00C63F98" w:rsidRDefault="007D76A2" w:rsidP="007D76A2">
      <w:pPr>
        <w:rPr>
          <w:rFonts w:ascii="Times New Roman" w:hAnsi="Times New Roman"/>
        </w:rPr>
      </w:pPr>
    </w:p>
    <w:p w:rsidR="007D76A2" w:rsidRPr="00C63F98" w:rsidRDefault="007D76A2" w:rsidP="007D76A2">
      <w:pPr>
        <w:pStyle w:val="Zkladntext"/>
        <w:rPr>
          <w:rStyle w:val="Nzevknihy"/>
          <w:rFonts w:ascii="Times New Roman" w:hAnsi="Times New Roman"/>
        </w:rPr>
      </w:pPr>
      <w:r w:rsidRPr="00C63F98">
        <w:rPr>
          <w:rStyle w:val="Nzevknihy"/>
          <w:rFonts w:ascii="Times New Roman" w:hAnsi="Times New Roman"/>
        </w:rPr>
        <w:t>VZHLEDEM K TOMU, ŽE:</w:t>
      </w:r>
    </w:p>
    <w:p w:rsidR="007D76A2" w:rsidRPr="00C63F98" w:rsidRDefault="007D76A2" w:rsidP="007D76A2">
      <w:pPr>
        <w:rPr>
          <w:rFonts w:ascii="Times New Roman" w:hAnsi="Times New Roman"/>
          <w:sz w:val="18"/>
          <w:szCs w:val="18"/>
        </w:rPr>
      </w:pPr>
    </w:p>
    <w:p w:rsidR="00260768" w:rsidRPr="00C63F98" w:rsidRDefault="00503B0D" w:rsidP="00260768">
      <w:pPr>
        <w:pStyle w:val="Odstavecseseznamem"/>
        <w:ind w:left="360"/>
        <w:jc w:val="both"/>
      </w:pPr>
      <w:bookmarkStart w:id="0" w:name="_Ref217184958"/>
      <w:r w:rsidRPr="00C63F98">
        <w:t xml:space="preserve">  </w:t>
      </w:r>
    </w:p>
    <w:p w:rsidR="0033467E" w:rsidRPr="00C63F98" w:rsidRDefault="00260768" w:rsidP="00C63F98">
      <w:pPr>
        <w:pStyle w:val="Odstavecseseznamem"/>
        <w:numPr>
          <w:ilvl w:val="0"/>
          <w:numId w:val="12"/>
        </w:numPr>
        <w:jc w:val="both"/>
      </w:pPr>
      <w:r w:rsidRPr="00C63F98">
        <w:t xml:space="preserve"> </w:t>
      </w:r>
      <w:r w:rsidR="00C36CD9" w:rsidRPr="00C63F98">
        <w:t xml:space="preserve">Pronajímatel a </w:t>
      </w:r>
      <w:r w:rsidR="004A123A">
        <w:t>N</w:t>
      </w:r>
      <w:r w:rsidR="00C36CD9" w:rsidRPr="00C63F98">
        <w:t xml:space="preserve">ájemce uzavřeli dne </w:t>
      </w:r>
      <w:r w:rsidR="0030715C" w:rsidRPr="00C63F98">
        <w:t>1.11.2016</w:t>
      </w:r>
      <w:r w:rsidRPr="00C63F98">
        <w:t xml:space="preserve"> smlouvu o nájmu</w:t>
      </w:r>
      <w:r w:rsidR="00241ABA">
        <w:t xml:space="preserve"> a dne 1.3.2017 dodatek č. 1 k této smlouvě</w:t>
      </w:r>
      <w:r w:rsidRPr="00C63F98">
        <w:t xml:space="preserve"> dle které </w:t>
      </w:r>
      <w:r w:rsidR="00C63F98">
        <w:t>je předmět   nájmu</w:t>
      </w:r>
      <w:r w:rsidRPr="00C63F98">
        <w:t xml:space="preserve"> </w:t>
      </w:r>
      <w:r w:rsidR="0033467E" w:rsidRPr="00C63F98">
        <w:t>soubor těchto nemovitostí:</w:t>
      </w:r>
    </w:p>
    <w:p w:rsidR="0033467E" w:rsidRPr="0033467E" w:rsidRDefault="00C63F98" w:rsidP="0033467E">
      <w:pPr>
        <w:pStyle w:val="MMKVnormal"/>
        <w:spacing w:before="0"/>
        <w:jc w:val="both"/>
        <w:rPr>
          <w:snapToGrid w:val="0"/>
          <w:szCs w:val="24"/>
        </w:rPr>
      </w:pPr>
      <w:r>
        <w:rPr>
          <w:szCs w:val="24"/>
        </w:rPr>
        <w:t xml:space="preserve">           </w:t>
      </w:r>
      <w:r w:rsidR="0033467E" w:rsidRPr="00C63F98">
        <w:rPr>
          <w:snapToGrid w:val="0"/>
          <w:szCs w:val="24"/>
        </w:rPr>
        <w:t xml:space="preserve">  prostor určený pro podnikání (nebytový prostor) -</w:t>
      </w:r>
      <w:r w:rsidR="0033467E" w:rsidRPr="0033467E">
        <w:rPr>
          <w:snapToGrid w:val="0"/>
          <w:szCs w:val="24"/>
        </w:rPr>
        <w:t xml:space="preserve"> </w:t>
      </w:r>
      <w:r>
        <w:rPr>
          <w:snapToGrid w:val="0"/>
          <w:szCs w:val="24"/>
        </w:rPr>
        <w:t xml:space="preserve">   </w:t>
      </w:r>
      <w:r w:rsidR="0033467E" w:rsidRPr="0033467E">
        <w:rPr>
          <w:snapToGrid w:val="0"/>
          <w:szCs w:val="24"/>
        </w:rPr>
        <w:t xml:space="preserve">garáž č. 2 </w:t>
      </w:r>
      <w:r>
        <w:rPr>
          <w:snapToGrid w:val="0"/>
          <w:szCs w:val="24"/>
        </w:rPr>
        <w:t xml:space="preserve">  </w:t>
      </w:r>
      <w:r w:rsidR="0033467E" w:rsidRPr="0033467E">
        <w:rPr>
          <w:snapToGrid w:val="0"/>
          <w:szCs w:val="24"/>
        </w:rPr>
        <w:t>o</w:t>
      </w:r>
      <w:r>
        <w:rPr>
          <w:snapToGrid w:val="0"/>
          <w:szCs w:val="24"/>
        </w:rPr>
        <w:t xml:space="preserve">  </w:t>
      </w:r>
      <w:r w:rsidR="0033467E" w:rsidRPr="0033467E">
        <w:rPr>
          <w:snapToGrid w:val="0"/>
          <w:szCs w:val="24"/>
        </w:rPr>
        <w:t xml:space="preserve"> výměře</w:t>
      </w:r>
      <w:r>
        <w:rPr>
          <w:snapToGrid w:val="0"/>
          <w:szCs w:val="24"/>
        </w:rPr>
        <w:t xml:space="preserve">  </w:t>
      </w:r>
      <w:r w:rsidR="0033467E" w:rsidRPr="0033467E">
        <w:rPr>
          <w:snapToGrid w:val="0"/>
          <w:szCs w:val="24"/>
        </w:rPr>
        <w:t xml:space="preserve"> 65 m</w:t>
      </w:r>
      <w:r w:rsidR="0033467E" w:rsidRPr="0033467E">
        <w:rPr>
          <w:snapToGrid w:val="0"/>
          <w:szCs w:val="24"/>
          <w:vertAlign w:val="superscript"/>
        </w:rPr>
        <w:t>2</w:t>
      </w:r>
      <w:r w:rsidR="0033467E" w:rsidRPr="0033467E">
        <w:rPr>
          <w:snapToGrid w:val="0"/>
          <w:szCs w:val="24"/>
        </w:rPr>
        <w:t>;</w:t>
      </w:r>
    </w:p>
    <w:p w:rsidR="0033467E" w:rsidRPr="0033467E" w:rsidRDefault="00C63F98" w:rsidP="0033467E">
      <w:pPr>
        <w:pStyle w:val="MMKVnormal"/>
        <w:spacing w:before="0"/>
        <w:jc w:val="both"/>
        <w:rPr>
          <w:snapToGrid w:val="0"/>
          <w:szCs w:val="24"/>
        </w:rPr>
      </w:pPr>
      <w:r>
        <w:rPr>
          <w:snapToGrid w:val="0"/>
          <w:szCs w:val="24"/>
        </w:rPr>
        <w:t xml:space="preserve">             p</w:t>
      </w:r>
      <w:r w:rsidR="0033467E" w:rsidRPr="0033467E">
        <w:rPr>
          <w:snapToGrid w:val="0"/>
          <w:szCs w:val="24"/>
        </w:rPr>
        <w:t xml:space="preserve">rostor určený pro podnikání (nebytový prostor) označený v evidenci vlastníka jako   </w:t>
      </w:r>
    </w:p>
    <w:p w:rsidR="0033467E" w:rsidRPr="0033467E" w:rsidRDefault="0033467E" w:rsidP="0033467E">
      <w:pPr>
        <w:pStyle w:val="MMKVnormal"/>
        <w:spacing w:before="0"/>
        <w:jc w:val="both"/>
        <w:rPr>
          <w:snapToGrid w:val="0"/>
          <w:szCs w:val="24"/>
        </w:rPr>
      </w:pPr>
      <w:r w:rsidRPr="0033467E">
        <w:rPr>
          <w:snapToGrid w:val="0"/>
          <w:szCs w:val="24"/>
        </w:rPr>
        <w:t xml:space="preserve">   </w:t>
      </w:r>
      <w:r w:rsidR="00C63F98">
        <w:rPr>
          <w:snapToGrid w:val="0"/>
          <w:szCs w:val="24"/>
        </w:rPr>
        <w:t xml:space="preserve">        </w:t>
      </w:r>
      <w:r w:rsidRPr="0033467E">
        <w:rPr>
          <w:snapToGrid w:val="0"/>
          <w:szCs w:val="24"/>
        </w:rPr>
        <w:t xml:space="preserve">  NP  12A -  kancelář o výměře 35,75 m</w:t>
      </w:r>
      <w:r w:rsidRPr="0033467E">
        <w:rPr>
          <w:snapToGrid w:val="0"/>
          <w:szCs w:val="24"/>
          <w:vertAlign w:val="superscript"/>
        </w:rPr>
        <w:t>2</w:t>
      </w:r>
      <w:r w:rsidRPr="0033467E">
        <w:rPr>
          <w:snapToGrid w:val="0"/>
          <w:szCs w:val="24"/>
        </w:rPr>
        <w:t xml:space="preserve">; </w:t>
      </w:r>
    </w:p>
    <w:p w:rsidR="0033467E" w:rsidRPr="0033467E" w:rsidRDefault="00C63F98" w:rsidP="0033467E">
      <w:pPr>
        <w:pStyle w:val="MMKVnormal"/>
        <w:spacing w:before="0"/>
        <w:jc w:val="both"/>
        <w:rPr>
          <w:snapToGrid w:val="0"/>
          <w:szCs w:val="24"/>
        </w:rPr>
      </w:pPr>
      <w:r>
        <w:rPr>
          <w:snapToGrid w:val="0"/>
          <w:szCs w:val="24"/>
        </w:rPr>
        <w:t xml:space="preserve">   </w:t>
      </w:r>
      <w:r w:rsidR="0033467E" w:rsidRPr="0033467E">
        <w:rPr>
          <w:snapToGrid w:val="0"/>
          <w:szCs w:val="24"/>
        </w:rPr>
        <w:t xml:space="preserve">    </w:t>
      </w:r>
      <w:r>
        <w:rPr>
          <w:snapToGrid w:val="0"/>
          <w:szCs w:val="24"/>
        </w:rPr>
        <w:t xml:space="preserve">      </w:t>
      </w:r>
      <w:r w:rsidR="0033467E" w:rsidRPr="0033467E">
        <w:rPr>
          <w:snapToGrid w:val="0"/>
          <w:szCs w:val="24"/>
        </w:rPr>
        <w:t xml:space="preserve">prostor určený pro podnikání (nebytový prostor) označený v evidenci vlastníka jako </w:t>
      </w:r>
    </w:p>
    <w:p w:rsidR="0033467E" w:rsidRPr="0033467E" w:rsidRDefault="0033467E" w:rsidP="0033467E">
      <w:pPr>
        <w:pStyle w:val="MMKVnormal"/>
        <w:spacing w:before="0"/>
        <w:jc w:val="both"/>
        <w:rPr>
          <w:snapToGrid w:val="0"/>
          <w:szCs w:val="24"/>
        </w:rPr>
      </w:pPr>
      <w:r w:rsidRPr="0033467E">
        <w:rPr>
          <w:snapToGrid w:val="0"/>
          <w:szCs w:val="24"/>
        </w:rPr>
        <w:t xml:space="preserve">    </w:t>
      </w:r>
      <w:r w:rsidR="00C63F98">
        <w:rPr>
          <w:snapToGrid w:val="0"/>
          <w:szCs w:val="24"/>
        </w:rPr>
        <w:t xml:space="preserve">        </w:t>
      </w:r>
      <w:r w:rsidRPr="0033467E">
        <w:rPr>
          <w:snapToGrid w:val="0"/>
          <w:szCs w:val="24"/>
        </w:rPr>
        <w:t xml:space="preserve"> NP   12B - kancelář o  výměře 20,40 m</w:t>
      </w:r>
      <w:r w:rsidRPr="0033467E">
        <w:rPr>
          <w:snapToGrid w:val="0"/>
          <w:szCs w:val="24"/>
          <w:vertAlign w:val="superscript"/>
        </w:rPr>
        <w:t>2</w:t>
      </w:r>
      <w:r w:rsidRPr="0033467E">
        <w:rPr>
          <w:snapToGrid w:val="0"/>
          <w:szCs w:val="24"/>
        </w:rPr>
        <w:t>,</w:t>
      </w:r>
    </w:p>
    <w:p w:rsidR="0033467E" w:rsidRPr="0033467E" w:rsidRDefault="0033467E" w:rsidP="0033467E">
      <w:pPr>
        <w:pStyle w:val="MMKVnormal"/>
        <w:spacing w:before="0"/>
        <w:jc w:val="both"/>
        <w:rPr>
          <w:snapToGrid w:val="0"/>
          <w:szCs w:val="24"/>
        </w:rPr>
      </w:pPr>
      <w:r w:rsidRPr="0033467E">
        <w:rPr>
          <w:snapToGrid w:val="0"/>
          <w:szCs w:val="24"/>
        </w:rPr>
        <w:t xml:space="preserve">     </w:t>
      </w:r>
      <w:r w:rsidR="00C63F98">
        <w:rPr>
          <w:snapToGrid w:val="0"/>
          <w:szCs w:val="24"/>
        </w:rPr>
        <w:t xml:space="preserve">        </w:t>
      </w:r>
      <w:r w:rsidRPr="0033467E">
        <w:rPr>
          <w:snapToGrid w:val="0"/>
          <w:szCs w:val="24"/>
        </w:rPr>
        <w:t>vše v</w:t>
      </w:r>
      <w:r w:rsidR="00C63F98">
        <w:rPr>
          <w:snapToGrid w:val="0"/>
          <w:szCs w:val="24"/>
        </w:rPr>
        <w:t xml:space="preserve">  </w:t>
      </w:r>
      <w:r w:rsidRPr="0033467E">
        <w:rPr>
          <w:snapToGrid w:val="0"/>
          <w:szCs w:val="24"/>
        </w:rPr>
        <w:t xml:space="preserve"> objektu </w:t>
      </w:r>
      <w:r w:rsidR="00C63F98">
        <w:rPr>
          <w:snapToGrid w:val="0"/>
          <w:szCs w:val="24"/>
        </w:rPr>
        <w:t xml:space="preserve">  </w:t>
      </w:r>
      <w:r w:rsidRPr="0033467E">
        <w:rPr>
          <w:snapToGrid w:val="0"/>
          <w:szCs w:val="24"/>
        </w:rPr>
        <w:t xml:space="preserve">bez č.p. </w:t>
      </w:r>
      <w:r w:rsidR="00C63F98">
        <w:rPr>
          <w:snapToGrid w:val="0"/>
          <w:szCs w:val="24"/>
        </w:rPr>
        <w:t xml:space="preserve">  </w:t>
      </w:r>
      <w:r w:rsidRPr="0033467E">
        <w:rPr>
          <w:snapToGrid w:val="0"/>
          <w:szCs w:val="24"/>
        </w:rPr>
        <w:t xml:space="preserve">a </w:t>
      </w:r>
      <w:r w:rsidR="00C63F98">
        <w:rPr>
          <w:snapToGrid w:val="0"/>
          <w:szCs w:val="24"/>
        </w:rPr>
        <w:t xml:space="preserve">  </w:t>
      </w:r>
      <w:r w:rsidRPr="0033467E">
        <w:rPr>
          <w:snapToGrid w:val="0"/>
          <w:szCs w:val="24"/>
        </w:rPr>
        <w:t xml:space="preserve">bez </w:t>
      </w:r>
      <w:proofErr w:type="spellStart"/>
      <w:r w:rsidRPr="0033467E">
        <w:rPr>
          <w:snapToGrid w:val="0"/>
          <w:szCs w:val="24"/>
        </w:rPr>
        <w:t>č.o</w:t>
      </w:r>
      <w:proofErr w:type="spellEnd"/>
      <w:r w:rsidRPr="0033467E">
        <w:rPr>
          <w:snapToGrid w:val="0"/>
          <w:szCs w:val="24"/>
        </w:rPr>
        <w:t>.,  stojícím na části   pozemku  parcelní č. 146/1</w:t>
      </w:r>
      <w:r w:rsidR="00C63F98">
        <w:rPr>
          <w:snapToGrid w:val="0"/>
          <w:szCs w:val="24"/>
        </w:rPr>
        <w:t>,</w:t>
      </w:r>
    </w:p>
    <w:p w:rsidR="0033467E" w:rsidRPr="0033467E" w:rsidRDefault="00C63F98" w:rsidP="0033467E">
      <w:pPr>
        <w:pStyle w:val="MMKVnormal"/>
        <w:spacing w:before="0"/>
        <w:jc w:val="both"/>
        <w:rPr>
          <w:snapToGrid w:val="0"/>
          <w:szCs w:val="24"/>
        </w:rPr>
      </w:pPr>
      <w:r>
        <w:rPr>
          <w:snapToGrid w:val="0"/>
          <w:szCs w:val="24"/>
        </w:rPr>
        <w:t xml:space="preserve">            </w:t>
      </w:r>
      <w:r w:rsidR="0033467E" w:rsidRPr="0033467E">
        <w:rPr>
          <w:snapToGrid w:val="0"/>
          <w:szCs w:val="24"/>
        </w:rPr>
        <w:t xml:space="preserve"> prostor určený pro podnikání (nebytový prostor) o výměře 22,70 m</w:t>
      </w:r>
      <w:r w:rsidR="0033467E" w:rsidRPr="0033467E">
        <w:rPr>
          <w:snapToGrid w:val="0"/>
          <w:szCs w:val="24"/>
          <w:vertAlign w:val="superscript"/>
        </w:rPr>
        <w:t>2</w:t>
      </w:r>
      <w:r w:rsidR="0033467E" w:rsidRPr="0033467E">
        <w:rPr>
          <w:snapToGrid w:val="0"/>
          <w:szCs w:val="24"/>
        </w:rPr>
        <w:t xml:space="preserve">  umístěný ve II.  </w:t>
      </w:r>
    </w:p>
    <w:p w:rsidR="00C63F98" w:rsidRDefault="0033467E" w:rsidP="0033467E">
      <w:pPr>
        <w:pStyle w:val="MMKVnormal"/>
        <w:spacing w:before="0"/>
        <w:jc w:val="both"/>
        <w:rPr>
          <w:snapToGrid w:val="0"/>
          <w:szCs w:val="24"/>
        </w:rPr>
      </w:pPr>
      <w:r w:rsidRPr="0033467E">
        <w:rPr>
          <w:snapToGrid w:val="0"/>
          <w:szCs w:val="24"/>
        </w:rPr>
        <w:t xml:space="preserve">     </w:t>
      </w:r>
      <w:r w:rsidR="00C63F98">
        <w:rPr>
          <w:snapToGrid w:val="0"/>
          <w:szCs w:val="24"/>
        </w:rPr>
        <w:t xml:space="preserve">        </w:t>
      </w:r>
      <w:r w:rsidRPr="0033467E">
        <w:rPr>
          <w:snapToGrid w:val="0"/>
          <w:szCs w:val="24"/>
        </w:rPr>
        <w:t xml:space="preserve">NP  objektu </w:t>
      </w:r>
      <w:r w:rsidR="00C63F98">
        <w:rPr>
          <w:snapToGrid w:val="0"/>
          <w:szCs w:val="24"/>
        </w:rPr>
        <w:t xml:space="preserve">  </w:t>
      </w:r>
      <w:r w:rsidRPr="0033467E">
        <w:rPr>
          <w:snapToGrid w:val="0"/>
          <w:szCs w:val="24"/>
        </w:rPr>
        <w:t xml:space="preserve">č.p. </w:t>
      </w:r>
      <w:r w:rsidR="00C63F98">
        <w:rPr>
          <w:snapToGrid w:val="0"/>
          <w:szCs w:val="24"/>
        </w:rPr>
        <w:t xml:space="preserve"> </w:t>
      </w:r>
      <w:r w:rsidRPr="0033467E">
        <w:rPr>
          <w:snapToGrid w:val="0"/>
          <w:szCs w:val="24"/>
        </w:rPr>
        <w:t>1402,</w:t>
      </w:r>
      <w:r w:rsidR="00C63F98">
        <w:rPr>
          <w:snapToGrid w:val="0"/>
          <w:szCs w:val="24"/>
        </w:rPr>
        <w:t xml:space="preserve">  </w:t>
      </w:r>
      <w:r w:rsidRPr="0033467E">
        <w:rPr>
          <w:snapToGrid w:val="0"/>
          <w:szCs w:val="24"/>
        </w:rPr>
        <w:t xml:space="preserve"> Západní 67,</w:t>
      </w:r>
      <w:r w:rsidR="00C63F98">
        <w:rPr>
          <w:snapToGrid w:val="0"/>
          <w:szCs w:val="24"/>
        </w:rPr>
        <w:t xml:space="preserve"> Karlovy Vary </w:t>
      </w:r>
      <w:r w:rsidRPr="0033467E">
        <w:rPr>
          <w:snapToGrid w:val="0"/>
          <w:szCs w:val="24"/>
        </w:rPr>
        <w:t xml:space="preserve"> stojící</w:t>
      </w:r>
      <w:r w:rsidR="00C63F98">
        <w:rPr>
          <w:snapToGrid w:val="0"/>
          <w:szCs w:val="24"/>
        </w:rPr>
        <w:t xml:space="preserve">   </w:t>
      </w:r>
      <w:r w:rsidRPr="0033467E">
        <w:rPr>
          <w:snapToGrid w:val="0"/>
          <w:szCs w:val="24"/>
        </w:rPr>
        <w:t xml:space="preserve">na </w:t>
      </w:r>
      <w:r w:rsidR="00C63F98">
        <w:rPr>
          <w:snapToGrid w:val="0"/>
          <w:szCs w:val="24"/>
        </w:rPr>
        <w:t xml:space="preserve">  </w:t>
      </w:r>
      <w:r w:rsidRPr="0033467E">
        <w:rPr>
          <w:snapToGrid w:val="0"/>
          <w:szCs w:val="24"/>
        </w:rPr>
        <w:t xml:space="preserve">pozemku </w:t>
      </w:r>
      <w:r w:rsidR="00C63F98">
        <w:rPr>
          <w:snapToGrid w:val="0"/>
          <w:szCs w:val="24"/>
        </w:rPr>
        <w:t xml:space="preserve">  </w:t>
      </w:r>
      <w:r w:rsidRPr="0033467E">
        <w:rPr>
          <w:snapToGrid w:val="0"/>
          <w:szCs w:val="24"/>
        </w:rPr>
        <w:t xml:space="preserve">parcelní </w:t>
      </w:r>
      <w:r w:rsidR="00C63F98">
        <w:rPr>
          <w:snapToGrid w:val="0"/>
          <w:szCs w:val="24"/>
        </w:rPr>
        <w:t xml:space="preserve">  </w:t>
      </w:r>
    </w:p>
    <w:p w:rsidR="00241ABA" w:rsidRDefault="00C63F98" w:rsidP="00241ABA">
      <w:pPr>
        <w:pStyle w:val="MMKVnormal"/>
        <w:spacing w:before="0"/>
        <w:jc w:val="both"/>
        <w:rPr>
          <w:snapToGrid w:val="0"/>
          <w:szCs w:val="24"/>
        </w:rPr>
      </w:pPr>
      <w:r>
        <w:rPr>
          <w:snapToGrid w:val="0"/>
          <w:szCs w:val="24"/>
        </w:rPr>
        <w:t xml:space="preserve">             </w:t>
      </w:r>
      <w:r w:rsidR="0033467E" w:rsidRPr="0033467E">
        <w:rPr>
          <w:snapToGrid w:val="0"/>
          <w:szCs w:val="24"/>
        </w:rPr>
        <w:t>č. 146/2</w:t>
      </w:r>
      <w:r w:rsidR="00241ABA">
        <w:rPr>
          <w:snapToGrid w:val="0"/>
          <w:szCs w:val="24"/>
        </w:rPr>
        <w:t xml:space="preserve"> a  NP o výměře 200 m</w:t>
      </w:r>
      <w:r w:rsidR="00241ABA" w:rsidRPr="00354EDF">
        <w:rPr>
          <w:snapToGrid w:val="0"/>
          <w:szCs w:val="24"/>
          <w:vertAlign w:val="superscript"/>
        </w:rPr>
        <w:t>2</w:t>
      </w:r>
      <w:r w:rsidR="00241ABA">
        <w:rPr>
          <w:snapToGrid w:val="0"/>
          <w:szCs w:val="24"/>
        </w:rPr>
        <w:t xml:space="preserve"> umístěný v objektu bez č.p. a bez </w:t>
      </w:r>
      <w:proofErr w:type="spellStart"/>
      <w:r w:rsidR="00241ABA">
        <w:rPr>
          <w:snapToGrid w:val="0"/>
          <w:szCs w:val="24"/>
        </w:rPr>
        <w:t>č.o</w:t>
      </w:r>
      <w:proofErr w:type="spellEnd"/>
      <w:r w:rsidR="00241ABA">
        <w:rPr>
          <w:snapToGrid w:val="0"/>
          <w:szCs w:val="24"/>
        </w:rPr>
        <w:t xml:space="preserve">. stojícím na </w:t>
      </w:r>
    </w:p>
    <w:p w:rsidR="00241ABA" w:rsidRDefault="00241ABA" w:rsidP="0033467E">
      <w:pPr>
        <w:pStyle w:val="MMKVnormal"/>
        <w:spacing w:before="0"/>
        <w:jc w:val="both"/>
        <w:rPr>
          <w:snapToGrid w:val="0"/>
          <w:szCs w:val="24"/>
        </w:rPr>
      </w:pPr>
      <w:r>
        <w:rPr>
          <w:snapToGrid w:val="0"/>
          <w:szCs w:val="24"/>
        </w:rPr>
        <w:t xml:space="preserve">             části pozemku </w:t>
      </w:r>
      <w:proofErr w:type="spellStart"/>
      <w:r>
        <w:rPr>
          <w:snapToGrid w:val="0"/>
          <w:szCs w:val="24"/>
        </w:rPr>
        <w:t>p.č</w:t>
      </w:r>
      <w:proofErr w:type="spellEnd"/>
      <w:r>
        <w:rPr>
          <w:snapToGrid w:val="0"/>
          <w:szCs w:val="24"/>
        </w:rPr>
        <w:t xml:space="preserve">. 146/1, </w:t>
      </w:r>
      <w:r w:rsidR="00C63F98">
        <w:rPr>
          <w:snapToGrid w:val="0"/>
          <w:szCs w:val="24"/>
        </w:rPr>
        <w:t xml:space="preserve"> </w:t>
      </w:r>
      <w:r w:rsidR="0033467E" w:rsidRPr="0033467E">
        <w:rPr>
          <w:snapToGrid w:val="0"/>
          <w:szCs w:val="24"/>
        </w:rPr>
        <w:t>vše  v  </w:t>
      </w:r>
      <w:proofErr w:type="spellStart"/>
      <w:r w:rsidR="0033467E" w:rsidRPr="0033467E">
        <w:rPr>
          <w:snapToGrid w:val="0"/>
          <w:szCs w:val="24"/>
        </w:rPr>
        <w:t>k.ú</w:t>
      </w:r>
      <w:proofErr w:type="spellEnd"/>
      <w:r w:rsidR="0033467E" w:rsidRPr="0033467E">
        <w:rPr>
          <w:snapToGrid w:val="0"/>
          <w:szCs w:val="24"/>
        </w:rPr>
        <w:t xml:space="preserve">. Tuhnice, obec Karlovy Vary, zapsané na LV č. </w:t>
      </w:r>
    </w:p>
    <w:p w:rsidR="0033467E" w:rsidRPr="0033467E" w:rsidRDefault="00241ABA" w:rsidP="0033467E">
      <w:pPr>
        <w:pStyle w:val="MMKVnormal"/>
        <w:spacing w:before="0"/>
        <w:jc w:val="both"/>
        <w:rPr>
          <w:snapToGrid w:val="0"/>
          <w:szCs w:val="24"/>
        </w:rPr>
      </w:pPr>
      <w:r>
        <w:rPr>
          <w:snapToGrid w:val="0"/>
          <w:szCs w:val="24"/>
        </w:rPr>
        <w:t xml:space="preserve">             </w:t>
      </w:r>
      <w:r w:rsidR="0033467E" w:rsidRPr="0033467E">
        <w:rPr>
          <w:snapToGrid w:val="0"/>
          <w:szCs w:val="24"/>
        </w:rPr>
        <w:t xml:space="preserve">1 u Katastrálního úřadu  </w:t>
      </w:r>
      <w:r w:rsidR="00C63F98">
        <w:rPr>
          <w:snapToGrid w:val="0"/>
          <w:szCs w:val="24"/>
        </w:rPr>
        <w:t xml:space="preserve"> </w:t>
      </w:r>
      <w:r w:rsidR="0033467E" w:rsidRPr="0033467E">
        <w:rPr>
          <w:snapToGrid w:val="0"/>
          <w:szCs w:val="24"/>
        </w:rPr>
        <w:t>pro Karlovarský kraj, katastrální pracoviště Karlovy Vary.</w:t>
      </w:r>
    </w:p>
    <w:p w:rsidR="0033467E" w:rsidRPr="0033467E" w:rsidRDefault="0033467E" w:rsidP="0033467E">
      <w:pPr>
        <w:pStyle w:val="Odstavecseseznamem"/>
        <w:ind w:left="360"/>
        <w:jc w:val="both"/>
      </w:pPr>
    </w:p>
    <w:p w:rsidR="00503B0D" w:rsidRPr="0033467E" w:rsidRDefault="00241ABA" w:rsidP="00C63F98">
      <w:pPr>
        <w:pStyle w:val="Preambule"/>
        <w:numPr>
          <w:ilvl w:val="0"/>
          <w:numId w:val="12"/>
        </w:numPr>
        <w:tabs>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007D76A2" w:rsidRPr="0033467E">
        <w:rPr>
          <w:rFonts w:ascii="Times New Roman" w:hAnsi="Times New Roman" w:cs="Times New Roman"/>
          <w:sz w:val="24"/>
          <w:szCs w:val="24"/>
        </w:rPr>
        <w:t xml:space="preserve">Rada města Karlovy Vary </w:t>
      </w:r>
      <w:r w:rsidR="000B1B34" w:rsidRPr="0033467E">
        <w:rPr>
          <w:rFonts w:ascii="Times New Roman" w:hAnsi="Times New Roman" w:cs="Times New Roman"/>
          <w:sz w:val="24"/>
          <w:szCs w:val="24"/>
        </w:rPr>
        <w:t xml:space="preserve">na svém </w:t>
      </w:r>
      <w:r w:rsidR="00A6744F" w:rsidRPr="0033467E">
        <w:rPr>
          <w:rFonts w:ascii="Times New Roman" w:hAnsi="Times New Roman" w:cs="Times New Roman"/>
          <w:sz w:val="24"/>
          <w:szCs w:val="24"/>
        </w:rPr>
        <w:t>j</w:t>
      </w:r>
      <w:r w:rsidR="000B1B34" w:rsidRPr="0033467E">
        <w:rPr>
          <w:rFonts w:ascii="Times New Roman" w:hAnsi="Times New Roman" w:cs="Times New Roman"/>
          <w:sz w:val="24"/>
          <w:szCs w:val="24"/>
        </w:rPr>
        <w:t xml:space="preserve">ednání dne </w:t>
      </w:r>
      <w:r>
        <w:rPr>
          <w:rFonts w:ascii="Times New Roman" w:hAnsi="Times New Roman" w:cs="Times New Roman"/>
          <w:sz w:val="24"/>
          <w:szCs w:val="24"/>
        </w:rPr>
        <w:t>6.3.2018</w:t>
      </w:r>
      <w:r w:rsidR="00A6744F" w:rsidRPr="0033467E">
        <w:rPr>
          <w:rFonts w:ascii="Times New Roman" w:hAnsi="Times New Roman" w:cs="Times New Roman"/>
          <w:sz w:val="24"/>
          <w:szCs w:val="24"/>
        </w:rPr>
        <w:t xml:space="preserve"> schválila</w:t>
      </w:r>
      <w:r w:rsidR="000B1B34" w:rsidRPr="0033467E">
        <w:rPr>
          <w:rFonts w:ascii="Times New Roman" w:hAnsi="Times New Roman" w:cs="Times New Roman"/>
          <w:sz w:val="24"/>
          <w:szCs w:val="24"/>
        </w:rPr>
        <w:t xml:space="preserve"> </w:t>
      </w:r>
      <w:r w:rsidR="007D76A2" w:rsidRPr="0033467E">
        <w:rPr>
          <w:rFonts w:ascii="Times New Roman" w:hAnsi="Times New Roman" w:cs="Times New Roman"/>
          <w:sz w:val="24"/>
          <w:szCs w:val="24"/>
        </w:rPr>
        <w:t xml:space="preserve">uzavření </w:t>
      </w:r>
      <w:r w:rsidR="008514B2" w:rsidRPr="0033467E">
        <w:rPr>
          <w:rFonts w:ascii="Times New Roman" w:hAnsi="Times New Roman" w:cs="Times New Roman"/>
          <w:sz w:val="24"/>
          <w:szCs w:val="24"/>
        </w:rPr>
        <w:t xml:space="preserve">tohoto </w:t>
      </w:r>
      <w:r w:rsidR="00503B0D" w:rsidRPr="0033467E">
        <w:rPr>
          <w:rFonts w:ascii="Times New Roman" w:hAnsi="Times New Roman" w:cs="Times New Roman"/>
          <w:sz w:val="24"/>
          <w:szCs w:val="24"/>
        </w:rPr>
        <w:t xml:space="preserve">   </w:t>
      </w:r>
    </w:p>
    <w:p w:rsidR="00C63F98" w:rsidRDefault="00C63F98" w:rsidP="004A123A">
      <w:pPr>
        <w:pStyle w:val="Preambule"/>
        <w:numPr>
          <w:ilvl w:val="0"/>
          <w:numId w:val="0"/>
        </w:numPr>
        <w:tabs>
          <w:tab w:val="left" w:pos="567"/>
        </w:tabs>
        <w:ind w:left="720"/>
        <w:rPr>
          <w:rFonts w:ascii="Times New Roman" w:hAnsi="Times New Roman" w:cs="Times New Roman"/>
          <w:sz w:val="24"/>
          <w:szCs w:val="24"/>
        </w:rPr>
      </w:pPr>
      <w:r>
        <w:rPr>
          <w:rFonts w:ascii="Times New Roman" w:hAnsi="Times New Roman" w:cs="Times New Roman"/>
          <w:sz w:val="24"/>
          <w:szCs w:val="24"/>
        </w:rPr>
        <w:t xml:space="preserve"> </w:t>
      </w:r>
      <w:r w:rsidR="007D76A2" w:rsidRPr="0033467E">
        <w:rPr>
          <w:rFonts w:ascii="Times New Roman" w:hAnsi="Times New Roman" w:cs="Times New Roman"/>
          <w:sz w:val="24"/>
          <w:szCs w:val="24"/>
        </w:rPr>
        <w:t xml:space="preserve">dodatku </w:t>
      </w:r>
      <w:r w:rsidR="008514B2" w:rsidRPr="0033467E">
        <w:rPr>
          <w:rFonts w:ascii="Times New Roman" w:hAnsi="Times New Roman" w:cs="Times New Roman"/>
          <w:sz w:val="24"/>
          <w:szCs w:val="24"/>
        </w:rPr>
        <w:t xml:space="preserve"> - </w:t>
      </w:r>
      <w:r w:rsidR="000B1B34" w:rsidRPr="0033467E">
        <w:rPr>
          <w:rFonts w:ascii="Times New Roman" w:hAnsi="Times New Roman" w:cs="Times New Roman"/>
          <w:sz w:val="24"/>
          <w:szCs w:val="24"/>
        </w:rPr>
        <w:t>č.</w:t>
      </w:r>
      <w:r w:rsidR="00674363" w:rsidRPr="0033467E">
        <w:rPr>
          <w:rFonts w:ascii="Times New Roman" w:hAnsi="Times New Roman" w:cs="Times New Roman"/>
          <w:sz w:val="24"/>
          <w:szCs w:val="24"/>
        </w:rPr>
        <w:t xml:space="preserve"> </w:t>
      </w:r>
      <w:r w:rsidR="00241ABA">
        <w:rPr>
          <w:rFonts w:ascii="Times New Roman" w:hAnsi="Times New Roman" w:cs="Times New Roman"/>
          <w:sz w:val="24"/>
          <w:szCs w:val="24"/>
        </w:rPr>
        <w:t>2</w:t>
      </w:r>
      <w:r w:rsidR="000B1B34" w:rsidRPr="0033467E">
        <w:rPr>
          <w:rFonts w:ascii="Times New Roman" w:hAnsi="Times New Roman" w:cs="Times New Roman"/>
          <w:sz w:val="24"/>
          <w:szCs w:val="24"/>
        </w:rPr>
        <w:t xml:space="preserve"> </w:t>
      </w:r>
      <w:r>
        <w:rPr>
          <w:rFonts w:ascii="Times New Roman" w:hAnsi="Times New Roman" w:cs="Times New Roman"/>
          <w:sz w:val="24"/>
          <w:szCs w:val="24"/>
        </w:rPr>
        <w:t xml:space="preserve">  </w:t>
      </w:r>
      <w:r w:rsidR="000B1B34" w:rsidRPr="0033467E">
        <w:rPr>
          <w:rFonts w:ascii="Times New Roman" w:hAnsi="Times New Roman" w:cs="Times New Roman"/>
          <w:sz w:val="24"/>
          <w:szCs w:val="24"/>
        </w:rPr>
        <w:t xml:space="preserve">výše uvedené </w:t>
      </w:r>
      <w:r w:rsidR="007D76A2" w:rsidRPr="0033467E">
        <w:rPr>
          <w:rFonts w:ascii="Times New Roman" w:hAnsi="Times New Roman" w:cs="Times New Roman"/>
          <w:sz w:val="24"/>
          <w:szCs w:val="24"/>
        </w:rPr>
        <w:t>smlouvy o nájmu</w:t>
      </w:r>
      <w:r w:rsidR="0033467E">
        <w:rPr>
          <w:rFonts w:ascii="Times New Roman" w:hAnsi="Times New Roman" w:cs="Times New Roman"/>
          <w:sz w:val="24"/>
          <w:szCs w:val="24"/>
        </w:rPr>
        <w:t xml:space="preserve"> usnesením č. RM /</w:t>
      </w:r>
      <w:r w:rsidR="004A123A">
        <w:rPr>
          <w:rFonts w:ascii="Times New Roman" w:hAnsi="Times New Roman" w:cs="Times New Roman"/>
          <w:sz w:val="24"/>
          <w:szCs w:val="24"/>
        </w:rPr>
        <w:t>261/2</w:t>
      </w:r>
      <w:r w:rsidR="00241ABA">
        <w:rPr>
          <w:rFonts w:ascii="Times New Roman" w:hAnsi="Times New Roman" w:cs="Times New Roman"/>
          <w:sz w:val="24"/>
          <w:szCs w:val="24"/>
        </w:rPr>
        <w:t>/18</w:t>
      </w:r>
      <w:r>
        <w:rPr>
          <w:rFonts w:ascii="Times New Roman" w:hAnsi="Times New Roman" w:cs="Times New Roman"/>
          <w:sz w:val="24"/>
          <w:szCs w:val="24"/>
        </w:rPr>
        <w:t xml:space="preserve">   (výpis    </w:t>
      </w:r>
    </w:p>
    <w:p w:rsidR="00C63F98" w:rsidRDefault="00C63F98" w:rsidP="00C63F98">
      <w:pPr>
        <w:pStyle w:val="Preambule"/>
        <w:numPr>
          <w:ilvl w:val="0"/>
          <w:numId w:val="0"/>
        </w:numPr>
        <w:tabs>
          <w:tab w:val="left" w:pos="567"/>
        </w:tabs>
        <w:ind w:left="360"/>
        <w:rPr>
          <w:rFonts w:ascii="Times New Roman" w:hAnsi="Times New Roman" w:cs="Times New Roman"/>
          <w:snapToGrid w:val="0"/>
          <w:sz w:val="24"/>
          <w:szCs w:val="24"/>
        </w:rPr>
      </w:pPr>
      <w:r>
        <w:rPr>
          <w:rFonts w:ascii="Times New Roman" w:hAnsi="Times New Roman" w:cs="Times New Roman"/>
          <w:sz w:val="24"/>
          <w:szCs w:val="24"/>
        </w:rPr>
        <w:t xml:space="preserve">  </w:t>
      </w:r>
      <w:r w:rsidR="004A123A">
        <w:rPr>
          <w:rFonts w:ascii="Times New Roman" w:hAnsi="Times New Roman" w:cs="Times New Roman"/>
          <w:sz w:val="24"/>
          <w:szCs w:val="24"/>
        </w:rPr>
        <w:t xml:space="preserve">    </w:t>
      </w:r>
      <w:r w:rsidR="00241ABA">
        <w:rPr>
          <w:rFonts w:ascii="Times New Roman" w:hAnsi="Times New Roman" w:cs="Times New Roman"/>
          <w:sz w:val="24"/>
          <w:szCs w:val="24"/>
        </w:rPr>
        <w:t xml:space="preserve"> </w:t>
      </w:r>
      <w:r>
        <w:rPr>
          <w:rFonts w:ascii="Times New Roman" w:hAnsi="Times New Roman" w:cs="Times New Roman"/>
          <w:sz w:val="24"/>
          <w:szCs w:val="24"/>
        </w:rPr>
        <w:t>z usnesení RM tvoří přílohu č</w:t>
      </w:r>
      <w:r w:rsidR="00241ABA">
        <w:rPr>
          <w:rFonts w:ascii="Times New Roman" w:hAnsi="Times New Roman" w:cs="Times New Roman"/>
          <w:sz w:val="24"/>
          <w:szCs w:val="24"/>
        </w:rPr>
        <w:t>.</w:t>
      </w:r>
      <w:r>
        <w:rPr>
          <w:rFonts w:ascii="Times New Roman" w:hAnsi="Times New Roman" w:cs="Times New Roman"/>
          <w:sz w:val="24"/>
          <w:szCs w:val="24"/>
        </w:rPr>
        <w:t xml:space="preserve">1 Smlouvy), </w:t>
      </w:r>
      <w:r w:rsidRPr="00C63F98">
        <w:rPr>
          <w:rFonts w:ascii="Times New Roman" w:hAnsi="Times New Roman" w:cs="Times New Roman"/>
          <w:snapToGrid w:val="0"/>
          <w:sz w:val="24"/>
          <w:szCs w:val="24"/>
        </w:rPr>
        <w:t>přičemž záměr uzavřít dodatek č. 1</w:t>
      </w:r>
      <w:r>
        <w:rPr>
          <w:rFonts w:ascii="Times New Roman" w:hAnsi="Times New Roman" w:cs="Times New Roman"/>
          <w:snapToGrid w:val="0"/>
          <w:sz w:val="24"/>
          <w:szCs w:val="24"/>
        </w:rPr>
        <w:t xml:space="preserve"> </w:t>
      </w:r>
      <w:r w:rsidRPr="00C63F98">
        <w:rPr>
          <w:rFonts w:ascii="Times New Roman" w:hAnsi="Times New Roman" w:cs="Times New Roman"/>
          <w:snapToGrid w:val="0"/>
          <w:sz w:val="24"/>
          <w:szCs w:val="24"/>
        </w:rPr>
        <w:t xml:space="preserve"> byl </w:t>
      </w:r>
      <w:r>
        <w:rPr>
          <w:rFonts w:ascii="Times New Roman" w:hAnsi="Times New Roman" w:cs="Times New Roman"/>
          <w:snapToGrid w:val="0"/>
          <w:sz w:val="24"/>
          <w:szCs w:val="24"/>
        </w:rPr>
        <w:t xml:space="preserve">  </w:t>
      </w:r>
    </w:p>
    <w:p w:rsidR="00C63F98" w:rsidRDefault="00C63F98" w:rsidP="00C63F98">
      <w:pPr>
        <w:pStyle w:val="Preambule"/>
        <w:numPr>
          <w:ilvl w:val="0"/>
          <w:numId w:val="0"/>
        </w:numPr>
        <w:tabs>
          <w:tab w:val="left" w:pos="567"/>
        </w:tabs>
        <w:ind w:left="360"/>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241ABA">
        <w:rPr>
          <w:rFonts w:ascii="Times New Roman" w:hAnsi="Times New Roman" w:cs="Times New Roman"/>
          <w:snapToGrid w:val="0"/>
          <w:sz w:val="24"/>
          <w:szCs w:val="24"/>
        </w:rPr>
        <w:t xml:space="preserve"> </w:t>
      </w:r>
      <w:r w:rsidRPr="00C63F98">
        <w:rPr>
          <w:rFonts w:ascii="Times New Roman" w:hAnsi="Times New Roman" w:cs="Times New Roman"/>
          <w:snapToGrid w:val="0"/>
          <w:sz w:val="24"/>
          <w:szCs w:val="24"/>
        </w:rPr>
        <w:t>zveřejněn na úředních tabulích a</w:t>
      </w:r>
      <w:r>
        <w:rPr>
          <w:rFonts w:ascii="Times New Roman" w:hAnsi="Times New Roman" w:cs="Times New Roman"/>
          <w:snapToGrid w:val="0"/>
          <w:sz w:val="24"/>
          <w:szCs w:val="24"/>
        </w:rPr>
        <w:t xml:space="preserve">  </w:t>
      </w:r>
      <w:r w:rsidRPr="00C63F98">
        <w:rPr>
          <w:rFonts w:ascii="Times New Roman" w:hAnsi="Times New Roman" w:cs="Times New Roman"/>
          <w:snapToGrid w:val="0"/>
          <w:sz w:val="24"/>
          <w:szCs w:val="24"/>
        </w:rPr>
        <w:t xml:space="preserve"> na internetových stránkách Statutárního města od </w:t>
      </w:r>
      <w:r>
        <w:rPr>
          <w:rFonts w:ascii="Times New Roman" w:hAnsi="Times New Roman" w:cs="Times New Roman"/>
          <w:snapToGrid w:val="0"/>
          <w:sz w:val="24"/>
          <w:szCs w:val="24"/>
        </w:rPr>
        <w:t xml:space="preserve">  </w:t>
      </w:r>
    </w:p>
    <w:p w:rsidR="00C63F98" w:rsidRPr="00C63F98" w:rsidRDefault="00C63F98" w:rsidP="00C63F98">
      <w:pPr>
        <w:pStyle w:val="Preambule"/>
        <w:numPr>
          <w:ilvl w:val="0"/>
          <w:numId w:val="0"/>
        </w:numPr>
        <w:tabs>
          <w:tab w:val="left" w:pos="567"/>
        </w:tabs>
        <w:ind w:left="360"/>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241ABA">
        <w:rPr>
          <w:rFonts w:ascii="Times New Roman" w:hAnsi="Times New Roman" w:cs="Times New Roman"/>
          <w:snapToGrid w:val="0"/>
          <w:sz w:val="24"/>
          <w:szCs w:val="24"/>
        </w:rPr>
        <w:t xml:space="preserve"> 7.2.2018</w:t>
      </w:r>
      <w:r w:rsidRPr="00C63F98">
        <w:rPr>
          <w:rFonts w:ascii="Times New Roman" w:hAnsi="Times New Roman" w:cs="Times New Roman"/>
          <w:snapToGrid w:val="0"/>
          <w:sz w:val="24"/>
          <w:szCs w:val="24"/>
        </w:rPr>
        <w:t xml:space="preserve"> do</w:t>
      </w:r>
      <w:r w:rsidR="00241ABA">
        <w:rPr>
          <w:rFonts w:ascii="Times New Roman" w:hAnsi="Times New Roman" w:cs="Times New Roman"/>
          <w:snapToGrid w:val="0"/>
          <w:sz w:val="24"/>
          <w:szCs w:val="24"/>
        </w:rPr>
        <w:t xml:space="preserve"> 2</w:t>
      </w:r>
      <w:r>
        <w:rPr>
          <w:rFonts w:ascii="Times New Roman" w:hAnsi="Times New Roman" w:cs="Times New Roman"/>
          <w:snapToGrid w:val="0"/>
          <w:sz w:val="24"/>
          <w:szCs w:val="24"/>
        </w:rPr>
        <w:t>6.</w:t>
      </w:r>
      <w:r w:rsidR="00241ABA">
        <w:rPr>
          <w:rFonts w:ascii="Times New Roman" w:hAnsi="Times New Roman" w:cs="Times New Roman"/>
          <w:snapToGrid w:val="0"/>
          <w:sz w:val="24"/>
          <w:szCs w:val="24"/>
        </w:rPr>
        <w:t>2.</w:t>
      </w:r>
      <w:r>
        <w:rPr>
          <w:rFonts w:ascii="Times New Roman" w:hAnsi="Times New Roman" w:cs="Times New Roman"/>
          <w:snapToGrid w:val="0"/>
          <w:sz w:val="24"/>
          <w:szCs w:val="24"/>
        </w:rPr>
        <w:t>201</w:t>
      </w:r>
      <w:r w:rsidR="00241ABA">
        <w:rPr>
          <w:rFonts w:ascii="Times New Roman" w:hAnsi="Times New Roman" w:cs="Times New Roman"/>
          <w:snapToGrid w:val="0"/>
          <w:sz w:val="24"/>
          <w:szCs w:val="24"/>
        </w:rPr>
        <w:t>8</w:t>
      </w:r>
      <w:r w:rsidRPr="00C63F98">
        <w:rPr>
          <w:rFonts w:ascii="Times New Roman" w:hAnsi="Times New Roman" w:cs="Times New Roman"/>
          <w:snapToGrid w:val="0"/>
          <w:sz w:val="24"/>
          <w:szCs w:val="24"/>
        </w:rPr>
        <w:t>;</w:t>
      </w:r>
    </w:p>
    <w:p w:rsidR="00C63F98" w:rsidRPr="00C63F98" w:rsidRDefault="00C63F98" w:rsidP="00C63F98">
      <w:pPr>
        <w:rPr>
          <w:rFonts w:ascii="Times New Roman" w:hAnsi="Times New Roman"/>
          <w:snapToGrid w:val="0"/>
          <w:sz w:val="24"/>
        </w:rPr>
      </w:pPr>
    </w:p>
    <w:p w:rsidR="00C63F98" w:rsidRPr="00C63F98" w:rsidRDefault="00C63F98" w:rsidP="00C63F98">
      <w:pPr>
        <w:rPr>
          <w:rFonts w:ascii="Times New Roman" w:hAnsi="Times New Roman"/>
          <w:snapToGrid w:val="0"/>
          <w:sz w:val="24"/>
        </w:rPr>
      </w:pPr>
      <w:r w:rsidRPr="00C63F98">
        <w:rPr>
          <w:rFonts w:ascii="Times New Roman" w:hAnsi="Times New Roman"/>
          <w:snapToGrid w:val="0"/>
          <w:sz w:val="24"/>
        </w:rPr>
        <w:t>dohodly se Smluvní strany ve smyslu ustanovení § 2201 a násl. zákona č. 89/2012 Sb. – občanského zákoníku, na uzavření tohoto</w:t>
      </w:r>
    </w:p>
    <w:p w:rsidR="007D76A2" w:rsidRPr="00C63F98" w:rsidRDefault="007D76A2" w:rsidP="00503B0D">
      <w:pPr>
        <w:pStyle w:val="Preambule"/>
        <w:numPr>
          <w:ilvl w:val="0"/>
          <w:numId w:val="0"/>
        </w:numPr>
        <w:tabs>
          <w:tab w:val="left" w:pos="851"/>
        </w:tabs>
        <w:ind w:left="720"/>
        <w:rPr>
          <w:rFonts w:ascii="Times New Roman" w:hAnsi="Times New Roman" w:cs="Times New Roman"/>
          <w:sz w:val="24"/>
          <w:szCs w:val="24"/>
        </w:rPr>
      </w:pPr>
    </w:p>
    <w:bookmarkEnd w:id="0"/>
    <w:p w:rsidR="001736B0" w:rsidRPr="006A5E7F" w:rsidRDefault="001736B0" w:rsidP="007D76A2">
      <w:pPr>
        <w:widowControl w:val="0"/>
        <w:jc w:val="both"/>
        <w:rPr>
          <w:rFonts w:cs="Arial"/>
          <w:snapToGrid w:val="0"/>
        </w:rPr>
      </w:pPr>
    </w:p>
    <w:p w:rsidR="007D76A2" w:rsidRPr="000F7858" w:rsidRDefault="007D76A2" w:rsidP="007D76A2">
      <w:pPr>
        <w:widowControl w:val="0"/>
        <w:jc w:val="both"/>
        <w:rPr>
          <w:rFonts w:ascii="Times New Roman" w:hAnsi="Times New Roman"/>
          <w:snapToGrid w:val="0"/>
        </w:rPr>
      </w:pPr>
    </w:p>
    <w:p w:rsidR="007D76A2" w:rsidRPr="000F7858" w:rsidRDefault="007D76A2" w:rsidP="007D76A2">
      <w:pPr>
        <w:widowControl w:val="0"/>
        <w:jc w:val="center"/>
        <w:rPr>
          <w:rFonts w:ascii="Times New Roman" w:hAnsi="Times New Roman"/>
          <w:b/>
          <w:snapToGrid w:val="0"/>
          <w:sz w:val="28"/>
          <w:szCs w:val="28"/>
        </w:rPr>
      </w:pPr>
      <w:r w:rsidRPr="000F7858">
        <w:rPr>
          <w:rFonts w:ascii="Times New Roman" w:hAnsi="Times New Roman"/>
          <w:b/>
          <w:snapToGrid w:val="0"/>
          <w:sz w:val="28"/>
          <w:szCs w:val="28"/>
        </w:rPr>
        <w:t>D O D A T K</w:t>
      </w:r>
      <w:r w:rsidR="00354EDF" w:rsidRPr="000F7858">
        <w:rPr>
          <w:rFonts w:ascii="Times New Roman" w:hAnsi="Times New Roman"/>
          <w:b/>
          <w:snapToGrid w:val="0"/>
          <w:sz w:val="28"/>
          <w:szCs w:val="28"/>
        </w:rPr>
        <w:t xml:space="preserve"> U   </w:t>
      </w:r>
      <w:r w:rsidR="00674363" w:rsidRPr="000F7858">
        <w:rPr>
          <w:rFonts w:ascii="Times New Roman" w:hAnsi="Times New Roman"/>
          <w:b/>
          <w:snapToGrid w:val="0"/>
          <w:sz w:val="28"/>
          <w:szCs w:val="28"/>
        </w:rPr>
        <w:t xml:space="preserve">č. </w:t>
      </w:r>
      <w:r w:rsidR="00241ABA">
        <w:rPr>
          <w:rFonts w:ascii="Times New Roman" w:hAnsi="Times New Roman"/>
          <w:b/>
          <w:snapToGrid w:val="0"/>
          <w:sz w:val="28"/>
          <w:szCs w:val="28"/>
        </w:rPr>
        <w:t>2</w:t>
      </w:r>
    </w:p>
    <w:p w:rsidR="00636EF5" w:rsidRPr="000F7858" w:rsidRDefault="00636EF5" w:rsidP="007D76A2">
      <w:pPr>
        <w:widowControl w:val="0"/>
        <w:jc w:val="center"/>
        <w:rPr>
          <w:rFonts w:ascii="Times New Roman" w:hAnsi="Times New Roman"/>
          <w:b/>
          <w:snapToGrid w:val="0"/>
          <w:sz w:val="28"/>
          <w:szCs w:val="28"/>
        </w:rPr>
      </w:pPr>
    </w:p>
    <w:p w:rsidR="00636EF5" w:rsidRPr="000F7858" w:rsidRDefault="00C36CD9" w:rsidP="007D76A2">
      <w:pPr>
        <w:widowControl w:val="0"/>
        <w:jc w:val="center"/>
        <w:rPr>
          <w:rFonts w:ascii="Times New Roman" w:hAnsi="Times New Roman"/>
          <w:b/>
          <w:snapToGrid w:val="0"/>
        </w:rPr>
      </w:pPr>
      <w:r w:rsidRPr="000F7858">
        <w:rPr>
          <w:rFonts w:ascii="Times New Roman" w:hAnsi="Times New Roman"/>
          <w:b/>
          <w:snapToGrid w:val="0"/>
        </w:rPr>
        <w:t xml:space="preserve">ke smlouvě o nájmu </w:t>
      </w:r>
      <w:r w:rsidR="00B86120" w:rsidRPr="000F7858">
        <w:rPr>
          <w:rFonts w:ascii="Times New Roman" w:hAnsi="Times New Roman"/>
          <w:b/>
          <w:snapToGrid w:val="0"/>
        </w:rPr>
        <w:t xml:space="preserve">nebytových prostor </w:t>
      </w:r>
    </w:p>
    <w:p w:rsidR="00354EDF" w:rsidRPr="000F7858" w:rsidRDefault="00C36CD9" w:rsidP="007D76A2">
      <w:pPr>
        <w:widowControl w:val="0"/>
        <w:jc w:val="center"/>
        <w:rPr>
          <w:rFonts w:ascii="Times New Roman" w:hAnsi="Times New Roman"/>
          <w:b/>
          <w:snapToGrid w:val="0"/>
        </w:rPr>
      </w:pPr>
      <w:r w:rsidRPr="000F7858">
        <w:rPr>
          <w:rFonts w:ascii="Times New Roman" w:hAnsi="Times New Roman"/>
          <w:b/>
          <w:snapToGrid w:val="0"/>
        </w:rPr>
        <w:t>ze dne</w:t>
      </w:r>
      <w:r w:rsidR="00354EDF" w:rsidRPr="000F7858">
        <w:rPr>
          <w:rFonts w:ascii="Times New Roman" w:hAnsi="Times New Roman"/>
          <w:b/>
          <w:snapToGrid w:val="0"/>
        </w:rPr>
        <w:t xml:space="preserve"> 1.11.2016</w:t>
      </w:r>
    </w:p>
    <w:p w:rsidR="00636EF5" w:rsidRPr="000F7858" w:rsidRDefault="00636EF5" w:rsidP="007D76A2">
      <w:pPr>
        <w:widowControl w:val="0"/>
        <w:jc w:val="center"/>
        <w:rPr>
          <w:rFonts w:ascii="Times New Roman" w:hAnsi="Times New Roman"/>
          <w:b/>
          <w:snapToGrid w:val="0"/>
        </w:rPr>
      </w:pPr>
      <w:r w:rsidRPr="000F7858">
        <w:rPr>
          <w:rFonts w:ascii="Times New Roman" w:hAnsi="Times New Roman"/>
          <w:b/>
          <w:snapToGrid w:val="0"/>
        </w:rPr>
        <w:t>(dále jen „smlouva“)</w:t>
      </w:r>
    </w:p>
    <w:p w:rsidR="007D76A2" w:rsidRPr="000F7858" w:rsidRDefault="007D76A2" w:rsidP="007D76A2">
      <w:pPr>
        <w:widowControl w:val="0"/>
        <w:jc w:val="center"/>
        <w:rPr>
          <w:rFonts w:ascii="Times New Roman" w:hAnsi="Times New Roman"/>
          <w:b/>
          <w:snapToGrid w:val="0"/>
        </w:rPr>
      </w:pPr>
    </w:p>
    <w:p w:rsidR="007D76A2" w:rsidRPr="000F7858" w:rsidRDefault="007D76A2" w:rsidP="007D76A2">
      <w:pPr>
        <w:widowControl w:val="0"/>
        <w:jc w:val="center"/>
        <w:rPr>
          <w:rFonts w:ascii="Times New Roman" w:hAnsi="Times New Roman"/>
          <w:b/>
          <w:snapToGrid w:val="0"/>
        </w:rPr>
      </w:pPr>
    </w:p>
    <w:p w:rsidR="007D76A2" w:rsidRPr="000F7858" w:rsidRDefault="007D76A2" w:rsidP="007D76A2">
      <w:pPr>
        <w:widowControl w:val="0"/>
        <w:rPr>
          <w:rFonts w:ascii="Times New Roman" w:hAnsi="Times New Roman"/>
          <w:snapToGrid w:val="0"/>
          <w:color w:val="FF0000"/>
        </w:rPr>
      </w:pPr>
    </w:p>
    <w:p w:rsidR="006072D6" w:rsidRPr="000F7858" w:rsidRDefault="006072D6" w:rsidP="007D76A2">
      <w:pPr>
        <w:widowControl w:val="0"/>
        <w:rPr>
          <w:rFonts w:ascii="Times New Roman" w:hAnsi="Times New Roman"/>
          <w:snapToGrid w:val="0"/>
          <w:color w:val="FF0000"/>
        </w:rPr>
      </w:pPr>
    </w:p>
    <w:p w:rsidR="006072D6" w:rsidRPr="000F7858" w:rsidRDefault="006072D6" w:rsidP="007D76A2">
      <w:pPr>
        <w:widowControl w:val="0"/>
        <w:rPr>
          <w:rFonts w:ascii="Times New Roman" w:hAnsi="Times New Roman"/>
          <w:snapToGrid w:val="0"/>
          <w:color w:val="FF0000"/>
        </w:rPr>
      </w:pPr>
    </w:p>
    <w:p w:rsidR="007D76A2" w:rsidRPr="000F7858" w:rsidRDefault="007D76A2" w:rsidP="007D76A2">
      <w:pPr>
        <w:numPr>
          <w:ilvl w:val="0"/>
          <w:numId w:val="4"/>
        </w:numPr>
        <w:tabs>
          <w:tab w:val="left" w:pos="709"/>
        </w:tabs>
        <w:jc w:val="both"/>
        <w:rPr>
          <w:rFonts w:ascii="Times New Roman" w:hAnsi="Times New Roman"/>
          <w:b/>
          <w:szCs w:val="22"/>
          <w:u w:val="single"/>
        </w:rPr>
      </w:pPr>
      <w:r w:rsidRPr="000F7858">
        <w:rPr>
          <w:rFonts w:ascii="Times New Roman" w:hAnsi="Times New Roman"/>
          <w:b/>
          <w:szCs w:val="22"/>
          <w:u w:val="single"/>
        </w:rPr>
        <w:t>Změna a doplnění smlouvy</w:t>
      </w:r>
    </w:p>
    <w:p w:rsidR="007D76A2" w:rsidRPr="000F7858" w:rsidRDefault="007D76A2" w:rsidP="007D76A2">
      <w:pPr>
        <w:tabs>
          <w:tab w:val="left" w:pos="709"/>
        </w:tabs>
        <w:ind w:left="720"/>
        <w:jc w:val="both"/>
        <w:rPr>
          <w:rFonts w:ascii="Times New Roman" w:hAnsi="Times New Roman"/>
          <w:szCs w:val="22"/>
        </w:rPr>
      </w:pPr>
    </w:p>
    <w:p w:rsidR="009B3160" w:rsidRDefault="009B3160" w:rsidP="007D76A2">
      <w:pPr>
        <w:widowControl w:val="0"/>
        <w:rPr>
          <w:rFonts w:cs="Arial"/>
          <w:szCs w:val="22"/>
        </w:rPr>
      </w:pPr>
    </w:p>
    <w:p w:rsidR="001A2928" w:rsidRPr="00EC41B6" w:rsidRDefault="001A2928" w:rsidP="007D76A2">
      <w:pPr>
        <w:widowControl w:val="0"/>
        <w:rPr>
          <w:rFonts w:ascii="Times New Roman" w:hAnsi="Times New Roman"/>
          <w:b/>
          <w:sz w:val="24"/>
        </w:rPr>
      </w:pPr>
      <w:r w:rsidRPr="00EC41B6">
        <w:rPr>
          <w:rFonts w:ascii="Times New Roman" w:hAnsi="Times New Roman"/>
          <w:b/>
          <w:sz w:val="24"/>
        </w:rPr>
        <w:t>Smluvní strany se dohodly na změně ustanovení oddílu  A  „PŘEDMĚT NÁJMU, ÚČEL A DOBA TRVÁNÍ“, článek 1. „Předmět nájmu“.</w:t>
      </w:r>
    </w:p>
    <w:p w:rsidR="001A2928" w:rsidRPr="00354EDF" w:rsidRDefault="001A2928" w:rsidP="007D76A2">
      <w:pPr>
        <w:widowControl w:val="0"/>
        <w:rPr>
          <w:rFonts w:ascii="Times New Roman" w:hAnsi="Times New Roman"/>
          <w:sz w:val="24"/>
        </w:rPr>
      </w:pPr>
    </w:p>
    <w:p w:rsidR="00434094" w:rsidRPr="00EC41B6" w:rsidRDefault="001A2928" w:rsidP="007D76A2">
      <w:pPr>
        <w:widowControl w:val="0"/>
        <w:rPr>
          <w:rFonts w:ascii="Times New Roman" w:hAnsi="Times New Roman"/>
          <w:b/>
          <w:sz w:val="24"/>
        </w:rPr>
      </w:pPr>
      <w:r w:rsidRPr="00EC41B6">
        <w:rPr>
          <w:rFonts w:ascii="Times New Roman" w:hAnsi="Times New Roman"/>
          <w:b/>
          <w:sz w:val="24"/>
        </w:rPr>
        <w:t xml:space="preserve">Oddíl A „PŘEDMĚT NÁJMU, ÚČEL A DOBA TRVÁNÍ“ </w:t>
      </w:r>
    </w:p>
    <w:p w:rsidR="00434094" w:rsidRPr="00354EDF" w:rsidRDefault="00434094" w:rsidP="007D76A2">
      <w:pPr>
        <w:widowControl w:val="0"/>
        <w:rPr>
          <w:rFonts w:ascii="Times New Roman" w:hAnsi="Times New Roman"/>
          <w:sz w:val="24"/>
        </w:rPr>
      </w:pPr>
    </w:p>
    <w:p w:rsidR="00354EDF" w:rsidRPr="00EC41B6" w:rsidRDefault="001A2928" w:rsidP="007D76A2">
      <w:pPr>
        <w:widowControl w:val="0"/>
        <w:rPr>
          <w:rFonts w:ascii="Times New Roman" w:hAnsi="Times New Roman"/>
          <w:b/>
          <w:sz w:val="24"/>
        </w:rPr>
      </w:pPr>
      <w:r w:rsidRPr="00EC41B6">
        <w:rPr>
          <w:rFonts w:ascii="Times New Roman" w:hAnsi="Times New Roman"/>
          <w:b/>
          <w:sz w:val="24"/>
        </w:rPr>
        <w:t>odstavec 1.</w:t>
      </w:r>
      <w:r w:rsidR="00354EDF" w:rsidRPr="00EC41B6">
        <w:rPr>
          <w:rFonts w:ascii="Times New Roman" w:hAnsi="Times New Roman"/>
          <w:b/>
          <w:sz w:val="24"/>
        </w:rPr>
        <w:t xml:space="preserve">1. </w:t>
      </w:r>
      <w:r w:rsidR="004A123A">
        <w:rPr>
          <w:rFonts w:ascii="Times New Roman" w:hAnsi="Times New Roman"/>
          <w:b/>
          <w:sz w:val="24"/>
        </w:rPr>
        <w:t>„Předmět nájmu“</w:t>
      </w:r>
      <w:r w:rsidR="00434094" w:rsidRPr="00EC41B6">
        <w:rPr>
          <w:rFonts w:ascii="Times New Roman" w:hAnsi="Times New Roman"/>
          <w:b/>
          <w:sz w:val="24"/>
        </w:rPr>
        <w:t>, s</w:t>
      </w:r>
      <w:r w:rsidRPr="00EC41B6">
        <w:rPr>
          <w:rFonts w:ascii="Times New Roman" w:hAnsi="Times New Roman"/>
          <w:b/>
          <w:sz w:val="24"/>
        </w:rPr>
        <w:t xml:space="preserve">e </w:t>
      </w:r>
      <w:r w:rsidR="00241ABA" w:rsidRPr="00EC41B6">
        <w:rPr>
          <w:rFonts w:ascii="Times New Roman" w:hAnsi="Times New Roman"/>
          <w:b/>
          <w:sz w:val="24"/>
        </w:rPr>
        <w:t xml:space="preserve"> ruší a nadále zní</w:t>
      </w:r>
      <w:r w:rsidR="00434094" w:rsidRPr="00EC41B6">
        <w:rPr>
          <w:rFonts w:ascii="Times New Roman" w:hAnsi="Times New Roman"/>
          <w:b/>
          <w:sz w:val="24"/>
        </w:rPr>
        <w:t>:</w:t>
      </w:r>
    </w:p>
    <w:p w:rsidR="000F7858" w:rsidRPr="000F7858" w:rsidRDefault="000F7858" w:rsidP="007D76A2">
      <w:pPr>
        <w:widowControl w:val="0"/>
        <w:rPr>
          <w:rFonts w:ascii="Times New Roman" w:hAnsi="Times New Roman"/>
          <w:sz w:val="24"/>
        </w:rPr>
      </w:pPr>
    </w:p>
    <w:p w:rsidR="00354EDF" w:rsidRPr="00C63F98" w:rsidRDefault="0003187B" w:rsidP="00F53CBC">
      <w:pPr>
        <w:pStyle w:val="Odstavecseseznamem"/>
        <w:jc w:val="both"/>
      </w:pPr>
      <w:r>
        <w:t xml:space="preserve"> </w:t>
      </w:r>
      <w:r w:rsidR="00354EDF" w:rsidRPr="00C63F98">
        <w:t xml:space="preserve">Pronajímatel </w:t>
      </w:r>
      <w:r w:rsidR="004A123A">
        <w:t>přenechává N</w:t>
      </w:r>
      <w:r w:rsidR="00354EDF">
        <w:t xml:space="preserve">ájemci do nájmu </w:t>
      </w:r>
      <w:r w:rsidR="00354EDF" w:rsidRPr="00C63F98">
        <w:t>soubor těchto nemovitostí:</w:t>
      </w:r>
    </w:p>
    <w:p w:rsidR="00354EDF" w:rsidRPr="0033467E" w:rsidRDefault="00354EDF" w:rsidP="00F53CBC">
      <w:pPr>
        <w:pStyle w:val="MMKVnormal"/>
        <w:spacing w:before="0"/>
        <w:jc w:val="both"/>
        <w:rPr>
          <w:snapToGrid w:val="0"/>
          <w:szCs w:val="24"/>
        </w:rPr>
      </w:pPr>
      <w:r>
        <w:rPr>
          <w:szCs w:val="24"/>
        </w:rPr>
        <w:t xml:space="preserve">           </w:t>
      </w:r>
      <w:r w:rsidRPr="00C63F98">
        <w:rPr>
          <w:snapToGrid w:val="0"/>
          <w:szCs w:val="24"/>
        </w:rPr>
        <w:t xml:space="preserve">  prostor určený pro podnikání (nebytový prostor) -</w:t>
      </w:r>
      <w:r w:rsidRPr="0033467E">
        <w:rPr>
          <w:snapToGrid w:val="0"/>
          <w:szCs w:val="24"/>
        </w:rPr>
        <w:t xml:space="preserve"> </w:t>
      </w:r>
      <w:r>
        <w:rPr>
          <w:snapToGrid w:val="0"/>
          <w:szCs w:val="24"/>
        </w:rPr>
        <w:t xml:space="preserve">   </w:t>
      </w:r>
      <w:r w:rsidRPr="0033467E">
        <w:rPr>
          <w:snapToGrid w:val="0"/>
          <w:szCs w:val="24"/>
        </w:rPr>
        <w:t xml:space="preserve">garáž č. 2 </w:t>
      </w:r>
      <w:r>
        <w:rPr>
          <w:snapToGrid w:val="0"/>
          <w:szCs w:val="24"/>
        </w:rPr>
        <w:t xml:space="preserve">  </w:t>
      </w:r>
      <w:r w:rsidRPr="0033467E">
        <w:rPr>
          <w:snapToGrid w:val="0"/>
          <w:szCs w:val="24"/>
        </w:rPr>
        <w:t>o</w:t>
      </w:r>
      <w:r>
        <w:rPr>
          <w:snapToGrid w:val="0"/>
          <w:szCs w:val="24"/>
        </w:rPr>
        <w:t xml:space="preserve">  </w:t>
      </w:r>
      <w:r w:rsidRPr="0033467E">
        <w:rPr>
          <w:snapToGrid w:val="0"/>
          <w:szCs w:val="24"/>
        </w:rPr>
        <w:t xml:space="preserve"> výměře</w:t>
      </w:r>
      <w:r>
        <w:rPr>
          <w:snapToGrid w:val="0"/>
          <w:szCs w:val="24"/>
        </w:rPr>
        <w:t xml:space="preserve">  </w:t>
      </w:r>
      <w:r w:rsidRPr="0033467E">
        <w:rPr>
          <w:snapToGrid w:val="0"/>
          <w:szCs w:val="24"/>
        </w:rPr>
        <w:t xml:space="preserve"> 65 m</w:t>
      </w:r>
      <w:r w:rsidRPr="0033467E">
        <w:rPr>
          <w:snapToGrid w:val="0"/>
          <w:szCs w:val="24"/>
          <w:vertAlign w:val="superscript"/>
        </w:rPr>
        <w:t>2</w:t>
      </w:r>
      <w:r w:rsidRPr="0033467E">
        <w:rPr>
          <w:snapToGrid w:val="0"/>
          <w:szCs w:val="24"/>
        </w:rPr>
        <w:t>;</w:t>
      </w:r>
    </w:p>
    <w:p w:rsidR="00354EDF" w:rsidRPr="0033467E" w:rsidRDefault="00354EDF" w:rsidP="00F53CBC">
      <w:pPr>
        <w:pStyle w:val="MMKVnormal"/>
        <w:spacing w:before="0"/>
        <w:jc w:val="both"/>
        <w:rPr>
          <w:snapToGrid w:val="0"/>
          <w:szCs w:val="24"/>
        </w:rPr>
      </w:pPr>
      <w:r>
        <w:rPr>
          <w:snapToGrid w:val="0"/>
          <w:szCs w:val="24"/>
        </w:rPr>
        <w:t xml:space="preserve">             p</w:t>
      </w:r>
      <w:r w:rsidRPr="0033467E">
        <w:rPr>
          <w:snapToGrid w:val="0"/>
          <w:szCs w:val="24"/>
        </w:rPr>
        <w:t xml:space="preserve">rostor určený pro podnikání (nebytový prostor) označený v evidenci vlastníka jako   </w:t>
      </w:r>
    </w:p>
    <w:p w:rsidR="00354EDF" w:rsidRPr="0033467E" w:rsidRDefault="00354EDF" w:rsidP="00F53CBC">
      <w:pPr>
        <w:pStyle w:val="MMKVnormal"/>
        <w:spacing w:before="0"/>
        <w:jc w:val="both"/>
        <w:rPr>
          <w:snapToGrid w:val="0"/>
          <w:szCs w:val="24"/>
        </w:rPr>
      </w:pPr>
      <w:r w:rsidRPr="0033467E">
        <w:rPr>
          <w:snapToGrid w:val="0"/>
          <w:szCs w:val="24"/>
        </w:rPr>
        <w:t xml:space="preserve">   </w:t>
      </w:r>
      <w:r>
        <w:rPr>
          <w:snapToGrid w:val="0"/>
          <w:szCs w:val="24"/>
        </w:rPr>
        <w:t xml:space="preserve">        </w:t>
      </w:r>
      <w:r w:rsidRPr="0033467E">
        <w:rPr>
          <w:snapToGrid w:val="0"/>
          <w:szCs w:val="24"/>
        </w:rPr>
        <w:t xml:space="preserve">  NP  12A -  kancelář o výměře 35,75 m</w:t>
      </w:r>
      <w:r w:rsidRPr="0033467E">
        <w:rPr>
          <w:snapToGrid w:val="0"/>
          <w:szCs w:val="24"/>
          <w:vertAlign w:val="superscript"/>
        </w:rPr>
        <w:t>2</w:t>
      </w:r>
      <w:r w:rsidRPr="0033467E">
        <w:rPr>
          <w:snapToGrid w:val="0"/>
          <w:szCs w:val="24"/>
        </w:rPr>
        <w:t xml:space="preserve">; </w:t>
      </w:r>
    </w:p>
    <w:p w:rsidR="00354EDF" w:rsidRPr="0033467E" w:rsidRDefault="00354EDF" w:rsidP="00F53CBC">
      <w:pPr>
        <w:pStyle w:val="MMKVnormal"/>
        <w:spacing w:before="0"/>
        <w:jc w:val="both"/>
        <w:rPr>
          <w:snapToGrid w:val="0"/>
          <w:szCs w:val="24"/>
        </w:rPr>
      </w:pPr>
      <w:r>
        <w:rPr>
          <w:snapToGrid w:val="0"/>
          <w:szCs w:val="24"/>
        </w:rPr>
        <w:t xml:space="preserve">   </w:t>
      </w:r>
      <w:r w:rsidRPr="0033467E">
        <w:rPr>
          <w:snapToGrid w:val="0"/>
          <w:szCs w:val="24"/>
        </w:rPr>
        <w:t xml:space="preserve">    </w:t>
      </w:r>
      <w:r>
        <w:rPr>
          <w:snapToGrid w:val="0"/>
          <w:szCs w:val="24"/>
        </w:rPr>
        <w:t xml:space="preserve">      </w:t>
      </w:r>
      <w:r w:rsidRPr="0033467E">
        <w:rPr>
          <w:snapToGrid w:val="0"/>
          <w:szCs w:val="24"/>
        </w:rPr>
        <w:t xml:space="preserve">prostor určený pro podnikání (nebytový prostor) označený v evidenci vlastníka jako </w:t>
      </w:r>
    </w:p>
    <w:p w:rsidR="00354EDF" w:rsidRPr="0033467E" w:rsidRDefault="00354EDF" w:rsidP="00F53CBC">
      <w:pPr>
        <w:pStyle w:val="MMKVnormal"/>
        <w:spacing w:before="0"/>
        <w:jc w:val="both"/>
        <w:rPr>
          <w:snapToGrid w:val="0"/>
          <w:szCs w:val="24"/>
        </w:rPr>
      </w:pPr>
      <w:r w:rsidRPr="0033467E">
        <w:rPr>
          <w:snapToGrid w:val="0"/>
          <w:szCs w:val="24"/>
        </w:rPr>
        <w:t xml:space="preserve">    </w:t>
      </w:r>
      <w:r>
        <w:rPr>
          <w:snapToGrid w:val="0"/>
          <w:szCs w:val="24"/>
        </w:rPr>
        <w:t xml:space="preserve">        </w:t>
      </w:r>
      <w:r w:rsidRPr="0033467E">
        <w:rPr>
          <w:snapToGrid w:val="0"/>
          <w:szCs w:val="24"/>
        </w:rPr>
        <w:t xml:space="preserve"> NP   12B - kancelář o  výměře 20,40 m</w:t>
      </w:r>
      <w:r w:rsidRPr="0033467E">
        <w:rPr>
          <w:snapToGrid w:val="0"/>
          <w:szCs w:val="24"/>
          <w:vertAlign w:val="superscript"/>
        </w:rPr>
        <w:t>2</w:t>
      </w:r>
      <w:r w:rsidR="0003187B" w:rsidRPr="0003187B">
        <w:rPr>
          <w:snapToGrid w:val="0"/>
          <w:szCs w:val="24"/>
        </w:rPr>
        <w:t>;</w:t>
      </w:r>
    </w:p>
    <w:p w:rsidR="00354EDF" w:rsidRPr="0033467E" w:rsidRDefault="00354EDF" w:rsidP="00F53CBC">
      <w:pPr>
        <w:pStyle w:val="MMKVnormal"/>
        <w:spacing w:before="0"/>
        <w:jc w:val="both"/>
        <w:rPr>
          <w:snapToGrid w:val="0"/>
          <w:szCs w:val="24"/>
        </w:rPr>
      </w:pPr>
      <w:r w:rsidRPr="0033467E">
        <w:rPr>
          <w:snapToGrid w:val="0"/>
          <w:szCs w:val="24"/>
        </w:rPr>
        <w:t xml:space="preserve">     </w:t>
      </w:r>
      <w:r>
        <w:rPr>
          <w:snapToGrid w:val="0"/>
          <w:szCs w:val="24"/>
        </w:rPr>
        <w:t xml:space="preserve">        </w:t>
      </w:r>
      <w:r w:rsidRPr="0033467E">
        <w:rPr>
          <w:snapToGrid w:val="0"/>
          <w:szCs w:val="24"/>
        </w:rPr>
        <w:t>vše v</w:t>
      </w:r>
      <w:r>
        <w:rPr>
          <w:snapToGrid w:val="0"/>
          <w:szCs w:val="24"/>
        </w:rPr>
        <w:t xml:space="preserve">  </w:t>
      </w:r>
      <w:r w:rsidRPr="0033467E">
        <w:rPr>
          <w:snapToGrid w:val="0"/>
          <w:szCs w:val="24"/>
        </w:rPr>
        <w:t xml:space="preserve"> objektu </w:t>
      </w:r>
      <w:r>
        <w:rPr>
          <w:snapToGrid w:val="0"/>
          <w:szCs w:val="24"/>
        </w:rPr>
        <w:t xml:space="preserve">  </w:t>
      </w:r>
      <w:r w:rsidRPr="0033467E">
        <w:rPr>
          <w:snapToGrid w:val="0"/>
          <w:szCs w:val="24"/>
        </w:rPr>
        <w:t xml:space="preserve">bez č.p. </w:t>
      </w:r>
      <w:r>
        <w:rPr>
          <w:snapToGrid w:val="0"/>
          <w:szCs w:val="24"/>
        </w:rPr>
        <w:t xml:space="preserve">  </w:t>
      </w:r>
      <w:r w:rsidRPr="0033467E">
        <w:rPr>
          <w:snapToGrid w:val="0"/>
          <w:szCs w:val="24"/>
        </w:rPr>
        <w:t xml:space="preserve">a </w:t>
      </w:r>
      <w:r>
        <w:rPr>
          <w:snapToGrid w:val="0"/>
          <w:szCs w:val="24"/>
        </w:rPr>
        <w:t xml:space="preserve">  </w:t>
      </w:r>
      <w:r w:rsidRPr="0033467E">
        <w:rPr>
          <w:snapToGrid w:val="0"/>
          <w:szCs w:val="24"/>
        </w:rPr>
        <w:t xml:space="preserve">bez </w:t>
      </w:r>
      <w:proofErr w:type="spellStart"/>
      <w:r w:rsidRPr="0033467E">
        <w:rPr>
          <w:snapToGrid w:val="0"/>
          <w:szCs w:val="24"/>
        </w:rPr>
        <w:t>č.o</w:t>
      </w:r>
      <w:proofErr w:type="spellEnd"/>
      <w:r w:rsidRPr="0033467E">
        <w:rPr>
          <w:snapToGrid w:val="0"/>
          <w:szCs w:val="24"/>
        </w:rPr>
        <w:t>.,  stojícím na části   pozemku  parcelní č. 146/1</w:t>
      </w:r>
      <w:r>
        <w:rPr>
          <w:snapToGrid w:val="0"/>
          <w:szCs w:val="24"/>
        </w:rPr>
        <w:t>,</w:t>
      </w:r>
    </w:p>
    <w:p w:rsidR="00354EDF" w:rsidRPr="0033467E" w:rsidRDefault="00354EDF" w:rsidP="00F53CBC">
      <w:pPr>
        <w:pStyle w:val="MMKVnormal"/>
        <w:spacing w:before="0"/>
        <w:jc w:val="both"/>
        <w:rPr>
          <w:snapToGrid w:val="0"/>
          <w:szCs w:val="24"/>
        </w:rPr>
      </w:pPr>
      <w:r>
        <w:rPr>
          <w:snapToGrid w:val="0"/>
          <w:szCs w:val="24"/>
        </w:rPr>
        <w:t xml:space="preserve">            </w:t>
      </w:r>
      <w:r w:rsidRPr="0033467E">
        <w:rPr>
          <w:snapToGrid w:val="0"/>
          <w:szCs w:val="24"/>
        </w:rPr>
        <w:t xml:space="preserve"> prostor určený pro podnikání (nebytový prostor) o výměře 22,70 m</w:t>
      </w:r>
      <w:r w:rsidRPr="0033467E">
        <w:rPr>
          <w:snapToGrid w:val="0"/>
          <w:szCs w:val="24"/>
          <w:vertAlign w:val="superscript"/>
        </w:rPr>
        <w:t>2</w:t>
      </w:r>
      <w:r w:rsidRPr="0033467E">
        <w:rPr>
          <w:snapToGrid w:val="0"/>
          <w:szCs w:val="24"/>
        </w:rPr>
        <w:t xml:space="preserve">  umístěný ve II.  </w:t>
      </w:r>
    </w:p>
    <w:p w:rsidR="00354EDF" w:rsidRDefault="00354EDF" w:rsidP="00F53CBC">
      <w:pPr>
        <w:pStyle w:val="MMKVnormal"/>
        <w:spacing w:before="0"/>
        <w:jc w:val="both"/>
        <w:rPr>
          <w:snapToGrid w:val="0"/>
          <w:szCs w:val="24"/>
        </w:rPr>
      </w:pPr>
      <w:r w:rsidRPr="0033467E">
        <w:rPr>
          <w:snapToGrid w:val="0"/>
          <w:szCs w:val="24"/>
        </w:rPr>
        <w:t xml:space="preserve">     </w:t>
      </w:r>
      <w:r>
        <w:rPr>
          <w:snapToGrid w:val="0"/>
          <w:szCs w:val="24"/>
        </w:rPr>
        <w:t xml:space="preserve">        </w:t>
      </w:r>
      <w:r w:rsidRPr="0033467E">
        <w:rPr>
          <w:snapToGrid w:val="0"/>
          <w:szCs w:val="24"/>
        </w:rPr>
        <w:t xml:space="preserve">NP  objektu </w:t>
      </w:r>
      <w:r>
        <w:rPr>
          <w:snapToGrid w:val="0"/>
          <w:szCs w:val="24"/>
        </w:rPr>
        <w:t xml:space="preserve">  </w:t>
      </w:r>
      <w:r w:rsidRPr="0033467E">
        <w:rPr>
          <w:snapToGrid w:val="0"/>
          <w:szCs w:val="24"/>
        </w:rPr>
        <w:t xml:space="preserve">č.p. </w:t>
      </w:r>
      <w:r>
        <w:rPr>
          <w:snapToGrid w:val="0"/>
          <w:szCs w:val="24"/>
        </w:rPr>
        <w:t xml:space="preserve"> </w:t>
      </w:r>
      <w:r w:rsidRPr="0033467E">
        <w:rPr>
          <w:snapToGrid w:val="0"/>
          <w:szCs w:val="24"/>
        </w:rPr>
        <w:t>1402,</w:t>
      </w:r>
      <w:r>
        <w:rPr>
          <w:snapToGrid w:val="0"/>
          <w:szCs w:val="24"/>
        </w:rPr>
        <w:t xml:space="preserve">  </w:t>
      </w:r>
      <w:r w:rsidRPr="0033467E">
        <w:rPr>
          <w:snapToGrid w:val="0"/>
          <w:szCs w:val="24"/>
        </w:rPr>
        <w:t xml:space="preserve"> Západní 67,</w:t>
      </w:r>
      <w:r>
        <w:rPr>
          <w:snapToGrid w:val="0"/>
          <w:szCs w:val="24"/>
        </w:rPr>
        <w:t xml:space="preserve"> Karlovy Vary </w:t>
      </w:r>
      <w:r w:rsidRPr="0033467E">
        <w:rPr>
          <w:snapToGrid w:val="0"/>
          <w:szCs w:val="24"/>
        </w:rPr>
        <w:t xml:space="preserve"> stojící</w:t>
      </w:r>
      <w:r>
        <w:rPr>
          <w:snapToGrid w:val="0"/>
          <w:szCs w:val="24"/>
        </w:rPr>
        <w:t xml:space="preserve">   </w:t>
      </w:r>
      <w:r w:rsidRPr="0033467E">
        <w:rPr>
          <w:snapToGrid w:val="0"/>
          <w:szCs w:val="24"/>
        </w:rPr>
        <w:t xml:space="preserve">na </w:t>
      </w:r>
      <w:r>
        <w:rPr>
          <w:snapToGrid w:val="0"/>
          <w:szCs w:val="24"/>
        </w:rPr>
        <w:t xml:space="preserve">  </w:t>
      </w:r>
      <w:r w:rsidRPr="0033467E">
        <w:rPr>
          <w:snapToGrid w:val="0"/>
          <w:szCs w:val="24"/>
        </w:rPr>
        <w:t xml:space="preserve">pozemku </w:t>
      </w:r>
      <w:r>
        <w:rPr>
          <w:snapToGrid w:val="0"/>
          <w:szCs w:val="24"/>
        </w:rPr>
        <w:t xml:space="preserve">  </w:t>
      </w:r>
      <w:r w:rsidRPr="0033467E">
        <w:rPr>
          <w:snapToGrid w:val="0"/>
          <w:szCs w:val="24"/>
        </w:rPr>
        <w:t xml:space="preserve">parcelní </w:t>
      </w:r>
      <w:r>
        <w:rPr>
          <w:snapToGrid w:val="0"/>
          <w:szCs w:val="24"/>
        </w:rPr>
        <w:t xml:space="preserve">  </w:t>
      </w:r>
    </w:p>
    <w:p w:rsidR="00354EDF" w:rsidRDefault="00354EDF" w:rsidP="00F53CBC">
      <w:pPr>
        <w:pStyle w:val="MMKVnormal"/>
        <w:spacing w:before="0"/>
        <w:jc w:val="both"/>
        <w:rPr>
          <w:snapToGrid w:val="0"/>
          <w:szCs w:val="24"/>
        </w:rPr>
      </w:pPr>
      <w:r>
        <w:rPr>
          <w:snapToGrid w:val="0"/>
          <w:szCs w:val="24"/>
        </w:rPr>
        <w:t xml:space="preserve">             </w:t>
      </w:r>
      <w:r w:rsidRPr="0033467E">
        <w:rPr>
          <w:snapToGrid w:val="0"/>
          <w:szCs w:val="24"/>
        </w:rPr>
        <w:t>č. 146/2</w:t>
      </w:r>
      <w:r w:rsidR="0003187B">
        <w:rPr>
          <w:snapToGrid w:val="0"/>
          <w:szCs w:val="24"/>
        </w:rPr>
        <w:t>;</w:t>
      </w:r>
      <w:r w:rsidRPr="0033467E">
        <w:rPr>
          <w:snapToGrid w:val="0"/>
          <w:szCs w:val="24"/>
        </w:rPr>
        <w:t xml:space="preserve"> </w:t>
      </w:r>
    </w:p>
    <w:p w:rsidR="00241ABA" w:rsidRDefault="00354EDF" w:rsidP="00F53CBC">
      <w:pPr>
        <w:pStyle w:val="MMKVnormal"/>
        <w:spacing w:before="0"/>
        <w:jc w:val="both"/>
        <w:rPr>
          <w:snapToGrid w:val="0"/>
          <w:szCs w:val="24"/>
        </w:rPr>
      </w:pPr>
      <w:r>
        <w:rPr>
          <w:snapToGrid w:val="0"/>
          <w:szCs w:val="24"/>
        </w:rPr>
        <w:t xml:space="preserve">             </w:t>
      </w:r>
      <w:r w:rsidR="00241ABA">
        <w:rPr>
          <w:snapToGrid w:val="0"/>
          <w:szCs w:val="24"/>
        </w:rPr>
        <w:t xml:space="preserve">prostor určený pro podnikání v evidenci vlastníka bez označení </w:t>
      </w:r>
      <w:r>
        <w:rPr>
          <w:snapToGrid w:val="0"/>
          <w:szCs w:val="24"/>
        </w:rPr>
        <w:t>o výměře 2</w:t>
      </w:r>
      <w:r w:rsidR="00241ABA">
        <w:rPr>
          <w:snapToGrid w:val="0"/>
          <w:szCs w:val="24"/>
        </w:rPr>
        <w:t>36</w:t>
      </w:r>
      <w:r>
        <w:rPr>
          <w:snapToGrid w:val="0"/>
          <w:szCs w:val="24"/>
        </w:rPr>
        <w:t xml:space="preserve"> m</w:t>
      </w:r>
      <w:r w:rsidRPr="00354EDF">
        <w:rPr>
          <w:snapToGrid w:val="0"/>
          <w:szCs w:val="24"/>
          <w:vertAlign w:val="superscript"/>
        </w:rPr>
        <w:t>2</w:t>
      </w:r>
      <w:r>
        <w:rPr>
          <w:snapToGrid w:val="0"/>
          <w:szCs w:val="24"/>
        </w:rPr>
        <w:t xml:space="preserve"> </w:t>
      </w:r>
    </w:p>
    <w:p w:rsidR="0003187B" w:rsidRDefault="00241ABA" w:rsidP="00F53CBC">
      <w:pPr>
        <w:pStyle w:val="MMKVnormal"/>
        <w:spacing w:before="0"/>
        <w:jc w:val="both"/>
        <w:rPr>
          <w:snapToGrid w:val="0"/>
          <w:szCs w:val="24"/>
        </w:rPr>
      </w:pPr>
      <w:r>
        <w:rPr>
          <w:snapToGrid w:val="0"/>
          <w:szCs w:val="24"/>
        </w:rPr>
        <w:t xml:space="preserve">             </w:t>
      </w:r>
      <w:r w:rsidR="00354EDF">
        <w:rPr>
          <w:snapToGrid w:val="0"/>
          <w:szCs w:val="24"/>
        </w:rPr>
        <w:t xml:space="preserve">umístěný v objektu bez č.p. a bez </w:t>
      </w:r>
      <w:proofErr w:type="spellStart"/>
      <w:r w:rsidR="00354EDF">
        <w:rPr>
          <w:snapToGrid w:val="0"/>
          <w:szCs w:val="24"/>
        </w:rPr>
        <w:t>č.o</w:t>
      </w:r>
      <w:proofErr w:type="spellEnd"/>
      <w:r w:rsidR="00354EDF">
        <w:rPr>
          <w:snapToGrid w:val="0"/>
          <w:szCs w:val="24"/>
        </w:rPr>
        <w:t>. stojícím na části pozemku</w:t>
      </w:r>
      <w:r>
        <w:rPr>
          <w:snapToGrid w:val="0"/>
          <w:szCs w:val="24"/>
        </w:rPr>
        <w:t xml:space="preserve"> </w:t>
      </w:r>
      <w:proofErr w:type="spellStart"/>
      <w:r>
        <w:rPr>
          <w:snapToGrid w:val="0"/>
          <w:szCs w:val="24"/>
        </w:rPr>
        <w:t>p.č</w:t>
      </w:r>
      <w:proofErr w:type="spellEnd"/>
      <w:r>
        <w:rPr>
          <w:snapToGrid w:val="0"/>
          <w:szCs w:val="24"/>
        </w:rPr>
        <w:t>.</w:t>
      </w:r>
      <w:r w:rsidR="00354EDF">
        <w:rPr>
          <w:snapToGrid w:val="0"/>
          <w:szCs w:val="24"/>
        </w:rPr>
        <w:t xml:space="preserve"> 146/1</w:t>
      </w:r>
      <w:r w:rsidR="0003187B">
        <w:rPr>
          <w:snapToGrid w:val="0"/>
          <w:szCs w:val="24"/>
        </w:rPr>
        <w:t>;</w:t>
      </w:r>
      <w:r>
        <w:rPr>
          <w:snapToGrid w:val="0"/>
          <w:szCs w:val="24"/>
        </w:rPr>
        <w:t xml:space="preserve">             </w:t>
      </w:r>
    </w:p>
    <w:p w:rsidR="00354EDF" w:rsidRPr="0033467E" w:rsidRDefault="0003187B" w:rsidP="00F53CBC">
      <w:pPr>
        <w:pStyle w:val="MMKVnormal"/>
        <w:spacing w:before="0"/>
        <w:jc w:val="both"/>
        <w:rPr>
          <w:snapToGrid w:val="0"/>
          <w:szCs w:val="24"/>
        </w:rPr>
      </w:pPr>
      <w:r>
        <w:rPr>
          <w:snapToGrid w:val="0"/>
          <w:szCs w:val="24"/>
        </w:rPr>
        <w:t xml:space="preserve">             </w:t>
      </w:r>
      <w:r w:rsidR="00241ABA">
        <w:rPr>
          <w:snapToGrid w:val="0"/>
          <w:szCs w:val="24"/>
        </w:rPr>
        <w:t xml:space="preserve">část </w:t>
      </w:r>
      <w:proofErr w:type="spellStart"/>
      <w:r w:rsidR="00241ABA">
        <w:rPr>
          <w:snapToGrid w:val="0"/>
          <w:szCs w:val="24"/>
        </w:rPr>
        <w:t>pozemí</w:t>
      </w:r>
      <w:proofErr w:type="spellEnd"/>
      <w:r w:rsidR="00241ABA">
        <w:rPr>
          <w:snapToGrid w:val="0"/>
          <w:szCs w:val="24"/>
        </w:rPr>
        <w:t xml:space="preserve"> parcelní č. 146/1 o výměře 20 m</w:t>
      </w:r>
      <w:r w:rsidR="00241ABA" w:rsidRPr="00241ABA">
        <w:rPr>
          <w:snapToGrid w:val="0"/>
          <w:szCs w:val="24"/>
          <w:vertAlign w:val="superscript"/>
        </w:rPr>
        <w:t>2</w:t>
      </w:r>
      <w:r w:rsidR="00241ABA">
        <w:rPr>
          <w:snapToGrid w:val="0"/>
          <w:szCs w:val="24"/>
        </w:rPr>
        <w:t xml:space="preserve">, </w:t>
      </w:r>
      <w:r w:rsidR="00354EDF">
        <w:rPr>
          <w:snapToGrid w:val="0"/>
          <w:szCs w:val="24"/>
        </w:rPr>
        <w:t xml:space="preserve"> </w:t>
      </w:r>
    </w:p>
    <w:p w:rsidR="00354EDF" w:rsidRPr="0033467E" w:rsidRDefault="00354EDF" w:rsidP="00F53CBC">
      <w:pPr>
        <w:pStyle w:val="MMKVnormal"/>
        <w:spacing w:before="0"/>
        <w:jc w:val="both"/>
        <w:rPr>
          <w:snapToGrid w:val="0"/>
          <w:szCs w:val="24"/>
        </w:rPr>
      </w:pPr>
      <w:r w:rsidRPr="0033467E">
        <w:rPr>
          <w:snapToGrid w:val="0"/>
          <w:szCs w:val="24"/>
        </w:rPr>
        <w:t xml:space="preserve">     </w:t>
      </w:r>
      <w:r>
        <w:rPr>
          <w:snapToGrid w:val="0"/>
          <w:szCs w:val="24"/>
        </w:rPr>
        <w:t xml:space="preserve">        </w:t>
      </w:r>
      <w:r w:rsidRPr="0033467E">
        <w:rPr>
          <w:snapToGrid w:val="0"/>
          <w:szCs w:val="24"/>
        </w:rPr>
        <w:t>vše  v  </w:t>
      </w:r>
      <w:proofErr w:type="spellStart"/>
      <w:r w:rsidRPr="0033467E">
        <w:rPr>
          <w:snapToGrid w:val="0"/>
          <w:szCs w:val="24"/>
        </w:rPr>
        <w:t>k.ú</w:t>
      </w:r>
      <w:proofErr w:type="spellEnd"/>
      <w:r w:rsidRPr="0033467E">
        <w:rPr>
          <w:snapToGrid w:val="0"/>
          <w:szCs w:val="24"/>
        </w:rPr>
        <w:t xml:space="preserve">. Tuhnice, obec Karlovy Vary, zapsané na LV č. 1 u Katastrálního úřadu    </w:t>
      </w:r>
    </w:p>
    <w:p w:rsidR="00354EDF" w:rsidRPr="0033467E" w:rsidRDefault="00354EDF" w:rsidP="00F53CBC">
      <w:pPr>
        <w:pStyle w:val="MMKVnormal"/>
        <w:spacing w:before="0"/>
        <w:jc w:val="both"/>
        <w:rPr>
          <w:snapToGrid w:val="0"/>
          <w:szCs w:val="24"/>
        </w:rPr>
      </w:pPr>
      <w:r w:rsidRPr="0033467E">
        <w:rPr>
          <w:snapToGrid w:val="0"/>
          <w:szCs w:val="24"/>
        </w:rPr>
        <w:t xml:space="preserve">     </w:t>
      </w:r>
      <w:r>
        <w:rPr>
          <w:snapToGrid w:val="0"/>
          <w:szCs w:val="24"/>
        </w:rPr>
        <w:t xml:space="preserve">        </w:t>
      </w:r>
      <w:r w:rsidRPr="0033467E">
        <w:rPr>
          <w:snapToGrid w:val="0"/>
          <w:szCs w:val="24"/>
        </w:rPr>
        <w:t>pro Karlovarský kraj, katastrální pracoviště Karlovy Vary.</w:t>
      </w:r>
    </w:p>
    <w:p w:rsidR="00354EDF" w:rsidRPr="0033467E" w:rsidRDefault="00354EDF" w:rsidP="00F53CBC">
      <w:pPr>
        <w:pStyle w:val="Odstavecseseznamem"/>
        <w:ind w:left="360"/>
        <w:jc w:val="both"/>
      </w:pPr>
    </w:p>
    <w:p w:rsidR="00434094" w:rsidRPr="00354EDF" w:rsidRDefault="00434094" w:rsidP="00F53CBC">
      <w:pPr>
        <w:widowControl w:val="0"/>
        <w:jc w:val="both"/>
        <w:rPr>
          <w:rFonts w:ascii="Times New Roman" w:hAnsi="Times New Roman"/>
          <w:sz w:val="24"/>
        </w:rPr>
      </w:pPr>
    </w:p>
    <w:p w:rsidR="00434094" w:rsidRPr="00EC41B6" w:rsidRDefault="000F7858" w:rsidP="00F53CBC">
      <w:pPr>
        <w:widowControl w:val="0"/>
        <w:jc w:val="both"/>
        <w:rPr>
          <w:rFonts w:ascii="Times New Roman" w:hAnsi="Times New Roman"/>
          <w:b/>
          <w:sz w:val="24"/>
        </w:rPr>
      </w:pPr>
      <w:r>
        <w:rPr>
          <w:rFonts w:ascii="Times New Roman" w:hAnsi="Times New Roman"/>
          <w:sz w:val="24"/>
        </w:rPr>
        <w:t xml:space="preserve">  </w:t>
      </w:r>
      <w:r w:rsidR="00434094" w:rsidRPr="00EC41B6">
        <w:rPr>
          <w:rFonts w:ascii="Times New Roman" w:hAnsi="Times New Roman"/>
          <w:b/>
          <w:sz w:val="24"/>
        </w:rPr>
        <w:t>odstavec 3 „Účel nájmu“ se doplňuje a nadále zní:</w:t>
      </w:r>
    </w:p>
    <w:p w:rsidR="00434094" w:rsidRPr="00354EDF" w:rsidRDefault="00434094" w:rsidP="00F53CBC">
      <w:pPr>
        <w:widowControl w:val="0"/>
        <w:jc w:val="both"/>
        <w:rPr>
          <w:rFonts w:ascii="Times New Roman" w:hAnsi="Times New Roman"/>
          <w:sz w:val="24"/>
        </w:rPr>
      </w:pPr>
    </w:p>
    <w:p w:rsidR="00354EDF" w:rsidRDefault="005F3ADE" w:rsidP="00F53CBC">
      <w:pPr>
        <w:widowControl w:val="0"/>
        <w:jc w:val="both"/>
        <w:rPr>
          <w:rFonts w:ascii="Times New Roman" w:hAnsi="Times New Roman"/>
          <w:sz w:val="24"/>
        </w:rPr>
      </w:pPr>
      <w:r w:rsidRPr="00354EDF">
        <w:rPr>
          <w:rFonts w:ascii="Times New Roman" w:hAnsi="Times New Roman"/>
          <w:sz w:val="24"/>
        </w:rPr>
        <w:t xml:space="preserve">             </w:t>
      </w:r>
      <w:r w:rsidR="00434094" w:rsidRPr="00354EDF">
        <w:rPr>
          <w:rFonts w:ascii="Times New Roman" w:hAnsi="Times New Roman"/>
          <w:sz w:val="24"/>
        </w:rPr>
        <w:t xml:space="preserve">Předmět nájmu je </w:t>
      </w:r>
      <w:r w:rsidR="004A123A">
        <w:rPr>
          <w:rFonts w:ascii="Times New Roman" w:hAnsi="Times New Roman"/>
          <w:sz w:val="24"/>
        </w:rPr>
        <w:t>Pronajímatelem přenecháván N</w:t>
      </w:r>
      <w:r w:rsidR="00354EDF" w:rsidRPr="00354EDF">
        <w:rPr>
          <w:rFonts w:ascii="Times New Roman" w:hAnsi="Times New Roman"/>
          <w:sz w:val="24"/>
        </w:rPr>
        <w:t xml:space="preserve">ájemci do nájmu </w:t>
      </w:r>
      <w:r w:rsidR="00434094" w:rsidRPr="00354EDF">
        <w:rPr>
          <w:rFonts w:ascii="Times New Roman" w:hAnsi="Times New Roman"/>
          <w:sz w:val="24"/>
        </w:rPr>
        <w:t xml:space="preserve">za účelem </w:t>
      </w:r>
    </w:p>
    <w:p w:rsidR="00354EDF" w:rsidRPr="00354EDF" w:rsidRDefault="00354EDF" w:rsidP="00F53CBC">
      <w:pPr>
        <w:widowControl w:val="0"/>
        <w:jc w:val="both"/>
        <w:rPr>
          <w:rFonts w:ascii="Times New Roman" w:hAnsi="Times New Roman"/>
          <w:sz w:val="24"/>
        </w:rPr>
      </w:pPr>
      <w:r>
        <w:rPr>
          <w:rFonts w:ascii="Times New Roman" w:hAnsi="Times New Roman"/>
          <w:sz w:val="24"/>
        </w:rPr>
        <w:t xml:space="preserve">             </w:t>
      </w:r>
      <w:r w:rsidR="00434094" w:rsidRPr="00354EDF">
        <w:rPr>
          <w:rFonts w:ascii="Times New Roman" w:hAnsi="Times New Roman"/>
          <w:sz w:val="24"/>
        </w:rPr>
        <w:t>garážování limuzíny</w:t>
      </w:r>
      <w:r w:rsidRPr="00354EDF">
        <w:rPr>
          <w:rFonts w:ascii="Times New Roman" w:hAnsi="Times New Roman"/>
          <w:sz w:val="24"/>
        </w:rPr>
        <w:t>, kanceláře, skladu a provozování tiskárny</w:t>
      </w:r>
      <w:r w:rsidR="004A123A">
        <w:rPr>
          <w:rFonts w:ascii="Times New Roman" w:hAnsi="Times New Roman"/>
          <w:sz w:val="24"/>
        </w:rPr>
        <w:t xml:space="preserve"> a manipulační plochy</w:t>
      </w:r>
      <w:r w:rsidRPr="00354EDF">
        <w:rPr>
          <w:rFonts w:ascii="Times New Roman" w:hAnsi="Times New Roman"/>
          <w:sz w:val="24"/>
        </w:rPr>
        <w:t>.</w:t>
      </w:r>
      <w:r w:rsidR="00434094" w:rsidRPr="00354EDF">
        <w:rPr>
          <w:rFonts w:ascii="Times New Roman" w:hAnsi="Times New Roman"/>
          <w:sz w:val="24"/>
        </w:rPr>
        <w:t xml:space="preserve">  </w:t>
      </w:r>
    </w:p>
    <w:p w:rsidR="00434094" w:rsidRPr="00354EDF" w:rsidRDefault="00434094" w:rsidP="00F53CBC">
      <w:pPr>
        <w:widowControl w:val="0"/>
        <w:jc w:val="both"/>
        <w:rPr>
          <w:rFonts w:ascii="Times New Roman" w:hAnsi="Times New Roman"/>
          <w:sz w:val="24"/>
        </w:rPr>
      </w:pPr>
    </w:p>
    <w:p w:rsidR="00434094" w:rsidRPr="00354EDF" w:rsidRDefault="00434094" w:rsidP="007D76A2">
      <w:pPr>
        <w:widowControl w:val="0"/>
        <w:rPr>
          <w:rFonts w:ascii="Times New Roman" w:hAnsi="Times New Roman"/>
          <w:sz w:val="24"/>
        </w:rPr>
      </w:pPr>
    </w:p>
    <w:p w:rsidR="00434094" w:rsidRPr="005F3ADE" w:rsidRDefault="00434094" w:rsidP="007D76A2">
      <w:pPr>
        <w:widowControl w:val="0"/>
        <w:rPr>
          <w:rFonts w:cs="Arial"/>
          <w:b/>
          <w:szCs w:val="22"/>
        </w:rPr>
      </w:pPr>
    </w:p>
    <w:p w:rsidR="00EC41B6" w:rsidRDefault="00EC41B6" w:rsidP="007D76A2">
      <w:pPr>
        <w:widowControl w:val="0"/>
        <w:rPr>
          <w:rFonts w:ascii="Times New Roman" w:hAnsi="Times New Roman"/>
          <w:b/>
          <w:sz w:val="24"/>
        </w:rPr>
      </w:pPr>
    </w:p>
    <w:p w:rsidR="000F7858" w:rsidRDefault="00485CCC" w:rsidP="007D76A2">
      <w:pPr>
        <w:widowControl w:val="0"/>
        <w:rPr>
          <w:rFonts w:ascii="Times New Roman" w:hAnsi="Times New Roman"/>
          <w:sz w:val="24"/>
        </w:rPr>
      </w:pPr>
      <w:r w:rsidRPr="00BA3E20">
        <w:rPr>
          <w:rFonts w:ascii="Times New Roman" w:hAnsi="Times New Roman"/>
          <w:b/>
          <w:sz w:val="24"/>
        </w:rPr>
        <w:lastRenderedPageBreak/>
        <w:t xml:space="preserve">ustanovení oddílu </w:t>
      </w:r>
      <w:r w:rsidR="00771D73" w:rsidRPr="00BA3E20">
        <w:rPr>
          <w:rFonts w:ascii="Times New Roman" w:hAnsi="Times New Roman"/>
          <w:b/>
          <w:sz w:val="24"/>
        </w:rPr>
        <w:t xml:space="preserve"> B  „N</w:t>
      </w:r>
      <w:r w:rsidR="006879BB" w:rsidRPr="00BA3E20">
        <w:rPr>
          <w:rFonts w:ascii="Times New Roman" w:hAnsi="Times New Roman"/>
          <w:b/>
          <w:sz w:val="24"/>
        </w:rPr>
        <w:t xml:space="preserve">ÁJEMNÉ, </w:t>
      </w:r>
      <w:r w:rsidR="005F3ADE" w:rsidRPr="00BA3E20">
        <w:rPr>
          <w:rFonts w:ascii="Times New Roman" w:hAnsi="Times New Roman"/>
          <w:b/>
          <w:sz w:val="24"/>
        </w:rPr>
        <w:t>S</w:t>
      </w:r>
      <w:r w:rsidR="006879BB" w:rsidRPr="00BA3E20">
        <w:rPr>
          <w:rFonts w:ascii="Times New Roman" w:hAnsi="Times New Roman"/>
          <w:b/>
          <w:sz w:val="24"/>
        </w:rPr>
        <w:t>LUŽBY“</w:t>
      </w:r>
      <w:r w:rsidR="009B3160" w:rsidRPr="00BA3E20">
        <w:rPr>
          <w:rFonts w:ascii="Times New Roman" w:hAnsi="Times New Roman"/>
          <w:b/>
          <w:sz w:val="24"/>
        </w:rPr>
        <w:t xml:space="preserve"> člán</w:t>
      </w:r>
      <w:r w:rsidR="000F7858" w:rsidRPr="00BA3E20">
        <w:rPr>
          <w:rFonts w:ascii="Times New Roman" w:hAnsi="Times New Roman"/>
          <w:b/>
          <w:sz w:val="24"/>
        </w:rPr>
        <w:t>ek</w:t>
      </w:r>
      <w:r w:rsidR="009B3160" w:rsidRPr="00BA3E20">
        <w:rPr>
          <w:rFonts w:ascii="Times New Roman" w:hAnsi="Times New Roman"/>
          <w:b/>
          <w:sz w:val="24"/>
        </w:rPr>
        <w:t xml:space="preserve"> </w:t>
      </w:r>
      <w:r w:rsidR="000F7858" w:rsidRPr="00BA3E20">
        <w:rPr>
          <w:rFonts w:ascii="Times New Roman" w:hAnsi="Times New Roman"/>
          <w:b/>
          <w:sz w:val="24"/>
        </w:rPr>
        <w:t xml:space="preserve"> 6. „Obecné nájemné“</w:t>
      </w:r>
      <w:r w:rsidR="00BA3E20">
        <w:rPr>
          <w:rFonts w:ascii="Times New Roman" w:hAnsi="Times New Roman"/>
          <w:b/>
          <w:sz w:val="24"/>
        </w:rPr>
        <w:t>:</w:t>
      </w:r>
    </w:p>
    <w:p w:rsidR="000F7858" w:rsidRDefault="000F7858" w:rsidP="007D76A2">
      <w:pPr>
        <w:widowControl w:val="0"/>
        <w:rPr>
          <w:rFonts w:ascii="Times New Roman" w:hAnsi="Times New Roman"/>
          <w:sz w:val="24"/>
        </w:rPr>
      </w:pPr>
    </w:p>
    <w:p w:rsidR="00BA3E20" w:rsidRDefault="00BA3E20" w:rsidP="007D76A2">
      <w:pPr>
        <w:widowControl w:val="0"/>
        <w:rPr>
          <w:rFonts w:ascii="Times New Roman" w:hAnsi="Times New Roman"/>
          <w:sz w:val="24"/>
        </w:rPr>
      </w:pPr>
      <w:r w:rsidRPr="00BA3E20">
        <w:rPr>
          <w:rFonts w:ascii="Times New Roman" w:hAnsi="Times New Roman"/>
          <w:b/>
          <w:sz w:val="24"/>
        </w:rPr>
        <w:t>odstavec 6.1. „Obecná výše nájemného“</w:t>
      </w:r>
      <w:r>
        <w:rPr>
          <w:rFonts w:ascii="Times New Roman" w:hAnsi="Times New Roman"/>
          <w:b/>
          <w:sz w:val="24"/>
        </w:rPr>
        <w:t xml:space="preserve"> se ruší a nadále zní:</w:t>
      </w:r>
    </w:p>
    <w:p w:rsidR="00BA3E20" w:rsidRDefault="00BA3E20" w:rsidP="007D76A2">
      <w:pPr>
        <w:widowControl w:val="0"/>
        <w:rPr>
          <w:rFonts w:ascii="Times New Roman" w:hAnsi="Times New Roman"/>
          <w:sz w:val="24"/>
        </w:rPr>
      </w:pPr>
    </w:p>
    <w:p w:rsidR="00886F52" w:rsidRPr="00F53CBC" w:rsidRDefault="00BA3E20" w:rsidP="00686659">
      <w:pPr>
        <w:tabs>
          <w:tab w:val="left" w:pos="1080"/>
        </w:tabs>
        <w:jc w:val="both"/>
        <w:rPr>
          <w:rFonts w:ascii="Times New Roman" w:hAnsi="Times New Roman"/>
          <w:szCs w:val="22"/>
        </w:rPr>
      </w:pPr>
      <w:r w:rsidRPr="00EC41B6">
        <w:rPr>
          <w:rFonts w:ascii="Times New Roman" w:hAnsi="Times New Roman"/>
          <w:szCs w:val="22"/>
        </w:rPr>
        <w:t xml:space="preserve">Pokud   není   dále  uvedeno jinak,     činí   výše   Nájemného   za   pronajaté   nebytové   prostory </w:t>
      </w:r>
      <w:r w:rsidR="00EC41B6" w:rsidRPr="00EC41B6">
        <w:rPr>
          <w:rFonts w:ascii="Times New Roman" w:hAnsi="Times New Roman"/>
          <w:szCs w:val="22"/>
        </w:rPr>
        <w:t xml:space="preserve"> </w:t>
      </w:r>
      <w:r w:rsidRPr="00EC41B6">
        <w:rPr>
          <w:rFonts w:ascii="Times New Roman" w:hAnsi="Times New Roman"/>
          <w:szCs w:val="22"/>
        </w:rPr>
        <w:t xml:space="preserve">specifikované v ustanovení článku A. ustanovení </w:t>
      </w:r>
      <w:r w:rsidRPr="00F53CBC">
        <w:rPr>
          <w:rFonts w:ascii="Times New Roman" w:hAnsi="Times New Roman"/>
          <w:szCs w:val="22"/>
        </w:rPr>
        <w:t>1 odst.1.1</w:t>
      </w:r>
      <w:r w:rsidRPr="00F53CBC">
        <w:rPr>
          <w:rFonts w:ascii="Times New Roman" w:hAnsi="Times New Roman"/>
          <w:b/>
          <w:szCs w:val="22"/>
        </w:rPr>
        <w:t xml:space="preserve">.,  částku  </w:t>
      </w:r>
      <w:r w:rsidR="00FB7576" w:rsidRPr="00F53CBC">
        <w:rPr>
          <w:rFonts w:ascii="Times New Roman" w:hAnsi="Times New Roman"/>
          <w:b/>
          <w:szCs w:val="22"/>
        </w:rPr>
        <w:t xml:space="preserve">140.853,26 </w:t>
      </w:r>
      <w:r w:rsidRPr="00F53CBC">
        <w:rPr>
          <w:rFonts w:ascii="Times New Roman" w:hAnsi="Times New Roman"/>
          <w:b/>
          <w:szCs w:val="22"/>
        </w:rPr>
        <w:t>Kč bez DPH</w:t>
      </w:r>
      <w:r w:rsidRPr="00F53CBC">
        <w:rPr>
          <w:rFonts w:ascii="Times New Roman" w:hAnsi="Times New Roman"/>
          <w:szCs w:val="22"/>
        </w:rPr>
        <w:t xml:space="preserve"> (slovy</w:t>
      </w:r>
      <w:r w:rsidR="00686659" w:rsidRPr="00F53CBC">
        <w:rPr>
          <w:rFonts w:ascii="Times New Roman" w:hAnsi="Times New Roman"/>
          <w:szCs w:val="22"/>
        </w:rPr>
        <w:t xml:space="preserve">: </w:t>
      </w:r>
      <w:proofErr w:type="spellStart"/>
      <w:r w:rsidR="00FB7576" w:rsidRPr="00F53CBC">
        <w:rPr>
          <w:rFonts w:ascii="Times New Roman" w:hAnsi="Times New Roman"/>
          <w:szCs w:val="22"/>
        </w:rPr>
        <w:t>Stočtyřicettisícosmsetpadesáttřikoruny</w:t>
      </w:r>
      <w:proofErr w:type="spellEnd"/>
      <w:r w:rsidR="00686659" w:rsidRPr="00F53CBC">
        <w:rPr>
          <w:rFonts w:ascii="Times New Roman" w:hAnsi="Times New Roman"/>
          <w:szCs w:val="22"/>
        </w:rPr>
        <w:t xml:space="preserve"> </w:t>
      </w:r>
      <w:r w:rsidR="00EC41B6" w:rsidRPr="00F53CBC">
        <w:rPr>
          <w:rFonts w:ascii="Times New Roman" w:hAnsi="Times New Roman"/>
          <w:szCs w:val="22"/>
        </w:rPr>
        <w:t xml:space="preserve"> </w:t>
      </w:r>
      <w:r w:rsidRPr="00F53CBC">
        <w:rPr>
          <w:rFonts w:ascii="Times New Roman" w:hAnsi="Times New Roman"/>
          <w:szCs w:val="22"/>
        </w:rPr>
        <w:t>korun   českých</w:t>
      </w:r>
      <w:r w:rsidR="00FB7576" w:rsidRPr="00F53CBC">
        <w:rPr>
          <w:rFonts w:ascii="Times New Roman" w:hAnsi="Times New Roman"/>
          <w:szCs w:val="22"/>
        </w:rPr>
        <w:t xml:space="preserve"> a </w:t>
      </w:r>
      <w:proofErr w:type="spellStart"/>
      <w:r w:rsidR="00FB7576" w:rsidRPr="00F53CBC">
        <w:rPr>
          <w:rFonts w:ascii="Times New Roman" w:hAnsi="Times New Roman"/>
          <w:szCs w:val="22"/>
        </w:rPr>
        <w:t>dvacetšet</w:t>
      </w:r>
      <w:proofErr w:type="spellEnd"/>
      <w:r w:rsidR="00FB7576" w:rsidRPr="00F53CBC">
        <w:rPr>
          <w:rFonts w:ascii="Times New Roman" w:hAnsi="Times New Roman"/>
          <w:szCs w:val="22"/>
        </w:rPr>
        <w:t xml:space="preserve"> haléřů</w:t>
      </w:r>
      <w:r w:rsidRPr="00F53CBC">
        <w:rPr>
          <w:rFonts w:ascii="Times New Roman" w:hAnsi="Times New Roman"/>
          <w:szCs w:val="22"/>
        </w:rPr>
        <w:t>)</w:t>
      </w:r>
      <w:r w:rsidR="00686659" w:rsidRPr="00F53CBC">
        <w:rPr>
          <w:rFonts w:ascii="Times New Roman" w:hAnsi="Times New Roman"/>
          <w:szCs w:val="22"/>
        </w:rPr>
        <w:t>,</w:t>
      </w:r>
      <w:r w:rsidRPr="00F53CBC">
        <w:rPr>
          <w:rFonts w:ascii="Times New Roman" w:hAnsi="Times New Roman"/>
          <w:szCs w:val="22"/>
        </w:rPr>
        <w:t xml:space="preserve"> za  celý   Předmět    nájmu   a    rok   bez    nákladů spojených   s</w:t>
      </w:r>
      <w:r w:rsidR="00EC41B6" w:rsidRPr="00F53CBC">
        <w:rPr>
          <w:rFonts w:ascii="Times New Roman" w:hAnsi="Times New Roman"/>
          <w:szCs w:val="22"/>
        </w:rPr>
        <w:t> </w:t>
      </w:r>
      <w:r w:rsidRPr="00F53CBC">
        <w:rPr>
          <w:rFonts w:ascii="Times New Roman" w:hAnsi="Times New Roman"/>
          <w:szCs w:val="22"/>
        </w:rPr>
        <w:t>užíváním</w:t>
      </w:r>
      <w:r w:rsidR="00EC41B6" w:rsidRPr="00F53CBC">
        <w:rPr>
          <w:rFonts w:ascii="Times New Roman" w:hAnsi="Times New Roman"/>
          <w:szCs w:val="22"/>
        </w:rPr>
        <w:t xml:space="preserve">.   </w:t>
      </w:r>
      <w:r w:rsidR="000F7858" w:rsidRPr="00F53CBC">
        <w:rPr>
          <w:rFonts w:ascii="Times New Roman" w:hAnsi="Times New Roman"/>
          <w:sz w:val="24"/>
        </w:rPr>
        <w:t xml:space="preserve">K nájemnému bude připočítáno </w:t>
      </w:r>
      <w:r w:rsidR="00DD17CE" w:rsidRPr="00F53CBC">
        <w:rPr>
          <w:rFonts w:ascii="Times New Roman" w:hAnsi="Times New Roman"/>
          <w:sz w:val="24"/>
        </w:rPr>
        <w:t>DPH ve</w:t>
      </w:r>
      <w:r w:rsidR="000F7858" w:rsidRPr="00F53CBC">
        <w:rPr>
          <w:rFonts w:ascii="Times New Roman" w:hAnsi="Times New Roman"/>
          <w:sz w:val="24"/>
        </w:rPr>
        <w:t xml:space="preserve"> </w:t>
      </w:r>
      <w:r w:rsidR="00686659" w:rsidRPr="00F53CBC">
        <w:rPr>
          <w:rFonts w:ascii="Times New Roman" w:hAnsi="Times New Roman"/>
          <w:b/>
          <w:szCs w:val="22"/>
        </w:rPr>
        <w:t xml:space="preserve">výši </w:t>
      </w:r>
      <w:r w:rsidR="00FB7576" w:rsidRPr="00F53CBC">
        <w:rPr>
          <w:rFonts w:ascii="Times New Roman" w:hAnsi="Times New Roman"/>
          <w:b/>
          <w:szCs w:val="22"/>
        </w:rPr>
        <w:t>29.579,18</w:t>
      </w:r>
      <w:r w:rsidR="00686659" w:rsidRPr="00F53CBC">
        <w:rPr>
          <w:rFonts w:ascii="Times New Roman" w:hAnsi="Times New Roman"/>
          <w:b/>
          <w:szCs w:val="22"/>
        </w:rPr>
        <w:t xml:space="preserve"> Kč</w:t>
      </w:r>
      <w:r w:rsidR="00686659" w:rsidRPr="00F53CBC">
        <w:rPr>
          <w:rFonts w:ascii="Times New Roman" w:hAnsi="Times New Roman"/>
          <w:szCs w:val="22"/>
        </w:rPr>
        <w:t xml:space="preserve"> (slovy: </w:t>
      </w:r>
      <w:proofErr w:type="spellStart"/>
      <w:r w:rsidR="00FB7576" w:rsidRPr="00F53CBC">
        <w:rPr>
          <w:rFonts w:ascii="Times New Roman" w:hAnsi="Times New Roman"/>
          <w:szCs w:val="22"/>
        </w:rPr>
        <w:t>Dvacetdevěttisícpětsetsedmdesátdevět</w:t>
      </w:r>
      <w:proofErr w:type="spellEnd"/>
      <w:r w:rsidR="00FB7576" w:rsidRPr="00F53CBC">
        <w:rPr>
          <w:rFonts w:ascii="Times New Roman" w:hAnsi="Times New Roman"/>
          <w:szCs w:val="22"/>
        </w:rPr>
        <w:t xml:space="preserve"> korun českých a osmnáct haléřů</w:t>
      </w:r>
      <w:r w:rsidR="00213225" w:rsidRPr="00F53CBC">
        <w:rPr>
          <w:rFonts w:ascii="Times New Roman" w:hAnsi="Times New Roman"/>
          <w:szCs w:val="22"/>
        </w:rPr>
        <w:t>)</w:t>
      </w:r>
      <w:r w:rsidR="00686659" w:rsidRPr="00F53CBC">
        <w:rPr>
          <w:rFonts w:ascii="Times New Roman" w:hAnsi="Times New Roman"/>
          <w:szCs w:val="22"/>
        </w:rPr>
        <w:t>.</w:t>
      </w:r>
      <w:r w:rsidR="00FB7576" w:rsidRPr="00F53CBC">
        <w:rPr>
          <w:rFonts w:ascii="Times New Roman" w:hAnsi="Times New Roman"/>
          <w:b/>
          <w:szCs w:val="22"/>
        </w:rPr>
        <w:t xml:space="preserve"> M</w:t>
      </w:r>
      <w:r w:rsidR="00A83023" w:rsidRPr="00F53CBC">
        <w:rPr>
          <w:rFonts w:ascii="Times New Roman" w:hAnsi="Times New Roman"/>
          <w:b/>
          <w:szCs w:val="22"/>
        </w:rPr>
        <w:t xml:space="preserve">ěsíční nájem tak činí </w:t>
      </w:r>
      <w:r w:rsidR="00213225" w:rsidRPr="00F53CBC">
        <w:rPr>
          <w:rFonts w:ascii="Times New Roman" w:hAnsi="Times New Roman"/>
          <w:b/>
          <w:szCs w:val="22"/>
        </w:rPr>
        <w:t>14.202,70</w:t>
      </w:r>
      <w:r w:rsidR="00FB7576" w:rsidRPr="00F53CBC">
        <w:rPr>
          <w:rFonts w:ascii="Times New Roman" w:hAnsi="Times New Roman"/>
          <w:b/>
          <w:szCs w:val="22"/>
        </w:rPr>
        <w:t xml:space="preserve"> </w:t>
      </w:r>
      <w:r w:rsidR="00A83023" w:rsidRPr="00F53CBC">
        <w:rPr>
          <w:rFonts w:ascii="Times New Roman" w:hAnsi="Times New Roman"/>
          <w:b/>
          <w:szCs w:val="22"/>
        </w:rPr>
        <w:t>Kč</w:t>
      </w:r>
      <w:r w:rsidR="00A83023" w:rsidRPr="00F53CBC">
        <w:rPr>
          <w:rFonts w:ascii="Times New Roman" w:hAnsi="Times New Roman"/>
          <w:szCs w:val="22"/>
        </w:rPr>
        <w:t xml:space="preserve"> (slovy: </w:t>
      </w:r>
      <w:proofErr w:type="spellStart"/>
      <w:r w:rsidR="00213225" w:rsidRPr="00F53CBC">
        <w:rPr>
          <w:rFonts w:ascii="Times New Roman" w:hAnsi="Times New Roman"/>
          <w:szCs w:val="22"/>
        </w:rPr>
        <w:t>Čtrnácttisícdvěstědvě</w:t>
      </w:r>
      <w:r w:rsidR="00A83023" w:rsidRPr="00F53CBC">
        <w:rPr>
          <w:rFonts w:ascii="Times New Roman" w:hAnsi="Times New Roman"/>
          <w:szCs w:val="22"/>
        </w:rPr>
        <w:t>koruny</w:t>
      </w:r>
      <w:proofErr w:type="spellEnd"/>
      <w:r w:rsidR="00A83023" w:rsidRPr="00F53CBC">
        <w:rPr>
          <w:rFonts w:ascii="Times New Roman" w:hAnsi="Times New Roman"/>
          <w:szCs w:val="22"/>
        </w:rPr>
        <w:t xml:space="preserve"> české</w:t>
      </w:r>
      <w:r w:rsidR="00213225" w:rsidRPr="00F53CBC">
        <w:rPr>
          <w:rFonts w:ascii="Times New Roman" w:hAnsi="Times New Roman"/>
          <w:szCs w:val="22"/>
        </w:rPr>
        <w:t xml:space="preserve"> a 70 haléřů</w:t>
      </w:r>
      <w:r w:rsidR="00A83023" w:rsidRPr="00F53CBC">
        <w:rPr>
          <w:rFonts w:ascii="Times New Roman" w:hAnsi="Times New Roman"/>
          <w:szCs w:val="22"/>
        </w:rPr>
        <w:t>).</w:t>
      </w:r>
    </w:p>
    <w:p w:rsidR="00686659" w:rsidRPr="00F53CBC" w:rsidRDefault="00686659" w:rsidP="00686659">
      <w:pPr>
        <w:tabs>
          <w:tab w:val="left" w:pos="1080"/>
        </w:tabs>
        <w:jc w:val="both"/>
        <w:rPr>
          <w:rFonts w:ascii="Times New Roman" w:hAnsi="Times New Roman"/>
          <w:szCs w:val="22"/>
        </w:rPr>
      </w:pPr>
    </w:p>
    <w:p w:rsidR="00686659" w:rsidRPr="00A83023" w:rsidRDefault="00686659" w:rsidP="00686659">
      <w:pPr>
        <w:pStyle w:val="slovn2rove"/>
        <w:numPr>
          <w:ilvl w:val="0"/>
          <w:numId w:val="0"/>
        </w:numPr>
        <w:tabs>
          <w:tab w:val="clear" w:pos="992"/>
          <w:tab w:val="left" w:pos="0"/>
        </w:tabs>
        <w:snapToGrid/>
        <w:spacing w:after="120"/>
        <w:rPr>
          <w:rFonts w:ascii="Times New Roman" w:hAnsi="Times New Roman"/>
        </w:rPr>
      </w:pPr>
      <w:r w:rsidRPr="00F53CBC">
        <w:rPr>
          <w:rFonts w:ascii="Times New Roman" w:hAnsi="Times New Roman"/>
          <w:b w:val="0"/>
        </w:rPr>
        <w:t xml:space="preserve">Splatnost nájemného, pokud není uvedeno jinak je Nájemce povinen uhradit Pronajímateli v rovnoměrných měsíčních splátkách, </w:t>
      </w:r>
      <w:r w:rsidRPr="00F53CBC">
        <w:rPr>
          <w:rFonts w:ascii="Times New Roman" w:hAnsi="Times New Roman"/>
        </w:rPr>
        <w:t>a to vždy nejpozději k 30.dni každého kalendářního měsíce za daný kalendářní měsíc,</w:t>
      </w:r>
      <w:r w:rsidRPr="00F53CBC">
        <w:rPr>
          <w:rFonts w:ascii="Times New Roman" w:hAnsi="Times New Roman"/>
          <w:b w:val="0"/>
        </w:rPr>
        <w:t xml:space="preserve"> přičemž Nájemné bude </w:t>
      </w:r>
      <w:r w:rsidRPr="00F53CBC">
        <w:rPr>
          <w:rFonts w:ascii="Times New Roman" w:hAnsi="Times New Roman"/>
        </w:rPr>
        <w:t>splatné na bankovní účet 40037-0800424389/0800</w:t>
      </w:r>
      <w:r w:rsidRPr="00F53CBC">
        <w:rPr>
          <w:rFonts w:ascii="Times New Roman" w:hAnsi="Times New Roman"/>
          <w:b w:val="0"/>
        </w:rPr>
        <w:t xml:space="preserve">  vedený u České spořitelny, a.s., pobočka Karlovy Vary </w:t>
      </w:r>
      <w:r w:rsidRPr="00F53CBC">
        <w:rPr>
          <w:rFonts w:ascii="Times New Roman" w:hAnsi="Times New Roman"/>
        </w:rPr>
        <w:t>pod variabilním symbolem 9050 000 168</w:t>
      </w:r>
      <w:r w:rsidRPr="00F53CBC">
        <w:rPr>
          <w:rFonts w:ascii="Times New Roman" w:hAnsi="Times New Roman"/>
          <w:b w:val="0"/>
        </w:rPr>
        <w:t xml:space="preserve"> </w:t>
      </w:r>
      <w:r w:rsidRPr="00F53CBC">
        <w:rPr>
          <w:rFonts w:ascii="Times New Roman" w:hAnsi="Times New Roman"/>
        </w:rPr>
        <w:t>Obě strany si určily 15 den v měsíci jako datum zdanitelného plnění.</w:t>
      </w:r>
    </w:p>
    <w:p w:rsidR="00BA3E20" w:rsidRDefault="00BA3E20" w:rsidP="007D76A2">
      <w:pPr>
        <w:widowControl w:val="0"/>
        <w:rPr>
          <w:rFonts w:ascii="Times New Roman" w:hAnsi="Times New Roman"/>
          <w:b/>
          <w:sz w:val="24"/>
        </w:rPr>
      </w:pPr>
    </w:p>
    <w:p w:rsidR="00BA3E20" w:rsidRDefault="00EC41B6" w:rsidP="007D76A2">
      <w:pPr>
        <w:widowControl w:val="0"/>
        <w:rPr>
          <w:rFonts w:ascii="Times New Roman" w:hAnsi="Times New Roman"/>
          <w:b/>
          <w:sz w:val="24"/>
        </w:rPr>
      </w:pPr>
      <w:r>
        <w:rPr>
          <w:rFonts w:ascii="Times New Roman" w:hAnsi="Times New Roman"/>
          <w:b/>
          <w:sz w:val="24"/>
        </w:rPr>
        <w:t xml:space="preserve">nově se smlouva  doplňuje o </w:t>
      </w:r>
      <w:r w:rsidR="00BA3E20" w:rsidRPr="00BA3E20">
        <w:rPr>
          <w:rFonts w:ascii="Times New Roman" w:hAnsi="Times New Roman"/>
          <w:b/>
          <w:sz w:val="24"/>
        </w:rPr>
        <w:t>odstavec</w:t>
      </w:r>
      <w:r w:rsidR="00BA3E20">
        <w:rPr>
          <w:rFonts w:ascii="Times New Roman" w:hAnsi="Times New Roman"/>
          <w:b/>
          <w:sz w:val="24"/>
        </w:rPr>
        <w:t xml:space="preserve"> </w:t>
      </w:r>
      <w:r w:rsidR="00BA3E20" w:rsidRPr="00BA3E20">
        <w:rPr>
          <w:rFonts w:ascii="Times New Roman" w:hAnsi="Times New Roman"/>
          <w:b/>
          <w:sz w:val="24"/>
        </w:rPr>
        <w:t xml:space="preserve"> </w:t>
      </w:r>
      <w:r>
        <w:rPr>
          <w:rFonts w:ascii="Times New Roman" w:hAnsi="Times New Roman"/>
          <w:b/>
          <w:sz w:val="24"/>
        </w:rPr>
        <w:t xml:space="preserve">6.4., který zní: </w:t>
      </w:r>
    </w:p>
    <w:p w:rsidR="00EC41B6" w:rsidRDefault="00EC41B6" w:rsidP="007D76A2">
      <w:pPr>
        <w:widowControl w:val="0"/>
        <w:rPr>
          <w:rFonts w:ascii="Times New Roman" w:hAnsi="Times New Roman"/>
          <w:b/>
          <w:sz w:val="24"/>
        </w:rPr>
      </w:pPr>
    </w:p>
    <w:p w:rsidR="00EC41B6" w:rsidRDefault="00BA3E20" w:rsidP="00BA3E20">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rFonts w:ascii="Times New Roman" w:hAnsi="Times New Roman"/>
          <w:color w:val="000000"/>
        </w:rPr>
      </w:pPr>
      <w:r w:rsidRPr="00EC41B6">
        <w:rPr>
          <w:rFonts w:ascii="Times New Roman" w:hAnsi="Times New Roman"/>
          <w:color w:val="000000"/>
        </w:rPr>
        <w:t>Nájemné bude vždy k 1. lednu každého kalendářního</w:t>
      </w:r>
      <w:r w:rsidRPr="00EC41B6">
        <w:rPr>
          <w:rFonts w:ascii="Times New Roman" w:hAnsi="Times New Roman"/>
          <w:b/>
          <w:color w:val="000000"/>
        </w:rPr>
        <w:t xml:space="preserve"> </w:t>
      </w:r>
      <w:r w:rsidRPr="00EC41B6">
        <w:rPr>
          <w:rFonts w:ascii="Times New Roman" w:hAnsi="Times New Roman"/>
          <w:color w:val="000000"/>
        </w:rPr>
        <w:t>roku trvání nájemního vztahu dle této</w:t>
      </w:r>
      <w:r w:rsidR="00EC41B6">
        <w:rPr>
          <w:rFonts w:ascii="Times New Roman" w:hAnsi="Times New Roman"/>
          <w:color w:val="000000"/>
        </w:rPr>
        <w:t xml:space="preserve"> Smlouvy,</w:t>
      </w:r>
    </w:p>
    <w:p w:rsidR="00EC41B6" w:rsidRDefault="00BA3E20" w:rsidP="00BA3E20">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rFonts w:ascii="Times New Roman" w:hAnsi="Times New Roman"/>
          <w:color w:val="000000"/>
        </w:rPr>
      </w:pPr>
      <w:r w:rsidRPr="00EC41B6">
        <w:rPr>
          <w:rFonts w:ascii="Times New Roman" w:hAnsi="Times New Roman"/>
          <w:color w:val="000000"/>
        </w:rPr>
        <w:t>pokud to odsouhlasí Rada města Karlovy Vary, zvyšováno maximálně o Míru inflace stanovenou</w:t>
      </w:r>
    </w:p>
    <w:p w:rsidR="00EC41B6" w:rsidRDefault="00BA3E20" w:rsidP="00BA3E20">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rFonts w:ascii="Times New Roman" w:hAnsi="Times New Roman"/>
          <w:color w:val="000000"/>
        </w:rPr>
      </w:pPr>
      <w:r w:rsidRPr="00EC41B6">
        <w:rPr>
          <w:rFonts w:ascii="Times New Roman" w:hAnsi="Times New Roman"/>
          <w:color w:val="000000"/>
        </w:rPr>
        <w:t>Českým statistickým úřadem za předchozí kalendářní rok.</w:t>
      </w:r>
    </w:p>
    <w:p w:rsidR="00EC41B6" w:rsidRDefault="00EC41B6" w:rsidP="00BA3E20">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rFonts w:ascii="Times New Roman" w:hAnsi="Times New Roman"/>
          <w:color w:val="000000"/>
        </w:rPr>
      </w:pPr>
    </w:p>
    <w:p w:rsidR="00BA3E20" w:rsidRPr="00EC41B6" w:rsidRDefault="00EC41B6" w:rsidP="00EC41B6">
      <w:pPr>
        <w:jc w:val="both"/>
        <w:rPr>
          <w:rFonts w:ascii="Times New Roman" w:hAnsi="Times New Roman"/>
          <w:color w:val="000000"/>
        </w:rPr>
      </w:pPr>
      <w:r>
        <w:rPr>
          <w:rFonts w:ascii="Times New Roman" w:hAnsi="Times New Roman"/>
          <w:color w:val="000000"/>
        </w:rPr>
        <w:t>V</w:t>
      </w:r>
      <w:r w:rsidR="00BA3E20" w:rsidRPr="00EC41B6">
        <w:rPr>
          <w:rFonts w:ascii="Times New Roman" w:hAnsi="Times New Roman"/>
          <w:color w:val="000000"/>
        </w:rPr>
        <w:t xml:space="preserve">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rsidR="00BA3E20" w:rsidRPr="00EC41B6" w:rsidRDefault="00BA3E20" w:rsidP="00BA3E20">
      <w:pPr>
        <w:jc w:val="both"/>
        <w:rPr>
          <w:rFonts w:ascii="Times New Roman" w:hAnsi="Times New Roman"/>
          <w:color w:val="000000"/>
          <w:szCs w:val="22"/>
        </w:rPr>
      </w:pPr>
    </w:p>
    <w:p w:rsidR="00BA3E20" w:rsidRPr="00EC41B6" w:rsidRDefault="00BA3E20" w:rsidP="007D76A2">
      <w:pPr>
        <w:widowControl w:val="0"/>
        <w:rPr>
          <w:rFonts w:ascii="Times New Roman" w:hAnsi="Times New Roman"/>
          <w:sz w:val="24"/>
        </w:rPr>
      </w:pPr>
    </w:p>
    <w:p w:rsidR="009B3160" w:rsidRPr="000F7858" w:rsidRDefault="009B3160" w:rsidP="007D76A2">
      <w:pPr>
        <w:widowControl w:val="0"/>
        <w:rPr>
          <w:rFonts w:ascii="Times New Roman" w:hAnsi="Times New Roman"/>
          <w:sz w:val="24"/>
        </w:rPr>
      </w:pPr>
    </w:p>
    <w:p w:rsidR="005F3ADE" w:rsidRPr="000F7858" w:rsidRDefault="005F3ADE" w:rsidP="00444B10">
      <w:pPr>
        <w:widowControl w:val="0"/>
        <w:rPr>
          <w:rFonts w:ascii="Times New Roman" w:hAnsi="Times New Roman"/>
          <w:sz w:val="24"/>
        </w:rPr>
      </w:pPr>
    </w:p>
    <w:p w:rsidR="007D76A2" w:rsidRPr="000F7858" w:rsidRDefault="007D76A2" w:rsidP="007D76A2">
      <w:pPr>
        <w:numPr>
          <w:ilvl w:val="0"/>
          <w:numId w:val="4"/>
        </w:numPr>
        <w:jc w:val="both"/>
        <w:rPr>
          <w:rFonts w:ascii="Times New Roman" w:hAnsi="Times New Roman"/>
          <w:b/>
          <w:szCs w:val="22"/>
          <w:u w:val="single"/>
        </w:rPr>
      </w:pPr>
      <w:bookmarkStart w:id="1" w:name="_Toc465573823"/>
      <w:r w:rsidRPr="000F7858">
        <w:rPr>
          <w:rFonts w:ascii="Times New Roman" w:hAnsi="Times New Roman"/>
          <w:b/>
          <w:szCs w:val="22"/>
        </w:rPr>
        <w:t xml:space="preserve">  </w:t>
      </w:r>
      <w:r w:rsidRPr="000F7858">
        <w:rPr>
          <w:rFonts w:ascii="Times New Roman" w:hAnsi="Times New Roman"/>
          <w:b/>
          <w:szCs w:val="22"/>
          <w:u w:val="single"/>
        </w:rPr>
        <w:t>Závěrečná ustanovení</w:t>
      </w:r>
      <w:bookmarkStart w:id="2" w:name="_Toc465573824"/>
      <w:bookmarkStart w:id="3" w:name="_Toc430678805"/>
      <w:bookmarkStart w:id="4" w:name="_Toc430678300"/>
      <w:bookmarkEnd w:id="1"/>
    </w:p>
    <w:p w:rsidR="007D76A2" w:rsidRPr="000F7858" w:rsidRDefault="007D76A2" w:rsidP="007D76A2">
      <w:pPr>
        <w:jc w:val="both"/>
        <w:rPr>
          <w:rFonts w:ascii="Times New Roman" w:hAnsi="Times New Roman"/>
          <w:b/>
          <w:szCs w:val="22"/>
          <w:u w:val="single"/>
        </w:rPr>
      </w:pPr>
    </w:p>
    <w:p w:rsidR="00C57277" w:rsidRPr="000F7858" w:rsidRDefault="007D76A2" w:rsidP="007D76A2">
      <w:pPr>
        <w:pStyle w:val="slovn2rove"/>
        <w:numPr>
          <w:ilvl w:val="0"/>
          <w:numId w:val="0"/>
        </w:numPr>
        <w:ind w:left="924" w:hanging="567"/>
        <w:rPr>
          <w:rFonts w:ascii="Times New Roman" w:hAnsi="Times New Roman" w:cs="Times New Roman"/>
          <w:b w:val="0"/>
          <w:sz w:val="24"/>
          <w:szCs w:val="24"/>
        </w:rPr>
      </w:pPr>
      <w:r w:rsidRPr="000F7858">
        <w:rPr>
          <w:rFonts w:ascii="Times New Roman" w:hAnsi="Times New Roman" w:cs="Times New Roman"/>
          <w:b w:val="0"/>
          <w:sz w:val="24"/>
          <w:szCs w:val="24"/>
        </w:rPr>
        <w:t>Smluvní strany se dohodly, že ostatní ustanovení smlouvy o nájmu</w:t>
      </w:r>
      <w:r w:rsidR="000B1B34" w:rsidRPr="000F7858">
        <w:rPr>
          <w:rFonts w:ascii="Times New Roman" w:hAnsi="Times New Roman" w:cs="Times New Roman"/>
          <w:b w:val="0"/>
          <w:sz w:val="24"/>
          <w:szCs w:val="24"/>
        </w:rPr>
        <w:t xml:space="preserve"> zůs</w:t>
      </w:r>
      <w:r w:rsidRPr="000F7858">
        <w:rPr>
          <w:rFonts w:ascii="Times New Roman" w:hAnsi="Times New Roman" w:cs="Times New Roman"/>
          <w:b w:val="0"/>
          <w:sz w:val="24"/>
          <w:szCs w:val="24"/>
        </w:rPr>
        <w:t xml:space="preserve">távají </w:t>
      </w:r>
      <w:r w:rsidR="00C57277" w:rsidRPr="000F7858">
        <w:rPr>
          <w:rFonts w:ascii="Times New Roman" w:hAnsi="Times New Roman" w:cs="Times New Roman"/>
          <w:b w:val="0"/>
          <w:sz w:val="24"/>
          <w:szCs w:val="24"/>
        </w:rPr>
        <w:t>tímto</w:t>
      </w:r>
    </w:p>
    <w:p w:rsidR="007D76A2" w:rsidRPr="000F7858" w:rsidRDefault="000B1B34" w:rsidP="007D76A2">
      <w:pPr>
        <w:pStyle w:val="slovn2rove"/>
        <w:numPr>
          <w:ilvl w:val="0"/>
          <w:numId w:val="0"/>
        </w:numPr>
        <w:ind w:left="924" w:hanging="567"/>
        <w:rPr>
          <w:rFonts w:ascii="Times New Roman" w:hAnsi="Times New Roman" w:cs="Times New Roman"/>
          <w:b w:val="0"/>
          <w:sz w:val="24"/>
          <w:szCs w:val="24"/>
        </w:rPr>
      </w:pPr>
      <w:r w:rsidRPr="000F7858">
        <w:rPr>
          <w:rFonts w:ascii="Times New Roman" w:hAnsi="Times New Roman" w:cs="Times New Roman"/>
          <w:b w:val="0"/>
          <w:sz w:val="24"/>
          <w:szCs w:val="24"/>
        </w:rPr>
        <w:t>dodatkem nedotčena</w:t>
      </w:r>
      <w:r w:rsidR="007D76A2" w:rsidRPr="000F7858">
        <w:rPr>
          <w:rFonts w:ascii="Times New Roman" w:hAnsi="Times New Roman" w:cs="Times New Roman"/>
          <w:b w:val="0"/>
          <w:sz w:val="24"/>
          <w:szCs w:val="24"/>
        </w:rPr>
        <w:t>.</w:t>
      </w:r>
    </w:p>
    <w:p w:rsidR="007D76A2" w:rsidRPr="000F7858" w:rsidRDefault="007D76A2" w:rsidP="007D76A2">
      <w:pPr>
        <w:pStyle w:val="slovn1rove"/>
        <w:numPr>
          <w:ilvl w:val="0"/>
          <w:numId w:val="0"/>
        </w:numPr>
        <w:ind w:left="360"/>
        <w:rPr>
          <w:rFonts w:ascii="Times New Roman" w:hAnsi="Times New Roman" w:cs="Times New Roman"/>
          <w:sz w:val="24"/>
          <w:szCs w:val="24"/>
        </w:rPr>
      </w:pPr>
    </w:p>
    <w:bookmarkEnd w:id="2"/>
    <w:bookmarkEnd w:id="3"/>
    <w:bookmarkEnd w:id="4"/>
    <w:p w:rsidR="007D76A2" w:rsidRPr="000F7858" w:rsidRDefault="007D76A2" w:rsidP="004A123A">
      <w:pPr>
        <w:pStyle w:val="Textodstavce"/>
        <w:ind w:left="357"/>
        <w:rPr>
          <w:rFonts w:ascii="Times New Roman" w:hAnsi="Times New Roman" w:cs="Times New Roman"/>
          <w:sz w:val="24"/>
          <w:szCs w:val="24"/>
        </w:rPr>
      </w:pPr>
      <w:r w:rsidRPr="000F7858">
        <w:rPr>
          <w:rFonts w:ascii="Times New Roman" w:hAnsi="Times New Roman" w:cs="Times New Roman"/>
          <w:sz w:val="24"/>
          <w:szCs w:val="24"/>
        </w:rPr>
        <w:t xml:space="preserve">Tento dodatek nabývá platnosti </w:t>
      </w:r>
      <w:bookmarkStart w:id="5" w:name="_Toc465573826"/>
      <w:bookmarkStart w:id="6" w:name="_Toc430678807"/>
      <w:bookmarkStart w:id="7" w:name="_Toc430678302"/>
      <w:r w:rsidR="004A123A">
        <w:rPr>
          <w:rFonts w:ascii="Times New Roman" w:hAnsi="Times New Roman" w:cs="Times New Roman"/>
          <w:sz w:val="24"/>
          <w:szCs w:val="24"/>
        </w:rPr>
        <w:t>datu podpisu smluvními stranami a účinnosti uveřejněním   v registru smluv dle zákona č. 340/2015 Sb., o zvláštních podmínkách účinnosti některých smluv, uveřejňování těchto smluv a o registru smluv, v platném znění.</w:t>
      </w:r>
    </w:p>
    <w:p w:rsidR="007D76A2" w:rsidRPr="000F7858" w:rsidRDefault="007D76A2" w:rsidP="007D76A2">
      <w:pPr>
        <w:ind w:left="792"/>
        <w:jc w:val="both"/>
        <w:rPr>
          <w:rFonts w:ascii="Times New Roman" w:hAnsi="Times New Roman"/>
          <w:b/>
          <w:sz w:val="24"/>
          <w:u w:val="single"/>
        </w:rPr>
      </w:pPr>
    </w:p>
    <w:bookmarkEnd w:id="5"/>
    <w:bookmarkEnd w:id="6"/>
    <w:bookmarkEnd w:id="7"/>
    <w:p w:rsidR="007D76A2" w:rsidRPr="000F7858" w:rsidRDefault="007D76A2" w:rsidP="00C57277">
      <w:pPr>
        <w:pStyle w:val="Textodstavce"/>
        <w:ind w:left="357"/>
        <w:rPr>
          <w:rFonts w:ascii="Times New Roman" w:hAnsi="Times New Roman" w:cs="Times New Roman"/>
          <w:sz w:val="24"/>
          <w:szCs w:val="24"/>
        </w:rPr>
      </w:pPr>
      <w:r w:rsidRPr="000F7858">
        <w:rPr>
          <w:rFonts w:ascii="Times New Roman" w:hAnsi="Times New Roman" w:cs="Times New Roman"/>
          <w:sz w:val="24"/>
          <w:szCs w:val="24"/>
        </w:rPr>
        <w:t xml:space="preserve">Dodatek je vyhotoven ve </w:t>
      </w:r>
      <w:r w:rsidR="006A5E7F" w:rsidRPr="000F7858">
        <w:rPr>
          <w:rFonts w:ascii="Times New Roman" w:hAnsi="Times New Roman" w:cs="Times New Roman"/>
          <w:sz w:val="24"/>
          <w:szCs w:val="24"/>
        </w:rPr>
        <w:t>třech</w:t>
      </w:r>
      <w:r w:rsidRPr="000F7858">
        <w:rPr>
          <w:rFonts w:ascii="Times New Roman" w:hAnsi="Times New Roman" w:cs="Times New Roman"/>
          <w:sz w:val="24"/>
          <w:szCs w:val="24"/>
        </w:rPr>
        <w:t xml:space="preserve"> stejnopisech s tím, že </w:t>
      </w:r>
      <w:r w:rsidR="006A5E7F" w:rsidRPr="000F7858">
        <w:rPr>
          <w:rFonts w:ascii="Times New Roman" w:hAnsi="Times New Roman" w:cs="Times New Roman"/>
          <w:sz w:val="24"/>
          <w:szCs w:val="24"/>
        </w:rPr>
        <w:t>Nájemce obdrží jedno vyhotovení a Pronajímatel dvě vyhotovení.</w:t>
      </w:r>
      <w:r w:rsidR="00DA7C10" w:rsidRPr="000F7858">
        <w:rPr>
          <w:rFonts w:ascii="Times New Roman" w:hAnsi="Times New Roman" w:cs="Times New Roman"/>
          <w:sz w:val="24"/>
          <w:szCs w:val="24"/>
        </w:rPr>
        <w:t xml:space="preserve"> </w:t>
      </w:r>
      <w:bookmarkStart w:id="8" w:name="_Toc465573825"/>
      <w:bookmarkStart w:id="9" w:name="_Toc430678806"/>
      <w:bookmarkStart w:id="10" w:name="_Toc430678301"/>
    </w:p>
    <w:p w:rsidR="007D76A2" w:rsidRPr="000F7858" w:rsidRDefault="007D76A2" w:rsidP="007D76A2">
      <w:pPr>
        <w:ind w:left="792"/>
        <w:jc w:val="both"/>
        <w:rPr>
          <w:rFonts w:ascii="Times New Roman" w:hAnsi="Times New Roman"/>
          <w:b/>
          <w:sz w:val="24"/>
          <w:u w:val="single"/>
        </w:rPr>
      </w:pPr>
    </w:p>
    <w:p w:rsidR="007D76A2" w:rsidRPr="000F7858" w:rsidRDefault="006A5E7F" w:rsidP="00C57277">
      <w:pPr>
        <w:pStyle w:val="Textodstavce"/>
        <w:ind w:left="357"/>
        <w:rPr>
          <w:rFonts w:ascii="Times New Roman" w:hAnsi="Times New Roman" w:cs="Times New Roman"/>
          <w:sz w:val="24"/>
          <w:szCs w:val="24"/>
        </w:rPr>
      </w:pPr>
      <w:r w:rsidRPr="000F7858">
        <w:rPr>
          <w:rFonts w:ascii="Times New Roman" w:hAnsi="Times New Roman" w:cs="Times New Roman"/>
          <w:sz w:val="24"/>
          <w:szCs w:val="24"/>
        </w:rPr>
        <w:t>Statutární m</w:t>
      </w:r>
      <w:r w:rsidR="007D76A2" w:rsidRPr="000F7858">
        <w:rPr>
          <w:rFonts w:ascii="Times New Roman" w:hAnsi="Times New Roman" w:cs="Times New Roman"/>
          <w:sz w:val="24"/>
          <w:szCs w:val="24"/>
        </w:rPr>
        <w:t xml:space="preserve">ěsto Karlovy Vary ve smyslu ustanovení § 41 zákona č. 128/2000 Sb. – o obcích, ve znění pozdějších předpisů, potvrzuje, že u právních </w:t>
      </w:r>
      <w:r w:rsidR="004A123A">
        <w:rPr>
          <w:rFonts w:ascii="Times New Roman" w:hAnsi="Times New Roman" w:cs="Times New Roman"/>
          <w:sz w:val="24"/>
          <w:szCs w:val="24"/>
        </w:rPr>
        <w:t>jednání</w:t>
      </w:r>
      <w:r w:rsidR="007D76A2" w:rsidRPr="000F7858">
        <w:rPr>
          <w:rFonts w:ascii="Times New Roman" w:hAnsi="Times New Roman" w:cs="Times New Roman"/>
          <w:sz w:val="24"/>
          <w:szCs w:val="24"/>
        </w:rPr>
        <w:t xml:space="preserve"> obsažených v tomto dodatku byly splněny ze strany </w:t>
      </w:r>
      <w:r w:rsidR="009B3160" w:rsidRPr="000F7858">
        <w:rPr>
          <w:rFonts w:ascii="Times New Roman" w:hAnsi="Times New Roman" w:cs="Times New Roman"/>
          <w:sz w:val="24"/>
          <w:szCs w:val="24"/>
        </w:rPr>
        <w:t xml:space="preserve">Statutárního města </w:t>
      </w:r>
      <w:r w:rsidR="007D76A2" w:rsidRPr="000F7858">
        <w:rPr>
          <w:rFonts w:ascii="Times New Roman" w:hAnsi="Times New Roman" w:cs="Times New Roman"/>
          <w:sz w:val="24"/>
          <w:szCs w:val="24"/>
        </w:rPr>
        <w:t xml:space="preserve">Karlovy Vary veškeré zákonem č. 128/2000 Sb. – o obcích, ve znění pozdějších předpisů, či jinými obecně závaznými </w:t>
      </w:r>
      <w:r w:rsidR="007D76A2" w:rsidRPr="000F7858">
        <w:rPr>
          <w:rFonts w:ascii="Times New Roman" w:hAnsi="Times New Roman" w:cs="Times New Roman"/>
          <w:sz w:val="24"/>
          <w:szCs w:val="24"/>
        </w:rPr>
        <w:lastRenderedPageBreak/>
        <w:t xml:space="preserve">právními předpisy stanovené podmínky ve formě předchozího zveřejnění, schválení či odsouhlasení, které jsou obligatorní pro platnost tohoto právního </w:t>
      </w:r>
      <w:r w:rsidR="004A123A">
        <w:rPr>
          <w:rFonts w:ascii="Times New Roman" w:hAnsi="Times New Roman" w:cs="Times New Roman"/>
          <w:sz w:val="24"/>
          <w:szCs w:val="24"/>
        </w:rPr>
        <w:t>jednání.</w:t>
      </w:r>
    </w:p>
    <w:p w:rsidR="007D76A2" w:rsidRPr="000F7858" w:rsidRDefault="007D76A2" w:rsidP="007D76A2">
      <w:pPr>
        <w:ind w:left="792"/>
        <w:jc w:val="both"/>
        <w:rPr>
          <w:rFonts w:ascii="Times New Roman" w:hAnsi="Times New Roman"/>
          <w:b/>
          <w:sz w:val="24"/>
          <w:u w:val="single"/>
        </w:rPr>
      </w:pPr>
    </w:p>
    <w:bookmarkEnd w:id="8"/>
    <w:bookmarkEnd w:id="9"/>
    <w:bookmarkEnd w:id="10"/>
    <w:p w:rsidR="009B3160" w:rsidRPr="000F7858" w:rsidRDefault="009B3160" w:rsidP="007D76A2">
      <w:pPr>
        <w:widowControl w:val="0"/>
        <w:tabs>
          <w:tab w:val="left" w:pos="1134"/>
        </w:tabs>
        <w:rPr>
          <w:rFonts w:ascii="Times New Roman" w:hAnsi="Times New Roman"/>
          <w:b/>
          <w:snapToGrid w:val="0"/>
          <w:sz w:val="24"/>
        </w:rPr>
      </w:pPr>
    </w:p>
    <w:p w:rsidR="005F3ADE" w:rsidRPr="000F7858" w:rsidRDefault="005F3ADE" w:rsidP="007D76A2">
      <w:pPr>
        <w:widowControl w:val="0"/>
        <w:tabs>
          <w:tab w:val="left" w:pos="1134"/>
        </w:tabs>
        <w:rPr>
          <w:rFonts w:ascii="Times New Roman" w:hAnsi="Times New Roman"/>
          <w:b/>
          <w:snapToGrid w:val="0"/>
          <w:sz w:val="24"/>
        </w:rPr>
      </w:pPr>
    </w:p>
    <w:p w:rsidR="00AC0BC7" w:rsidRDefault="008C546E" w:rsidP="00AC0BC7">
      <w:pPr>
        <w:widowControl w:val="0"/>
        <w:tabs>
          <w:tab w:val="left" w:pos="1134"/>
        </w:tabs>
        <w:rPr>
          <w:rFonts w:ascii="Times New Roman" w:hAnsi="Times New Roman"/>
          <w:snapToGrid w:val="0"/>
          <w:sz w:val="24"/>
        </w:rPr>
      </w:pPr>
      <w:r w:rsidRPr="000F7858">
        <w:rPr>
          <w:rFonts w:ascii="Times New Roman" w:hAnsi="Times New Roman"/>
          <w:b/>
          <w:snapToGrid w:val="0"/>
          <w:sz w:val="24"/>
        </w:rPr>
        <w:t>P</w:t>
      </w:r>
      <w:r w:rsidR="007D76A2" w:rsidRPr="000F7858">
        <w:rPr>
          <w:rFonts w:ascii="Times New Roman" w:hAnsi="Times New Roman"/>
          <w:b/>
          <w:snapToGrid w:val="0"/>
          <w:sz w:val="24"/>
        </w:rPr>
        <w:t>řílohy:</w:t>
      </w:r>
      <w:r w:rsidR="00AC0BC7">
        <w:rPr>
          <w:rFonts w:ascii="Times New Roman" w:hAnsi="Times New Roman"/>
          <w:b/>
          <w:snapToGrid w:val="0"/>
          <w:sz w:val="24"/>
        </w:rPr>
        <w:t xml:space="preserve"> </w:t>
      </w:r>
      <w:r w:rsidR="00AC0BC7" w:rsidRPr="00AC0BC7">
        <w:rPr>
          <w:rFonts w:ascii="Times New Roman" w:hAnsi="Times New Roman"/>
          <w:snapToGrid w:val="0"/>
          <w:sz w:val="24"/>
        </w:rPr>
        <w:t>1.</w:t>
      </w:r>
      <w:r w:rsidR="00AC0BC7">
        <w:rPr>
          <w:rFonts w:ascii="Times New Roman" w:hAnsi="Times New Roman"/>
          <w:snapToGrid w:val="0"/>
          <w:sz w:val="24"/>
        </w:rPr>
        <w:t xml:space="preserve">  </w:t>
      </w:r>
      <w:r w:rsidR="007D76A2" w:rsidRPr="000F7858">
        <w:rPr>
          <w:rFonts w:ascii="Times New Roman" w:hAnsi="Times New Roman"/>
          <w:snapToGrid w:val="0"/>
          <w:sz w:val="24"/>
        </w:rPr>
        <w:t xml:space="preserve">Výpis usnesení </w:t>
      </w:r>
      <w:r w:rsidR="007C76D7" w:rsidRPr="000F7858">
        <w:rPr>
          <w:rFonts w:ascii="Times New Roman" w:hAnsi="Times New Roman"/>
          <w:snapToGrid w:val="0"/>
          <w:sz w:val="24"/>
        </w:rPr>
        <w:t xml:space="preserve">RM ze dne </w:t>
      </w:r>
      <w:r w:rsidR="000F7858" w:rsidRPr="000F7858">
        <w:rPr>
          <w:rFonts w:ascii="Times New Roman" w:hAnsi="Times New Roman"/>
          <w:snapToGrid w:val="0"/>
          <w:sz w:val="24"/>
        </w:rPr>
        <w:t xml:space="preserve"> </w:t>
      </w:r>
      <w:r w:rsidR="00AC0BC7">
        <w:rPr>
          <w:rFonts w:ascii="Times New Roman" w:hAnsi="Times New Roman"/>
          <w:snapToGrid w:val="0"/>
          <w:sz w:val="24"/>
        </w:rPr>
        <w:t>6.3.2018</w:t>
      </w:r>
    </w:p>
    <w:p w:rsidR="00AC0BC7" w:rsidRPr="00AC0BC7" w:rsidRDefault="00AC0BC7" w:rsidP="00F53CBC">
      <w:pPr>
        <w:widowControl w:val="0"/>
        <w:tabs>
          <w:tab w:val="left" w:pos="1134"/>
        </w:tabs>
        <w:rPr>
          <w:rFonts w:ascii="Times New Roman" w:hAnsi="Times New Roman"/>
          <w:snapToGrid w:val="0"/>
          <w:sz w:val="24"/>
        </w:rPr>
      </w:pPr>
      <w:r>
        <w:rPr>
          <w:snapToGrid w:val="0"/>
        </w:rPr>
        <w:t xml:space="preserve">             </w:t>
      </w:r>
      <w:r w:rsidRPr="00AC0BC7">
        <w:rPr>
          <w:rFonts w:ascii="Times New Roman" w:hAnsi="Times New Roman"/>
          <w:snapToGrid w:val="0"/>
        </w:rPr>
        <w:t xml:space="preserve">  </w:t>
      </w:r>
      <w:r w:rsidR="00F53CBC">
        <w:rPr>
          <w:rFonts w:ascii="Times New Roman" w:hAnsi="Times New Roman"/>
          <w:snapToGrid w:val="0"/>
        </w:rPr>
        <w:t>2</w:t>
      </w:r>
      <w:r>
        <w:rPr>
          <w:snapToGrid w:val="0"/>
        </w:rPr>
        <w:t>.</w:t>
      </w:r>
      <w:r w:rsidRPr="00AC0BC7">
        <w:rPr>
          <w:snapToGrid w:val="0"/>
        </w:rPr>
        <w:t xml:space="preserve"> </w:t>
      </w:r>
      <w:r>
        <w:rPr>
          <w:snapToGrid w:val="0"/>
        </w:rPr>
        <w:t xml:space="preserve"> </w:t>
      </w:r>
      <w:r w:rsidRPr="00AC0BC7">
        <w:rPr>
          <w:rFonts w:ascii="Times New Roman" w:hAnsi="Times New Roman"/>
          <w:snapToGrid w:val="0"/>
        </w:rPr>
        <w:t>Plná moc Ing. Jaroslava Cíchy</w:t>
      </w:r>
    </w:p>
    <w:p w:rsidR="00AC0BC7" w:rsidRDefault="00AC0BC7" w:rsidP="00AC0BC7">
      <w:pPr>
        <w:tabs>
          <w:tab w:val="left" w:pos="1134"/>
        </w:tabs>
        <w:rPr>
          <w:snapToGrid w:val="0"/>
        </w:rPr>
      </w:pPr>
    </w:p>
    <w:p w:rsidR="00AC0BC7" w:rsidRDefault="00AC0BC7" w:rsidP="00AC0BC7">
      <w:pPr>
        <w:tabs>
          <w:tab w:val="left" w:pos="1134"/>
        </w:tabs>
        <w:rPr>
          <w:snapToGrid w:val="0"/>
        </w:rPr>
      </w:pPr>
    </w:p>
    <w:p w:rsidR="00C5348F" w:rsidRPr="000F7858" w:rsidRDefault="00C5348F" w:rsidP="00CF35E3">
      <w:pPr>
        <w:widowControl w:val="0"/>
        <w:rPr>
          <w:rFonts w:ascii="Times New Roman" w:hAnsi="Times New Roman"/>
          <w:snapToGrid w:val="0"/>
          <w:sz w:val="24"/>
        </w:rPr>
      </w:pPr>
    </w:p>
    <w:p w:rsidR="00C5348F" w:rsidRPr="000F7858" w:rsidRDefault="00C5348F" w:rsidP="00CF35E3">
      <w:pPr>
        <w:widowControl w:val="0"/>
        <w:rPr>
          <w:rFonts w:ascii="Times New Roman" w:hAnsi="Times New Roman"/>
          <w:snapToGrid w:val="0"/>
          <w:sz w:val="24"/>
        </w:rPr>
      </w:pPr>
    </w:p>
    <w:p w:rsidR="00CF35E3" w:rsidRPr="000F7858" w:rsidRDefault="007D76A2" w:rsidP="00CF35E3">
      <w:pPr>
        <w:widowControl w:val="0"/>
        <w:rPr>
          <w:rFonts w:ascii="Times New Roman" w:hAnsi="Times New Roman"/>
          <w:snapToGrid w:val="0"/>
          <w:sz w:val="24"/>
        </w:rPr>
      </w:pPr>
      <w:r w:rsidRPr="000F7858">
        <w:rPr>
          <w:rFonts w:ascii="Times New Roman" w:hAnsi="Times New Roman"/>
          <w:snapToGrid w:val="0"/>
          <w:sz w:val="24"/>
        </w:rPr>
        <w:t>V Karlových Varech, dne</w:t>
      </w:r>
      <w:r w:rsidR="00AC0BC7">
        <w:rPr>
          <w:rFonts w:ascii="Times New Roman" w:hAnsi="Times New Roman"/>
          <w:snapToGrid w:val="0"/>
          <w:sz w:val="24"/>
        </w:rPr>
        <w:t>:</w:t>
      </w:r>
      <w:r w:rsidR="00C45B9E" w:rsidRPr="000F7858">
        <w:rPr>
          <w:rFonts w:ascii="Times New Roman" w:hAnsi="Times New Roman"/>
          <w:snapToGrid w:val="0"/>
          <w:sz w:val="24"/>
        </w:rPr>
        <w:t xml:space="preserve"> </w:t>
      </w:r>
      <w:r w:rsidR="0093768E">
        <w:rPr>
          <w:rFonts w:ascii="Times New Roman" w:hAnsi="Times New Roman"/>
          <w:snapToGrid w:val="0"/>
          <w:sz w:val="24"/>
        </w:rPr>
        <w:t>1.6.2020</w:t>
      </w:r>
      <w:bookmarkStart w:id="11" w:name="_GoBack"/>
      <w:bookmarkEnd w:id="11"/>
    </w:p>
    <w:p w:rsidR="007D76A2" w:rsidRPr="000F7858" w:rsidRDefault="007D76A2" w:rsidP="007D76A2">
      <w:pPr>
        <w:widowControl w:val="0"/>
        <w:rPr>
          <w:rFonts w:ascii="Times New Roman" w:hAnsi="Times New Roman"/>
          <w:snapToGrid w:val="0"/>
          <w:sz w:val="24"/>
        </w:rPr>
      </w:pPr>
    </w:p>
    <w:p w:rsidR="007D76A2" w:rsidRPr="000F7858" w:rsidRDefault="007D76A2" w:rsidP="007D76A2">
      <w:pPr>
        <w:widowControl w:val="0"/>
        <w:rPr>
          <w:rFonts w:ascii="Times New Roman" w:hAnsi="Times New Roman"/>
          <w:snapToGrid w:val="0"/>
          <w:sz w:val="24"/>
        </w:rPr>
      </w:pPr>
    </w:p>
    <w:p w:rsidR="007D76A2" w:rsidRPr="000F7858" w:rsidRDefault="007D76A2" w:rsidP="007D76A2">
      <w:pPr>
        <w:widowControl w:val="0"/>
        <w:rPr>
          <w:rFonts w:ascii="Times New Roman" w:hAnsi="Times New Roman"/>
          <w:snapToGrid w:val="0"/>
          <w:sz w:val="24"/>
        </w:rPr>
      </w:pPr>
    </w:p>
    <w:p w:rsidR="007D76A2" w:rsidRPr="000F7858" w:rsidRDefault="007D76A2" w:rsidP="007D76A2">
      <w:pPr>
        <w:widowControl w:val="0"/>
        <w:rPr>
          <w:rFonts w:ascii="Times New Roman" w:hAnsi="Times New Roman"/>
          <w:snapToGrid w:val="0"/>
          <w:sz w:val="24"/>
        </w:rPr>
      </w:pPr>
    </w:p>
    <w:p w:rsidR="006E0176" w:rsidRPr="000F7858" w:rsidRDefault="006E0176" w:rsidP="00CF35E3">
      <w:pPr>
        <w:widowControl w:val="0"/>
        <w:ind w:left="709" w:hanging="709"/>
        <w:rPr>
          <w:rFonts w:ascii="Times New Roman" w:hAnsi="Times New Roman"/>
          <w:snapToGrid w:val="0"/>
          <w:sz w:val="24"/>
        </w:rPr>
      </w:pPr>
      <w:r w:rsidRPr="000F7858">
        <w:rPr>
          <w:rFonts w:ascii="Times New Roman" w:hAnsi="Times New Roman"/>
          <w:b/>
          <w:snapToGrid w:val="0"/>
          <w:sz w:val="24"/>
        </w:rPr>
        <w:tab/>
      </w:r>
      <w:r w:rsidRPr="000F7858">
        <w:rPr>
          <w:rFonts w:ascii="Times New Roman" w:hAnsi="Times New Roman"/>
          <w:b/>
          <w:snapToGrid w:val="0"/>
          <w:sz w:val="24"/>
        </w:rPr>
        <w:tab/>
      </w:r>
      <w:r w:rsidRPr="000F7858">
        <w:rPr>
          <w:rFonts w:ascii="Times New Roman" w:hAnsi="Times New Roman"/>
          <w:b/>
          <w:snapToGrid w:val="0"/>
          <w:sz w:val="24"/>
        </w:rPr>
        <w:tab/>
      </w:r>
      <w:r w:rsidRPr="000F7858">
        <w:rPr>
          <w:rFonts w:ascii="Times New Roman" w:hAnsi="Times New Roman"/>
          <w:b/>
          <w:snapToGrid w:val="0"/>
          <w:sz w:val="24"/>
        </w:rPr>
        <w:tab/>
      </w:r>
      <w:r w:rsidRPr="000F7858">
        <w:rPr>
          <w:rFonts w:ascii="Times New Roman" w:hAnsi="Times New Roman"/>
          <w:b/>
          <w:snapToGrid w:val="0"/>
          <w:sz w:val="24"/>
        </w:rPr>
        <w:tab/>
      </w:r>
      <w:r w:rsidRPr="000F7858">
        <w:rPr>
          <w:rFonts w:ascii="Times New Roman" w:hAnsi="Times New Roman"/>
          <w:b/>
          <w:snapToGrid w:val="0"/>
          <w:sz w:val="24"/>
        </w:rPr>
        <w:tab/>
      </w:r>
      <w:r w:rsidRPr="000F7858">
        <w:rPr>
          <w:rFonts w:ascii="Times New Roman" w:hAnsi="Times New Roman"/>
          <w:b/>
          <w:snapToGrid w:val="0"/>
          <w:sz w:val="24"/>
        </w:rPr>
        <w:tab/>
      </w:r>
    </w:p>
    <w:p w:rsidR="005829C3" w:rsidRPr="000F7858" w:rsidRDefault="005829C3" w:rsidP="006A5E7F">
      <w:pPr>
        <w:jc w:val="both"/>
        <w:rPr>
          <w:rFonts w:ascii="Times New Roman" w:hAnsi="Times New Roman"/>
          <w:sz w:val="24"/>
        </w:rPr>
      </w:pPr>
    </w:p>
    <w:p w:rsidR="006A5E7F" w:rsidRPr="000F7858" w:rsidRDefault="006A5E7F" w:rsidP="006A5E7F">
      <w:pPr>
        <w:jc w:val="both"/>
        <w:rPr>
          <w:rFonts w:ascii="Times New Roman" w:hAnsi="Times New Roman"/>
          <w:sz w:val="24"/>
        </w:rPr>
      </w:pPr>
      <w:r w:rsidRPr="000F7858">
        <w:rPr>
          <w:rFonts w:ascii="Times New Roman" w:hAnsi="Times New Roman"/>
          <w:sz w:val="24"/>
        </w:rPr>
        <w:t xml:space="preserve">            ____________________________</w:t>
      </w:r>
      <w:r w:rsidRPr="000F7858">
        <w:rPr>
          <w:rFonts w:ascii="Times New Roman" w:hAnsi="Times New Roman"/>
          <w:sz w:val="24"/>
        </w:rPr>
        <w:tab/>
        <w:t xml:space="preserve">           ___________________________</w:t>
      </w:r>
    </w:p>
    <w:p w:rsidR="00444B10" w:rsidRPr="000F7858" w:rsidRDefault="00444B10" w:rsidP="00444B10">
      <w:pPr>
        <w:pStyle w:val="Nadpis6"/>
        <w:rPr>
          <w:rFonts w:ascii="Times New Roman" w:hAnsi="Times New Roman" w:cs="Times New Roman"/>
          <w:b/>
          <w:bCs/>
          <w:i w:val="0"/>
          <w:color w:val="auto"/>
          <w:sz w:val="24"/>
        </w:rPr>
      </w:pPr>
      <w:r w:rsidRPr="000F7858">
        <w:rPr>
          <w:rFonts w:ascii="Times New Roman" w:hAnsi="Times New Roman" w:cs="Times New Roman"/>
          <w:b/>
          <w:bCs/>
          <w:i w:val="0"/>
          <w:color w:val="auto"/>
          <w:sz w:val="24"/>
        </w:rPr>
        <w:t xml:space="preserve">             </w:t>
      </w:r>
      <w:r w:rsidR="00CC1DF0" w:rsidRPr="000F7858">
        <w:rPr>
          <w:rFonts w:ascii="Times New Roman" w:hAnsi="Times New Roman" w:cs="Times New Roman"/>
          <w:b/>
          <w:bCs/>
          <w:i w:val="0"/>
          <w:color w:val="auto"/>
          <w:sz w:val="24"/>
        </w:rPr>
        <w:t xml:space="preserve">Statutární </w:t>
      </w:r>
      <w:r w:rsidR="006A5E7F" w:rsidRPr="000F7858">
        <w:rPr>
          <w:rFonts w:ascii="Times New Roman" w:hAnsi="Times New Roman" w:cs="Times New Roman"/>
          <w:b/>
          <w:bCs/>
          <w:i w:val="0"/>
          <w:color w:val="auto"/>
          <w:sz w:val="24"/>
        </w:rPr>
        <w:t xml:space="preserve"> město  Karlovy Vary</w:t>
      </w:r>
      <w:r w:rsidRPr="000F7858">
        <w:rPr>
          <w:rFonts w:ascii="Times New Roman" w:hAnsi="Times New Roman" w:cs="Times New Roman"/>
          <w:b/>
          <w:bCs/>
          <w:i w:val="0"/>
          <w:color w:val="auto"/>
          <w:sz w:val="24"/>
        </w:rPr>
        <w:t xml:space="preserve">                           </w:t>
      </w:r>
      <w:r w:rsidR="003957F4" w:rsidRPr="000F7858">
        <w:rPr>
          <w:rFonts w:ascii="Times New Roman" w:hAnsi="Times New Roman" w:cs="Times New Roman"/>
          <w:b/>
          <w:bCs/>
          <w:i w:val="0"/>
          <w:color w:val="auto"/>
          <w:sz w:val="24"/>
        </w:rPr>
        <w:t>Jakub Vokoun</w:t>
      </w:r>
      <w:r w:rsidRPr="000F7858">
        <w:rPr>
          <w:rFonts w:ascii="Times New Roman" w:hAnsi="Times New Roman" w:cs="Times New Roman"/>
          <w:b/>
          <w:bCs/>
          <w:i w:val="0"/>
          <w:color w:val="auto"/>
          <w:sz w:val="24"/>
        </w:rPr>
        <w:t xml:space="preserve">                    </w:t>
      </w:r>
    </w:p>
    <w:p w:rsidR="00CC1DF0" w:rsidRPr="000F7858" w:rsidRDefault="006A5E7F" w:rsidP="005829C3">
      <w:pPr>
        <w:pStyle w:val="Nadpis6"/>
        <w:spacing w:before="0"/>
        <w:rPr>
          <w:rFonts w:ascii="Times New Roman" w:hAnsi="Times New Roman" w:cs="Times New Roman"/>
          <w:i w:val="0"/>
          <w:color w:val="auto"/>
          <w:sz w:val="24"/>
        </w:rPr>
      </w:pPr>
      <w:r w:rsidRPr="000F7858">
        <w:rPr>
          <w:rFonts w:ascii="Times New Roman" w:hAnsi="Times New Roman" w:cs="Times New Roman"/>
          <w:b/>
          <w:bCs/>
          <w:i w:val="0"/>
          <w:color w:val="auto"/>
          <w:sz w:val="24"/>
        </w:rPr>
        <w:t xml:space="preserve">        </w:t>
      </w:r>
      <w:r w:rsidR="00C45B9E" w:rsidRPr="000F7858">
        <w:rPr>
          <w:rFonts w:ascii="Times New Roman" w:hAnsi="Times New Roman" w:cs="Times New Roman"/>
          <w:b/>
          <w:bCs/>
          <w:i w:val="0"/>
          <w:color w:val="auto"/>
          <w:sz w:val="24"/>
        </w:rPr>
        <w:t xml:space="preserve"> </w:t>
      </w:r>
      <w:r w:rsidRPr="000F7858">
        <w:rPr>
          <w:rFonts w:ascii="Times New Roman" w:hAnsi="Times New Roman" w:cs="Times New Roman"/>
          <w:b/>
          <w:bCs/>
          <w:i w:val="0"/>
          <w:color w:val="auto"/>
          <w:sz w:val="24"/>
        </w:rPr>
        <w:t xml:space="preserve">  </w:t>
      </w:r>
      <w:r w:rsidRPr="000F7858">
        <w:rPr>
          <w:rFonts w:ascii="Times New Roman" w:hAnsi="Times New Roman" w:cs="Times New Roman"/>
          <w:i w:val="0"/>
          <w:color w:val="auto"/>
          <w:sz w:val="24"/>
        </w:rPr>
        <w:t>zastoupené Ing. Ja</w:t>
      </w:r>
      <w:r w:rsidR="000F7858">
        <w:rPr>
          <w:rFonts w:ascii="Times New Roman" w:hAnsi="Times New Roman" w:cs="Times New Roman"/>
          <w:i w:val="0"/>
          <w:color w:val="auto"/>
          <w:sz w:val="24"/>
        </w:rPr>
        <w:t>roslavem Cíchou</w:t>
      </w:r>
      <w:r w:rsidRPr="000F7858">
        <w:rPr>
          <w:rFonts w:ascii="Times New Roman" w:hAnsi="Times New Roman" w:cs="Times New Roman"/>
          <w:i w:val="0"/>
          <w:color w:val="auto"/>
          <w:sz w:val="24"/>
        </w:rPr>
        <w:tab/>
      </w:r>
    </w:p>
    <w:p w:rsidR="006A5E7F" w:rsidRPr="000F7858" w:rsidRDefault="006A5E7F" w:rsidP="005829C3">
      <w:pPr>
        <w:pStyle w:val="Nadpis6"/>
        <w:spacing w:before="0"/>
        <w:rPr>
          <w:rFonts w:ascii="Times New Roman" w:hAnsi="Times New Roman" w:cs="Times New Roman"/>
          <w:i w:val="0"/>
          <w:color w:val="auto"/>
          <w:sz w:val="24"/>
        </w:rPr>
      </w:pPr>
      <w:r w:rsidRPr="000F7858">
        <w:rPr>
          <w:rFonts w:ascii="Times New Roman" w:hAnsi="Times New Roman" w:cs="Times New Roman"/>
          <w:i w:val="0"/>
          <w:color w:val="auto"/>
          <w:sz w:val="24"/>
        </w:rPr>
        <w:t xml:space="preserve">            vedoucím odboru majetku města</w:t>
      </w:r>
    </w:p>
    <w:p w:rsidR="00CF35E3" w:rsidRPr="000F7858" w:rsidRDefault="006A5E7F" w:rsidP="00336022">
      <w:pPr>
        <w:rPr>
          <w:rFonts w:ascii="Times New Roman" w:hAnsi="Times New Roman"/>
          <w:bCs/>
          <w:snapToGrid w:val="0"/>
          <w:sz w:val="24"/>
        </w:rPr>
      </w:pPr>
      <w:r w:rsidRPr="000F7858">
        <w:rPr>
          <w:rFonts w:ascii="Times New Roman" w:hAnsi="Times New Roman"/>
          <w:sz w:val="24"/>
        </w:rPr>
        <w:t xml:space="preserve">           </w:t>
      </w:r>
      <w:r w:rsidR="00444B10" w:rsidRPr="000F7858">
        <w:rPr>
          <w:rFonts w:ascii="Times New Roman" w:hAnsi="Times New Roman"/>
          <w:sz w:val="24"/>
        </w:rPr>
        <w:t xml:space="preserve"> </w:t>
      </w:r>
      <w:r w:rsidRPr="000F7858">
        <w:rPr>
          <w:rFonts w:ascii="Times New Roman" w:hAnsi="Times New Roman"/>
          <w:sz w:val="24"/>
        </w:rPr>
        <w:t xml:space="preserve"> Magistrátu města Karlovy Vary</w:t>
      </w:r>
    </w:p>
    <w:p w:rsidR="000F7858" w:rsidRPr="000F7858" w:rsidRDefault="000F7858">
      <w:pPr>
        <w:rPr>
          <w:rFonts w:ascii="Times New Roman" w:hAnsi="Times New Roman"/>
          <w:bCs/>
          <w:snapToGrid w:val="0"/>
          <w:sz w:val="24"/>
        </w:rPr>
      </w:pPr>
    </w:p>
    <w:sectPr w:rsidR="000F7858" w:rsidRPr="000F7858" w:rsidSect="006E7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081"/>
    <w:multiLevelType w:val="hybridMultilevel"/>
    <w:tmpl w:val="CB0062B6"/>
    <w:lvl w:ilvl="0" w:tplc="5FD85A1A">
      <w:start w:val="1"/>
      <w:numFmt w:val="upp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F62DA6"/>
    <w:multiLevelType w:val="multilevel"/>
    <w:tmpl w:val="58449F5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28338D"/>
    <w:multiLevelType w:val="hybridMultilevel"/>
    <w:tmpl w:val="206064E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2C5616D2"/>
    <w:multiLevelType w:val="hybridMultilevel"/>
    <w:tmpl w:val="BE904A6A"/>
    <w:lvl w:ilvl="0" w:tplc="A45832BC">
      <w:start w:val="1"/>
      <w:numFmt w:val="decimal"/>
      <w:lvlText w:val="%1)"/>
      <w:lvlJc w:val="left"/>
      <w:pPr>
        <w:ind w:left="121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2300BE4"/>
    <w:multiLevelType w:val="multilevel"/>
    <w:tmpl w:val="2E7CAA80"/>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sllovn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lvl>
  </w:abstractNum>
  <w:abstractNum w:abstractNumId="6" w15:restartNumberingAfterBreak="0">
    <w:nsid w:val="3E0802A6"/>
    <w:multiLevelType w:val="hybridMultilevel"/>
    <w:tmpl w:val="CB0062B6"/>
    <w:lvl w:ilvl="0" w:tplc="5FD85A1A">
      <w:start w:val="1"/>
      <w:numFmt w:val="upp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187B42"/>
    <w:multiLevelType w:val="hybridMultilevel"/>
    <w:tmpl w:val="9B102C74"/>
    <w:lvl w:ilvl="0" w:tplc="FD74027C">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620F13DA"/>
    <w:multiLevelType w:val="hybridMultilevel"/>
    <w:tmpl w:val="B170B064"/>
    <w:lvl w:ilvl="0" w:tplc="97C85CB4">
      <w:start w:val="1"/>
      <w:numFmt w:val="lowerLetter"/>
      <w:pStyle w:val="psmena"/>
      <w:lvlText w:val="%1)"/>
      <w:lvlJc w:val="left"/>
      <w:pPr>
        <w:ind w:left="2069" w:hanging="360"/>
      </w:pPr>
    </w:lvl>
    <w:lvl w:ilvl="1" w:tplc="04050019" w:tentative="1">
      <w:start w:val="1"/>
      <w:numFmt w:val="lowerLetter"/>
      <w:lvlText w:val="%2."/>
      <w:lvlJc w:val="left"/>
      <w:pPr>
        <w:ind w:left="2789" w:hanging="360"/>
      </w:pPr>
    </w:lvl>
    <w:lvl w:ilvl="2" w:tplc="0405001B" w:tentative="1">
      <w:start w:val="1"/>
      <w:numFmt w:val="lowerRoman"/>
      <w:lvlText w:val="%3."/>
      <w:lvlJc w:val="right"/>
      <w:pPr>
        <w:ind w:left="3509" w:hanging="180"/>
      </w:pPr>
    </w:lvl>
    <w:lvl w:ilvl="3" w:tplc="0405000F" w:tentative="1">
      <w:start w:val="1"/>
      <w:numFmt w:val="decimal"/>
      <w:lvlText w:val="%4."/>
      <w:lvlJc w:val="left"/>
      <w:pPr>
        <w:ind w:left="4229" w:hanging="360"/>
      </w:pPr>
    </w:lvl>
    <w:lvl w:ilvl="4" w:tplc="04050019" w:tentative="1">
      <w:start w:val="1"/>
      <w:numFmt w:val="lowerLetter"/>
      <w:lvlText w:val="%5."/>
      <w:lvlJc w:val="left"/>
      <w:pPr>
        <w:ind w:left="4949" w:hanging="360"/>
      </w:pPr>
    </w:lvl>
    <w:lvl w:ilvl="5" w:tplc="0405001B" w:tentative="1">
      <w:start w:val="1"/>
      <w:numFmt w:val="lowerRoman"/>
      <w:lvlText w:val="%6."/>
      <w:lvlJc w:val="right"/>
      <w:pPr>
        <w:ind w:left="5669" w:hanging="180"/>
      </w:pPr>
    </w:lvl>
    <w:lvl w:ilvl="6" w:tplc="0405000F" w:tentative="1">
      <w:start w:val="1"/>
      <w:numFmt w:val="decimal"/>
      <w:lvlText w:val="%7."/>
      <w:lvlJc w:val="left"/>
      <w:pPr>
        <w:ind w:left="6389" w:hanging="360"/>
      </w:pPr>
    </w:lvl>
    <w:lvl w:ilvl="7" w:tplc="04050019" w:tentative="1">
      <w:start w:val="1"/>
      <w:numFmt w:val="lowerLetter"/>
      <w:lvlText w:val="%8."/>
      <w:lvlJc w:val="left"/>
      <w:pPr>
        <w:ind w:left="7109" w:hanging="360"/>
      </w:pPr>
    </w:lvl>
    <w:lvl w:ilvl="8" w:tplc="0405001B" w:tentative="1">
      <w:start w:val="1"/>
      <w:numFmt w:val="lowerRoman"/>
      <w:lvlText w:val="%9."/>
      <w:lvlJc w:val="right"/>
      <w:pPr>
        <w:ind w:left="7829" w:hanging="180"/>
      </w:pPr>
    </w:lvl>
  </w:abstractNum>
  <w:abstractNum w:abstractNumId="9" w15:restartNumberingAfterBreak="0">
    <w:nsid w:val="639A62DF"/>
    <w:multiLevelType w:val="singleLevel"/>
    <w:tmpl w:val="8526744A"/>
    <w:lvl w:ilvl="0">
      <w:start w:val="1"/>
      <w:numFmt w:val="lowerLetter"/>
      <w:lvlText w:val="%1)"/>
      <w:legacy w:legacy="1" w:legacySpace="0" w:legacyIndent="360"/>
      <w:lvlJc w:val="left"/>
      <w:rPr>
        <w:rFonts w:ascii="Times New Roman" w:hAnsi="Times New Roman" w:cs="Times New Roman" w:hint="default"/>
      </w:rPr>
    </w:lvl>
  </w:abstractNum>
  <w:abstractNum w:abstractNumId="10" w15:restartNumberingAfterBreak="0">
    <w:nsid w:val="6C030039"/>
    <w:multiLevelType w:val="hybridMultilevel"/>
    <w:tmpl w:val="62A27A08"/>
    <w:lvl w:ilvl="0" w:tplc="2C14444A">
      <w:start w:val="1"/>
      <w:numFmt w:val="lowerLetter"/>
      <w:pStyle w:val="slovnpsmenka"/>
      <w:lvlText w:val="%1)"/>
      <w:lvlJc w:val="left"/>
      <w:pPr>
        <w:ind w:left="2138" w:hanging="360"/>
      </w:pPr>
    </w:lvl>
    <w:lvl w:ilvl="1" w:tplc="341473EE">
      <w:start w:val="1"/>
      <w:numFmt w:val="lowerLetter"/>
      <w:lvlText w:val="%2)"/>
      <w:lvlJc w:val="left"/>
      <w:pPr>
        <w:ind w:left="285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1" w15:restartNumberingAfterBreak="0">
    <w:nsid w:val="70C056AE"/>
    <w:multiLevelType w:val="hybridMultilevel"/>
    <w:tmpl w:val="794E164E"/>
    <w:lvl w:ilvl="0" w:tplc="3CD052CA">
      <w:start w:val="1"/>
      <w:numFmt w:val="upperLetter"/>
      <w:lvlText w:val="(%1)"/>
      <w:lvlJc w:val="left"/>
      <w:pPr>
        <w:ind w:left="720" w:hanging="360"/>
      </w:pPr>
      <w:rPr>
        <w:rFonts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14127E"/>
    <w:multiLevelType w:val="hybridMultilevel"/>
    <w:tmpl w:val="F9F60B9C"/>
    <w:lvl w:ilvl="0" w:tplc="0AF2654E">
      <w:start w:val="1"/>
      <w:numFmt w:val="upperLetter"/>
      <w:lvlText w:val="(%1)"/>
      <w:lvlJc w:val="left"/>
      <w:pPr>
        <w:ind w:left="1185" w:hanging="360"/>
      </w:pPr>
      <w:rPr>
        <w:rFonts w:hint="default"/>
      </w:rPr>
    </w:lvl>
    <w:lvl w:ilvl="1" w:tplc="04050019" w:tentative="1">
      <w:start w:val="1"/>
      <w:numFmt w:val="lowerLetter"/>
      <w:lvlText w:val="%2."/>
      <w:lvlJc w:val="left"/>
      <w:pPr>
        <w:ind w:left="1905" w:hanging="360"/>
      </w:pPr>
    </w:lvl>
    <w:lvl w:ilvl="2" w:tplc="0405001B" w:tentative="1">
      <w:start w:val="1"/>
      <w:numFmt w:val="lowerRoman"/>
      <w:lvlText w:val="%3."/>
      <w:lvlJc w:val="right"/>
      <w:pPr>
        <w:ind w:left="2625" w:hanging="180"/>
      </w:pPr>
    </w:lvl>
    <w:lvl w:ilvl="3" w:tplc="0405000F" w:tentative="1">
      <w:start w:val="1"/>
      <w:numFmt w:val="decimal"/>
      <w:lvlText w:val="%4."/>
      <w:lvlJc w:val="left"/>
      <w:pPr>
        <w:ind w:left="3345" w:hanging="360"/>
      </w:pPr>
    </w:lvl>
    <w:lvl w:ilvl="4" w:tplc="04050019" w:tentative="1">
      <w:start w:val="1"/>
      <w:numFmt w:val="lowerLetter"/>
      <w:lvlText w:val="%5."/>
      <w:lvlJc w:val="left"/>
      <w:pPr>
        <w:ind w:left="4065" w:hanging="360"/>
      </w:pPr>
    </w:lvl>
    <w:lvl w:ilvl="5" w:tplc="0405001B" w:tentative="1">
      <w:start w:val="1"/>
      <w:numFmt w:val="lowerRoman"/>
      <w:lvlText w:val="%6."/>
      <w:lvlJc w:val="right"/>
      <w:pPr>
        <w:ind w:left="4785" w:hanging="180"/>
      </w:pPr>
    </w:lvl>
    <w:lvl w:ilvl="6" w:tplc="0405000F" w:tentative="1">
      <w:start w:val="1"/>
      <w:numFmt w:val="decimal"/>
      <w:lvlText w:val="%7."/>
      <w:lvlJc w:val="left"/>
      <w:pPr>
        <w:ind w:left="5505" w:hanging="360"/>
      </w:pPr>
    </w:lvl>
    <w:lvl w:ilvl="7" w:tplc="04050019" w:tentative="1">
      <w:start w:val="1"/>
      <w:numFmt w:val="lowerLetter"/>
      <w:lvlText w:val="%8."/>
      <w:lvlJc w:val="left"/>
      <w:pPr>
        <w:ind w:left="6225" w:hanging="360"/>
      </w:pPr>
    </w:lvl>
    <w:lvl w:ilvl="8" w:tplc="0405001B" w:tentative="1">
      <w:start w:val="1"/>
      <w:numFmt w:val="lowerRoman"/>
      <w:lvlText w:val="%9."/>
      <w:lvlJc w:val="right"/>
      <w:pPr>
        <w:ind w:left="6945" w:hanging="180"/>
      </w:pPr>
    </w:lvl>
  </w:abstractNum>
  <w:num w:numId="1">
    <w:abstractNumId w:val="5"/>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0"/>
  </w:num>
  <w:num w:numId="8">
    <w:abstractNumId w:val="2"/>
  </w:num>
  <w:num w:numId="9">
    <w:abstractNumId w:val="9"/>
  </w:num>
  <w:num w:numId="10">
    <w:abstractNumId w:val="12"/>
  </w:num>
  <w:num w:numId="11">
    <w:abstractNumId w:val="7"/>
  </w:num>
  <w:num w:numId="12">
    <w:abstractNumId w:val="6"/>
  </w:num>
  <w:num w:numId="13">
    <w:abstractNumId w:val="11"/>
  </w:num>
  <w:num w:numId="14">
    <w:abstractNumId w:val="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A2"/>
    <w:rsid w:val="0003187B"/>
    <w:rsid w:val="00041E54"/>
    <w:rsid w:val="00070580"/>
    <w:rsid w:val="000B1715"/>
    <w:rsid w:val="000B1B34"/>
    <w:rsid w:val="000E0939"/>
    <w:rsid w:val="000F7858"/>
    <w:rsid w:val="0014456A"/>
    <w:rsid w:val="00146656"/>
    <w:rsid w:val="00151246"/>
    <w:rsid w:val="001612DD"/>
    <w:rsid w:val="001736B0"/>
    <w:rsid w:val="001A2928"/>
    <w:rsid w:val="00213225"/>
    <w:rsid w:val="00227D31"/>
    <w:rsid w:val="00231F65"/>
    <w:rsid w:val="00241ABA"/>
    <w:rsid w:val="00260768"/>
    <w:rsid w:val="00264B6E"/>
    <w:rsid w:val="0027170B"/>
    <w:rsid w:val="002E3041"/>
    <w:rsid w:val="002F302C"/>
    <w:rsid w:val="003021DC"/>
    <w:rsid w:val="0030715C"/>
    <w:rsid w:val="00331C16"/>
    <w:rsid w:val="0033467E"/>
    <w:rsid w:val="00336022"/>
    <w:rsid w:val="00354EDF"/>
    <w:rsid w:val="003622BC"/>
    <w:rsid w:val="00363476"/>
    <w:rsid w:val="00386AD8"/>
    <w:rsid w:val="003957F4"/>
    <w:rsid w:val="003D300C"/>
    <w:rsid w:val="003D3070"/>
    <w:rsid w:val="003E319F"/>
    <w:rsid w:val="00402593"/>
    <w:rsid w:val="00421396"/>
    <w:rsid w:val="004256E6"/>
    <w:rsid w:val="00434094"/>
    <w:rsid w:val="00444B10"/>
    <w:rsid w:val="00485CCC"/>
    <w:rsid w:val="00496F4F"/>
    <w:rsid w:val="004A0DF7"/>
    <w:rsid w:val="004A123A"/>
    <w:rsid w:val="004F1B29"/>
    <w:rsid w:val="004F52A5"/>
    <w:rsid w:val="004F5B36"/>
    <w:rsid w:val="00503B0D"/>
    <w:rsid w:val="005051C3"/>
    <w:rsid w:val="00544724"/>
    <w:rsid w:val="005829C3"/>
    <w:rsid w:val="005A177B"/>
    <w:rsid w:val="005D67C4"/>
    <w:rsid w:val="005F3ADE"/>
    <w:rsid w:val="00605CC1"/>
    <w:rsid w:val="006072D6"/>
    <w:rsid w:val="00635A52"/>
    <w:rsid w:val="00636EF5"/>
    <w:rsid w:val="00674363"/>
    <w:rsid w:val="00675C64"/>
    <w:rsid w:val="00676BF3"/>
    <w:rsid w:val="00686659"/>
    <w:rsid w:val="006879BB"/>
    <w:rsid w:val="006A5E7F"/>
    <w:rsid w:val="006D5322"/>
    <w:rsid w:val="006E0176"/>
    <w:rsid w:val="006E728D"/>
    <w:rsid w:val="006F05B0"/>
    <w:rsid w:val="00710567"/>
    <w:rsid w:val="00760E78"/>
    <w:rsid w:val="00771D73"/>
    <w:rsid w:val="007915E8"/>
    <w:rsid w:val="007C76D7"/>
    <w:rsid w:val="007D76A2"/>
    <w:rsid w:val="007E4869"/>
    <w:rsid w:val="008143FB"/>
    <w:rsid w:val="00820669"/>
    <w:rsid w:val="008514B2"/>
    <w:rsid w:val="00876F8A"/>
    <w:rsid w:val="00886F52"/>
    <w:rsid w:val="008B1AB1"/>
    <w:rsid w:val="008C546E"/>
    <w:rsid w:val="008D4A62"/>
    <w:rsid w:val="008E4559"/>
    <w:rsid w:val="00904869"/>
    <w:rsid w:val="00907384"/>
    <w:rsid w:val="00912A68"/>
    <w:rsid w:val="0093768E"/>
    <w:rsid w:val="00946FE6"/>
    <w:rsid w:val="00950145"/>
    <w:rsid w:val="00961B8A"/>
    <w:rsid w:val="0097296A"/>
    <w:rsid w:val="009B26B7"/>
    <w:rsid w:val="009B300A"/>
    <w:rsid w:val="009B3160"/>
    <w:rsid w:val="009C708A"/>
    <w:rsid w:val="009D6A15"/>
    <w:rsid w:val="00A00D9B"/>
    <w:rsid w:val="00A453A6"/>
    <w:rsid w:val="00A51018"/>
    <w:rsid w:val="00A6744F"/>
    <w:rsid w:val="00A75F44"/>
    <w:rsid w:val="00A83023"/>
    <w:rsid w:val="00AA5941"/>
    <w:rsid w:val="00AC0BC7"/>
    <w:rsid w:val="00B1041F"/>
    <w:rsid w:val="00B2312C"/>
    <w:rsid w:val="00B52512"/>
    <w:rsid w:val="00B60DEE"/>
    <w:rsid w:val="00B74381"/>
    <w:rsid w:val="00B85593"/>
    <w:rsid w:val="00B86120"/>
    <w:rsid w:val="00BA3E20"/>
    <w:rsid w:val="00BB5F63"/>
    <w:rsid w:val="00C01EFB"/>
    <w:rsid w:val="00C049FB"/>
    <w:rsid w:val="00C14150"/>
    <w:rsid w:val="00C150B2"/>
    <w:rsid w:val="00C36CD9"/>
    <w:rsid w:val="00C40E72"/>
    <w:rsid w:val="00C45B9E"/>
    <w:rsid w:val="00C5348F"/>
    <w:rsid w:val="00C57277"/>
    <w:rsid w:val="00C63F98"/>
    <w:rsid w:val="00CC1DF0"/>
    <w:rsid w:val="00CD628F"/>
    <w:rsid w:val="00CF308E"/>
    <w:rsid w:val="00CF35E3"/>
    <w:rsid w:val="00D00D59"/>
    <w:rsid w:val="00D042E4"/>
    <w:rsid w:val="00D04F17"/>
    <w:rsid w:val="00D2272B"/>
    <w:rsid w:val="00D35CD6"/>
    <w:rsid w:val="00D52FE7"/>
    <w:rsid w:val="00D7024D"/>
    <w:rsid w:val="00DA7C10"/>
    <w:rsid w:val="00DD17CE"/>
    <w:rsid w:val="00DE7870"/>
    <w:rsid w:val="00E146A3"/>
    <w:rsid w:val="00E31C94"/>
    <w:rsid w:val="00E453AF"/>
    <w:rsid w:val="00E53E60"/>
    <w:rsid w:val="00EC41B6"/>
    <w:rsid w:val="00ED7CC7"/>
    <w:rsid w:val="00EE48A2"/>
    <w:rsid w:val="00F37108"/>
    <w:rsid w:val="00F45F1B"/>
    <w:rsid w:val="00F53CBC"/>
    <w:rsid w:val="00F91F96"/>
    <w:rsid w:val="00F93C80"/>
    <w:rsid w:val="00FB59D3"/>
    <w:rsid w:val="00FB7576"/>
    <w:rsid w:val="00FF1689"/>
    <w:rsid w:val="00FF5264"/>
    <w:rsid w:val="00FF5A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18F2"/>
  <w15:docId w15:val="{8FDFE1D4-1BE6-4642-9714-93875483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76A2"/>
    <w:pPr>
      <w:spacing w:after="0" w:line="240" w:lineRule="auto"/>
    </w:pPr>
    <w:rPr>
      <w:rFonts w:ascii="Arial" w:eastAsia="Calibri" w:hAnsi="Arial" w:cs="Times New Roman"/>
      <w:szCs w:val="24"/>
      <w:lang w:eastAsia="cs-CZ"/>
    </w:rPr>
  </w:style>
  <w:style w:type="paragraph" w:styleId="Nadpis2">
    <w:name w:val="heading 2"/>
    <w:basedOn w:val="Normln"/>
    <w:next w:val="Normln"/>
    <w:link w:val="Nadpis2Char"/>
    <w:uiPriority w:val="9"/>
    <w:semiHidden/>
    <w:unhideWhenUsed/>
    <w:qFormat/>
    <w:rsid w:val="007D76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6E0176"/>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7D76A2"/>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6744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D76A2"/>
    <w:pPr>
      <w:spacing w:before="240" w:after="60"/>
      <w:jc w:val="center"/>
      <w:outlineLvl w:val="0"/>
    </w:pPr>
    <w:rPr>
      <w:rFonts w:ascii="Cambria" w:eastAsia="Times New Roman" w:hAnsi="Cambria"/>
      <w:b/>
      <w:bCs/>
      <w:kern w:val="28"/>
      <w:sz w:val="32"/>
      <w:szCs w:val="32"/>
    </w:rPr>
  </w:style>
  <w:style w:type="character" w:customStyle="1" w:styleId="NzevChar">
    <w:name w:val="Název Char"/>
    <w:basedOn w:val="Standardnpsmoodstavce"/>
    <w:link w:val="Nzev"/>
    <w:uiPriority w:val="10"/>
    <w:rsid w:val="007D76A2"/>
    <w:rPr>
      <w:rFonts w:ascii="Cambria" w:eastAsia="Times New Roman" w:hAnsi="Cambria" w:cs="Times New Roman"/>
      <w:b/>
      <w:bCs/>
      <w:kern w:val="28"/>
      <w:sz w:val="32"/>
      <w:szCs w:val="32"/>
      <w:lang w:eastAsia="cs-CZ"/>
    </w:rPr>
  </w:style>
  <w:style w:type="paragraph" w:styleId="Zkladntext">
    <w:name w:val="Body Text"/>
    <w:basedOn w:val="Normln"/>
    <w:link w:val="ZkladntextChar"/>
    <w:semiHidden/>
    <w:unhideWhenUsed/>
    <w:rsid w:val="007D76A2"/>
    <w:pPr>
      <w:snapToGrid w:val="0"/>
      <w:jc w:val="both"/>
    </w:pPr>
    <w:rPr>
      <w:sz w:val="20"/>
    </w:rPr>
  </w:style>
  <w:style w:type="character" w:customStyle="1" w:styleId="ZkladntextChar">
    <w:name w:val="Základní text Char"/>
    <w:basedOn w:val="Standardnpsmoodstavce"/>
    <w:link w:val="Zkladntext"/>
    <w:semiHidden/>
    <w:rsid w:val="007D76A2"/>
    <w:rPr>
      <w:rFonts w:ascii="Arial" w:eastAsia="Calibri" w:hAnsi="Arial" w:cs="Times New Roman"/>
      <w:sz w:val="20"/>
      <w:szCs w:val="24"/>
      <w:lang w:eastAsia="cs-CZ"/>
    </w:rPr>
  </w:style>
  <w:style w:type="character" w:customStyle="1" w:styleId="PreambuleChar">
    <w:name w:val="Preambule Char"/>
    <w:basedOn w:val="Standardnpsmoodstavce"/>
    <w:link w:val="Preambule"/>
    <w:locked/>
    <w:rsid w:val="007D76A2"/>
    <w:rPr>
      <w:rFonts w:ascii="Arial" w:hAnsi="Arial" w:cs="Arial"/>
    </w:rPr>
  </w:style>
  <w:style w:type="paragraph" w:customStyle="1" w:styleId="Preambule">
    <w:name w:val="Preambule"/>
    <w:basedOn w:val="Zkladntextodsazen"/>
    <w:link w:val="PreambuleChar"/>
    <w:qFormat/>
    <w:rsid w:val="007D76A2"/>
    <w:pPr>
      <w:numPr>
        <w:numId w:val="1"/>
      </w:numPr>
      <w:spacing w:after="0"/>
      <w:jc w:val="both"/>
    </w:pPr>
    <w:rPr>
      <w:rFonts w:eastAsiaTheme="minorHAnsi" w:cs="Arial"/>
      <w:szCs w:val="22"/>
      <w:lang w:eastAsia="en-US"/>
    </w:rPr>
  </w:style>
  <w:style w:type="character" w:customStyle="1" w:styleId="rozeneChar">
    <w:name w:val="rozšířene Char"/>
    <w:aliases w:val="silné Char"/>
    <w:basedOn w:val="Standardnpsmoodstavce"/>
    <w:link w:val="rozene"/>
    <w:locked/>
    <w:rsid w:val="007D76A2"/>
    <w:rPr>
      <w:rFonts w:ascii="Arial" w:eastAsiaTheme="majorEastAsia" w:hAnsi="Arial" w:cstheme="majorBidi"/>
      <w:b/>
      <w:color w:val="243F60" w:themeColor="accent1" w:themeShade="7F"/>
      <w:spacing w:val="60"/>
      <w:szCs w:val="24"/>
    </w:rPr>
  </w:style>
  <w:style w:type="paragraph" w:customStyle="1" w:styleId="rozene">
    <w:name w:val="rozšířene"/>
    <w:aliases w:val="silné"/>
    <w:basedOn w:val="Nadpis5"/>
    <w:link w:val="rozeneChar"/>
    <w:qFormat/>
    <w:rsid w:val="007D76A2"/>
    <w:pPr>
      <w:keepLines w:val="0"/>
      <w:widowControl w:val="0"/>
      <w:tabs>
        <w:tab w:val="left" w:pos="567"/>
      </w:tabs>
      <w:spacing w:before="0"/>
      <w:ind w:left="567" w:hanging="567"/>
      <w:jc w:val="both"/>
    </w:pPr>
    <w:rPr>
      <w:rFonts w:ascii="Arial" w:hAnsi="Arial"/>
      <w:b/>
      <w:spacing w:val="60"/>
      <w:lang w:eastAsia="en-US"/>
    </w:rPr>
  </w:style>
  <w:style w:type="paragraph" w:customStyle="1" w:styleId="sllovn3rove">
    <w:name w:val="čísllování 3 úroveň"/>
    <w:basedOn w:val="Normlnodsazen"/>
    <w:qFormat/>
    <w:rsid w:val="007D76A2"/>
    <w:pPr>
      <w:numPr>
        <w:ilvl w:val="2"/>
        <w:numId w:val="2"/>
      </w:numPr>
      <w:tabs>
        <w:tab w:val="left" w:pos="992"/>
      </w:tabs>
      <w:snapToGrid w:val="0"/>
      <w:ind w:left="993" w:hanging="709"/>
      <w:jc w:val="both"/>
    </w:pPr>
    <w:rPr>
      <w:szCs w:val="22"/>
    </w:rPr>
  </w:style>
  <w:style w:type="character" w:customStyle="1" w:styleId="slovn1roveChar">
    <w:name w:val="číslování 1.úroveň Char"/>
    <w:basedOn w:val="Standardnpsmoodstavce"/>
    <w:link w:val="slovn1rove"/>
    <w:locked/>
    <w:rsid w:val="007D76A2"/>
    <w:rPr>
      <w:rFonts w:ascii="Arial" w:eastAsiaTheme="majorEastAsia" w:hAnsi="Arial" w:cstheme="majorBidi"/>
      <w:b/>
      <w:bCs/>
      <w:color w:val="4F81BD" w:themeColor="accent1"/>
      <w:u w:val="single"/>
    </w:rPr>
  </w:style>
  <w:style w:type="paragraph" w:customStyle="1" w:styleId="slovn1rove">
    <w:name w:val="číslování 1.úroveň"/>
    <w:basedOn w:val="Nadpis2"/>
    <w:link w:val="slovn1roveChar"/>
    <w:qFormat/>
    <w:rsid w:val="007D76A2"/>
    <w:pPr>
      <w:keepLines w:val="0"/>
      <w:numPr>
        <w:numId w:val="2"/>
      </w:numPr>
      <w:spacing w:before="0"/>
      <w:jc w:val="both"/>
    </w:pPr>
    <w:rPr>
      <w:rFonts w:ascii="Arial" w:hAnsi="Arial"/>
      <w:sz w:val="22"/>
      <w:szCs w:val="22"/>
      <w:u w:val="single"/>
      <w:lang w:eastAsia="en-US"/>
    </w:rPr>
  </w:style>
  <w:style w:type="character" w:customStyle="1" w:styleId="slovn2roveChar">
    <w:name w:val="číslování 2.úroveň Char"/>
    <w:basedOn w:val="Standardnpsmoodstavce"/>
    <w:link w:val="slovn2rove"/>
    <w:locked/>
    <w:rsid w:val="007D76A2"/>
    <w:rPr>
      <w:rFonts w:ascii="Arial" w:hAnsi="Arial" w:cs="Arial"/>
      <w:b/>
      <w:snapToGrid w:val="0"/>
    </w:rPr>
  </w:style>
  <w:style w:type="paragraph" w:customStyle="1" w:styleId="slovn2rove">
    <w:name w:val="číslování 2.úroveň"/>
    <w:basedOn w:val="Normlnodsazen"/>
    <w:link w:val="slovn2roveChar"/>
    <w:qFormat/>
    <w:rsid w:val="007D76A2"/>
    <w:pPr>
      <w:numPr>
        <w:ilvl w:val="1"/>
        <w:numId w:val="2"/>
      </w:numPr>
      <w:tabs>
        <w:tab w:val="left" w:pos="992"/>
      </w:tabs>
      <w:snapToGrid w:val="0"/>
      <w:ind w:left="924" w:hanging="567"/>
      <w:jc w:val="both"/>
    </w:pPr>
    <w:rPr>
      <w:rFonts w:eastAsiaTheme="minorHAnsi" w:cs="Arial"/>
      <w:b/>
      <w:snapToGrid w:val="0"/>
      <w:szCs w:val="22"/>
      <w:lang w:eastAsia="en-US"/>
    </w:rPr>
  </w:style>
  <w:style w:type="character" w:customStyle="1" w:styleId="TextodstavceChar">
    <w:name w:val="Text odstavce Char"/>
    <w:basedOn w:val="Standardnpsmoodstavce"/>
    <w:link w:val="Textodstavce"/>
    <w:locked/>
    <w:rsid w:val="007D76A2"/>
    <w:rPr>
      <w:rFonts w:ascii="Arial" w:hAnsi="Arial" w:cs="Arial"/>
      <w:snapToGrid w:val="0"/>
    </w:rPr>
  </w:style>
  <w:style w:type="paragraph" w:customStyle="1" w:styleId="Textodstavce">
    <w:name w:val="Text odstavce"/>
    <w:basedOn w:val="Normln"/>
    <w:link w:val="TextodstavceChar"/>
    <w:qFormat/>
    <w:rsid w:val="007D76A2"/>
    <w:pPr>
      <w:snapToGrid w:val="0"/>
      <w:ind w:left="992"/>
      <w:jc w:val="both"/>
    </w:pPr>
    <w:rPr>
      <w:rFonts w:eastAsiaTheme="minorHAnsi" w:cs="Arial"/>
      <w:snapToGrid w:val="0"/>
      <w:szCs w:val="22"/>
      <w:lang w:eastAsia="en-US"/>
    </w:rPr>
  </w:style>
  <w:style w:type="character" w:styleId="Nzevknihy">
    <w:name w:val="Book Title"/>
    <w:aliases w:val="Preambula"/>
    <w:basedOn w:val="Standardnpsmoodstavce"/>
    <w:uiPriority w:val="33"/>
    <w:qFormat/>
    <w:rsid w:val="007D76A2"/>
    <w:rPr>
      <w:b/>
      <w:bCs/>
      <w:smallCaps/>
      <w:spacing w:val="5"/>
    </w:rPr>
  </w:style>
  <w:style w:type="character" w:styleId="Siln">
    <w:name w:val="Strong"/>
    <w:aliases w:val="Sml.strana"/>
    <w:basedOn w:val="Standardnpsmoodstavce"/>
    <w:uiPriority w:val="22"/>
    <w:qFormat/>
    <w:rsid w:val="007D76A2"/>
    <w:rPr>
      <w:b/>
      <w:bCs/>
    </w:rPr>
  </w:style>
  <w:style w:type="character" w:styleId="Zdraznn">
    <w:name w:val="Emphasis"/>
    <w:basedOn w:val="Standardnpsmoodstavce"/>
    <w:uiPriority w:val="20"/>
    <w:qFormat/>
    <w:rsid w:val="007D76A2"/>
    <w:rPr>
      <w:i/>
      <w:iCs/>
    </w:rPr>
  </w:style>
  <w:style w:type="paragraph" w:styleId="Zkladntextodsazen">
    <w:name w:val="Body Text Indent"/>
    <w:basedOn w:val="Normln"/>
    <w:link w:val="ZkladntextodsazenChar"/>
    <w:uiPriority w:val="99"/>
    <w:semiHidden/>
    <w:unhideWhenUsed/>
    <w:rsid w:val="007D76A2"/>
    <w:pPr>
      <w:spacing w:after="120"/>
      <w:ind w:left="283"/>
    </w:pPr>
  </w:style>
  <w:style w:type="character" w:customStyle="1" w:styleId="ZkladntextodsazenChar">
    <w:name w:val="Základní text odsazený Char"/>
    <w:basedOn w:val="Standardnpsmoodstavce"/>
    <w:link w:val="Zkladntextodsazen"/>
    <w:uiPriority w:val="99"/>
    <w:semiHidden/>
    <w:rsid w:val="007D76A2"/>
    <w:rPr>
      <w:rFonts w:ascii="Arial" w:eastAsia="Calibri" w:hAnsi="Arial" w:cs="Times New Roman"/>
      <w:szCs w:val="24"/>
      <w:lang w:eastAsia="cs-CZ"/>
    </w:rPr>
  </w:style>
  <w:style w:type="character" w:customStyle="1" w:styleId="Nadpis5Char">
    <w:name w:val="Nadpis 5 Char"/>
    <w:basedOn w:val="Standardnpsmoodstavce"/>
    <w:link w:val="Nadpis5"/>
    <w:uiPriority w:val="9"/>
    <w:semiHidden/>
    <w:rsid w:val="007D76A2"/>
    <w:rPr>
      <w:rFonts w:asciiTheme="majorHAnsi" w:eastAsiaTheme="majorEastAsia" w:hAnsiTheme="majorHAnsi" w:cstheme="majorBidi"/>
      <w:color w:val="243F60" w:themeColor="accent1" w:themeShade="7F"/>
      <w:szCs w:val="24"/>
      <w:lang w:eastAsia="cs-CZ"/>
    </w:rPr>
  </w:style>
  <w:style w:type="paragraph" w:styleId="Normlnodsazen">
    <w:name w:val="Normal Indent"/>
    <w:basedOn w:val="Normln"/>
    <w:uiPriority w:val="99"/>
    <w:semiHidden/>
    <w:unhideWhenUsed/>
    <w:rsid w:val="007D76A2"/>
    <w:pPr>
      <w:ind w:left="708"/>
    </w:pPr>
  </w:style>
  <w:style w:type="character" w:customStyle="1" w:styleId="Nadpis2Char">
    <w:name w:val="Nadpis 2 Char"/>
    <w:basedOn w:val="Standardnpsmoodstavce"/>
    <w:link w:val="Nadpis2"/>
    <w:uiPriority w:val="9"/>
    <w:semiHidden/>
    <w:rsid w:val="007D76A2"/>
    <w:rPr>
      <w:rFonts w:asciiTheme="majorHAnsi" w:eastAsiaTheme="majorEastAsia" w:hAnsiTheme="majorHAnsi" w:cstheme="majorBidi"/>
      <w:b/>
      <w:bCs/>
      <w:color w:val="4F81BD" w:themeColor="accent1"/>
      <w:sz w:val="26"/>
      <w:szCs w:val="26"/>
      <w:lang w:eastAsia="cs-CZ"/>
    </w:rPr>
  </w:style>
  <w:style w:type="paragraph" w:customStyle="1" w:styleId="slovnpsmenka">
    <w:name w:val="číslování písmenka"/>
    <w:basedOn w:val="Nadpis4"/>
    <w:link w:val="slovnpsmenkaChar"/>
    <w:autoRedefine/>
    <w:qFormat/>
    <w:rsid w:val="006E0176"/>
    <w:pPr>
      <w:keepLines w:val="0"/>
      <w:widowControl w:val="0"/>
      <w:numPr>
        <w:numId w:val="7"/>
      </w:numPr>
      <w:tabs>
        <w:tab w:val="left" w:pos="1418"/>
      </w:tabs>
      <w:spacing w:before="0"/>
      <w:ind w:left="1418" w:hanging="425"/>
      <w:jc w:val="both"/>
    </w:pPr>
    <w:rPr>
      <w:rFonts w:ascii="Arial" w:eastAsia="Calibri" w:hAnsi="Arial" w:cs="Times New Roman"/>
      <w:b w:val="0"/>
      <w:bCs w:val="0"/>
      <w:i w:val="0"/>
      <w:iCs w:val="0"/>
      <w:snapToGrid w:val="0"/>
      <w:color w:val="auto"/>
      <w:szCs w:val="22"/>
    </w:rPr>
  </w:style>
  <w:style w:type="character" w:customStyle="1" w:styleId="slovnpsmenkaChar">
    <w:name w:val="číslování písmenka Char"/>
    <w:basedOn w:val="Nadpis4Char"/>
    <w:link w:val="slovnpsmenka"/>
    <w:rsid w:val="006E0176"/>
    <w:rPr>
      <w:rFonts w:ascii="Arial" w:eastAsia="Calibri" w:hAnsi="Arial" w:cs="Times New Roman"/>
      <w:b/>
      <w:bCs/>
      <w:i/>
      <w:iCs/>
      <w:snapToGrid w:val="0"/>
      <w:color w:val="4F81BD" w:themeColor="accent1"/>
      <w:szCs w:val="24"/>
      <w:lang w:eastAsia="cs-CZ"/>
    </w:rPr>
  </w:style>
  <w:style w:type="paragraph" w:customStyle="1" w:styleId="111-3rove">
    <w:name w:val="1.1.1-3 úroveň"/>
    <w:basedOn w:val="Normlnodsazen"/>
    <w:qFormat/>
    <w:rsid w:val="006E0176"/>
    <w:pPr>
      <w:tabs>
        <w:tab w:val="left" w:pos="992"/>
      </w:tabs>
      <w:ind w:left="788" w:hanging="504"/>
      <w:jc w:val="both"/>
    </w:pPr>
    <w:rPr>
      <w:snapToGrid w:val="0"/>
      <w:szCs w:val="22"/>
    </w:rPr>
  </w:style>
  <w:style w:type="paragraph" w:customStyle="1" w:styleId="psmena">
    <w:name w:val="písmena"/>
    <w:basedOn w:val="slovnpsmenka"/>
    <w:link w:val="psmenaChar"/>
    <w:qFormat/>
    <w:rsid w:val="006E0176"/>
    <w:pPr>
      <w:numPr>
        <w:numId w:val="6"/>
      </w:numPr>
      <w:ind w:left="1418" w:hanging="425"/>
    </w:pPr>
  </w:style>
  <w:style w:type="character" w:customStyle="1" w:styleId="psmenaChar">
    <w:name w:val="písmena Char"/>
    <w:basedOn w:val="slovnpsmenkaChar"/>
    <w:link w:val="psmena"/>
    <w:rsid w:val="006E0176"/>
    <w:rPr>
      <w:rFonts w:ascii="Arial" w:eastAsia="Calibri" w:hAnsi="Arial" w:cs="Times New Roman"/>
      <w:b/>
      <w:bCs/>
      <w:i/>
      <w:iCs/>
      <w:snapToGrid w:val="0"/>
      <w:color w:val="4F81BD" w:themeColor="accent1"/>
      <w:szCs w:val="24"/>
      <w:lang w:eastAsia="cs-CZ"/>
    </w:rPr>
  </w:style>
  <w:style w:type="character" w:customStyle="1" w:styleId="FontStyle32">
    <w:name w:val="Font Style32"/>
    <w:basedOn w:val="Standardnpsmoodstavce"/>
    <w:uiPriority w:val="99"/>
    <w:rsid w:val="006E0176"/>
    <w:rPr>
      <w:rFonts w:ascii="Times New Roman" w:hAnsi="Times New Roman" w:cs="Times New Roman"/>
      <w:sz w:val="18"/>
      <w:szCs w:val="18"/>
    </w:rPr>
  </w:style>
  <w:style w:type="character" w:customStyle="1" w:styleId="Nadpis4Char">
    <w:name w:val="Nadpis 4 Char"/>
    <w:basedOn w:val="Standardnpsmoodstavce"/>
    <w:link w:val="Nadpis4"/>
    <w:uiPriority w:val="9"/>
    <w:semiHidden/>
    <w:rsid w:val="006E0176"/>
    <w:rPr>
      <w:rFonts w:asciiTheme="majorHAnsi" w:eastAsiaTheme="majorEastAsia" w:hAnsiTheme="majorHAnsi" w:cstheme="majorBidi"/>
      <w:b/>
      <w:bCs/>
      <w:i/>
      <w:iCs/>
      <w:color w:val="4F81BD" w:themeColor="accent1"/>
      <w:szCs w:val="24"/>
      <w:lang w:eastAsia="cs-CZ"/>
    </w:rPr>
  </w:style>
  <w:style w:type="character" w:styleId="Odkaznakoment">
    <w:name w:val="annotation reference"/>
    <w:basedOn w:val="Standardnpsmoodstavce"/>
    <w:uiPriority w:val="99"/>
    <w:semiHidden/>
    <w:unhideWhenUsed/>
    <w:rsid w:val="00FF5A30"/>
    <w:rPr>
      <w:sz w:val="16"/>
      <w:szCs w:val="16"/>
    </w:rPr>
  </w:style>
  <w:style w:type="paragraph" w:styleId="Textkomente">
    <w:name w:val="annotation text"/>
    <w:basedOn w:val="Normln"/>
    <w:link w:val="TextkomenteChar"/>
    <w:uiPriority w:val="99"/>
    <w:semiHidden/>
    <w:unhideWhenUsed/>
    <w:rsid w:val="00FF5A30"/>
    <w:rPr>
      <w:sz w:val="20"/>
      <w:szCs w:val="20"/>
    </w:rPr>
  </w:style>
  <w:style w:type="character" w:customStyle="1" w:styleId="TextkomenteChar">
    <w:name w:val="Text komentáře Char"/>
    <w:basedOn w:val="Standardnpsmoodstavce"/>
    <w:link w:val="Textkomente"/>
    <w:uiPriority w:val="99"/>
    <w:semiHidden/>
    <w:rsid w:val="00FF5A30"/>
    <w:rPr>
      <w:rFonts w:ascii="Arial" w:eastAsia="Calibri"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F5A30"/>
    <w:rPr>
      <w:b/>
      <w:bCs/>
    </w:rPr>
  </w:style>
  <w:style w:type="character" w:customStyle="1" w:styleId="PedmtkomenteChar">
    <w:name w:val="Předmět komentáře Char"/>
    <w:basedOn w:val="TextkomenteChar"/>
    <w:link w:val="Pedmtkomente"/>
    <w:uiPriority w:val="99"/>
    <w:semiHidden/>
    <w:rsid w:val="00FF5A30"/>
    <w:rPr>
      <w:rFonts w:ascii="Arial" w:eastAsia="Calibri" w:hAnsi="Arial" w:cs="Times New Roman"/>
      <w:b/>
      <w:bCs/>
      <w:sz w:val="20"/>
      <w:szCs w:val="20"/>
      <w:lang w:eastAsia="cs-CZ"/>
    </w:rPr>
  </w:style>
  <w:style w:type="paragraph" w:styleId="Textbubliny">
    <w:name w:val="Balloon Text"/>
    <w:basedOn w:val="Normln"/>
    <w:link w:val="TextbublinyChar"/>
    <w:uiPriority w:val="99"/>
    <w:semiHidden/>
    <w:unhideWhenUsed/>
    <w:rsid w:val="00FF5A30"/>
    <w:rPr>
      <w:rFonts w:ascii="Tahoma" w:hAnsi="Tahoma" w:cs="Tahoma"/>
      <w:sz w:val="16"/>
      <w:szCs w:val="16"/>
    </w:rPr>
  </w:style>
  <w:style w:type="character" w:customStyle="1" w:styleId="TextbublinyChar">
    <w:name w:val="Text bubliny Char"/>
    <w:basedOn w:val="Standardnpsmoodstavce"/>
    <w:link w:val="Textbubliny"/>
    <w:uiPriority w:val="99"/>
    <w:semiHidden/>
    <w:rsid w:val="00FF5A30"/>
    <w:rPr>
      <w:rFonts w:ascii="Tahoma" w:eastAsia="Calibri" w:hAnsi="Tahoma" w:cs="Tahoma"/>
      <w:sz w:val="16"/>
      <w:szCs w:val="16"/>
      <w:lang w:eastAsia="cs-CZ"/>
    </w:rPr>
  </w:style>
  <w:style w:type="character" w:customStyle="1" w:styleId="Nadpis6Char">
    <w:name w:val="Nadpis 6 Char"/>
    <w:basedOn w:val="Standardnpsmoodstavce"/>
    <w:link w:val="Nadpis6"/>
    <w:uiPriority w:val="9"/>
    <w:semiHidden/>
    <w:rsid w:val="00A6744F"/>
    <w:rPr>
      <w:rFonts w:asciiTheme="majorHAnsi" w:eastAsiaTheme="majorEastAsia" w:hAnsiTheme="majorHAnsi" w:cstheme="majorBidi"/>
      <w:i/>
      <w:iCs/>
      <w:color w:val="243F60" w:themeColor="accent1" w:themeShade="7F"/>
      <w:szCs w:val="24"/>
      <w:lang w:eastAsia="cs-CZ"/>
    </w:rPr>
  </w:style>
  <w:style w:type="paragraph" w:styleId="Odstavecseseznamem">
    <w:name w:val="List Paragraph"/>
    <w:basedOn w:val="Normln"/>
    <w:uiPriority w:val="34"/>
    <w:qFormat/>
    <w:rsid w:val="00A6744F"/>
    <w:pPr>
      <w:widowControl w:val="0"/>
      <w:autoSpaceDE w:val="0"/>
      <w:autoSpaceDN w:val="0"/>
      <w:adjustRightInd w:val="0"/>
      <w:ind w:left="720"/>
      <w:contextualSpacing/>
    </w:pPr>
    <w:rPr>
      <w:rFonts w:ascii="Times New Roman" w:eastAsia="Times New Roman" w:hAnsi="Times New Roman"/>
      <w:sz w:val="24"/>
    </w:rPr>
  </w:style>
  <w:style w:type="paragraph" w:customStyle="1" w:styleId="MMKVnormal">
    <w:name w:val="MMKV_normal"/>
    <w:basedOn w:val="Normln"/>
    <w:qFormat/>
    <w:rsid w:val="0033467E"/>
    <w:pPr>
      <w:spacing w:before="120"/>
    </w:pPr>
    <w:rPr>
      <w:rFonts w:ascii="Times New Roman" w:hAnsi="Times New Roman"/>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77519">
      <w:bodyDiv w:val="1"/>
      <w:marLeft w:val="0"/>
      <w:marRight w:val="0"/>
      <w:marTop w:val="0"/>
      <w:marBottom w:val="0"/>
      <w:divBdr>
        <w:top w:val="none" w:sz="0" w:space="0" w:color="auto"/>
        <w:left w:val="none" w:sz="0" w:space="0" w:color="auto"/>
        <w:bottom w:val="none" w:sz="0" w:space="0" w:color="auto"/>
        <w:right w:val="none" w:sz="0" w:space="0" w:color="auto"/>
      </w:divBdr>
    </w:div>
    <w:div w:id="658534558">
      <w:bodyDiv w:val="1"/>
      <w:marLeft w:val="0"/>
      <w:marRight w:val="0"/>
      <w:marTop w:val="0"/>
      <w:marBottom w:val="0"/>
      <w:divBdr>
        <w:top w:val="none" w:sz="0" w:space="0" w:color="auto"/>
        <w:left w:val="none" w:sz="0" w:space="0" w:color="auto"/>
        <w:bottom w:val="none" w:sz="0" w:space="0" w:color="auto"/>
        <w:right w:val="none" w:sz="0" w:space="0" w:color="auto"/>
      </w:divBdr>
    </w:div>
    <w:div w:id="1206062882">
      <w:bodyDiv w:val="1"/>
      <w:marLeft w:val="0"/>
      <w:marRight w:val="0"/>
      <w:marTop w:val="0"/>
      <w:marBottom w:val="0"/>
      <w:divBdr>
        <w:top w:val="none" w:sz="0" w:space="0" w:color="auto"/>
        <w:left w:val="none" w:sz="0" w:space="0" w:color="auto"/>
        <w:bottom w:val="none" w:sz="0" w:space="0" w:color="auto"/>
        <w:right w:val="none" w:sz="0" w:space="0" w:color="auto"/>
      </w:divBdr>
    </w:div>
    <w:div w:id="1952858551">
      <w:bodyDiv w:val="1"/>
      <w:marLeft w:val="0"/>
      <w:marRight w:val="0"/>
      <w:marTop w:val="0"/>
      <w:marBottom w:val="0"/>
      <w:divBdr>
        <w:top w:val="none" w:sz="0" w:space="0" w:color="auto"/>
        <w:left w:val="none" w:sz="0" w:space="0" w:color="auto"/>
        <w:bottom w:val="none" w:sz="0" w:space="0" w:color="auto"/>
        <w:right w:val="none" w:sz="0" w:space="0" w:color="auto"/>
      </w:divBdr>
    </w:div>
    <w:div w:id="212280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991AD-CCD5-4147-914D-AB855DB9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4DBD1F40</Template>
  <TotalTime>0</TotalTime>
  <Pages>5</Pages>
  <Words>1171</Words>
  <Characters>6913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Magistrát města Karlovy Vary</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rokůsková</dc:creator>
  <cp:keywords/>
  <dc:description/>
  <cp:lastModifiedBy>Zelenková Vladimíra</cp:lastModifiedBy>
  <cp:revision>2</cp:revision>
  <cp:lastPrinted>2013-03-27T07:13:00Z</cp:lastPrinted>
  <dcterms:created xsi:type="dcterms:W3CDTF">2020-06-18T06:59:00Z</dcterms:created>
  <dcterms:modified xsi:type="dcterms:W3CDTF">2020-06-18T06:59:00Z</dcterms:modified>
</cp:coreProperties>
</file>