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888" w:rsidRDefault="00C91365">
      <w:pPr>
        <w:pStyle w:val="Nadpis10"/>
        <w:keepNext/>
        <w:keepLines/>
        <w:shd w:val="clear" w:color="auto" w:fill="auto"/>
      </w:pPr>
      <w:bookmarkStart w:id="0" w:name="bookmark0"/>
      <w:bookmarkStart w:id="1" w:name="bookmark1"/>
      <w:r>
        <w:t>SMLOUVA O POSKYTOVÁNÍ SLUŽBY WIA MAX č. 2018-004-021</w:t>
      </w:r>
      <w:bookmarkEnd w:id="0"/>
      <w:bookmarkEnd w:id="1"/>
    </w:p>
    <w:p w:rsidR="008F5888" w:rsidRDefault="00C91365">
      <w:pPr>
        <w:pStyle w:val="Nadpis20"/>
        <w:keepNext/>
        <w:keepLines/>
        <w:shd w:val="clear" w:color="auto" w:fill="auto"/>
        <w:tabs>
          <w:tab w:val="left" w:pos="7077"/>
          <w:tab w:val="left" w:leader="underscore" w:pos="7378"/>
          <w:tab w:val="left" w:leader="underscore" w:pos="10085"/>
        </w:tabs>
      </w:pPr>
      <w:bookmarkStart w:id="2" w:name="bookmark2"/>
      <w:bookmarkStart w:id="3" w:name="bookmark3"/>
      <w:r>
        <w:t>POSKYTOVATEL</w:t>
      </w:r>
      <w:r>
        <w:tab/>
      </w:r>
      <w:r>
        <w:tab/>
      </w:r>
      <w:r>
        <w:tab/>
      </w:r>
      <w:bookmarkEnd w:id="2"/>
      <w:bookmarkEnd w:id="3"/>
    </w:p>
    <w:p w:rsidR="008F5888" w:rsidRDefault="00C91365">
      <w:pPr>
        <w:pStyle w:val="Zkladntext1"/>
        <w:shd w:val="clear" w:color="auto" w:fill="auto"/>
        <w:spacing w:line="254" w:lineRule="auto"/>
      </w:pPr>
      <w:r>
        <w:rPr>
          <w:b/>
          <w:bCs/>
        </w:rPr>
        <w:t xml:space="preserve">WIA spol. s r. o. </w:t>
      </w:r>
      <w:r>
        <w:t>se sídlem Vojtěšská 231/17, 110 00 Praha 1</w:t>
      </w:r>
    </w:p>
    <w:p w:rsidR="008F5888" w:rsidRDefault="00C91365">
      <w:pPr>
        <w:pStyle w:val="Zkladntext1"/>
        <w:shd w:val="clear" w:color="auto" w:fill="auto"/>
        <w:spacing w:line="254" w:lineRule="auto"/>
      </w:pPr>
      <w:r>
        <w:t>IČ: 26703297, DIČ: CZ26703297, zapsaná v obchodním rejstříku u MS v Praze oddíl C vložka 88450</w:t>
      </w:r>
    </w:p>
    <w:p w:rsidR="008F5888" w:rsidRDefault="00C91365">
      <w:pPr>
        <w:pStyle w:val="Zkladntext1"/>
        <w:shd w:val="clear" w:color="auto" w:fill="auto"/>
        <w:spacing w:line="254" w:lineRule="auto"/>
      </w:pPr>
      <w:r>
        <w:t xml:space="preserve">Bankovní spojení CZK: </w:t>
      </w:r>
      <w:r>
        <w:t>Raiffeisenbank a.s., č. účtu: 818279001 /5500</w:t>
      </w:r>
    </w:p>
    <w:p w:rsidR="008F5888" w:rsidRDefault="00C91365">
      <w:pPr>
        <w:pStyle w:val="Zkladntext1"/>
        <w:shd w:val="clear" w:color="auto" w:fill="auto"/>
        <w:spacing w:after="200" w:line="254" w:lineRule="auto"/>
      </w:pPr>
      <w:r>
        <w:t xml:space="preserve">Bankovní spojení EUR, USD: </w:t>
      </w:r>
      <w:proofErr w:type="spellStart"/>
      <w:r>
        <w:t>Citfin</w:t>
      </w:r>
      <w:proofErr w:type="spellEnd"/>
      <w:r>
        <w:t xml:space="preserve">, spořitelní družstvo, IBAN: CZ38 2060 0000 0000 0100 6172, SWIFT: CITFCZPPXXX </w:t>
      </w:r>
      <w:r>
        <w:rPr>
          <w:b/>
          <w:bCs/>
        </w:rPr>
        <w:t xml:space="preserve">Tel.: +420 225 372 055 (zákaznická linka), </w:t>
      </w:r>
      <w:r>
        <w:t>+420 246 035 411 (recepce), fax: +420 246 035 410, emai</w:t>
      </w:r>
      <w:r>
        <w:t xml:space="preserve">l: </w:t>
      </w:r>
      <w:hyperlink r:id="rId7" w:history="1">
        <w:r>
          <w:rPr>
            <w:lang w:val="en-US" w:eastAsia="en-US" w:bidi="en-US"/>
          </w:rPr>
          <w:t>sales@wia.cz</w:t>
        </w:r>
      </w:hyperlink>
      <w:r>
        <w:rPr>
          <w:lang w:val="en-US" w:eastAsia="en-US" w:bidi="en-US"/>
        </w:rPr>
        <w:t xml:space="preserve"> </w:t>
      </w:r>
      <w:r>
        <w:t>zastoupená oprávněným zástupcem Václavem Dušákem</w:t>
      </w:r>
    </w:p>
    <w:p w:rsidR="008F5888" w:rsidRDefault="00C91365">
      <w:pPr>
        <w:pStyle w:val="Titulektabulky0"/>
        <w:shd w:val="clear" w:color="auto" w:fill="auto"/>
        <w:spacing w:line="254" w:lineRule="auto"/>
        <w:ind w:firstLine="0"/>
      </w:pPr>
      <w:r>
        <w:t>ÚČASTNÍK (SMLUVNÍ UŽIVATEL) - PODNIKATEL (PODNIKAJÍCÍ PRÁVNICKÁ OSOBA/PODNIKAJÍCÍ FYZICKÁ OSOBA)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98"/>
        <w:gridCol w:w="6816"/>
      </w:tblGrid>
      <w:tr w:rsidR="008F5888">
        <w:tblPrEx>
          <w:tblCellMar>
            <w:top w:w="0" w:type="dxa"/>
            <w:bottom w:w="0" w:type="dxa"/>
          </w:tblCellMar>
        </w:tblPrEx>
        <w:trPr>
          <w:trHeight w:hRule="exact" w:val="230"/>
          <w:jc w:val="center"/>
        </w:trPr>
        <w:tc>
          <w:tcPr>
            <w:tcW w:w="3298" w:type="dxa"/>
            <w:shd w:val="clear" w:color="auto" w:fill="FFFFFF"/>
            <w:vAlign w:val="bottom"/>
          </w:tcPr>
          <w:p w:rsidR="008F5888" w:rsidRDefault="00C91365">
            <w:pPr>
              <w:pStyle w:val="Jin0"/>
              <w:shd w:val="clear" w:color="auto" w:fill="auto"/>
              <w:spacing w:line="240" w:lineRule="auto"/>
            </w:pPr>
            <w:r>
              <w:t>Obchodní firma / Jméno Příjmení:</w:t>
            </w:r>
          </w:p>
        </w:tc>
        <w:tc>
          <w:tcPr>
            <w:tcW w:w="6816" w:type="dxa"/>
            <w:shd w:val="clear" w:color="auto" w:fill="FFFFFF"/>
            <w:vAlign w:val="bottom"/>
          </w:tcPr>
          <w:p w:rsidR="008F5888" w:rsidRDefault="00C91365">
            <w:pPr>
              <w:pStyle w:val="Jin0"/>
              <w:shd w:val="clear" w:color="auto" w:fill="auto"/>
              <w:spacing w:line="240" w:lineRule="auto"/>
            </w:pPr>
            <w:r>
              <w:rPr>
                <w:b/>
                <w:bCs/>
              </w:rPr>
              <w:t xml:space="preserve">Domov pro seniory "SKALKA" </w:t>
            </w:r>
            <w:r>
              <w:rPr>
                <w:b/>
                <w:bCs/>
              </w:rPr>
              <w:t>v Chebu, příspěvková organizace</w:t>
            </w:r>
          </w:p>
        </w:tc>
      </w:tr>
      <w:tr w:rsidR="008F5888">
        <w:tblPrEx>
          <w:tblCellMar>
            <w:top w:w="0" w:type="dxa"/>
            <w:bottom w:w="0" w:type="dxa"/>
          </w:tblCellMar>
        </w:tblPrEx>
        <w:trPr>
          <w:trHeight w:hRule="exact" w:val="206"/>
          <w:jc w:val="center"/>
        </w:trPr>
        <w:tc>
          <w:tcPr>
            <w:tcW w:w="3298" w:type="dxa"/>
            <w:shd w:val="clear" w:color="auto" w:fill="FFFFFF"/>
            <w:vAlign w:val="bottom"/>
          </w:tcPr>
          <w:p w:rsidR="008F5888" w:rsidRDefault="00C91365">
            <w:pPr>
              <w:pStyle w:val="Jin0"/>
              <w:shd w:val="clear" w:color="auto" w:fill="auto"/>
              <w:spacing w:line="240" w:lineRule="auto"/>
            </w:pPr>
            <w:r>
              <w:t>Sídlo:</w:t>
            </w:r>
          </w:p>
        </w:tc>
        <w:tc>
          <w:tcPr>
            <w:tcW w:w="6816" w:type="dxa"/>
            <w:shd w:val="clear" w:color="auto" w:fill="FFFFFF"/>
            <w:vAlign w:val="bottom"/>
          </w:tcPr>
          <w:p w:rsidR="008F5888" w:rsidRDefault="00C91365">
            <w:pPr>
              <w:pStyle w:val="Jin0"/>
              <w:shd w:val="clear" w:color="auto" w:fill="auto"/>
              <w:spacing w:line="240" w:lineRule="auto"/>
            </w:pPr>
            <w:r>
              <w:t>Americká 2176/52, 350 02 Cheb</w:t>
            </w:r>
          </w:p>
        </w:tc>
      </w:tr>
      <w:tr w:rsidR="008F5888">
        <w:tblPrEx>
          <w:tblCellMar>
            <w:top w:w="0" w:type="dxa"/>
            <w:bottom w:w="0" w:type="dxa"/>
          </w:tblCellMar>
        </w:tblPrEx>
        <w:trPr>
          <w:trHeight w:hRule="exact" w:val="221"/>
          <w:jc w:val="center"/>
        </w:trPr>
        <w:tc>
          <w:tcPr>
            <w:tcW w:w="3298" w:type="dxa"/>
            <w:shd w:val="clear" w:color="auto" w:fill="FFFFFF"/>
            <w:vAlign w:val="bottom"/>
          </w:tcPr>
          <w:p w:rsidR="008F5888" w:rsidRDefault="00C91365">
            <w:pPr>
              <w:pStyle w:val="Jin0"/>
              <w:shd w:val="clear" w:color="auto" w:fill="auto"/>
              <w:spacing w:line="240" w:lineRule="auto"/>
            </w:pPr>
            <w:r>
              <w:t>Kontaktní adresa (je-li odlišná od sídla):</w:t>
            </w:r>
          </w:p>
        </w:tc>
        <w:tc>
          <w:tcPr>
            <w:tcW w:w="6816" w:type="dxa"/>
            <w:shd w:val="clear" w:color="auto" w:fill="FFFFFF"/>
            <w:vAlign w:val="center"/>
          </w:tcPr>
          <w:p w:rsidR="008F5888" w:rsidRDefault="00C91365">
            <w:pPr>
              <w:pStyle w:val="Jin0"/>
              <w:shd w:val="clear" w:color="auto" w:fill="auto"/>
              <w:spacing w:line="240" w:lineRule="auto"/>
            </w:pPr>
            <w:r>
              <w:t>—</w:t>
            </w:r>
          </w:p>
        </w:tc>
      </w:tr>
      <w:tr w:rsidR="008F5888">
        <w:tblPrEx>
          <w:tblCellMar>
            <w:top w:w="0" w:type="dxa"/>
            <w:bottom w:w="0" w:type="dxa"/>
          </w:tblCellMar>
        </w:tblPrEx>
        <w:trPr>
          <w:trHeight w:hRule="exact" w:val="422"/>
          <w:jc w:val="center"/>
        </w:trPr>
        <w:tc>
          <w:tcPr>
            <w:tcW w:w="3298" w:type="dxa"/>
            <w:shd w:val="clear" w:color="auto" w:fill="FFFFFF"/>
            <w:vAlign w:val="bottom"/>
          </w:tcPr>
          <w:p w:rsidR="008F5888" w:rsidRDefault="00C91365">
            <w:pPr>
              <w:pStyle w:val="Jin0"/>
              <w:shd w:val="clear" w:color="auto" w:fill="auto"/>
              <w:spacing w:line="240" w:lineRule="auto"/>
            </w:pPr>
            <w:r>
              <w:t>Adresa instalace:</w:t>
            </w:r>
          </w:p>
          <w:p w:rsidR="008F5888" w:rsidRDefault="00C91365">
            <w:pPr>
              <w:pStyle w:val="Jin0"/>
              <w:shd w:val="clear" w:color="auto" w:fill="auto"/>
              <w:spacing w:line="240" w:lineRule="auto"/>
            </w:pPr>
            <w:r>
              <w:t>IČ:</w:t>
            </w:r>
          </w:p>
        </w:tc>
        <w:tc>
          <w:tcPr>
            <w:tcW w:w="6816" w:type="dxa"/>
            <w:shd w:val="clear" w:color="auto" w:fill="FFFFFF"/>
            <w:vAlign w:val="bottom"/>
          </w:tcPr>
          <w:p w:rsidR="008F5888" w:rsidRDefault="00C91365">
            <w:pPr>
              <w:pStyle w:val="Jin0"/>
              <w:shd w:val="clear" w:color="auto" w:fill="auto"/>
              <w:spacing w:line="240" w:lineRule="auto"/>
            </w:pPr>
            <w:r>
              <w:t>Americká 2176/52, 350 02 Cheb</w:t>
            </w:r>
          </w:p>
          <w:p w:rsidR="008F5888" w:rsidRDefault="00C91365">
            <w:pPr>
              <w:pStyle w:val="Jin0"/>
              <w:shd w:val="clear" w:color="auto" w:fill="auto"/>
              <w:spacing w:line="240" w:lineRule="auto"/>
            </w:pPr>
            <w:r>
              <w:t>71175245</w:t>
            </w:r>
          </w:p>
        </w:tc>
      </w:tr>
      <w:tr w:rsidR="008F5888">
        <w:tblPrEx>
          <w:tblCellMar>
            <w:top w:w="0" w:type="dxa"/>
            <w:bottom w:w="0" w:type="dxa"/>
          </w:tblCellMar>
        </w:tblPrEx>
        <w:trPr>
          <w:trHeight w:hRule="exact" w:val="451"/>
          <w:jc w:val="center"/>
        </w:trPr>
        <w:tc>
          <w:tcPr>
            <w:tcW w:w="3298" w:type="dxa"/>
            <w:shd w:val="clear" w:color="auto" w:fill="FFFFFF"/>
          </w:tcPr>
          <w:p w:rsidR="008F5888" w:rsidRDefault="00C91365">
            <w:pPr>
              <w:pStyle w:val="Jin0"/>
              <w:shd w:val="clear" w:color="auto" w:fill="auto"/>
              <w:spacing w:line="240" w:lineRule="auto"/>
            </w:pPr>
            <w:r>
              <w:t>DIČ:</w:t>
            </w:r>
          </w:p>
          <w:p w:rsidR="008F5888" w:rsidRDefault="00C91365">
            <w:pPr>
              <w:pStyle w:val="Jin0"/>
              <w:shd w:val="clear" w:color="auto" w:fill="auto"/>
              <w:spacing w:line="240" w:lineRule="auto"/>
            </w:pPr>
            <w:r>
              <w:t>Spisová značka:</w:t>
            </w:r>
          </w:p>
        </w:tc>
        <w:tc>
          <w:tcPr>
            <w:tcW w:w="6816" w:type="dxa"/>
            <w:shd w:val="clear" w:color="auto" w:fill="FFFFFF"/>
            <w:vAlign w:val="bottom"/>
          </w:tcPr>
          <w:p w:rsidR="008F5888" w:rsidRDefault="00C91365">
            <w:pPr>
              <w:pStyle w:val="Jin0"/>
              <w:shd w:val="clear" w:color="auto" w:fill="auto"/>
              <w:tabs>
                <w:tab w:val="left" w:leader="underscore" w:pos="163"/>
              </w:tabs>
              <w:spacing w:line="240" w:lineRule="auto"/>
            </w:pPr>
            <w:r>
              <w:tab/>
            </w:r>
          </w:p>
        </w:tc>
      </w:tr>
      <w:tr w:rsidR="008F5888">
        <w:tblPrEx>
          <w:tblCellMar>
            <w:top w:w="0" w:type="dxa"/>
            <w:bottom w:w="0" w:type="dxa"/>
          </w:tblCellMar>
        </w:tblPrEx>
        <w:trPr>
          <w:trHeight w:hRule="exact" w:val="202"/>
          <w:jc w:val="center"/>
        </w:trPr>
        <w:tc>
          <w:tcPr>
            <w:tcW w:w="3298" w:type="dxa"/>
            <w:shd w:val="clear" w:color="auto" w:fill="FFFFFF"/>
            <w:vAlign w:val="bottom"/>
          </w:tcPr>
          <w:p w:rsidR="008F5888" w:rsidRDefault="00C91365">
            <w:pPr>
              <w:pStyle w:val="Jin0"/>
              <w:shd w:val="clear" w:color="auto" w:fill="auto"/>
              <w:spacing w:line="240" w:lineRule="auto"/>
            </w:pPr>
            <w:r>
              <w:t>Telefon, email:</w:t>
            </w:r>
          </w:p>
        </w:tc>
        <w:tc>
          <w:tcPr>
            <w:tcW w:w="6816" w:type="dxa"/>
            <w:shd w:val="clear" w:color="auto" w:fill="FFFFFF"/>
            <w:vAlign w:val="bottom"/>
          </w:tcPr>
          <w:p w:rsidR="008F5888" w:rsidRPr="0089442A" w:rsidRDefault="008F5888">
            <w:pPr>
              <w:pStyle w:val="Jin0"/>
              <w:shd w:val="clear" w:color="auto" w:fill="auto"/>
              <w:spacing w:line="240" w:lineRule="auto"/>
              <w:rPr>
                <w:sz w:val="16"/>
                <w:szCs w:val="16"/>
              </w:rPr>
            </w:pPr>
          </w:p>
        </w:tc>
      </w:tr>
      <w:tr w:rsidR="008F5888">
        <w:tblPrEx>
          <w:tblCellMar>
            <w:top w:w="0" w:type="dxa"/>
            <w:bottom w:w="0" w:type="dxa"/>
          </w:tblCellMar>
        </w:tblPrEx>
        <w:trPr>
          <w:trHeight w:hRule="exact" w:val="226"/>
          <w:jc w:val="center"/>
        </w:trPr>
        <w:tc>
          <w:tcPr>
            <w:tcW w:w="3298" w:type="dxa"/>
            <w:shd w:val="clear" w:color="auto" w:fill="FFFFFF"/>
            <w:vAlign w:val="bottom"/>
          </w:tcPr>
          <w:p w:rsidR="008F5888" w:rsidRDefault="00C91365">
            <w:pPr>
              <w:pStyle w:val="Jin0"/>
              <w:shd w:val="clear" w:color="auto" w:fill="auto"/>
              <w:spacing w:line="240" w:lineRule="auto"/>
            </w:pPr>
            <w:r>
              <w:t>Oprávněný zástupce:</w:t>
            </w:r>
          </w:p>
        </w:tc>
        <w:tc>
          <w:tcPr>
            <w:tcW w:w="6816" w:type="dxa"/>
            <w:shd w:val="clear" w:color="auto" w:fill="FFFFFF"/>
            <w:vAlign w:val="bottom"/>
          </w:tcPr>
          <w:p w:rsidR="008F5888" w:rsidRDefault="00C91365">
            <w:pPr>
              <w:pStyle w:val="Jin0"/>
              <w:shd w:val="clear" w:color="auto" w:fill="auto"/>
              <w:spacing w:line="240" w:lineRule="auto"/>
            </w:pPr>
            <w:r>
              <w:t xml:space="preserve">Mgr. ALENA SAMUELOVÁ tel. </w:t>
            </w:r>
            <w:r w:rsidR="0089442A">
              <w:t xml:space="preserve">                      </w:t>
            </w:r>
            <w:r>
              <w:t xml:space="preserve">email: </w:t>
            </w:r>
          </w:p>
        </w:tc>
      </w:tr>
      <w:tr w:rsidR="008F5888">
        <w:tblPrEx>
          <w:tblCellMar>
            <w:top w:w="0" w:type="dxa"/>
            <w:bottom w:w="0" w:type="dxa"/>
          </w:tblCellMar>
        </w:tblPrEx>
        <w:trPr>
          <w:trHeight w:hRule="exact" w:val="226"/>
          <w:jc w:val="center"/>
        </w:trPr>
        <w:tc>
          <w:tcPr>
            <w:tcW w:w="3298" w:type="dxa"/>
            <w:shd w:val="clear" w:color="auto" w:fill="FFFFFF"/>
          </w:tcPr>
          <w:p w:rsidR="008F5888" w:rsidRDefault="00C91365">
            <w:pPr>
              <w:pStyle w:val="Jin0"/>
              <w:shd w:val="clear" w:color="auto" w:fill="auto"/>
              <w:spacing w:line="240" w:lineRule="auto"/>
            </w:pPr>
            <w:r>
              <w:t>Pověřený zástupce:</w:t>
            </w:r>
          </w:p>
        </w:tc>
        <w:tc>
          <w:tcPr>
            <w:tcW w:w="6816" w:type="dxa"/>
            <w:shd w:val="clear" w:color="auto" w:fill="FFFFFF"/>
          </w:tcPr>
          <w:p w:rsidR="008F5888" w:rsidRDefault="00C91365">
            <w:pPr>
              <w:pStyle w:val="Jin0"/>
              <w:shd w:val="clear" w:color="auto" w:fill="auto"/>
              <w:spacing w:line="240" w:lineRule="auto"/>
            </w:pPr>
            <w:r>
              <w:t>— tel. — email: —</w:t>
            </w:r>
          </w:p>
        </w:tc>
      </w:tr>
      <w:tr w:rsidR="008F5888">
        <w:tblPrEx>
          <w:tblCellMar>
            <w:top w:w="0" w:type="dxa"/>
            <w:bottom w:w="0" w:type="dxa"/>
          </w:tblCellMar>
        </w:tblPrEx>
        <w:trPr>
          <w:trHeight w:hRule="exact" w:val="202"/>
          <w:jc w:val="center"/>
        </w:trPr>
        <w:tc>
          <w:tcPr>
            <w:tcW w:w="3298" w:type="dxa"/>
            <w:shd w:val="clear" w:color="auto" w:fill="FFFFFF"/>
          </w:tcPr>
          <w:p w:rsidR="008F5888" w:rsidRDefault="00C91365">
            <w:pPr>
              <w:pStyle w:val="Jin0"/>
              <w:shd w:val="clear" w:color="auto" w:fill="auto"/>
              <w:spacing w:line="240" w:lineRule="auto"/>
            </w:pPr>
            <w:r>
              <w:t>Kontaktní osoba:</w:t>
            </w:r>
          </w:p>
        </w:tc>
        <w:tc>
          <w:tcPr>
            <w:tcW w:w="6816" w:type="dxa"/>
            <w:shd w:val="clear" w:color="auto" w:fill="FFFFFF"/>
          </w:tcPr>
          <w:p w:rsidR="008F5888" w:rsidRDefault="0089442A">
            <w:pPr>
              <w:pStyle w:val="Jin0"/>
              <w:shd w:val="clear" w:color="auto" w:fill="auto"/>
              <w:spacing w:line="240" w:lineRule="auto"/>
            </w:pPr>
            <w:r>
              <w:t xml:space="preserve">                    </w:t>
            </w:r>
            <w:r w:rsidR="00C91365">
              <w:t xml:space="preserve"> tel. </w:t>
            </w:r>
            <w:r>
              <w:t xml:space="preserve">                     </w:t>
            </w:r>
            <w:r w:rsidR="00C91365">
              <w:t xml:space="preserve">email: </w:t>
            </w:r>
          </w:p>
        </w:tc>
      </w:tr>
      <w:tr w:rsidR="008F5888">
        <w:tblPrEx>
          <w:tblCellMar>
            <w:top w:w="0" w:type="dxa"/>
            <w:bottom w:w="0" w:type="dxa"/>
          </w:tblCellMar>
        </w:tblPrEx>
        <w:trPr>
          <w:trHeight w:hRule="exact" w:val="235"/>
          <w:jc w:val="center"/>
        </w:trPr>
        <w:tc>
          <w:tcPr>
            <w:tcW w:w="3298" w:type="dxa"/>
            <w:shd w:val="clear" w:color="auto" w:fill="FFFFFF"/>
          </w:tcPr>
          <w:p w:rsidR="008F5888" w:rsidRDefault="00C91365">
            <w:pPr>
              <w:pStyle w:val="Jin0"/>
              <w:shd w:val="clear" w:color="auto" w:fill="auto"/>
              <w:spacing w:line="240" w:lineRule="auto"/>
            </w:pPr>
            <w:r>
              <w:t>Email pro zasílání dokladů:</w:t>
            </w:r>
          </w:p>
        </w:tc>
        <w:tc>
          <w:tcPr>
            <w:tcW w:w="6816" w:type="dxa"/>
            <w:shd w:val="clear" w:color="auto" w:fill="FFFFFF"/>
          </w:tcPr>
          <w:p w:rsidR="008F5888" w:rsidRDefault="00C91365">
            <w:pPr>
              <w:pStyle w:val="Jin0"/>
              <w:shd w:val="clear" w:color="auto" w:fill="auto"/>
              <w:spacing w:line="240" w:lineRule="auto"/>
            </w:pPr>
            <w:hyperlink r:id="rId8" w:history="1"/>
            <w:r w:rsidR="0089442A">
              <w:t xml:space="preserve"> </w:t>
            </w:r>
          </w:p>
        </w:tc>
      </w:tr>
    </w:tbl>
    <w:p w:rsidR="008F5888" w:rsidRDefault="008F5888">
      <w:pPr>
        <w:spacing w:after="199" w:line="1" w:lineRule="exact"/>
      </w:pPr>
    </w:p>
    <w:p w:rsidR="008F5888" w:rsidRDefault="00C91365">
      <w:pPr>
        <w:pStyle w:val="Zkladntext1"/>
        <w:shd w:val="clear" w:color="auto" w:fill="auto"/>
        <w:spacing w:line="240" w:lineRule="auto"/>
      </w:pPr>
      <w:r>
        <w:rPr>
          <w:b/>
          <w:bCs/>
        </w:rPr>
        <w:t xml:space="preserve">UŽIVATEL </w:t>
      </w:r>
      <w:r>
        <w:t>(je-li odlišný od účastníka):</w:t>
      </w:r>
    </w:p>
    <w:p w:rsidR="008F5888" w:rsidRDefault="00C91365">
      <w:pPr>
        <w:pStyle w:val="Zkladntext1"/>
        <w:shd w:val="clear" w:color="auto" w:fill="auto"/>
        <w:spacing w:line="240" w:lineRule="auto"/>
      </w:pPr>
      <w:r>
        <w:t xml:space="preserve">Obchodní firma / Jméno </w:t>
      </w:r>
      <w:r>
        <w:t>Příjmení:</w:t>
      </w:r>
    </w:p>
    <w:p w:rsidR="008F5888" w:rsidRDefault="00C91365">
      <w:pPr>
        <w:pStyle w:val="Zkladntext1"/>
        <w:shd w:val="clear" w:color="auto" w:fill="auto"/>
        <w:spacing w:line="240" w:lineRule="auto"/>
      </w:pPr>
      <w:r>
        <w:t>Adresa instalace:</w:t>
      </w:r>
    </w:p>
    <w:p w:rsidR="008F5888" w:rsidRDefault="00C91365">
      <w:pPr>
        <w:pStyle w:val="Zkladntext1"/>
        <w:shd w:val="clear" w:color="auto" w:fill="auto"/>
        <w:tabs>
          <w:tab w:val="left" w:pos="3398"/>
        </w:tabs>
        <w:spacing w:after="200" w:line="240" w:lineRule="auto"/>
      </w:pPr>
      <w:r>
        <w:t>Kontaktní osoba:</w:t>
      </w:r>
      <w:r>
        <w:tab/>
        <w:t>--- tel. — email: —</w:t>
      </w:r>
    </w:p>
    <w:p w:rsidR="008F5888" w:rsidRDefault="00C91365">
      <w:pPr>
        <w:pStyle w:val="Nadpis20"/>
        <w:keepNext/>
        <w:keepLines/>
        <w:shd w:val="clear" w:color="auto" w:fill="auto"/>
      </w:pPr>
      <w:bookmarkStart w:id="4" w:name="bookmark4"/>
      <w:bookmarkStart w:id="5" w:name="bookmark5"/>
      <w:r>
        <w:t>PŘEDMĚT SMLOUVY</w:t>
      </w:r>
      <w:bookmarkEnd w:id="4"/>
      <w:bookmarkEnd w:id="5"/>
    </w:p>
    <w:p w:rsidR="008F5888" w:rsidRDefault="00C91365">
      <w:pPr>
        <w:pStyle w:val="Zkladntext1"/>
        <w:shd w:val="clear" w:color="auto" w:fill="auto"/>
        <w:spacing w:line="254" w:lineRule="auto"/>
      </w:pPr>
      <w:r>
        <w:t>Předmětem této smlouvy je závazek poskytovatele poskytovat účastníkovi službu WIA MAX (kombinaci služby Připojení k síti Internet a služby SIPY) dle níže uvedených parametrů a</w:t>
      </w:r>
      <w:r>
        <w:t xml:space="preserve"> za podmínek popsaných ve Všeobecných podmínkách poskytování služeb elektronických komunikací WIA, Provozních podmínkách poskytování připojení k síti internet a Provozních podmínkách služby SIPY (dále jen podmínky) a závazek účastníka za tyto služby platit</w:t>
      </w:r>
      <w:r>
        <w:t xml:space="preserve"> úhradu dle této smlouvy, podmínek a ceníků. Nedílnou součástí smlouvy jsou:</w:t>
      </w:r>
    </w:p>
    <w:p w:rsidR="008F5888" w:rsidRDefault="00C91365">
      <w:pPr>
        <w:pStyle w:val="Zkladntext1"/>
        <w:numPr>
          <w:ilvl w:val="0"/>
          <w:numId w:val="1"/>
        </w:numPr>
        <w:shd w:val="clear" w:color="auto" w:fill="auto"/>
        <w:tabs>
          <w:tab w:val="left" w:pos="753"/>
        </w:tabs>
        <w:spacing w:line="254" w:lineRule="auto"/>
        <w:ind w:firstLine="500"/>
      </w:pPr>
      <w:r>
        <w:t>Všeobecné podmínky poskytování služeb elektronických komunikací společnosti WIA spol. s r.o. v aktuálním znění,</w:t>
      </w:r>
    </w:p>
    <w:p w:rsidR="008F5888" w:rsidRDefault="00C91365">
      <w:pPr>
        <w:pStyle w:val="Zkladntext1"/>
        <w:numPr>
          <w:ilvl w:val="0"/>
          <w:numId w:val="1"/>
        </w:numPr>
        <w:shd w:val="clear" w:color="auto" w:fill="auto"/>
        <w:tabs>
          <w:tab w:val="left" w:pos="753"/>
        </w:tabs>
        <w:spacing w:line="254" w:lineRule="auto"/>
        <w:ind w:firstLine="500"/>
      </w:pPr>
      <w:r>
        <w:t>Provozní podmínky poskytování připojení k síti internet v aktuálním</w:t>
      </w:r>
      <w:r>
        <w:t xml:space="preserve"> znění,</w:t>
      </w:r>
    </w:p>
    <w:p w:rsidR="008F5888" w:rsidRDefault="00C91365">
      <w:pPr>
        <w:pStyle w:val="Zkladntext1"/>
        <w:numPr>
          <w:ilvl w:val="0"/>
          <w:numId w:val="1"/>
        </w:numPr>
        <w:shd w:val="clear" w:color="auto" w:fill="auto"/>
        <w:tabs>
          <w:tab w:val="left" w:pos="753"/>
        </w:tabs>
        <w:spacing w:line="254" w:lineRule="auto"/>
        <w:ind w:firstLine="500"/>
      </w:pPr>
      <w:r>
        <w:t>Provozní podmínky služby SIPY v aktuálním znění,</w:t>
      </w:r>
    </w:p>
    <w:p w:rsidR="008F5888" w:rsidRDefault="00C91365">
      <w:pPr>
        <w:pStyle w:val="Zkladntext1"/>
        <w:numPr>
          <w:ilvl w:val="0"/>
          <w:numId w:val="1"/>
        </w:numPr>
        <w:shd w:val="clear" w:color="auto" w:fill="auto"/>
        <w:tabs>
          <w:tab w:val="left" w:pos="753"/>
        </w:tabs>
        <w:spacing w:line="254" w:lineRule="auto"/>
        <w:ind w:firstLine="500"/>
      </w:pPr>
      <w:r>
        <w:t>Aktuální Ceník administrativních poplatků.</w:t>
      </w:r>
    </w:p>
    <w:p w:rsidR="008F5888" w:rsidRDefault="00C91365">
      <w:pPr>
        <w:pStyle w:val="Zkladntext1"/>
        <w:shd w:val="clear" w:color="auto" w:fill="auto"/>
        <w:spacing w:after="200" w:line="254" w:lineRule="auto"/>
      </w:pPr>
      <w:r>
        <w:t xml:space="preserve">Úplné aktuální znění podmínek je k dispozici na www stránkách poskytovatele na adrese </w:t>
      </w:r>
      <w:hyperlink r:id="rId9" w:history="1">
        <w:r>
          <w:rPr>
            <w:lang w:val="en-US" w:eastAsia="en-US" w:bidi="en-US"/>
          </w:rPr>
          <w:t>http://www.wia.cz</w:t>
        </w:r>
      </w:hyperlink>
      <w:r>
        <w:rPr>
          <w:lang w:val="en-US" w:eastAsia="en-US" w:bidi="en-US"/>
        </w:rPr>
        <w:t xml:space="preserve"> </w:t>
      </w:r>
      <w:r>
        <w:t>v sekci dokumenty.</w:t>
      </w:r>
    </w:p>
    <w:p w:rsidR="008F5888" w:rsidRDefault="00C91365">
      <w:pPr>
        <w:pStyle w:val="Nadpis20"/>
        <w:keepNext/>
        <w:keepLines/>
        <w:shd w:val="clear" w:color="auto" w:fill="auto"/>
      </w:pPr>
      <w:bookmarkStart w:id="6" w:name="bookmark6"/>
      <w:bookmarkStart w:id="7" w:name="bookmark7"/>
      <w:r>
        <w:t>PARAMETRY A CENY SLUŽBY PŘIPOJENÍ K SÍTI INTERNET</w:t>
      </w:r>
      <w:bookmarkEnd w:id="6"/>
      <w:bookmarkEnd w:id="7"/>
    </w:p>
    <w:p w:rsidR="008F5888" w:rsidRDefault="00C91365">
      <w:pPr>
        <w:pStyle w:val="Zkladntext1"/>
        <w:shd w:val="clear" w:color="auto" w:fill="auto"/>
        <w:tabs>
          <w:tab w:val="left" w:pos="5238"/>
          <w:tab w:val="left" w:pos="7077"/>
        </w:tabs>
        <w:spacing w:line="254" w:lineRule="auto"/>
      </w:pPr>
      <w:r>
        <w:t>Kapacita připojení: 10Mbps</w:t>
      </w:r>
      <w:r>
        <w:tab/>
        <w:t>Instalační poplatek:</w:t>
      </w:r>
      <w:r>
        <w:tab/>
        <w:t>0 K</w:t>
      </w:r>
      <w:r>
        <w:t>č</w:t>
      </w:r>
    </w:p>
    <w:p w:rsidR="008F5888" w:rsidRDefault="00C91365">
      <w:pPr>
        <w:pStyle w:val="Zkladntext1"/>
        <w:shd w:val="clear" w:color="auto" w:fill="auto"/>
        <w:tabs>
          <w:tab w:val="left" w:pos="1702"/>
          <w:tab w:val="left" w:pos="5238"/>
          <w:tab w:val="left" w:pos="7077"/>
        </w:tabs>
        <w:spacing w:line="254" w:lineRule="auto"/>
      </w:pPr>
      <w:r>
        <w:t>Agregace:</w:t>
      </w:r>
      <w:r>
        <w:tab/>
        <w:t>1:1</w:t>
      </w:r>
      <w:r>
        <w:tab/>
        <w:t>Měsíční poplatek:</w:t>
      </w:r>
      <w:r>
        <w:tab/>
        <w:t>1500 Kč</w:t>
      </w:r>
    </w:p>
    <w:p w:rsidR="008F5888" w:rsidRDefault="00C91365">
      <w:pPr>
        <w:pStyle w:val="Zkladntext1"/>
        <w:shd w:val="clear" w:color="auto" w:fill="auto"/>
        <w:spacing w:after="200" w:line="254" w:lineRule="auto"/>
      </w:pPr>
      <w:r>
        <w:t>Zvláštní ujednáni: SLA služby je nastaveno na SLA-S s dostupností 99,5%.</w:t>
      </w:r>
    </w:p>
    <w:p w:rsidR="008F5888" w:rsidRDefault="00C91365">
      <w:pPr>
        <w:pStyle w:val="Nadpis20"/>
        <w:keepNext/>
        <w:keepLines/>
        <w:shd w:val="clear" w:color="auto" w:fill="auto"/>
      </w:pPr>
      <w:bookmarkStart w:id="8" w:name="bookmark8"/>
      <w:bookmarkStart w:id="9" w:name="bookmark9"/>
      <w:r>
        <w:t>PARAMETRY A CENY SLUŽBY SIPY</w:t>
      </w:r>
      <w:bookmarkEnd w:id="8"/>
      <w:bookmarkEnd w:id="9"/>
    </w:p>
    <w:p w:rsidR="008F5888" w:rsidRDefault="00C91365">
      <w:pPr>
        <w:pStyle w:val="Zkladntext1"/>
        <w:shd w:val="clear" w:color="auto" w:fill="auto"/>
        <w:tabs>
          <w:tab w:val="left" w:pos="5238"/>
          <w:tab w:val="left" w:pos="8146"/>
        </w:tabs>
        <w:spacing w:line="254" w:lineRule="auto"/>
      </w:pPr>
      <w:r>
        <w:t>Instalační poplatek: 1990 Kč</w:t>
      </w:r>
      <w:r>
        <w:tab/>
        <w:t>Minimální objem hovorného:</w:t>
      </w:r>
      <w:r>
        <w:tab/>
        <w:t>50 Kč</w:t>
      </w:r>
    </w:p>
    <w:p w:rsidR="008F5888" w:rsidRDefault="00C91365">
      <w:pPr>
        <w:pStyle w:val="Zkladntext1"/>
        <w:shd w:val="clear" w:color="auto" w:fill="auto"/>
        <w:tabs>
          <w:tab w:val="left" w:pos="1702"/>
          <w:tab w:val="left" w:pos="5238"/>
        </w:tabs>
        <w:spacing w:line="254" w:lineRule="auto"/>
      </w:pPr>
      <w:r>
        <w:t>Měsíční poplatek:</w:t>
      </w:r>
      <w:r>
        <w:tab/>
        <w:t>0 Kč</w:t>
      </w:r>
      <w:r>
        <w:tab/>
        <w:t>Počet přidělených veřejných</w:t>
      </w:r>
      <w:r>
        <w:t xml:space="preserve"> čísel: 20</w:t>
      </w:r>
    </w:p>
    <w:p w:rsidR="008F5888" w:rsidRDefault="00C91365">
      <w:pPr>
        <w:pStyle w:val="Zkladntext1"/>
        <w:shd w:val="clear" w:color="auto" w:fill="auto"/>
        <w:spacing w:line="254" w:lineRule="auto"/>
      </w:pPr>
      <w:r>
        <w:t>Zvláštní ujednání: Instalační poplatek zahrnuje zřízení IP ústředny.</w:t>
      </w:r>
    </w:p>
    <w:p w:rsidR="008F5888" w:rsidRDefault="00C91365">
      <w:pPr>
        <w:pStyle w:val="Zkladntext1"/>
        <w:shd w:val="clear" w:color="auto" w:fill="auto"/>
        <w:spacing w:after="440" w:line="254" w:lineRule="auto"/>
      </w:pPr>
      <w:r>
        <w:t>Ceny za minutu hovorného budou nastaveny takto: pevná linka ČR 0,79 Kč, mobilní síť ČR 1,99 Kč, pevná linka EU 1,50 Kč.</w:t>
      </w:r>
    </w:p>
    <w:p w:rsidR="008F5888" w:rsidRDefault="00C91365">
      <w:pPr>
        <w:pStyle w:val="Zkladntext1"/>
        <w:shd w:val="clear" w:color="auto" w:fill="auto"/>
        <w:spacing w:line="240" w:lineRule="auto"/>
      </w:pPr>
      <w:r>
        <w:t xml:space="preserve">Služba WIA </w:t>
      </w:r>
      <w:proofErr w:type="spellStart"/>
      <w:r>
        <w:t>SafeLAN</w:t>
      </w:r>
      <w:proofErr w:type="spellEnd"/>
      <w:r>
        <w:t xml:space="preserve"> sestává ze zapůjčení firewallu </w:t>
      </w:r>
      <w:proofErr w:type="spellStart"/>
      <w:r>
        <w:t>Fortin</w:t>
      </w:r>
      <w:r>
        <w:t>et</w:t>
      </w:r>
      <w:proofErr w:type="spellEnd"/>
      <w:r>
        <w:t xml:space="preserve"> uživateli, zajištění aktualizace licencí UTM (</w:t>
      </w:r>
      <w:proofErr w:type="spellStart"/>
      <w:r>
        <w:t>Unified</w:t>
      </w:r>
      <w:proofErr w:type="spellEnd"/>
      <w:r>
        <w:t xml:space="preserve"> </w:t>
      </w:r>
      <w:proofErr w:type="spellStart"/>
      <w:r>
        <w:t>Threat</w:t>
      </w:r>
      <w:proofErr w:type="spellEnd"/>
      <w:r>
        <w:t xml:space="preserve"> Management) a nastavení parametrů dle požadavků zákazníka.</w:t>
      </w:r>
    </w:p>
    <w:p w:rsidR="008F5888" w:rsidRDefault="00C91365">
      <w:pPr>
        <w:pStyle w:val="Zkladntext1"/>
        <w:shd w:val="clear" w:color="auto" w:fill="auto"/>
        <w:tabs>
          <w:tab w:val="left" w:pos="5238"/>
        </w:tabs>
        <w:spacing w:line="240" w:lineRule="auto"/>
      </w:pPr>
      <w:r>
        <w:t>Instalační poplatek: —</w:t>
      </w:r>
      <w:r>
        <w:tab/>
        <w:t>Reakční doba technika:</w:t>
      </w:r>
    </w:p>
    <w:p w:rsidR="008F5888" w:rsidRDefault="00C91365">
      <w:pPr>
        <w:pStyle w:val="Zkladntext1"/>
        <w:shd w:val="clear" w:color="auto" w:fill="auto"/>
        <w:spacing w:after="300" w:line="240" w:lineRule="auto"/>
      </w:pPr>
      <w:r>
        <w:t>Měsíční poplatek:</w:t>
      </w:r>
    </w:p>
    <w:p w:rsidR="008F5888" w:rsidRDefault="00C91365">
      <w:pPr>
        <w:pStyle w:val="Titulektabulky0"/>
        <w:shd w:val="clear" w:color="auto" w:fill="auto"/>
        <w:tabs>
          <w:tab w:val="left" w:leader="dot" w:pos="9553"/>
          <w:tab w:val="left" w:leader="dot" w:pos="9970"/>
        </w:tabs>
        <w:spacing w:line="240" w:lineRule="auto"/>
        <w:ind w:firstLine="0"/>
        <w:rPr>
          <w:sz w:val="12"/>
          <w:szCs w:val="12"/>
        </w:rPr>
      </w:pPr>
      <w:r>
        <w:rPr>
          <w:b w:val="0"/>
          <w:bCs w:val="0"/>
          <w:sz w:val="12"/>
          <w:szCs w:val="12"/>
        </w:rPr>
        <w:t xml:space="preserve">’ </w:t>
      </w:r>
      <w:r>
        <w:rPr>
          <w:b w:val="0"/>
          <w:bCs w:val="0"/>
          <w:sz w:val="12"/>
          <w:szCs w:val="12"/>
        </w:rPr>
        <w:tab/>
      </w:r>
      <w:r>
        <w:rPr>
          <w:b w:val="0"/>
          <w:bCs w:val="0"/>
          <w:sz w:val="12"/>
          <w:szCs w:val="12"/>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669"/>
        <w:gridCol w:w="1819"/>
        <w:gridCol w:w="2342"/>
        <w:gridCol w:w="2021"/>
      </w:tblGrid>
      <w:tr w:rsidR="008F5888">
        <w:tblPrEx>
          <w:tblCellMar>
            <w:top w:w="0" w:type="dxa"/>
            <w:bottom w:w="0" w:type="dxa"/>
          </w:tblCellMar>
        </w:tblPrEx>
        <w:trPr>
          <w:trHeight w:hRule="exact" w:val="216"/>
          <w:jc w:val="center"/>
        </w:trPr>
        <w:tc>
          <w:tcPr>
            <w:tcW w:w="2669" w:type="dxa"/>
            <w:shd w:val="clear" w:color="auto" w:fill="FFFFFF"/>
          </w:tcPr>
          <w:p w:rsidR="008F5888" w:rsidRDefault="00C91365">
            <w:pPr>
              <w:pStyle w:val="Jin0"/>
              <w:shd w:val="clear" w:color="auto" w:fill="auto"/>
              <w:spacing w:line="240" w:lineRule="auto"/>
            </w:pPr>
            <w:r>
              <w:t>Smlouva uzavřena na dobu:</w:t>
            </w:r>
          </w:p>
        </w:tc>
        <w:tc>
          <w:tcPr>
            <w:tcW w:w="1819" w:type="dxa"/>
            <w:shd w:val="clear" w:color="auto" w:fill="FFFFFF"/>
          </w:tcPr>
          <w:p w:rsidR="008F5888" w:rsidRDefault="00C91365">
            <w:pPr>
              <w:pStyle w:val="Jin0"/>
              <w:shd w:val="clear" w:color="auto" w:fill="auto"/>
              <w:spacing w:line="240" w:lineRule="auto"/>
              <w:ind w:firstLine="180"/>
            </w:pPr>
            <w:r>
              <w:t>neurčitou</w:t>
            </w:r>
          </w:p>
        </w:tc>
        <w:tc>
          <w:tcPr>
            <w:tcW w:w="2342" w:type="dxa"/>
            <w:shd w:val="clear" w:color="auto" w:fill="FFFFFF"/>
          </w:tcPr>
          <w:p w:rsidR="008F5888" w:rsidRDefault="00C91365">
            <w:pPr>
              <w:pStyle w:val="Jin0"/>
              <w:shd w:val="clear" w:color="auto" w:fill="auto"/>
              <w:spacing w:line="240" w:lineRule="auto"/>
              <w:ind w:firstLine="780"/>
            </w:pPr>
            <w:r>
              <w:t>Způsob úhrady:</w:t>
            </w:r>
          </w:p>
        </w:tc>
        <w:tc>
          <w:tcPr>
            <w:tcW w:w="2021" w:type="dxa"/>
            <w:shd w:val="clear" w:color="auto" w:fill="FFFFFF"/>
          </w:tcPr>
          <w:p w:rsidR="008F5888" w:rsidRDefault="00C91365">
            <w:pPr>
              <w:pStyle w:val="Jin0"/>
              <w:shd w:val="clear" w:color="auto" w:fill="auto"/>
              <w:spacing w:line="240" w:lineRule="auto"/>
              <w:ind w:firstLine="240"/>
            </w:pPr>
            <w:r>
              <w:t>Bankovním převodem</w:t>
            </w:r>
          </w:p>
        </w:tc>
      </w:tr>
      <w:tr w:rsidR="008F5888">
        <w:tblPrEx>
          <w:tblCellMar>
            <w:top w:w="0" w:type="dxa"/>
            <w:bottom w:w="0" w:type="dxa"/>
          </w:tblCellMar>
        </w:tblPrEx>
        <w:trPr>
          <w:trHeight w:hRule="exact" w:val="307"/>
          <w:jc w:val="center"/>
        </w:trPr>
        <w:tc>
          <w:tcPr>
            <w:tcW w:w="2669" w:type="dxa"/>
            <w:shd w:val="clear" w:color="auto" w:fill="FFFFFF"/>
          </w:tcPr>
          <w:p w:rsidR="008F5888" w:rsidRDefault="00C91365">
            <w:pPr>
              <w:pStyle w:val="Jin0"/>
              <w:shd w:val="clear" w:color="auto" w:fill="auto"/>
              <w:spacing w:line="240" w:lineRule="auto"/>
            </w:pPr>
            <w:r>
              <w:t>Minimální doba užívání služby:</w:t>
            </w:r>
          </w:p>
        </w:tc>
        <w:tc>
          <w:tcPr>
            <w:tcW w:w="1819" w:type="dxa"/>
            <w:shd w:val="clear" w:color="auto" w:fill="FFFFFF"/>
          </w:tcPr>
          <w:p w:rsidR="008F5888" w:rsidRDefault="00C91365">
            <w:pPr>
              <w:pStyle w:val="Jin0"/>
              <w:shd w:val="clear" w:color="auto" w:fill="auto"/>
              <w:spacing w:line="240" w:lineRule="auto"/>
              <w:ind w:firstLine="180"/>
            </w:pPr>
            <w:r>
              <w:t>36 měsíců</w:t>
            </w:r>
          </w:p>
        </w:tc>
        <w:tc>
          <w:tcPr>
            <w:tcW w:w="2342" w:type="dxa"/>
            <w:shd w:val="clear" w:color="auto" w:fill="FFFFFF"/>
          </w:tcPr>
          <w:p w:rsidR="008F5888" w:rsidRDefault="00C91365">
            <w:pPr>
              <w:pStyle w:val="Jin0"/>
              <w:shd w:val="clear" w:color="auto" w:fill="auto"/>
              <w:spacing w:line="240" w:lineRule="auto"/>
              <w:ind w:firstLine="780"/>
            </w:pPr>
            <w:r>
              <w:t>Výpovědní lhůta:</w:t>
            </w:r>
          </w:p>
        </w:tc>
        <w:tc>
          <w:tcPr>
            <w:tcW w:w="2021" w:type="dxa"/>
            <w:shd w:val="clear" w:color="auto" w:fill="FFFFFF"/>
          </w:tcPr>
          <w:p w:rsidR="008F5888" w:rsidRDefault="00C91365">
            <w:pPr>
              <w:pStyle w:val="Jin0"/>
              <w:shd w:val="clear" w:color="auto" w:fill="auto"/>
              <w:spacing w:line="240" w:lineRule="auto"/>
              <w:ind w:firstLine="240"/>
            </w:pPr>
            <w:r>
              <w:t>30 dní</w:t>
            </w:r>
          </w:p>
        </w:tc>
      </w:tr>
      <w:tr w:rsidR="008F5888">
        <w:tblPrEx>
          <w:tblCellMar>
            <w:top w:w="0" w:type="dxa"/>
            <w:bottom w:w="0" w:type="dxa"/>
          </w:tblCellMar>
        </w:tblPrEx>
        <w:trPr>
          <w:trHeight w:hRule="exact" w:val="322"/>
          <w:jc w:val="center"/>
        </w:trPr>
        <w:tc>
          <w:tcPr>
            <w:tcW w:w="2669" w:type="dxa"/>
            <w:shd w:val="clear" w:color="auto" w:fill="FFFFFF"/>
            <w:vAlign w:val="bottom"/>
          </w:tcPr>
          <w:p w:rsidR="008F5888" w:rsidRDefault="00C91365">
            <w:pPr>
              <w:pStyle w:val="Jin0"/>
              <w:shd w:val="clear" w:color="auto" w:fill="auto"/>
              <w:spacing w:line="240" w:lineRule="auto"/>
            </w:pPr>
            <w:r>
              <w:rPr>
                <w:b/>
                <w:bCs/>
              </w:rPr>
              <w:t>ZÁVĚREČNÁ USTANOVENÍ</w:t>
            </w:r>
          </w:p>
        </w:tc>
        <w:tc>
          <w:tcPr>
            <w:tcW w:w="1819" w:type="dxa"/>
            <w:shd w:val="clear" w:color="auto" w:fill="FFFFFF"/>
          </w:tcPr>
          <w:p w:rsidR="008F5888" w:rsidRDefault="008F5888">
            <w:pPr>
              <w:rPr>
                <w:sz w:val="10"/>
                <w:szCs w:val="10"/>
              </w:rPr>
            </w:pPr>
          </w:p>
        </w:tc>
        <w:tc>
          <w:tcPr>
            <w:tcW w:w="2342" w:type="dxa"/>
            <w:shd w:val="clear" w:color="auto" w:fill="FFFFFF"/>
          </w:tcPr>
          <w:p w:rsidR="008F5888" w:rsidRDefault="008F5888">
            <w:pPr>
              <w:rPr>
                <w:sz w:val="10"/>
                <w:szCs w:val="10"/>
              </w:rPr>
            </w:pPr>
          </w:p>
        </w:tc>
        <w:tc>
          <w:tcPr>
            <w:tcW w:w="2021" w:type="dxa"/>
            <w:shd w:val="clear" w:color="auto" w:fill="FFFFFF"/>
          </w:tcPr>
          <w:p w:rsidR="008F5888" w:rsidRDefault="008F5888">
            <w:pPr>
              <w:rPr>
                <w:sz w:val="10"/>
                <w:szCs w:val="10"/>
              </w:rPr>
            </w:pPr>
          </w:p>
        </w:tc>
      </w:tr>
    </w:tbl>
    <w:p w:rsidR="008F5888" w:rsidRDefault="00C91365">
      <w:pPr>
        <w:spacing w:line="1" w:lineRule="exact"/>
        <w:rPr>
          <w:sz w:val="2"/>
          <w:szCs w:val="2"/>
        </w:rPr>
      </w:pPr>
      <w:r>
        <w:br w:type="page"/>
      </w:r>
    </w:p>
    <w:p w:rsidR="008F5888" w:rsidRDefault="00C91365">
      <w:pPr>
        <w:pStyle w:val="Zkladntext1"/>
        <w:shd w:val="clear" w:color="auto" w:fill="auto"/>
        <w:spacing w:line="240" w:lineRule="auto"/>
      </w:pPr>
      <w:r>
        <w:lastRenderedPageBreak/>
        <w:t>V případě ukončení smlouvy nebo některé služby dříve, než uplyne minimální doba užívání některé služby, ať již výpovědí nebo dohodou smluvních stran, má poskytovatel právo účtovat účastníkovi jednorázový poplatek rovný součtu měsíčních poplatků (paušálů) z</w:t>
      </w:r>
      <w:r>
        <w:t xml:space="preserve">bývajících do konce sjednané minimální doby užívání služby nebo součtu minimálních sjednaných měsíčních plnění (minimální objem hovorného) zbývajících do konce sjednané minimální doby užívání služby, a to ode dne </w:t>
      </w:r>
      <w:r w:rsidRPr="0089442A">
        <w:t>následujícího po</w:t>
      </w:r>
      <w:r w:rsidR="0089442A" w:rsidRPr="0089442A">
        <w:t xml:space="preserve"> </w:t>
      </w:r>
      <w:r w:rsidRPr="0089442A">
        <w:t>dni</w:t>
      </w:r>
      <w:r w:rsidRPr="0089442A">
        <w:t xml:space="preserve">, </w:t>
      </w:r>
      <w:r w:rsidRPr="0089442A">
        <w:rPr>
          <w:i/>
          <w:iCs/>
        </w:rPr>
        <w:t>v</w:t>
      </w:r>
      <w:r>
        <w:t xml:space="preserve"> němž došlo k ukonče</w:t>
      </w:r>
      <w:r>
        <w:t>ní smlouvy nebo některé služby, do konce sjednané minimální doby užívání služby, a dále úhradu nákladů spojených s telekomunikačním koncovým zařízením, které bylo účastníkovi poskytnuto za zvýhodněných podmínek. V případě ukončení smlouvy, uzavřené na dobu</w:t>
      </w:r>
      <w:r>
        <w:t xml:space="preserve"> určitou, před uplynutím doby trvání, na kterou je smlouva uzavřena, ať již výpovědí nebo dohodou smluvních stran, má poskytovatel právo účtovat účastníkovi jednorázový poplatek rovný součtu měsíčních poplatků (paušálů) zbývajících do konce sjednané doby t</w:t>
      </w:r>
      <w:r>
        <w:t>rvání smlouvy nebo součtu minimálních sjednaných měsíčních plnění (minimální objem hovorného) zbývajících do konce sjednané doby trvání smlouvy, a to ode dne následujícího po dni, v němž došlo k ukončení smlouvy, do konce sjednané doby trvání smlouvy, a dá</w:t>
      </w:r>
      <w:r>
        <w:t>le úhradu nákladů spojených s telekomunikačním koncovým zařízením, které bylo účastníkovi poskytnuto za zvýhodněných podmínek.</w:t>
      </w:r>
    </w:p>
    <w:p w:rsidR="008F5888" w:rsidRDefault="00C91365">
      <w:pPr>
        <w:spacing w:after="335" w:line="1" w:lineRule="exact"/>
      </w:pPr>
      <w:r>
        <w:rPr>
          <w:noProof/>
        </w:rPr>
        <mc:AlternateContent>
          <mc:Choice Requires="wps">
            <w:drawing>
              <wp:anchor distT="0" distB="0" distL="0" distR="0" simplePos="0" relativeHeight="62914690" behindDoc="1" locked="0" layoutInCell="1" allowOverlap="1">
                <wp:simplePos x="0" y="0"/>
                <wp:positionH relativeFrom="page">
                  <wp:posOffset>454025</wp:posOffset>
                </wp:positionH>
                <wp:positionV relativeFrom="paragraph">
                  <wp:posOffset>63500</wp:posOffset>
                </wp:positionV>
                <wp:extent cx="1898650" cy="149225"/>
                <wp:effectExtent l="0" t="0" r="0" b="0"/>
                <wp:wrapNone/>
                <wp:docPr id="1" name="Shape 1"/>
                <wp:cNvGraphicFramePr/>
                <a:graphic xmlns:a="http://schemas.openxmlformats.org/drawingml/2006/main">
                  <a:graphicData uri="http://schemas.microsoft.com/office/word/2010/wordprocessingShape">
                    <wps:wsp>
                      <wps:cNvSpPr txBox="1"/>
                      <wps:spPr>
                        <a:xfrm>
                          <a:off x="0" y="0"/>
                          <a:ext cx="1898650" cy="149225"/>
                        </a:xfrm>
                        <a:prstGeom prst="rect">
                          <a:avLst/>
                        </a:prstGeom>
                        <a:noFill/>
                      </wps:spPr>
                      <wps:txbx>
                        <w:txbxContent>
                          <w:p w:rsidR="008F5888" w:rsidRDefault="008F5888">
                            <w:pPr>
                              <w:pStyle w:val="Zkladntext20"/>
                              <w:shd w:val="clear" w:color="auto" w:fill="auto"/>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5.75pt;margin-top:5pt;width:149.5pt;height:11.75pt;z-index:-4404017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" filled="f" stroked="f">
                <v:textbox inset="0,0,0,0">
                  <w:txbxContent>
                    <w:p w:rsidR="008F5888" w:rsidRDefault="008F5888">
                      <w:pPr>
                        <w:pStyle w:val="Zkladntext20"/>
                        <w:shd w:val="clear" w:color="auto" w:fill="auto"/>
                      </w:pPr>
                    </w:p>
                  </w:txbxContent>
                </v:textbox>
                <w10:wrap anchorx="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5452745</wp:posOffset>
                </wp:positionH>
                <wp:positionV relativeFrom="paragraph">
                  <wp:posOffset>63500</wp:posOffset>
                </wp:positionV>
                <wp:extent cx="575945" cy="140335"/>
                <wp:effectExtent l="0" t="0" r="0" b="0"/>
                <wp:wrapNone/>
                <wp:docPr id="5" name="Shape 5"/>
                <wp:cNvGraphicFramePr/>
                <a:graphic xmlns:a="http://schemas.openxmlformats.org/drawingml/2006/main">
                  <a:graphicData uri="http://schemas.microsoft.com/office/word/2010/wordprocessingShape">
                    <wps:wsp>
                      <wps:cNvSpPr txBox="1"/>
                      <wps:spPr>
                        <a:xfrm>
                          <a:off x="0" y="0"/>
                          <a:ext cx="575945" cy="140335"/>
                        </a:xfrm>
                        <a:prstGeom prst="rect">
                          <a:avLst/>
                        </a:prstGeom>
                        <a:noFill/>
                      </wps:spPr>
                      <wps:txbx>
                        <w:txbxContent>
                          <w:p w:rsidR="008F5888" w:rsidRDefault="008F5888">
                            <w:pPr>
                              <w:pStyle w:val="Zkladntext20"/>
                              <w:shd w:val="clear" w:color="auto" w:fill="auto"/>
                            </w:pPr>
                          </w:p>
                        </w:txbxContent>
                      </wps:txbx>
                      <wps:bodyPr wrap="none" lIns="0" tIns="0" rIns="0" bIns="0"/>
                    </wps:wsp>
                  </a:graphicData>
                </a:graphic>
              </wp:anchor>
            </w:drawing>
          </mc:Choice>
          <mc:Fallback>
            <w:pict>
              <v:shape id="Shape 5" o:spid="_x0000_s1027" type="#_x0000_t202" style="position:absolute;margin-left:429.35pt;margin-top:5pt;width:45.35pt;height:11.05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" filled="f" stroked="f">
                <v:textbox inset="0,0,0,0">
                  <w:txbxContent>
                    <w:p w:rsidR="008F5888" w:rsidRDefault="008F5888">
                      <w:pPr>
                        <w:pStyle w:val="Zkladntext20"/>
                        <w:shd w:val="clear" w:color="auto" w:fill="auto"/>
                      </w:pPr>
                    </w:p>
                  </w:txbxContent>
                </v:textbox>
                <w10:wrap anchorx="page"/>
              </v:shape>
            </w:pict>
          </mc:Fallback>
        </mc:AlternateContent>
      </w:r>
    </w:p>
    <w:p w:rsidR="008F5888" w:rsidRDefault="00C91365">
      <w:pPr>
        <w:pStyle w:val="Zkladntext1"/>
        <w:shd w:val="clear" w:color="auto" w:fill="auto"/>
        <w:spacing w:after="200" w:line="240" w:lineRule="auto"/>
        <w:jc w:val="both"/>
      </w:pPr>
      <w:r>
        <w:t>V</w:t>
      </w:r>
      <w:r>
        <w:t xml:space="preserve">šechny uvedené ceny jsou bez DPH. </w:t>
      </w:r>
      <w:r>
        <w:t>Poskytovatel a účastník sjednávají pro případ prodlení účastníka s úhradou plateb dle této smlouvy závazek účastníka uhradit poskytovateli, vedle úroku z prodlení, také smluvní pokutu ve výši 0,1% z dlužné částky za každý den prodlení. Smlouva je vyhotoven</w:t>
      </w:r>
      <w:r>
        <w:t>a ve dvou stejnopisech stejné právní síly, z nichž jedno vyhotovení obdrží poskytovatel a jedno vyhotovení obdrží účastník. Smlouva se stává řádně uzavřenou a platnou dnem podpisu oběma smluvními stranami. Smlouva nabývá účinnosti dnem zřízení služby.</w:t>
      </w:r>
    </w:p>
    <w:p w:rsidR="008F5888" w:rsidRDefault="0089442A" w:rsidP="0089442A">
      <w:pPr>
        <w:pStyle w:val="Zkladntext1"/>
        <w:shd w:val="clear" w:color="auto" w:fill="auto"/>
        <w:tabs>
          <w:tab w:val="left" w:leader="underscore" w:pos="528"/>
        </w:tabs>
        <w:ind w:right="440"/>
      </w:pPr>
      <w:r>
        <w:t>PROHLÁŠENÍ ÚČASTNÍKA</w:t>
      </w:r>
      <w:r w:rsidR="00C91365">
        <w:tab/>
      </w:r>
    </w:p>
    <w:p w:rsidR="008F5888" w:rsidRDefault="00C91365">
      <w:pPr>
        <w:pStyle w:val="Zkladntext1"/>
        <w:shd w:val="clear" w:color="auto" w:fill="auto"/>
        <w:jc w:val="both"/>
      </w:pPr>
      <w:r>
        <w:t>Po</w:t>
      </w:r>
      <w:r>
        <w:t>dpisem této smlouvy výslovně souhlasím s tím, aby případný uživatel odlišný od účastníka, uvedený v této smlouvě, převzal od poskytovatele službu/y dle této smlouvy a případná telekomunikační zařízení dle této smlouvy.</w:t>
      </w:r>
    </w:p>
    <w:p w:rsidR="008F5888" w:rsidRDefault="00C91365">
      <w:pPr>
        <w:pStyle w:val="Zkladntext1"/>
        <w:shd w:val="clear" w:color="auto" w:fill="auto"/>
        <w:jc w:val="both"/>
      </w:pPr>
      <w:r>
        <w:t>Prohlašuji, že jsem oprávněn jednat j</w:t>
      </w:r>
      <w:r>
        <w:t xml:space="preserve">ménem a na účet účastníka. Prohlašuji, že jsem se seznámil s Všeobecnými podmínkami poskytování služeb elektronických komunikací společnosti WIA spol. s r.o., Provozními podmínkami poskytování připojení k síti Internet a Provozními podmínkami služby SIPY, </w:t>
      </w:r>
      <w:r>
        <w:t>se kterými souhlasím, které se tímto zavazuji dodržovat, a dále s platným ceníkem služeb společnosti WIA spol. s r.o., včetně Ceníku administrativních poplatků, (vše uveřejněno na internetových stránkách poskytovatele), které tímto beru na vědomí.</w:t>
      </w:r>
    </w:p>
    <w:p w:rsidR="008F5888" w:rsidRDefault="00C91365">
      <w:pPr>
        <w:pStyle w:val="Zkladntext1"/>
        <w:shd w:val="clear" w:color="auto" w:fill="auto"/>
        <w:spacing w:after="200"/>
        <w:jc w:val="both"/>
      </w:pPr>
      <w:r>
        <w:t>V soulad</w:t>
      </w:r>
      <w:r>
        <w:t xml:space="preserve">u se zákonem č. 101/2000 Sb., o ochraně osobních údajů, souhlasím se zpracováním osobních údajů společností WIA spol. s r. o., a to k účelu, po dobu, za použití prostředků a způsobů zpracování dle dokumentu: Ochrana osobních údajů ve WIA spol. s r. o., se </w:t>
      </w:r>
      <w:r>
        <w:t>kterým jsem se seznámil na internetových stránkách společnosti WIA spol. s r. o.</w:t>
      </w:r>
    </w:p>
    <w:p w:rsidR="00C91365" w:rsidRDefault="00C91365">
      <w:pPr>
        <w:pStyle w:val="Zkladntext1"/>
        <w:shd w:val="clear" w:color="auto" w:fill="auto"/>
        <w:spacing w:line="254" w:lineRule="auto"/>
        <w:jc w:val="both"/>
      </w:pPr>
      <w:r>
        <w:rPr>
          <w:noProof/>
        </w:rPr>
        <mc:AlternateContent>
          <mc:Choice Requires="wps">
            <w:drawing>
              <wp:anchor distT="0" distB="0" distL="114300" distR="114300" simplePos="0" relativeHeight="125829378" behindDoc="0" locked="0" layoutInCell="1" allowOverlap="1">
                <wp:simplePos x="0" y="0"/>
                <wp:positionH relativeFrom="page">
                  <wp:posOffset>3822065</wp:posOffset>
                </wp:positionH>
                <wp:positionV relativeFrom="paragraph">
                  <wp:posOffset>12700</wp:posOffset>
                </wp:positionV>
                <wp:extent cx="2773680" cy="57594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773680" cy="575945"/>
                        </a:xfrm>
                        <a:prstGeom prst="rect">
                          <a:avLst/>
                        </a:prstGeom>
                        <a:noFill/>
                      </wps:spPr>
                      <wps:txbx>
                        <w:txbxContent>
                          <w:p w:rsidR="008F5888" w:rsidRDefault="00C91365">
                            <w:pPr>
                              <w:pStyle w:val="Zkladntext1"/>
                              <w:shd w:val="clear" w:color="auto" w:fill="auto"/>
                              <w:spacing w:line="240" w:lineRule="auto"/>
                            </w:pPr>
                            <w:r>
                              <w:t>Účastník / Oprávněný zástupce</w:t>
                            </w:r>
                          </w:p>
                          <w:p w:rsidR="008F5888" w:rsidRDefault="00C91365">
                            <w:pPr>
                              <w:pStyle w:val="Zkladntext1"/>
                              <w:shd w:val="clear" w:color="auto" w:fill="auto"/>
                              <w:tabs>
                                <w:tab w:val="left" w:leader="underscore" w:pos="2261"/>
                              </w:tabs>
                              <w:spacing w:line="240" w:lineRule="auto"/>
                            </w:pPr>
                            <w:r>
                              <w:t xml:space="preserve">Jméno a příjmení: </w:t>
                            </w:r>
                            <w:r w:rsidR="0089442A">
                              <w:t xml:space="preserve">   </w:t>
                            </w:r>
                            <w:r w:rsidRPr="0089442A">
                              <w:t>Mgr. ALENA SAMUELOVÁ</w:t>
                            </w:r>
                          </w:p>
                          <w:p w:rsidR="008F5888" w:rsidRDefault="008F5888">
                            <w:pPr>
                              <w:pStyle w:val="Zkladntext1"/>
                              <w:shd w:val="clear" w:color="auto" w:fill="auto"/>
                              <w:spacing w:line="240" w:lineRule="auto"/>
                            </w:pPr>
                          </w:p>
                        </w:txbxContent>
                      </wps:txbx>
                      <wps:bodyPr lIns="0" tIns="0" rIns="0" bIns="0"/>
                    </wps:wsp>
                  </a:graphicData>
                </a:graphic>
              </wp:anchor>
            </w:drawing>
          </mc:Choice>
          <mc:Fallback>
            <w:pict>
              <v:shape id="Shape 7" o:spid="_x0000_s1028" type="#_x0000_t202" style="position:absolute;left:0;text-align:left;margin-left:300.95pt;margin-top:1pt;width:218.4pt;height:45.3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" filled="f" stroked="f">
                <v:textbox inset="0,0,0,0">
                  <w:txbxContent>
                    <w:p w:rsidR="008F5888" w:rsidRDefault="00C91365">
                      <w:pPr>
                        <w:pStyle w:val="Zkladntext1"/>
                        <w:shd w:val="clear" w:color="auto" w:fill="auto"/>
                        <w:spacing w:line="240" w:lineRule="auto"/>
                      </w:pPr>
                      <w:r>
                        <w:t>Účastník / Oprávněný zástupce</w:t>
                      </w:r>
                    </w:p>
                    <w:p w:rsidR="008F5888" w:rsidRDefault="00C91365">
                      <w:pPr>
                        <w:pStyle w:val="Zkladntext1"/>
                        <w:shd w:val="clear" w:color="auto" w:fill="auto"/>
                        <w:tabs>
                          <w:tab w:val="left" w:leader="underscore" w:pos="2261"/>
                        </w:tabs>
                        <w:spacing w:line="240" w:lineRule="auto"/>
                      </w:pPr>
                      <w:r>
                        <w:t xml:space="preserve">Jméno a příjmení: </w:t>
                      </w:r>
                      <w:r w:rsidR="0089442A">
                        <w:t xml:space="preserve">   </w:t>
                      </w:r>
                      <w:r w:rsidRPr="0089442A">
                        <w:t>Mgr. ALENA SAMUELOVÁ</w:t>
                      </w:r>
                    </w:p>
                    <w:p w:rsidR="008F5888" w:rsidRDefault="008F5888">
                      <w:pPr>
                        <w:pStyle w:val="Zkladntext1"/>
                        <w:shd w:val="clear" w:color="auto" w:fill="auto"/>
                        <w:spacing w:line="240" w:lineRule="auto"/>
                      </w:pPr>
                    </w:p>
                  </w:txbxContent>
                </v:textbox>
                <w10:wrap type="square" side="left"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1560830</wp:posOffset>
                </wp:positionH>
                <wp:positionV relativeFrom="paragraph">
                  <wp:posOffset>139700</wp:posOffset>
                </wp:positionV>
                <wp:extent cx="1002665" cy="2895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02665" cy="289560"/>
                        </a:xfrm>
                        <a:prstGeom prst="rect">
                          <a:avLst/>
                        </a:prstGeom>
                        <a:noFill/>
                      </wps:spPr>
                      <wps:txbx>
                        <w:txbxContent>
                          <w:p w:rsidR="008F5888" w:rsidRDefault="00C91365">
                            <w:pPr>
                              <w:pStyle w:val="Titulekobrzku0"/>
                              <w:shd w:val="clear" w:color="auto" w:fill="auto"/>
                            </w:pPr>
                            <w:r>
                              <w:t xml:space="preserve">Václav Dušák, </w:t>
                            </w:r>
                            <w:proofErr w:type="spellStart"/>
                            <w:r>
                              <w:t>DiS</w:t>
                            </w:r>
                            <w:proofErr w:type="spellEnd"/>
                            <w:r>
                              <w:t>.</w:t>
                            </w:r>
                          </w:p>
                          <w:p w:rsidR="008F5888" w:rsidRDefault="00C91365">
                            <w:pPr>
                              <w:pStyle w:val="Titulekobrzku0"/>
                              <w:shd w:val="clear" w:color="auto" w:fill="auto"/>
                            </w:pPr>
                            <w:r>
                              <w:t>v Chebu dne</w:t>
                            </w:r>
                          </w:p>
                        </w:txbxContent>
                      </wps:txbx>
                      <wps:bodyPr lIns="0" tIns="0" rIns="0" bIns="0"/>
                    </wps:wsp>
                  </a:graphicData>
                </a:graphic>
              </wp:anchor>
            </w:drawing>
          </mc:Choice>
          <mc:Fallback>
            <w:pict>
              <v:shape id="Shape 11" o:spid="_x0000_s1029" type="#_x0000_t202" style="position:absolute;left:0;text-align:left;margin-left:122.9pt;margin-top:11pt;width:78.95pt;height:22.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" filled="f" stroked="f">
                <v:textbox inset="0,0,0,0">
                  <w:txbxContent>
                    <w:p w:rsidR="008F5888" w:rsidRDefault="00C91365">
                      <w:pPr>
                        <w:pStyle w:val="Titulekobrzku0"/>
                        <w:shd w:val="clear" w:color="auto" w:fill="auto"/>
                      </w:pPr>
                      <w:r>
                        <w:t xml:space="preserve">Václav Dušák, </w:t>
                      </w:r>
                      <w:proofErr w:type="spellStart"/>
                      <w:r>
                        <w:t>DiS</w:t>
                      </w:r>
                      <w:proofErr w:type="spellEnd"/>
                      <w:r>
                        <w:t>.</w:t>
                      </w:r>
                    </w:p>
                    <w:p w:rsidR="008F5888" w:rsidRDefault="00C91365">
                      <w:pPr>
                        <w:pStyle w:val="Titulekobrzku0"/>
                        <w:shd w:val="clear" w:color="auto" w:fill="auto"/>
                      </w:pPr>
                      <w:r>
                        <w:t>v Chebu dne</w:t>
                      </w:r>
                    </w:p>
                  </w:txbxContent>
                </v:textbox>
                <w10:wrap anchorx="page"/>
              </v:shape>
            </w:pict>
          </mc:Fallback>
        </mc:AlternateContent>
      </w:r>
      <w:r>
        <w:t xml:space="preserve">Za </w:t>
      </w:r>
      <w:r>
        <w:t xml:space="preserve">poskytovatele </w:t>
      </w:r>
    </w:p>
    <w:p w:rsidR="00C91365" w:rsidRDefault="00C91365">
      <w:pPr>
        <w:pStyle w:val="Zkladntext1"/>
        <w:shd w:val="clear" w:color="auto" w:fill="auto"/>
        <w:spacing w:line="254" w:lineRule="auto"/>
        <w:jc w:val="both"/>
      </w:pPr>
      <w:r>
        <w:t xml:space="preserve">Jméno a příjmení </w:t>
      </w:r>
    </w:p>
    <w:p w:rsidR="00C91365" w:rsidRDefault="00C91365">
      <w:pPr>
        <w:pStyle w:val="Zkladntext1"/>
        <w:shd w:val="clear" w:color="auto" w:fill="auto"/>
        <w:spacing w:line="254" w:lineRule="auto"/>
        <w:jc w:val="both"/>
      </w:pPr>
      <w:r>
        <w:t xml:space="preserve">Místo a datum: </w:t>
      </w:r>
    </w:p>
    <w:p w:rsidR="008F5888" w:rsidRDefault="00C91365">
      <w:pPr>
        <w:pStyle w:val="Zkladntext1"/>
        <w:shd w:val="clear" w:color="auto" w:fill="auto"/>
        <w:spacing w:line="254" w:lineRule="auto"/>
        <w:jc w:val="both"/>
        <w:sectPr w:rsidR="008F5888">
          <w:pgSz w:w="11900" w:h="16840"/>
          <w:pgMar w:top="738" w:right="519" w:bottom="644" w:left="609" w:header="310" w:footer="216" w:gutter="0"/>
          <w:pgNumType w:start="1"/>
          <w:cols w:space="720"/>
          <w:noEndnote/>
          <w:docGrid w:linePitch="360"/>
        </w:sectPr>
      </w:pPr>
      <w:r>
        <w:t>Podpis, razítko:</w:t>
      </w: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line="240" w:lineRule="exact"/>
        <w:rPr>
          <w:sz w:val="19"/>
          <w:szCs w:val="19"/>
        </w:rPr>
      </w:pPr>
    </w:p>
    <w:p w:rsidR="008F5888" w:rsidRDefault="008F5888">
      <w:pPr>
        <w:spacing w:before="119" w:after="119" w:line="240" w:lineRule="exact"/>
        <w:rPr>
          <w:sz w:val="19"/>
          <w:szCs w:val="19"/>
        </w:rPr>
      </w:pPr>
    </w:p>
    <w:p w:rsidR="008F5888" w:rsidRDefault="008F5888">
      <w:pPr>
        <w:spacing w:line="1" w:lineRule="exact"/>
        <w:sectPr w:rsidR="008F5888">
          <w:type w:val="continuous"/>
          <w:pgSz w:w="11900" w:h="16840"/>
          <w:pgMar w:top="1549" w:right="0" w:bottom="206" w:left="0" w:header="0" w:footer="3" w:gutter="0"/>
          <w:cols w:space="720"/>
          <w:noEndnote/>
          <w:docGrid w:linePitch="360"/>
        </w:sectPr>
      </w:pPr>
    </w:p>
    <w:p w:rsidR="008F5888" w:rsidRDefault="00C91365">
      <w:pPr>
        <w:pStyle w:val="Zkladntext20"/>
        <w:framePr w:w="2942" w:h="230" w:wrap="none" w:vAnchor="text" w:hAnchor="page" w:x="778" w:y="21"/>
        <w:shd w:val="clear" w:color="auto" w:fill="auto"/>
      </w:pPr>
      <w:r>
        <w:t>Smlouva o poskytování služby WIA MAX</w:t>
      </w:r>
    </w:p>
    <w:p w:rsidR="008F5888" w:rsidRDefault="00C91365">
      <w:pPr>
        <w:pStyle w:val="Zkladntext20"/>
        <w:framePr w:w="1838" w:h="230" w:wrap="none" w:vAnchor="text" w:hAnchor="page" w:x="5761" w:y="21"/>
        <w:shd w:val="clear" w:color="auto" w:fill="auto"/>
      </w:pPr>
      <w:r>
        <w:t>verze 160501_podnikatel</w:t>
      </w:r>
    </w:p>
    <w:p w:rsidR="008F5888" w:rsidRDefault="00C91365">
      <w:pPr>
        <w:pStyle w:val="Zkladntext20"/>
        <w:framePr w:w="907" w:h="221" w:wrap="none" w:vAnchor="text" w:hAnchor="page" w:x="8607" w:y="21"/>
        <w:shd w:val="clear" w:color="auto" w:fill="auto"/>
      </w:pPr>
      <w:r>
        <w:t>Strana 2 z 2</w:t>
      </w:r>
    </w:p>
    <w:p w:rsidR="008F5888" w:rsidRDefault="008F5888">
      <w:pPr>
        <w:spacing w:line="1" w:lineRule="exact"/>
      </w:pPr>
    </w:p>
    <w:p w:rsidR="008F5888" w:rsidRDefault="008F5888">
      <w:pPr>
        <w:spacing w:line="1" w:lineRule="exact"/>
      </w:pPr>
    </w:p>
    <w:sectPr w:rsidR="008F5888">
      <w:type w:val="continuous"/>
      <w:pgSz w:w="11900" w:h="16840"/>
      <w:pgMar w:top="1549" w:right="542" w:bottom="206" w:left="6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91365">
      <w:r>
        <w:separator/>
      </w:r>
    </w:p>
  </w:endnote>
  <w:endnote w:type="continuationSeparator" w:id="0">
    <w:p w:rsidR="00000000" w:rsidRDefault="00C9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5888" w:rsidRDefault="008F5888"/>
  </w:footnote>
  <w:footnote w:type="continuationSeparator" w:id="0">
    <w:p w:rsidR="008F5888" w:rsidRDefault="008F58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F59DA"/>
    <w:multiLevelType w:val="multilevel"/>
    <w:tmpl w:val="8484580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88"/>
    <w:rsid w:val="0089442A"/>
    <w:rsid w:val="008F5888"/>
    <w:rsid w:val="00C91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6A13"/>
  <w15:docId w15:val="{1BF2D349-3B84-475F-8F26-1AB1F9D1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1">
    <w:name w:val="Základní text1"/>
    <w:basedOn w:val="Normln"/>
    <w:link w:val="Zkladntext"/>
    <w:pPr>
      <w:shd w:val="clear" w:color="auto" w:fill="FFFFFF"/>
      <w:spacing w:line="252" w:lineRule="auto"/>
    </w:pPr>
    <w:rPr>
      <w:rFonts w:ascii="Arial" w:eastAsia="Arial" w:hAnsi="Arial" w:cs="Arial"/>
      <w:sz w:val="18"/>
      <w:szCs w:val="18"/>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 w:type="paragraph" w:customStyle="1" w:styleId="Nadpis10">
    <w:name w:val="Nadpis #1"/>
    <w:basedOn w:val="Normln"/>
    <w:link w:val="Nadpis1"/>
    <w:pPr>
      <w:shd w:val="clear" w:color="auto" w:fill="FFFFFF"/>
      <w:spacing w:after="200"/>
      <w:ind w:left="3420" w:right="140"/>
      <w:jc w:val="right"/>
      <w:outlineLvl w:val="0"/>
    </w:pPr>
    <w:rPr>
      <w:rFonts w:ascii="Arial" w:eastAsia="Arial" w:hAnsi="Arial" w:cs="Arial"/>
      <w:sz w:val="32"/>
      <w:szCs w:val="32"/>
    </w:rPr>
  </w:style>
  <w:style w:type="paragraph" w:customStyle="1" w:styleId="Nadpis20">
    <w:name w:val="Nadpis #2"/>
    <w:basedOn w:val="Normln"/>
    <w:link w:val="Nadpis2"/>
    <w:pPr>
      <w:shd w:val="clear" w:color="auto" w:fill="FFFFFF"/>
      <w:spacing w:line="254" w:lineRule="auto"/>
      <w:outlineLvl w:val="1"/>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247" w:lineRule="auto"/>
      <w:ind w:firstLine="70"/>
    </w:pPr>
    <w:rPr>
      <w:rFonts w:ascii="Arial" w:eastAsia="Arial" w:hAnsi="Arial" w:cs="Arial"/>
      <w:b/>
      <w:bCs/>
      <w:sz w:val="18"/>
      <w:szCs w:val="18"/>
    </w:rPr>
  </w:style>
  <w:style w:type="paragraph" w:customStyle="1" w:styleId="Jin0">
    <w:name w:val="Jiné"/>
    <w:basedOn w:val="Normln"/>
    <w:link w:val="Jin"/>
    <w:pPr>
      <w:shd w:val="clear" w:color="auto" w:fill="FFFFFF"/>
      <w:spacing w:line="252"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konom@domovskalka.cz" TargetMode="External"/><Relationship Id="rId3" Type="http://schemas.openxmlformats.org/officeDocument/2006/relationships/settings" Target="settings.xml"/><Relationship Id="rId7" Type="http://schemas.openxmlformats.org/officeDocument/2006/relationships/hyperlink" Target="mailto:sales@w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950</Words>
  <Characters>5608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2020-06-18T07:36:00Z</dcterms:created>
  <dcterms:modified xsi:type="dcterms:W3CDTF">2020-06-18T07:46:00Z</dcterms:modified>
</cp:coreProperties>
</file>