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216" w:rsidRPr="00DE0D7A" w:rsidRDefault="00370216" w:rsidP="00370216">
      <w:pPr>
        <w:spacing w:before="120"/>
        <w:jc w:val="center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E0D7A">
        <w:rPr>
          <w:sz w:val="24"/>
          <w:szCs w:val="24"/>
        </w:rPr>
        <w:t>SPU 636478/2015/104/</w:t>
      </w:r>
      <w:proofErr w:type="spellStart"/>
      <w:r w:rsidRPr="00DE0D7A">
        <w:rPr>
          <w:sz w:val="24"/>
          <w:szCs w:val="24"/>
        </w:rPr>
        <w:t>Hav</w:t>
      </w:r>
      <w:proofErr w:type="spellEnd"/>
    </w:p>
    <w:p w:rsidR="00370216" w:rsidRDefault="00370216" w:rsidP="00370216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23</w:t>
      </w:r>
    </w:p>
    <w:p w:rsidR="00370216" w:rsidRDefault="00370216" w:rsidP="00370216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>
        <w:rPr>
          <w:b/>
          <w:caps/>
          <w:sz w:val="32"/>
          <w:szCs w:val="32"/>
        </w:rPr>
        <w:t> Nájemní smlouvě</w:t>
      </w:r>
      <w:r>
        <w:rPr>
          <w:b/>
          <w:sz w:val="32"/>
          <w:szCs w:val="32"/>
        </w:rPr>
        <w:t xml:space="preserve"> č. 141N05/04</w:t>
      </w:r>
    </w:p>
    <w:p w:rsidR="00370216" w:rsidRDefault="00370216" w:rsidP="00370216">
      <w:pPr>
        <w:rPr>
          <w:b/>
          <w:bCs/>
          <w:sz w:val="24"/>
          <w:szCs w:val="24"/>
        </w:rPr>
      </w:pPr>
    </w:p>
    <w:p w:rsidR="00370216" w:rsidRDefault="00370216" w:rsidP="0037021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:rsidR="00370216" w:rsidRDefault="00370216" w:rsidP="00370216">
      <w:pPr>
        <w:rPr>
          <w:b/>
          <w:bCs/>
          <w:sz w:val="24"/>
          <w:szCs w:val="24"/>
          <w:u w:val="single"/>
        </w:rPr>
      </w:pPr>
    </w:p>
    <w:p w:rsidR="00370216" w:rsidRPr="00215BBB" w:rsidRDefault="00370216" w:rsidP="00370216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370216" w:rsidRPr="00215BBB" w:rsidRDefault="00370216" w:rsidP="00370216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- Žižkov</w:t>
      </w:r>
    </w:p>
    <w:p w:rsidR="00370216" w:rsidRPr="00215BBB" w:rsidRDefault="00370216" w:rsidP="00370216">
      <w:pPr>
        <w:rPr>
          <w:sz w:val="24"/>
          <w:szCs w:val="24"/>
        </w:rPr>
      </w:pPr>
      <w:r>
        <w:rPr>
          <w:sz w:val="24"/>
          <w:szCs w:val="24"/>
        </w:rPr>
        <w:t>zastoupený Ing. Jiřím Papežem</w:t>
      </w:r>
      <w:r w:rsidRPr="00215BBB">
        <w:rPr>
          <w:sz w:val="24"/>
          <w:szCs w:val="24"/>
        </w:rPr>
        <w:t>, ředitelem Krajsk</w:t>
      </w:r>
      <w:r>
        <w:rPr>
          <w:sz w:val="24"/>
          <w:szCs w:val="24"/>
        </w:rPr>
        <w:t>ého pozemkového úřadu pro Plzeňský kraj</w:t>
      </w:r>
    </w:p>
    <w:p w:rsidR="00370216" w:rsidRPr="00215BBB" w:rsidRDefault="00370216" w:rsidP="00370216">
      <w:pPr>
        <w:rPr>
          <w:sz w:val="24"/>
          <w:szCs w:val="24"/>
        </w:rPr>
      </w:pPr>
      <w:r>
        <w:rPr>
          <w:sz w:val="24"/>
          <w:szCs w:val="24"/>
        </w:rPr>
        <w:t>adresa: nám. Generála Píky 8, 326 00 Plzeň</w:t>
      </w:r>
    </w:p>
    <w:p w:rsidR="00370216" w:rsidRPr="00215BBB" w:rsidRDefault="00370216" w:rsidP="00370216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370216" w:rsidRPr="00215BBB" w:rsidRDefault="00370216" w:rsidP="00370216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370216" w:rsidRPr="00215BBB" w:rsidRDefault="00370216" w:rsidP="00370216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370216" w:rsidRDefault="00370216" w:rsidP="00370216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40010-3723001/0710</w:t>
      </w:r>
    </w:p>
    <w:p w:rsidR="00370216" w:rsidRPr="00B83D70" w:rsidRDefault="00370216" w:rsidP="00370216">
      <w:pPr>
        <w:jc w:val="both"/>
        <w:rPr>
          <w:sz w:val="24"/>
          <w:szCs w:val="24"/>
        </w:rPr>
      </w:pPr>
    </w:p>
    <w:p w:rsidR="00370216" w:rsidRPr="00215BBB" w:rsidRDefault="00370216" w:rsidP="00370216">
      <w:pPr>
        <w:jc w:val="both"/>
        <w:rPr>
          <w:sz w:val="24"/>
        </w:rPr>
      </w:pPr>
      <w:r>
        <w:rPr>
          <w:sz w:val="24"/>
        </w:rPr>
        <w:t>(</w:t>
      </w:r>
      <w:r w:rsidRPr="00215BBB">
        <w:rPr>
          <w:sz w:val="24"/>
        </w:rPr>
        <w:t>dále jen „pronajímatel“</w:t>
      </w:r>
      <w:r>
        <w:rPr>
          <w:sz w:val="24"/>
        </w:rPr>
        <w:t>)</w:t>
      </w:r>
    </w:p>
    <w:p w:rsidR="00370216" w:rsidRPr="00215BBB" w:rsidRDefault="00370216" w:rsidP="00370216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370216" w:rsidRDefault="00370216" w:rsidP="00370216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370216" w:rsidRPr="00671623" w:rsidRDefault="00370216" w:rsidP="00370216">
      <w:pPr>
        <w:jc w:val="both"/>
        <w:rPr>
          <w:sz w:val="24"/>
        </w:rPr>
      </w:pPr>
    </w:p>
    <w:p w:rsidR="00370216" w:rsidRDefault="00370216" w:rsidP="00370216">
      <w:pPr>
        <w:jc w:val="both"/>
        <w:rPr>
          <w:sz w:val="24"/>
        </w:rPr>
      </w:pPr>
      <w:r>
        <w:rPr>
          <w:sz w:val="24"/>
        </w:rPr>
        <w:t>a</w:t>
      </w:r>
    </w:p>
    <w:p w:rsidR="00370216" w:rsidRDefault="00370216" w:rsidP="00370216">
      <w:pPr>
        <w:jc w:val="both"/>
        <w:rPr>
          <w:i/>
          <w:sz w:val="24"/>
          <w:u w:val="single"/>
        </w:rPr>
      </w:pPr>
    </w:p>
    <w:p w:rsidR="00370216" w:rsidRPr="002F275A" w:rsidRDefault="00370216" w:rsidP="00370216">
      <w:pPr>
        <w:pStyle w:val="Zkladntext"/>
        <w:rPr>
          <w:b/>
          <w:i/>
          <w:iCs/>
        </w:rPr>
      </w:pPr>
      <w:r w:rsidRPr="002F275A">
        <w:rPr>
          <w:b/>
        </w:rPr>
        <w:t>Úněšovský statek, akciová společnost</w:t>
      </w:r>
    </w:p>
    <w:p w:rsidR="00370216" w:rsidRPr="002F275A" w:rsidRDefault="00370216" w:rsidP="00370216">
      <w:pPr>
        <w:pStyle w:val="Zkladntext"/>
        <w:rPr>
          <w:i/>
          <w:iCs/>
        </w:rPr>
      </w:pPr>
      <w:r w:rsidRPr="002F275A">
        <w:t xml:space="preserve">sídlo: Úněšov 76, 330 38 Úněšov </w:t>
      </w:r>
    </w:p>
    <w:p w:rsidR="00370216" w:rsidRPr="002F275A" w:rsidRDefault="00370216" w:rsidP="00370216">
      <w:pPr>
        <w:pStyle w:val="Zkladntext"/>
        <w:outlineLvl w:val="0"/>
        <w:rPr>
          <w:i/>
          <w:iCs/>
        </w:rPr>
      </w:pPr>
      <w:r w:rsidRPr="002F275A">
        <w:t>IČO:  49790277</w:t>
      </w:r>
    </w:p>
    <w:p w:rsidR="00370216" w:rsidRPr="002F275A" w:rsidRDefault="00370216" w:rsidP="00370216">
      <w:pPr>
        <w:jc w:val="both"/>
        <w:rPr>
          <w:iCs/>
        </w:rPr>
      </w:pPr>
      <w:r w:rsidRPr="002F275A">
        <w:rPr>
          <w:iCs/>
        </w:rPr>
        <w:t>DIČ:  CZ 49790277</w:t>
      </w:r>
    </w:p>
    <w:p w:rsidR="00370216" w:rsidRPr="002F275A" w:rsidRDefault="00370216" w:rsidP="00370216">
      <w:pPr>
        <w:jc w:val="both"/>
        <w:rPr>
          <w:iCs/>
          <w:sz w:val="24"/>
          <w:szCs w:val="24"/>
          <w:u w:val="single"/>
        </w:rPr>
      </w:pPr>
      <w:r w:rsidRPr="002F275A">
        <w:rPr>
          <w:sz w:val="24"/>
          <w:szCs w:val="24"/>
        </w:rPr>
        <w:t>zapsána v obchodním rejstříku vedeném Krajským soudem v Plzni, oddíl B, vložka 372</w:t>
      </w:r>
    </w:p>
    <w:p w:rsidR="00370216" w:rsidRPr="002F275A" w:rsidRDefault="00370216" w:rsidP="00370216">
      <w:pPr>
        <w:pStyle w:val="adresa"/>
      </w:pPr>
      <w:r w:rsidRPr="002F275A">
        <w:t xml:space="preserve">osoba oprávněná jednat za právnickou osobu – Ing. Jiří Vaněk, předseda představenstva </w:t>
      </w:r>
    </w:p>
    <w:p w:rsidR="00370216" w:rsidRDefault="00370216" w:rsidP="00370216">
      <w:pPr>
        <w:jc w:val="both"/>
        <w:rPr>
          <w:i/>
          <w:sz w:val="24"/>
          <w:u w:val="single"/>
        </w:rPr>
      </w:pPr>
    </w:p>
    <w:p w:rsidR="00370216" w:rsidRPr="00671623" w:rsidRDefault="00370216" w:rsidP="00370216">
      <w:pPr>
        <w:pStyle w:val="Zkladntext3"/>
        <w:rPr>
          <w:szCs w:val="24"/>
        </w:rPr>
      </w:pPr>
      <w:r w:rsidRPr="00671623">
        <w:rPr>
          <w:szCs w:val="24"/>
        </w:rPr>
        <w:t>(dále jen „nájemce“)</w:t>
      </w:r>
    </w:p>
    <w:p w:rsidR="00370216" w:rsidRDefault="00370216" w:rsidP="00370216">
      <w:pPr>
        <w:rPr>
          <w:sz w:val="24"/>
          <w:szCs w:val="24"/>
        </w:rPr>
      </w:pPr>
    </w:p>
    <w:p w:rsidR="00370216" w:rsidRPr="00F35ACB" w:rsidRDefault="00370216" w:rsidP="00370216">
      <w:pPr>
        <w:rPr>
          <w:sz w:val="24"/>
          <w:szCs w:val="24"/>
        </w:rPr>
      </w:pPr>
      <w:r>
        <w:rPr>
          <w:sz w:val="24"/>
          <w:szCs w:val="24"/>
        </w:rPr>
        <w:t>– na straně druhé –</w:t>
      </w:r>
    </w:p>
    <w:p w:rsidR="00370216" w:rsidRDefault="00370216" w:rsidP="00370216">
      <w:pPr>
        <w:rPr>
          <w:sz w:val="28"/>
          <w:szCs w:val="28"/>
        </w:rPr>
      </w:pPr>
    </w:p>
    <w:p w:rsidR="00370216" w:rsidRDefault="00370216" w:rsidP="00370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tento dodatek č. 23 k nájemní smlouvě č. 141N05/04, kterým se mění předmět nájmu a výše ročního nájemného.  </w:t>
      </w: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</w:p>
    <w:p w:rsidR="00370216" w:rsidRPr="00DE0D7A" w:rsidRDefault="00370216" w:rsidP="00370216">
      <w:pPr>
        <w:pStyle w:val="Odstavecseseznamem"/>
        <w:numPr>
          <w:ilvl w:val="0"/>
          <w:numId w:val="1"/>
        </w:num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E0D7A">
        <w:rPr>
          <w:sz w:val="24"/>
          <w:szCs w:val="24"/>
        </w:rPr>
        <w:t xml:space="preserve">Dne 23.4.2015 nabyla vlastnické právo k pozemku </w:t>
      </w:r>
      <w:r w:rsidRPr="00DE0D7A">
        <w:rPr>
          <w:b/>
          <w:sz w:val="24"/>
          <w:szCs w:val="24"/>
        </w:rPr>
        <w:t>KN st. 14/2, katastrální území Pernarec, obec Pernarec</w:t>
      </w:r>
      <w:r w:rsidRPr="00DE0D7A">
        <w:rPr>
          <w:sz w:val="24"/>
          <w:szCs w:val="24"/>
        </w:rPr>
        <w:t xml:space="preserve"> a k nemovitým věcem – </w:t>
      </w:r>
      <w:r w:rsidRPr="00DE0D7A">
        <w:rPr>
          <w:b/>
          <w:sz w:val="24"/>
          <w:szCs w:val="24"/>
        </w:rPr>
        <w:t>stavbám na tomto pozemku KN st. 14/2 bez č.p. – skladům číslo nemovitosti 816 a 817 a zpevněné ploše číslo 821 a dále k pozemku KN 850/7, katastrální území Pernarec, obec Pernarec</w:t>
      </w:r>
      <w:r w:rsidRPr="00DE0D7A">
        <w:rPr>
          <w:sz w:val="24"/>
          <w:szCs w:val="24"/>
        </w:rPr>
        <w:t xml:space="preserve"> </w:t>
      </w:r>
      <w:r w:rsidRPr="00DE0D7A">
        <w:rPr>
          <w:i/>
          <w:sz w:val="24"/>
          <w:szCs w:val="24"/>
        </w:rPr>
        <w:t xml:space="preserve"> </w:t>
      </w:r>
      <w:r w:rsidRPr="00DE0D7A">
        <w:rPr>
          <w:sz w:val="24"/>
          <w:szCs w:val="24"/>
        </w:rPr>
        <w:t xml:space="preserve">třetí osoba </w:t>
      </w:r>
      <w:proofErr w:type="spellStart"/>
      <w:r w:rsidR="00C401AD">
        <w:rPr>
          <w:sz w:val="24"/>
          <w:szCs w:val="24"/>
        </w:rPr>
        <w:t>xxxxxxxxxxxxxxxxxxxxxxxxx</w:t>
      </w:r>
      <w:proofErr w:type="spellEnd"/>
      <w:r w:rsidRPr="00DE0D7A">
        <w:rPr>
          <w:i/>
          <w:sz w:val="24"/>
          <w:szCs w:val="24"/>
        </w:rPr>
        <w:t xml:space="preserve"> </w:t>
      </w:r>
      <w:r w:rsidRPr="00DE0D7A">
        <w:rPr>
          <w:sz w:val="24"/>
          <w:szCs w:val="24"/>
        </w:rPr>
        <w:t xml:space="preserve">na základě rozhodnutí pozemkového úřadu č.j. SPU 158682/2015/R6754 ze dne 26.3.2015. </w:t>
      </w:r>
    </w:p>
    <w:p w:rsidR="00370216" w:rsidRDefault="00370216" w:rsidP="00370216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 dne nabytí právní moci rozhodnutí </w:t>
      </w:r>
      <w:r>
        <w:rPr>
          <w:iCs/>
          <w:sz w:val="24"/>
          <w:szCs w:val="24"/>
        </w:rPr>
        <w:t>nenáleží</w:t>
      </w:r>
      <w:r>
        <w:rPr>
          <w:sz w:val="24"/>
          <w:szCs w:val="24"/>
        </w:rPr>
        <w:t xml:space="preserve"> pronajímateli nájemné.</w:t>
      </w: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</w:p>
    <w:p w:rsidR="00370216" w:rsidRDefault="00370216" w:rsidP="00370216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2. Smluvní strany se dohodly na tom, že s ohledem na skutečnosti uvedené v bodě 1. tohoto dodatku se nově stanovuje výše ročního nájemného na částku 139 068,-Kč (slovy: </w:t>
      </w:r>
      <w:proofErr w:type="spellStart"/>
      <w:r>
        <w:rPr>
          <w:rFonts w:ascii="Times New Roman" w:hAnsi="Times New Roman" w:cs="Times New Roman"/>
          <w:b w:val="0"/>
          <w:bCs w:val="0"/>
        </w:rPr>
        <w:t>jednostotřicetdevěttisícšedesátosm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korun českých).</w:t>
      </w: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</w:p>
    <w:p w:rsidR="00370216" w:rsidRPr="00B91B19" w:rsidRDefault="00370216" w:rsidP="00370216">
      <w:pPr>
        <w:pStyle w:val="Zkladntext21"/>
        <w:tabs>
          <w:tab w:val="left" w:pos="568"/>
        </w:tabs>
        <w:rPr>
          <w:color w:val="000000" w:themeColor="text1"/>
          <w:szCs w:val="24"/>
        </w:rPr>
      </w:pPr>
      <w:r w:rsidRPr="00B91B19">
        <w:rPr>
          <w:color w:val="000000" w:themeColor="text1"/>
          <w:szCs w:val="24"/>
        </w:rPr>
        <w:lastRenderedPageBreak/>
        <w:t>Rekapitulace předpisu k 1.10.201</w:t>
      </w:r>
      <w:r>
        <w:rPr>
          <w:color w:val="000000" w:themeColor="text1"/>
          <w:szCs w:val="24"/>
        </w:rPr>
        <w:t>5</w:t>
      </w:r>
      <w:r w:rsidRPr="00B91B19">
        <w:rPr>
          <w:color w:val="000000" w:themeColor="text1"/>
          <w:szCs w:val="24"/>
        </w:rPr>
        <w:t>:</w:t>
      </w:r>
    </w:p>
    <w:p w:rsidR="00370216" w:rsidRDefault="00370216" w:rsidP="00370216">
      <w:pPr>
        <w:pStyle w:val="Zkladntext21"/>
        <w:tabs>
          <w:tab w:val="left" w:pos="568"/>
        </w:tabs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K 1.10.2015 byl předpis změněn z důvodu vydání nemovitostí a staveb v </w:t>
      </w:r>
      <w:proofErr w:type="spellStart"/>
      <w:r>
        <w:rPr>
          <w:b w:val="0"/>
          <w:color w:val="000000" w:themeColor="text1"/>
          <w:szCs w:val="24"/>
        </w:rPr>
        <w:t>k.ú</w:t>
      </w:r>
      <w:proofErr w:type="spellEnd"/>
      <w:r>
        <w:rPr>
          <w:b w:val="0"/>
          <w:color w:val="000000" w:themeColor="text1"/>
          <w:szCs w:val="24"/>
        </w:rPr>
        <w:t xml:space="preserve">. Pernarec, obec Pernarec </w:t>
      </w:r>
      <w:proofErr w:type="spellStart"/>
      <w:r w:rsidR="008A6328">
        <w:rPr>
          <w:b w:val="0"/>
          <w:color w:val="000000" w:themeColor="text1"/>
          <w:szCs w:val="24"/>
        </w:rPr>
        <w:t>xxxxxxx</w:t>
      </w:r>
      <w:proofErr w:type="spellEnd"/>
      <w:r>
        <w:rPr>
          <w:b w:val="0"/>
          <w:color w:val="000000" w:themeColor="text1"/>
          <w:szCs w:val="24"/>
        </w:rPr>
        <w:t xml:space="preserve"> </w:t>
      </w:r>
      <w:bookmarkStart w:id="0" w:name="_GoBack"/>
      <w:bookmarkEnd w:id="0"/>
      <w:r>
        <w:rPr>
          <w:b w:val="0"/>
          <w:color w:val="000000" w:themeColor="text1"/>
          <w:szCs w:val="24"/>
        </w:rPr>
        <w:t>z původní částky 148 155,- Kč na částku 144 147</w:t>
      </w:r>
      <w:r w:rsidRPr="00176C38">
        <w:rPr>
          <w:color w:val="000000" w:themeColor="text1"/>
          <w:szCs w:val="24"/>
        </w:rPr>
        <w:t>,-</w:t>
      </w:r>
      <w:r>
        <w:rPr>
          <w:b w:val="0"/>
          <w:color w:val="000000" w:themeColor="text1"/>
          <w:szCs w:val="24"/>
        </w:rPr>
        <w:t xml:space="preserve"> (slovy: </w:t>
      </w:r>
      <w:proofErr w:type="spellStart"/>
      <w:r>
        <w:rPr>
          <w:b w:val="0"/>
          <w:color w:val="000000" w:themeColor="text1"/>
          <w:szCs w:val="24"/>
        </w:rPr>
        <w:t>jednostočtyřicetčtyřitisícjednostočtyřicetsedm</w:t>
      </w:r>
      <w:proofErr w:type="spellEnd"/>
      <w:r>
        <w:rPr>
          <w:b w:val="0"/>
          <w:color w:val="000000" w:themeColor="text1"/>
          <w:szCs w:val="24"/>
        </w:rPr>
        <w:t xml:space="preserve"> korun českých).</w:t>
      </w: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>Tato částka se skládá z ročního nájemného u pozemků, které nebyly předmětem přechodu, a z alikvotních částí ročního nájemného u pozemků, které byly předmětem přechodu. Alikvotní části jsou vypočítány za období od předchozího data splatnosti do rozhodného data</w:t>
      </w:r>
      <w:r>
        <w:rPr>
          <w:b w:val="0"/>
          <w:i/>
          <w:iCs/>
          <w:szCs w:val="24"/>
        </w:rPr>
        <w:t>.</w:t>
      </w: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</w:p>
    <w:p w:rsidR="00370216" w:rsidRDefault="00370216" w:rsidP="00370216">
      <w:pPr>
        <w:pStyle w:val="Zkladntext21"/>
        <w:tabs>
          <w:tab w:val="left" w:pos="0"/>
        </w:tabs>
        <w:rPr>
          <w:b w:val="0"/>
          <w:szCs w:val="24"/>
        </w:rPr>
      </w:pPr>
      <w:r>
        <w:rPr>
          <w:bCs/>
          <w:szCs w:val="24"/>
        </w:rPr>
        <w:t>Roční nájemné u pozemků, které nebyly předmětem přechodu:</w:t>
      </w:r>
      <w:r>
        <w:rPr>
          <w:b w:val="0"/>
          <w:szCs w:val="24"/>
        </w:rPr>
        <w:t xml:space="preserve"> </w:t>
      </w:r>
      <w:r w:rsidRPr="00B067D7">
        <w:rPr>
          <w:b w:val="0"/>
          <w:szCs w:val="24"/>
          <w:u w:val="single"/>
        </w:rPr>
        <w:t>139 068,- Kč</w:t>
      </w:r>
      <w:r>
        <w:rPr>
          <w:b w:val="0"/>
          <w:szCs w:val="24"/>
        </w:rPr>
        <w:t xml:space="preserve"> (slovy: </w:t>
      </w:r>
      <w:proofErr w:type="spellStart"/>
      <w:r>
        <w:rPr>
          <w:b w:val="0"/>
          <w:szCs w:val="24"/>
        </w:rPr>
        <w:t>jednostotřicetdevěttisícšedesátosm</w:t>
      </w:r>
      <w:proofErr w:type="spellEnd"/>
      <w:r>
        <w:rPr>
          <w:b w:val="0"/>
          <w:szCs w:val="24"/>
        </w:rPr>
        <w:t xml:space="preserve"> korun českých).</w:t>
      </w: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</w:p>
    <w:p w:rsidR="00370216" w:rsidRDefault="00370216" w:rsidP="00370216">
      <w:pPr>
        <w:pStyle w:val="Zkladntext21"/>
        <w:tabs>
          <w:tab w:val="left" w:pos="568"/>
        </w:tabs>
        <w:rPr>
          <w:bCs/>
          <w:szCs w:val="24"/>
        </w:rPr>
      </w:pPr>
      <w:r>
        <w:rPr>
          <w:bCs/>
          <w:szCs w:val="24"/>
        </w:rPr>
        <w:t xml:space="preserve">Alikvotní části ročního nájemného u pozemků, které byly předmětem přechodu: </w:t>
      </w:r>
    </w:p>
    <w:p w:rsidR="00370216" w:rsidRDefault="00370216" w:rsidP="00370216">
      <w:pPr>
        <w:pStyle w:val="Zkladntext21"/>
        <w:tabs>
          <w:tab w:val="left" w:pos="568"/>
        </w:tabs>
        <w:rPr>
          <w:rFonts w:ascii="Arial" w:hAnsi="Arial" w:cs="Arial"/>
          <w:b w:val="0"/>
          <w:szCs w:val="24"/>
        </w:rPr>
      </w:pPr>
      <w:r w:rsidRPr="00B067D7">
        <w:rPr>
          <w:b w:val="0"/>
          <w:bCs/>
          <w:szCs w:val="24"/>
          <w:u w:val="single"/>
        </w:rPr>
        <w:t>5</w:t>
      </w:r>
      <w:r>
        <w:rPr>
          <w:b w:val="0"/>
          <w:bCs/>
          <w:szCs w:val="24"/>
          <w:u w:val="single"/>
        </w:rPr>
        <w:t> </w:t>
      </w:r>
      <w:r w:rsidRPr="00B067D7">
        <w:rPr>
          <w:b w:val="0"/>
          <w:bCs/>
          <w:szCs w:val="24"/>
          <w:u w:val="single"/>
        </w:rPr>
        <w:t>079</w:t>
      </w:r>
      <w:r>
        <w:rPr>
          <w:b w:val="0"/>
          <w:bCs/>
          <w:szCs w:val="24"/>
          <w:u w:val="single"/>
        </w:rPr>
        <w:t xml:space="preserve">,- </w:t>
      </w:r>
      <w:r>
        <w:rPr>
          <w:b w:val="0"/>
          <w:szCs w:val="24"/>
          <w:u w:val="single"/>
        </w:rPr>
        <w:t>Kč</w:t>
      </w:r>
      <w:r>
        <w:rPr>
          <w:b w:val="0"/>
          <w:szCs w:val="24"/>
        </w:rPr>
        <w:t xml:space="preserve"> (slovy: </w:t>
      </w:r>
      <w:proofErr w:type="spellStart"/>
      <w:r>
        <w:rPr>
          <w:b w:val="0"/>
          <w:szCs w:val="24"/>
        </w:rPr>
        <w:t>pěttisícsedmdesátdevět</w:t>
      </w:r>
      <w:proofErr w:type="spellEnd"/>
      <w:r>
        <w:rPr>
          <w:b w:val="0"/>
          <w:szCs w:val="24"/>
        </w:rPr>
        <w:t xml:space="preserve"> korun českých).</w:t>
      </w:r>
    </w:p>
    <w:p w:rsidR="00370216" w:rsidRDefault="00370216" w:rsidP="00370216">
      <w:pPr>
        <w:rPr>
          <w:b/>
          <w:color w:val="FF0000"/>
          <w:sz w:val="28"/>
          <w:szCs w:val="28"/>
        </w:rPr>
      </w:pPr>
    </w:p>
    <w:p w:rsidR="00370216" w:rsidRDefault="00370216" w:rsidP="00370216">
      <w:pPr>
        <w:pStyle w:val="Zkladntext21"/>
        <w:tabs>
          <w:tab w:val="left" w:pos="568"/>
        </w:tabs>
        <w:rPr>
          <w:szCs w:val="24"/>
          <w:lang w:eastAsia="en-US"/>
        </w:rPr>
      </w:pPr>
      <w:r w:rsidRPr="00AE6398">
        <w:rPr>
          <w:szCs w:val="24"/>
          <w:lang w:eastAsia="en-US"/>
        </w:rPr>
        <w:t>Vyúčtování neopr</w:t>
      </w:r>
      <w:r>
        <w:rPr>
          <w:szCs w:val="24"/>
          <w:lang w:eastAsia="en-US"/>
        </w:rPr>
        <w:t xml:space="preserve">ávněně inkasovaného nájemného </w:t>
      </w:r>
    </w:p>
    <w:p w:rsidR="00370216" w:rsidRDefault="00370216" w:rsidP="00370216">
      <w:pPr>
        <w:jc w:val="both"/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>Po prověření předpisů a plnění nájemného z nájemní smlouvy č. 141N05/04 bylo zjištěno, že ze strany pronajímatele bylo neoprávněně inkasováno nájemné ve výši</w:t>
      </w:r>
      <w:r w:rsidRPr="00AE6398">
        <w:rPr>
          <w:sz w:val="24"/>
          <w:szCs w:val="24"/>
        </w:rPr>
        <w:t xml:space="preserve"> </w:t>
      </w:r>
      <w:r>
        <w:rPr>
          <w:sz w:val="24"/>
          <w:szCs w:val="24"/>
        </w:rPr>
        <w:t>4 008,- Kč. Toto neoprávněně inkasované nájemné bude nabyvateli pozemků a nemovitostí vráceno na základě sdělení údajů potřebných k úhradě.</w:t>
      </w: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</w:p>
    <w:p w:rsidR="00370216" w:rsidRDefault="00370216" w:rsidP="00370216">
      <w:pPr>
        <w:pStyle w:val="Zkladntext21"/>
        <w:tabs>
          <w:tab w:val="left" w:pos="568"/>
        </w:tabs>
        <w:rPr>
          <w:b w:val="0"/>
          <w:szCs w:val="24"/>
        </w:rPr>
      </w:pPr>
      <w:r w:rsidRPr="00DE0D7A">
        <w:rPr>
          <w:szCs w:val="24"/>
        </w:rPr>
        <w:t>K 1.10.2016</w:t>
      </w:r>
      <w:r>
        <w:rPr>
          <w:b w:val="0"/>
          <w:szCs w:val="24"/>
        </w:rPr>
        <w:t xml:space="preserve"> je nájemce povinen zaplatit částku </w:t>
      </w:r>
      <w:r w:rsidRPr="00DE0D7A">
        <w:rPr>
          <w:szCs w:val="24"/>
        </w:rPr>
        <w:t>139 068,- Kč</w:t>
      </w:r>
      <w:r>
        <w:rPr>
          <w:b w:val="0"/>
          <w:szCs w:val="24"/>
        </w:rPr>
        <w:t xml:space="preserve"> (slovy: </w:t>
      </w:r>
      <w:proofErr w:type="spellStart"/>
      <w:r>
        <w:rPr>
          <w:b w:val="0"/>
          <w:szCs w:val="24"/>
        </w:rPr>
        <w:t>jednostotřicetdevěttisícšedesátosm</w:t>
      </w:r>
      <w:proofErr w:type="spellEnd"/>
      <w:r>
        <w:rPr>
          <w:b w:val="0"/>
          <w:szCs w:val="24"/>
        </w:rPr>
        <w:t xml:space="preserve"> korun českých).</w:t>
      </w:r>
    </w:p>
    <w:p w:rsidR="00370216" w:rsidRDefault="00370216" w:rsidP="00370216">
      <w:pPr>
        <w:tabs>
          <w:tab w:val="left" w:pos="568"/>
        </w:tabs>
        <w:jc w:val="both"/>
        <w:rPr>
          <w:b/>
          <w:sz w:val="24"/>
          <w:szCs w:val="24"/>
        </w:rPr>
      </w:pP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Tento dodatek nabývá platnosti a účinnosti dnem podpisu oběma smluvními stranami.</w:t>
      </w: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</w:p>
    <w:p w:rsidR="00370216" w:rsidRDefault="00370216" w:rsidP="00370216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4. Tento dodatek je vyhotoven ve dvou stejnopisech, z nichž každý má platnost originálu. Jeden stejnopis přebírá nájemce a jeden je určen pro pronajímatele. </w:t>
      </w:r>
    </w:p>
    <w:p w:rsidR="00370216" w:rsidRDefault="00370216" w:rsidP="00370216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370216" w:rsidRDefault="00370216" w:rsidP="00370216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Ostatní ujednání smlouvy nejsou tímto dodatkem č. 23 dotčena.</w:t>
      </w: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</w:p>
    <w:p w:rsidR="00370216" w:rsidRDefault="00370216" w:rsidP="0037021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370216" w:rsidRDefault="00370216" w:rsidP="00370216">
      <w:pPr>
        <w:jc w:val="both"/>
        <w:rPr>
          <w:sz w:val="24"/>
          <w:szCs w:val="24"/>
        </w:rPr>
      </w:pPr>
    </w:p>
    <w:p w:rsidR="00370216" w:rsidRDefault="00370216" w:rsidP="00370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4.12.2015 </w:t>
      </w:r>
    </w:p>
    <w:p w:rsidR="00370216" w:rsidRDefault="00370216" w:rsidP="00370216">
      <w:pPr>
        <w:jc w:val="both"/>
        <w:rPr>
          <w:sz w:val="22"/>
          <w:szCs w:val="22"/>
        </w:rPr>
      </w:pPr>
    </w:p>
    <w:p w:rsidR="00370216" w:rsidRDefault="00370216" w:rsidP="00370216">
      <w:pPr>
        <w:jc w:val="both"/>
        <w:rPr>
          <w:sz w:val="22"/>
          <w:szCs w:val="22"/>
        </w:rPr>
      </w:pPr>
    </w:p>
    <w:p w:rsidR="00370216" w:rsidRDefault="00370216" w:rsidP="00370216">
      <w:pPr>
        <w:jc w:val="both"/>
        <w:rPr>
          <w:sz w:val="22"/>
          <w:szCs w:val="22"/>
        </w:rPr>
      </w:pPr>
    </w:p>
    <w:p w:rsidR="00370216" w:rsidRDefault="00370216" w:rsidP="00370216">
      <w:pPr>
        <w:jc w:val="both"/>
        <w:rPr>
          <w:sz w:val="22"/>
          <w:szCs w:val="22"/>
        </w:rPr>
      </w:pPr>
    </w:p>
    <w:p w:rsidR="00370216" w:rsidRDefault="00370216" w:rsidP="00370216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370216" w:rsidRPr="00887ECD" w:rsidRDefault="00370216" w:rsidP="00370216">
      <w:pPr>
        <w:jc w:val="both"/>
        <w:rPr>
          <w:sz w:val="22"/>
          <w:szCs w:val="22"/>
        </w:rPr>
      </w:pPr>
    </w:p>
    <w:p w:rsidR="00370216" w:rsidRPr="00887ECD" w:rsidRDefault="00370216" w:rsidP="00370216">
      <w:pPr>
        <w:tabs>
          <w:tab w:val="left" w:pos="5670"/>
        </w:tabs>
        <w:jc w:val="both"/>
        <w:rPr>
          <w:sz w:val="22"/>
          <w:szCs w:val="22"/>
        </w:rPr>
      </w:pPr>
      <w:r w:rsidRPr="00887ECD">
        <w:rPr>
          <w:sz w:val="22"/>
          <w:szCs w:val="22"/>
        </w:rPr>
        <w:t>…………………………………..</w:t>
      </w:r>
      <w:r w:rsidRPr="00887ECD">
        <w:rPr>
          <w:sz w:val="22"/>
          <w:szCs w:val="22"/>
        </w:rPr>
        <w:tab/>
        <w:t>…………………………………….</w:t>
      </w:r>
    </w:p>
    <w:p w:rsidR="00370216" w:rsidRPr="00E70BFB" w:rsidRDefault="00370216" w:rsidP="00370216">
      <w:pPr>
        <w:tabs>
          <w:tab w:val="left" w:pos="5664"/>
        </w:tabs>
        <w:rPr>
          <w:sz w:val="22"/>
          <w:szCs w:val="22"/>
        </w:rPr>
      </w:pPr>
      <w:r w:rsidRPr="00E70BFB">
        <w:rPr>
          <w:sz w:val="22"/>
          <w:szCs w:val="22"/>
        </w:rPr>
        <w:t xml:space="preserve">Ing. Jiří Papež </w:t>
      </w:r>
      <w:r w:rsidRPr="00E70BFB">
        <w:rPr>
          <w:sz w:val="22"/>
          <w:szCs w:val="22"/>
        </w:rPr>
        <w:tab/>
      </w:r>
      <w:r>
        <w:rPr>
          <w:sz w:val="22"/>
          <w:szCs w:val="22"/>
        </w:rPr>
        <w:t>Úněšovský statek, a.s.</w:t>
      </w:r>
    </w:p>
    <w:p w:rsidR="00370216" w:rsidRPr="00E70BFB" w:rsidRDefault="00370216" w:rsidP="00370216">
      <w:pPr>
        <w:tabs>
          <w:tab w:val="left" w:pos="5670"/>
        </w:tabs>
        <w:jc w:val="both"/>
        <w:rPr>
          <w:sz w:val="22"/>
          <w:szCs w:val="22"/>
        </w:rPr>
      </w:pPr>
      <w:r w:rsidRPr="00887ECD">
        <w:rPr>
          <w:sz w:val="22"/>
          <w:szCs w:val="22"/>
        </w:rPr>
        <w:t>ředitel Krajského pozemkového úřadu pro</w:t>
      </w:r>
      <w:r>
        <w:rPr>
          <w:sz w:val="22"/>
          <w:szCs w:val="22"/>
        </w:rPr>
        <w:t xml:space="preserve"> Plzeňský kraj</w:t>
      </w:r>
      <w:r w:rsidRPr="00887ECD">
        <w:rPr>
          <w:sz w:val="22"/>
          <w:szCs w:val="22"/>
        </w:rPr>
        <w:tab/>
      </w:r>
      <w:r>
        <w:rPr>
          <w:iCs/>
          <w:sz w:val="22"/>
          <w:szCs w:val="22"/>
        </w:rPr>
        <w:t xml:space="preserve">Ing. Jiří Vaněk </w:t>
      </w:r>
    </w:p>
    <w:p w:rsidR="00370216" w:rsidRPr="00887ECD" w:rsidRDefault="00370216" w:rsidP="00370216">
      <w:pPr>
        <w:tabs>
          <w:tab w:val="left" w:pos="5670"/>
        </w:tabs>
        <w:jc w:val="both"/>
        <w:rPr>
          <w:iCs/>
          <w:sz w:val="22"/>
          <w:szCs w:val="22"/>
        </w:rPr>
      </w:pPr>
      <w:r w:rsidRPr="00887ECD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předseda představenstva </w:t>
      </w:r>
    </w:p>
    <w:p w:rsidR="00370216" w:rsidRDefault="00370216" w:rsidP="00370216">
      <w:pPr>
        <w:jc w:val="both"/>
        <w:rPr>
          <w:sz w:val="22"/>
          <w:szCs w:val="22"/>
        </w:rPr>
      </w:pPr>
    </w:p>
    <w:p w:rsidR="00370216" w:rsidRDefault="00370216" w:rsidP="00370216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pronajímatel</w:t>
      </w:r>
      <w:r>
        <w:rPr>
          <w:iCs/>
          <w:sz w:val="22"/>
          <w:szCs w:val="22"/>
        </w:rPr>
        <w:tab/>
        <w:t xml:space="preserve">   nájemce</w:t>
      </w:r>
    </w:p>
    <w:p w:rsidR="00370216" w:rsidRDefault="00370216" w:rsidP="00370216">
      <w:pPr>
        <w:jc w:val="both"/>
        <w:rPr>
          <w:bCs/>
          <w:sz w:val="22"/>
          <w:szCs w:val="22"/>
        </w:rPr>
      </w:pPr>
    </w:p>
    <w:p w:rsidR="00370216" w:rsidRDefault="00370216" w:rsidP="00370216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370216" w:rsidRDefault="00370216" w:rsidP="00370216">
      <w:pPr>
        <w:jc w:val="both"/>
        <w:rPr>
          <w:bCs/>
          <w:sz w:val="22"/>
          <w:szCs w:val="22"/>
        </w:rPr>
      </w:pPr>
    </w:p>
    <w:p w:rsidR="00C265EE" w:rsidRPr="00C401AD" w:rsidRDefault="00370216" w:rsidP="00C401AD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 správnost: Jitka Havránková </w:t>
      </w:r>
    </w:p>
    <w:sectPr w:rsidR="00C265EE" w:rsidRPr="00C4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2459B"/>
    <w:multiLevelType w:val="hybridMultilevel"/>
    <w:tmpl w:val="82989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16"/>
    <w:rsid w:val="00370216"/>
    <w:rsid w:val="008A6328"/>
    <w:rsid w:val="00911045"/>
    <w:rsid w:val="00BF0E74"/>
    <w:rsid w:val="00C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9C64"/>
  <w15:chartTrackingRefBased/>
  <w15:docId w15:val="{AB326A97-66C7-4D66-8E30-F1D58CA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70216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702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7021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7021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7021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702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37021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37021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70216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37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3110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2020-06-15T09:33:00Z</dcterms:created>
  <dcterms:modified xsi:type="dcterms:W3CDTF">2020-06-16T06:31:00Z</dcterms:modified>
</cp:coreProperties>
</file>