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F92" w:rsidRPr="0052445B" w:rsidRDefault="0052445B" w:rsidP="0052445B">
      <w:pPr>
        <w:spacing w:before="120"/>
        <w:jc w:val="right"/>
        <w:rPr>
          <w:rFonts w:ascii="Arial" w:hAnsi="Arial" w:cs="Arial"/>
          <w:bCs/>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52445B">
        <w:rPr>
          <w:rFonts w:ascii="Arial" w:hAnsi="Arial" w:cs="Arial"/>
          <w:bCs/>
          <w:sz w:val="22"/>
          <w:szCs w:val="22"/>
        </w:rPr>
        <w:t>SPU 181304/2020/104/</w:t>
      </w:r>
      <w:proofErr w:type="spellStart"/>
      <w:r w:rsidRPr="0052445B">
        <w:rPr>
          <w:rFonts w:ascii="Arial" w:hAnsi="Arial" w:cs="Arial"/>
          <w:bCs/>
          <w:sz w:val="22"/>
          <w:szCs w:val="22"/>
        </w:rPr>
        <w:t>Hav</w:t>
      </w:r>
      <w:proofErr w:type="spellEnd"/>
    </w:p>
    <w:p w:rsidR="006E0F92" w:rsidRPr="00012682" w:rsidRDefault="006E0F92" w:rsidP="006E0F92">
      <w:pPr>
        <w:spacing w:before="120"/>
        <w:jc w:val="center"/>
        <w:rPr>
          <w:rFonts w:ascii="Arial" w:hAnsi="Arial" w:cs="Arial"/>
          <w:b/>
          <w:sz w:val="32"/>
          <w:szCs w:val="32"/>
        </w:rPr>
      </w:pPr>
      <w:r w:rsidRPr="00012682">
        <w:rPr>
          <w:rFonts w:ascii="Arial" w:hAnsi="Arial" w:cs="Arial"/>
          <w:b/>
          <w:sz w:val="32"/>
          <w:szCs w:val="32"/>
        </w:rPr>
        <w:t>DODATEK č.</w:t>
      </w:r>
      <w:r>
        <w:rPr>
          <w:rFonts w:ascii="Arial" w:hAnsi="Arial" w:cs="Arial"/>
          <w:b/>
          <w:sz w:val="32"/>
          <w:szCs w:val="32"/>
        </w:rPr>
        <w:t xml:space="preserve"> 24</w:t>
      </w:r>
    </w:p>
    <w:p w:rsidR="006E0F92" w:rsidRPr="00012682" w:rsidRDefault="006E0F92" w:rsidP="006E0F92">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Nájemní smlouvě</w:t>
      </w:r>
      <w:r w:rsidRPr="00012682">
        <w:rPr>
          <w:rFonts w:ascii="Arial" w:hAnsi="Arial" w:cs="Arial"/>
          <w:b/>
          <w:sz w:val="32"/>
          <w:szCs w:val="32"/>
        </w:rPr>
        <w:t xml:space="preserve"> č. </w:t>
      </w:r>
      <w:r>
        <w:rPr>
          <w:rFonts w:ascii="Arial" w:hAnsi="Arial" w:cs="Arial"/>
          <w:b/>
          <w:sz w:val="32"/>
          <w:szCs w:val="32"/>
        </w:rPr>
        <w:t>141N05/04</w:t>
      </w:r>
    </w:p>
    <w:p w:rsidR="006E0F92" w:rsidRPr="00012682" w:rsidRDefault="006E0F92" w:rsidP="006E0F92">
      <w:pPr>
        <w:rPr>
          <w:rFonts w:ascii="Arial" w:hAnsi="Arial" w:cs="Arial"/>
          <w:b/>
          <w:bCs/>
          <w:sz w:val="22"/>
          <w:szCs w:val="22"/>
        </w:rPr>
      </w:pPr>
    </w:p>
    <w:p w:rsidR="006E0F92" w:rsidRPr="00DA373C" w:rsidRDefault="006E0F92" w:rsidP="006E0F92">
      <w:pPr>
        <w:rPr>
          <w:rFonts w:ascii="Arial" w:hAnsi="Arial" w:cs="Arial"/>
          <w:b/>
          <w:bCs/>
          <w:sz w:val="22"/>
          <w:szCs w:val="22"/>
          <w:u w:val="single"/>
        </w:rPr>
      </w:pPr>
      <w:r w:rsidRPr="00DA373C">
        <w:rPr>
          <w:rFonts w:ascii="Arial" w:hAnsi="Arial" w:cs="Arial"/>
          <w:b/>
          <w:bCs/>
          <w:sz w:val="22"/>
          <w:szCs w:val="22"/>
          <w:u w:val="single"/>
        </w:rPr>
        <w:t>Smluvní strany:</w:t>
      </w:r>
    </w:p>
    <w:p w:rsidR="006E0F92" w:rsidRPr="00DA373C" w:rsidRDefault="006E0F92" w:rsidP="006E0F92">
      <w:pPr>
        <w:rPr>
          <w:rFonts w:ascii="Arial" w:hAnsi="Arial" w:cs="Arial"/>
          <w:b/>
          <w:bCs/>
          <w:sz w:val="22"/>
          <w:szCs w:val="22"/>
        </w:rPr>
      </w:pPr>
    </w:p>
    <w:p w:rsidR="006E0F92" w:rsidRPr="00DA373C" w:rsidRDefault="006E0F92" w:rsidP="006E0F92">
      <w:pPr>
        <w:rPr>
          <w:rFonts w:ascii="Arial" w:hAnsi="Arial" w:cs="Arial"/>
          <w:sz w:val="22"/>
          <w:szCs w:val="22"/>
        </w:rPr>
      </w:pPr>
      <w:r w:rsidRPr="00DA373C">
        <w:rPr>
          <w:rFonts w:ascii="Arial" w:hAnsi="Arial" w:cs="Arial"/>
          <w:b/>
          <w:bCs/>
          <w:sz w:val="22"/>
          <w:szCs w:val="22"/>
        </w:rPr>
        <w:t>Česká republika – Státní pozemkový úřad</w:t>
      </w:r>
    </w:p>
    <w:p w:rsidR="006E0F92" w:rsidRPr="00DA373C" w:rsidRDefault="006E0F92" w:rsidP="006E0F92">
      <w:pPr>
        <w:rPr>
          <w:rFonts w:ascii="Arial" w:hAnsi="Arial" w:cs="Arial"/>
          <w:sz w:val="22"/>
          <w:szCs w:val="22"/>
        </w:rPr>
      </w:pPr>
      <w:r w:rsidRPr="00DA373C">
        <w:rPr>
          <w:rFonts w:ascii="Arial" w:hAnsi="Arial" w:cs="Arial"/>
          <w:sz w:val="22"/>
          <w:szCs w:val="22"/>
        </w:rPr>
        <w:t>sídlo: Husinecká 1024/</w:t>
      </w:r>
      <w:proofErr w:type="gramStart"/>
      <w:r w:rsidRPr="00DA373C">
        <w:rPr>
          <w:rFonts w:ascii="Arial" w:hAnsi="Arial" w:cs="Arial"/>
          <w:sz w:val="22"/>
          <w:szCs w:val="22"/>
        </w:rPr>
        <w:t>11a</w:t>
      </w:r>
      <w:proofErr w:type="gramEnd"/>
      <w:r w:rsidRPr="00DA373C">
        <w:rPr>
          <w:rFonts w:ascii="Arial" w:hAnsi="Arial" w:cs="Arial"/>
          <w:sz w:val="22"/>
          <w:szCs w:val="22"/>
        </w:rPr>
        <w:t>, 130 00 Praha 3 – Žižkov</w:t>
      </w:r>
      <w:bookmarkStart w:id="0" w:name="_GoBack"/>
      <w:bookmarkEnd w:id="0"/>
    </w:p>
    <w:p w:rsidR="006E0F92" w:rsidRPr="00DA373C" w:rsidRDefault="006E0F92" w:rsidP="006E0F92">
      <w:pPr>
        <w:rPr>
          <w:rFonts w:ascii="Arial" w:hAnsi="Arial" w:cs="Arial"/>
          <w:sz w:val="22"/>
          <w:szCs w:val="22"/>
        </w:rPr>
      </w:pPr>
      <w:proofErr w:type="gramStart"/>
      <w:r w:rsidRPr="00DA373C">
        <w:rPr>
          <w:rFonts w:ascii="Arial" w:hAnsi="Arial" w:cs="Arial"/>
          <w:sz w:val="22"/>
          <w:szCs w:val="22"/>
        </w:rPr>
        <w:t>IČO:  01312774</w:t>
      </w:r>
      <w:proofErr w:type="gramEnd"/>
      <w:r w:rsidRPr="00DA373C">
        <w:rPr>
          <w:rFonts w:ascii="Arial" w:hAnsi="Arial" w:cs="Arial"/>
          <w:sz w:val="22"/>
          <w:szCs w:val="22"/>
        </w:rPr>
        <w:t xml:space="preserve">     </w:t>
      </w:r>
    </w:p>
    <w:p w:rsidR="006E0F92" w:rsidRPr="00DA373C" w:rsidRDefault="006E0F92" w:rsidP="006E0F92">
      <w:pPr>
        <w:rPr>
          <w:rFonts w:ascii="Arial" w:hAnsi="Arial" w:cs="Arial"/>
          <w:sz w:val="22"/>
          <w:szCs w:val="22"/>
        </w:rPr>
      </w:pPr>
      <w:r w:rsidRPr="00DA373C">
        <w:rPr>
          <w:rFonts w:ascii="Arial" w:hAnsi="Arial" w:cs="Arial"/>
          <w:sz w:val="22"/>
          <w:szCs w:val="22"/>
        </w:rPr>
        <w:t xml:space="preserve">DIČ: CZ </w:t>
      </w:r>
      <w:smartTag w:uri="urn:schemas-microsoft-com:office:smarttags" w:element="phone">
        <w:smartTagPr>
          <w:attr w:uri="urn:schemas-microsoft-com:office:office" w:name="ls" w:val="trans"/>
        </w:smartTagPr>
        <w:r w:rsidRPr="00DA373C">
          <w:rPr>
            <w:rFonts w:ascii="Arial" w:hAnsi="Arial" w:cs="Arial"/>
            <w:sz w:val="22"/>
            <w:szCs w:val="22"/>
          </w:rPr>
          <w:t>01312774</w:t>
        </w:r>
      </w:smartTag>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za který právně jedná Ing. Jiří Papež, ředitel Krajského pozemkového úřadu pro Plzeňský kraj, </w:t>
      </w:r>
    </w:p>
    <w:p w:rsidR="006E0F92" w:rsidRPr="00DA373C" w:rsidRDefault="006E0F92" w:rsidP="006E0F92">
      <w:pPr>
        <w:jc w:val="both"/>
        <w:rPr>
          <w:rFonts w:ascii="Arial" w:hAnsi="Arial" w:cs="Arial"/>
          <w:sz w:val="22"/>
          <w:szCs w:val="22"/>
        </w:rPr>
      </w:pPr>
      <w:r w:rsidRPr="00DA373C">
        <w:rPr>
          <w:rFonts w:ascii="Arial" w:hAnsi="Arial" w:cs="Arial"/>
          <w:sz w:val="22"/>
          <w:szCs w:val="22"/>
        </w:rPr>
        <w:t>adresa: nám. Generála Píky 8, 326 00 Plzeň,</w:t>
      </w: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na základě oprávnění vyplývajícího z platného Podpisového řádu Státního pozemkového úřadu účinného ke dni právního jednání </w:t>
      </w:r>
    </w:p>
    <w:p w:rsidR="006E0F92" w:rsidRPr="00DA373C" w:rsidRDefault="006E0F92" w:rsidP="006E0F92">
      <w:pPr>
        <w:jc w:val="both"/>
        <w:rPr>
          <w:rFonts w:ascii="Arial" w:hAnsi="Arial" w:cs="Arial"/>
          <w:sz w:val="22"/>
          <w:szCs w:val="22"/>
        </w:rPr>
      </w:pPr>
      <w:r w:rsidRPr="00DA373C">
        <w:rPr>
          <w:rFonts w:ascii="Arial" w:hAnsi="Arial" w:cs="Arial"/>
          <w:sz w:val="22"/>
          <w:szCs w:val="22"/>
        </w:rPr>
        <w:t>bankovní spojení: Česká národní banka</w:t>
      </w:r>
    </w:p>
    <w:p w:rsidR="006E0F92" w:rsidRPr="00DA373C" w:rsidRDefault="006E0F92" w:rsidP="006E0F92">
      <w:pPr>
        <w:jc w:val="both"/>
        <w:rPr>
          <w:rFonts w:ascii="Arial" w:hAnsi="Arial" w:cs="Arial"/>
          <w:sz w:val="22"/>
          <w:szCs w:val="22"/>
        </w:rPr>
      </w:pPr>
      <w:r w:rsidRPr="00DA373C">
        <w:rPr>
          <w:rFonts w:ascii="Arial" w:hAnsi="Arial" w:cs="Arial"/>
          <w:sz w:val="22"/>
          <w:szCs w:val="22"/>
        </w:rPr>
        <w:t>číslo účtu: 40010-3723001/0710</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(dále jen „pronajímatel“) </w:t>
      </w:r>
    </w:p>
    <w:p w:rsidR="006E0F92" w:rsidRPr="00DA373C" w:rsidRDefault="006E0F92" w:rsidP="006E0F92">
      <w:pPr>
        <w:pStyle w:val="adresa"/>
        <w:tabs>
          <w:tab w:val="clear" w:pos="3402"/>
          <w:tab w:val="clear" w:pos="6237"/>
        </w:tabs>
        <w:rPr>
          <w:rFonts w:ascii="Arial" w:hAnsi="Arial" w:cs="Arial"/>
          <w:sz w:val="22"/>
          <w:szCs w:val="22"/>
          <w:lang w:eastAsia="cs-CZ"/>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 na straně jedné –</w:t>
      </w:r>
    </w:p>
    <w:p w:rsidR="006E0F92" w:rsidRPr="00DA373C" w:rsidRDefault="006E0F92" w:rsidP="006E0F92">
      <w:pPr>
        <w:jc w:val="both"/>
        <w:rPr>
          <w:rFonts w:ascii="Arial" w:hAnsi="Arial" w:cs="Arial"/>
          <w:sz w:val="22"/>
          <w:szCs w:val="22"/>
        </w:rPr>
      </w:pPr>
      <w:r w:rsidRPr="00DA373C">
        <w:rPr>
          <w:rFonts w:ascii="Arial" w:hAnsi="Arial" w:cs="Arial"/>
          <w:sz w:val="22"/>
          <w:szCs w:val="22"/>
        </w:rPr>
        <w:cr/>
        <w:t>a</w:t>
      </w:r>
    </w:p>
    <w:p w:rsidR="006E0F92" w:rsidRPr="00DA373C" w:rsidRDefault="006E0F92" w:rsidP="006E0F92">
      <w:pPr>
        <w:pStyle w:val="Zkladntext"/>
        <w:rPr>
          <w:rFonts w:ascii="Arial" w:hAnsi="Arial" w:cs="Arial"/>
          <w:i w:val="0"/>
          <w:sz w:val="22"/>
          <w:szCs w:val="22"/>
        </w:rPr>
      </w:pPr>
    </w:p>
    <w:p w:rsidR="006E0F92" w:rsidRPr="00DA373C" w:rsidRDefault="006E0F92" w:rsidP="006E0F92">
      <w:pPr>
        <w:pStyle w:val="Zkladntext"/>
        <w:rPr>
          <w:rFonts w:ascii="Arial" w:hAnsi="Arial" w:cs="Arial"/>
          <w:b/>
          <w:i w:val="0"/>
          <w:iCs w:val="0"/>
          <w:sz w:val="22"/>
          <w:szCs w:val="22"/>
        </w:rPr>
      </w:pPr>
      <w:r w:rsidRPr="00DA373C">
        <w:rPr>
          <w:rFonts w:ascii="Arial" w:hAnsi="Arial" w:cs="Arial"/>
          <w:b/>
          <w:i w:val="0"/>
          <w:sz w:val="22"/>
          <w:szCs w:val="22"/>
        </w:rPr>
        <w:t>Úněšovský statek, akciová společnost</w:t>
      </w: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sz w:val="22"/>
          <w:szCs w:val="22"/>
        </w:rPr>
        <w:t xml:space="preserve">sídlo: Úněšov 76, 330 38 Úněšov </w:t>
      </w:r>
    </w:p>
    <w:p w:rsidR="006E0F92" w:rsidRPr="00DA373C" w:rsidRDefault="006E0F92" w:rsidP="006E0F92">
      <w:pPr>
        <w:pStyle w:val="Zkladntext"/>
        <w:outlineLvl w:val="0"/>
        <w:rPr>
          <w:rFonts w:ascii="Arial" w:hAnsi="Arial" w:cs="Arial"/>
          <w:i w:val="0"/>
          <w:iCs w:val="0"/>
          <w:sz w:val="22"/>
          <w:szCs w:val="22"/>
        </w:rPr>
      </w:pPr>
      <w:r w:rsidRPr="00DA373C">
        <w:rPr>
          <w:rFonts w:ascii="Arial" w:hAnsi="Arial" w:cs="Arial"/>
          <w:i w:val="0"/>
          <w:sz w:val="22"/>
          <w:szCs w:val="22"/>
        </w:rPr>
        <w:t>IČO:  49790277</w:t>
      </w:r>
    </w:p>
    <w:p w:rsidR="006E0F92" w:rsidRPr="00DA373C" w:rsidRDefault="006E0F92" w:rsidP="006E0F92">
      <w:pPr>
        <w:jc w:val="both"/>
        <w:rPr>
          <w:rFonts w:ascii="Arial" w:hAnsi="Arial" w:cs="Arial"/>
          <w:iCs/>
          <w:sz w:val="22"/>
          <w:szCs w:val="22"/>
        </w:rPr>
      </w:pPr>
      <w:r w:rsidRPr="00DA373C">
        <w:rPr>
          <w:rFonts w:ascii="Arial" w:hAnsi="Arial" w:cs="Arial"/>
          <w:iCs/>
          <w:sz w:val="22"/>
          <w:szCs w:val="22"/>
        </w:rPr>
        <w:t>DIČ:  CZ 49790277</w:t>
      </w:r>
    </w:p>
    <w:p w:rsidR="006E0F92" w:rsidRPr="00DA373C" w:rsidRDefault="006E0F92" w:rsidP="006E0F92">
      <w:pPr>
        <w:jc w:val="both"/>
        <w:rPr>
          <w:rFonts w:ascii="Arial" w:hAnsi="Arial" w:cs="Arial"/>
          <w:iCs/>
          <w:sz w:val="22"/>
          <w:szCs w:val="22"/>
          <w:u w:val="single"/>
        </w:rPr>
      </w:pPr>
      <w:r w:rsidRPr="00DA373C">
        <w:rPr>
          <w:rFonts w:ascii="Arial" w:hAnsi="Arial" w:cs="Arial"/>
          <w:sz w:val="22"/>
          <w:szCs w:val="22"/>
        </w:rPr>
        <w:t>zapsána v obchodním rejstříku vedeném Krajským soudem v Plzni, oddíl B, vložka 372</w:t>
      </w:r>
    </w:p>
    <w:p w:rsidR="006E0F92" w:rsidRPr="00DA373C" w:rsidRDefault="006E0F92" w:rsidP="006E0F92">
      <w:pPr>
        <w:pStyle w:val="adresa"/>
        <w:rPr>
          <w:rFonts w:ascii="Arial" w:hAnsi="Arial" w:cs="Arial"/>
          <w:sz w:val="22"/>
          <w:szCs w:val="22"/>
        </w:rPr>
      </w:pPr>
      <w:r w:rsidRPr="00DA373C">
        <w:rPr>
          <w:rFonts w:ascii="Arial" w:hAnsi="Arial" w:cs="Arial"/>
          <w:sz w:val="22"/>
          <w:szCs w:val="22"/>
        </w:rPr>
        <w:t xml:space="preserve">osoba oprávněná jednat za právnickou osobu – Ing. Jiří Vaněk, předseda představenstva </w:t>
      </w:r>
    </w:p>
    <w:p w:rsidR="006E0F92" w:rsidRPr="00DA373C" w:rsidRDefault="006E0F92" w:rsidP="006E0F92">
      <w:pPr>
        <w:pStyle w:val="adresa"/>
        <w:rPr>
          <w:rFonts w:ascii="Arial" w:hAnsi="Arial" w:cs="Arial"/>
          <w:sz w:val="22"/>
          <w:szCs w:val="22"/>
        </w:rPr>
      </w:pPr>
      <w:r w:rsidRPr="00DA373C">
        <w:rPr>
          <w:rFonts w:ascii="Arial" w:hAnsi="Arial" w:cs="Arial"/>
          <w:sz w:val="22"/>
          <w:szCs w:val="22"/>
        </w:rPr>
        <w:t xml:space="preserve">bankovní spojení: </w:t>
      </w:r>
      <w:proofErr w:type="spellStart"/>
      <w:r>
        <w:rPr>
          <w:rFonts w:ascii="Arial" w:hAnsi="Arial" w:cs="Arial"/>
          <w:sz w:val="22"/>
          <w:szCs w:val="22"/>
        </w:rPr>
        <w:t>xxxxxxxxxxxxxx</w:t>
      </w:r>
      <w:proofErr w:type="spellEnd"/>
      <w:r w:rsidRPr="00DA373C">
        <w:rPr>
          <w:rFonts w:ascii="Arial" w:hAnsi="Arial" w:cs="Arial"/>
          <w:sz w:val="22"/>
          <w:szCs w:val="22"/>
        </w:rPr>
        <w:t xml:space="preserve"> </w:t>
      </w:r>
    </w:p>
    <w:p w:rsidR="006E0F92" w:rsidRPr="00DA373C" w:rsidRDefault="006E0F92" w:rsidP="006E0F92">
      <w:pPr>
        <w:pStyle w:val="adresa"/>
        <w:rPr>
          <w:rFonts w:ascii="Arial" w:hAnsi="Arial" w:cs="Arial"/>
          <w:sz w:val="22"/>
          <w:szCs w:val="22"/>
        </w:rPr>
      </w:pPr>
      <w:r w:rsidRPr="00DA373C">
        <w:rPr>
          <w:rFonts w:ascii="Arial" w:hAnsi="Arial" w:cs="Arial"/>
          <w:sz w:val="22"/>
          <w:szCs w:val="22"/>
        </w:rPr>
        <w:t xml:space="preserve">číslo účtu: </w:t>
      </w:r>
      <w:proofErr w:type="spellStart"/>
      <w:r>
        <w:rPr>
          <w:rFonts w:ascii="Arial" w:hAnsi="Arial" w:cs="Arial"/>
          <w:sz w:val="22"/>
          <w:szCs w:val="22"/>
        </w:rPr>
        <w:t>xxxxxxxxxxxxxx</w:t>
      </w:r>
      <w:proofErr w:type="spellEnd"/>
    </w:p>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3"/>
        <w:rPr>
          <w:rFonts w:ascii="Arial" w:hAnsi="Arial" w:cs="Arial"/>
          <w:sz w:val="22"/>
          <w:szCs w:val="22"/>
        </w:rPr>
      </w:pPr>
      <w:r w:rsidRPr="00DA373C">
        <w:rPr>
          <w:rFonts w:ascii="Arial" w:hAnsi="Arial" w:cs="Arial"/>
          <w:sz w:val="22"/>
          <w:szCs w:val="22"/>
        </w:rPr>
        <w:t>(dále jen „nájemce“)</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 na straně druhé –</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uzavírají tento dodatek č. 24 k nájemní smlouvě č. 141N05/04 ze dne 20.09.2005, ve znění dodatku č. 1 ze dne 1.1.2006, dodatku č. 2 ze dne 1.5.2006, dodatku č. 3 ze dne 1.5.2006, dodatku č. 4 ze dne 1.10.2006, dodatku č. 5 ze dne 27.9.2006, dodatku č. 6 ze dne 29.11.2006, dodatku č. 7 ze dne 6.2.2007, dodatku č. 8 ze dne 1.10.2007, dodatku č. 9 ze dne 3.12.2007, dodatku č. 10 ze dne 18.9.2008, dodatku č. 11 ze dne 29.2.2008, dodatku č. 12 ze dne 2.3.2009, dodatku č. 13 ze dne 25.9.2009, dodatku č. 14 ze dne 27.11.2009, dodatku č. 15 ze dne 29.11.2010, dodatku č. 16 ze dne 28.2.2011, dodatku č. 17 ze dne 1.9.2011, dodatku č. 18 ze dne 21.3.2012, dodatku č. 19 ze dne 7.9.2012, dodatku č. 20 ze dne 27.9.2012, dodatku č. 21 ze dne 24.9. 2014, dodatku č. 22 ze dne 1.10.2014 a dodatku č. 23 ze dne 4.12.2015 (dále jen „smlouva“), kterým se mění předmět nájmu a výše ročního nájemného. </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iCs/>
          <w:sz w:val="22"/>
          <w:szCs w:val="22"/>
        </w:rPr>
        <w:t xml:space="preserve">1. Na základě </w:t>
      </w:r>
      <w:r w:rsidRPr="00DA373C">
        <w:rPr>
          <w:rFonts w:ascii="Arial" w:hAnsi="Arial" w:cs="Arial"/>
          <w:sz w:val="22"/>
          <w:szCs w:val="22"/>
        </w:rPr>
        <w:t xml:space="preserve">Čl. VII smlouvy je </w:t>
      </w:r>
      <w:r w:rsidRPr="00DA373C">
        <w:rPr>
          <w:rFonts w:ascii="Arial" w:hAnsi="Arial" w:cs="Arial"/>
          <w:iCs/>
          <w:sz w:val="22"/>
          <w:szCs w:val="22"/>
        </w:rPr>
        <w:t xml:space="preserve">nájemce povinen platit pronajímateli roční nájemné ve výši 139 068 Kč (slovy: </w:t>
      </w:r>
      <w:proofErr w:type="spellStart"/>
      <w:r w:rsidRPr="00DA373C">
        <w:rPr>
          <w:rFonts w:ascii="Arial" w:hAnsi="Arial" w:cs="Arial"/>
          <w:iCs/>
          <w:sz w:val="22"/>
          <w:szCs w:val="22"/>
        </w:rPr>
        <w:t>jednostotřicetdevěttisícšedesátosm</w:t>
      </w:r>
      <w:proofErr w:type="spellEnd"/>
      <w:r w:rsidRPr="00DA373C">
        <w:rPr>
          <w:rFonts w:ascii="Arial" w:hAnsi="Arial" w:cs="Arial"/>
          <w:iCs/>
          <w:sz w:val="22"/>
          <w:szCs w:val="22"/>
        </w:rPr>
        <w:t xml:space="preserve"> korun českých).</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2. Smluvní strany se dohodly na tom, že nájemné specifikované v bodě 1. tohoto dodatku bude sníženo z níže uvedených  důvodů na částku 132 964 Kč (slovy: </w:t>
      </w:r>
      <w:proofErr w:type="spellStart"/>
      <w:r w:rsidRPr="00DA373C">
        <w:rPr>
          <w:rFonts w:ascii="Arial" w:hAnsi="Arial" w:cs="Arial"/>
          <w:sz w:val="22"/>
          <w:szCs w:val="22"/>
        </w:rPr>
        <w:t>jednostotřicetdvatisícdevětsetšedesátčtyři</w:t>
      </w:r>
      <w:proofErr w:type="spellEnd"/>
      <w:r w:rsidRPr="00DA373C">
        <w:rPr>
          <w:rFonts w:ascii="Arial" w:hAnsi="Arial" w:cs="Arial"/>
          <w:sz w:val="22"/>
          <w:szCs w:val="22"/>
        </w:rPr>
        <w:t xml:space="preserve"> korun českých). </w:t>
      </w: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 xml:space="preserve">Na základě vyrozumění Katastrálního úřadu pro Plzeňský kraj, Katastrálního pracoviště Kralovice došlo k přečíslování následujících pozemků:  </w:t>
      </w:r>
    </w:p>
    <w:p w:rsidR="006E0F92"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lastRenderedPageBreak/>
        <w:t>Původní stav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43"/>
        <w:gridCol w:w="1559"/>
        <w:gridCol w:w="1134"/>
        <w:gridCol w:w="992"/>
        <w:gridCol w:w="1843"/>
        <w:gridCol w:w="1843"/>
      </w:tblGrid>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179</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275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843" w:type="dxa"/>
          </w:tcPr>
          <w:p w:rsidR="006E0F92" w:rsidRPr="00DA373C" w:rsidRDefault="006E0F92" w:rsidP="002B18D6">
            <w:pPr>
              <w:tabs>
                <w:tab w:val="left" w:pos="568"/>
              </w:tabs>
              <w:jc w:val="center"/>
              <w:rPr>
                <w:rFonts w:ascii="Arial" w:hAnsi="Arial" w:cs="Arial"/>
                <w:sz w:val="22"/>
                <w:szCs w:val="22"/>
              </w:rPr>
            </w:pPr>
          </w:p>
        </w:tc>
      </w:tr>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698 - část</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1000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84904 – komunikace sila</w:t>
            </w:r>
          </w:p>
        </w:tc>
      </w:tr>
    </w:tbl>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Nový stav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43"/>
        <w:gridCol w:w="1559"/>
        <w:gridCol w:w="1134"/>
        <w:gridCol w:w="992"/>
        <w:gridCol w:w="1843"/>
        <w:gridCol w:w="1843"/>
      </w:tblGrid>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1157</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275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843" w:type="dxa"/>
          </w:tcPr>
          <w:p w:rsidR="006E0F92" w:rsidRPr="00DA373C" w:rsidRDefault="006E0F92" w:rsidP="002B18D6">
            <w:pPr>
              <w:tabs>
                <w:tab w:val="left" w:pos="568"/>
              </w:tabs>
              <w:jc w:val="center"/>
              <w:rPr>
                <w:rFonts w:ascii="Arial" w:hAnsi="Arial" w:cs="Arial"/>
                <w:sz w:val="22"/>
                <w:szCs w:val="22"/>
              </w:rPr>
            </w:pPr>
          </w:p>
        </w:tc>
      </w:tr>
      <w:tr w:rsidR="006E0F92" w:rsidRPr="00DA373C" w:rsidTr="002B18D6">
        <w:trPr>
          <w:cantSplit/>
        </w:trPr>
        <w:tc>
          <w:tcPr>
            <w:tcW w:w="120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1006 - část</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1000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84904 – komunikace sila</w:t>
            </w:r>
          </w:p>
        </w:tc>
      </w:tr>
    </w:tbl>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Na základě upřesnění umístění HIM a přečíslování pozemků dle vyrozumění Katastrálního úřadu pro Plzeňský kraj Katastrálního pracoviště Kralovice se upravuje předmět nájmu takto:</w:t>
      </w:r>
    </w:p>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Původní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34, díl 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84804 – jímka skladu</w:t>
            </w:r>
          </w:p>
        </w:tc>
      </w:tr>
    </w:tbl>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Nový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1005 - část</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810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84804 – jímka skladu</w:t>
            </w:r>
          </w:p>
        </w:tc>
      </w:tr>
    </w:tbl>
    <w:p w:rsidR="006E0F92" w:rsidRPr="00DA373C" w:rsidRDefault="006E0F92" w:rsidP="006E0F92">
      <w:pPr>
        <w:pStyle w:val="Zkladntext"/>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 xml:space="preserve">Na základě vyrozumění Katastrálního úřadu pro Plzeňský kraj, Katastrálního pracoviště Plzeň-sever došlo ke změně výměr u následujících pozemků: </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Původní stav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418"/>
        <w:gridCol w:w="1559"/>
        <w:gridCol w:w="1134"/>
        <w:gridCol w:w="992"/>
        <w:gridCol w:w="1843"/>
        <w:gridCol w:w="1985"/>
      </w:tblGrid>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st. 20 </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714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85604 - </w:t>
            </w:r>
            <w:proofErr w:type="spellStart"/>
            <w:r w:rsidRPr="00DA373C">
              <w:rPr>
                <w:rFonts w:ascii="Arial" w:hAnsi="Arial" w:cs="Arial"/>
                <w:sz w:val="22"/>
                <w:szCs w:val="22"/>
              </w:rPr>
              <w:t>ocelokolna</w:t>
            </w:r>
            <w:proofErr w:type="spellEnd"/>
          </w:p>
        </w:tc>
      </w:tr>
      <w:tr w:rsidR="006E0F92" w:rsidRPr="00DA373C" w:rsidTr="002B18D6">
        <w:trPr>
          <w:cantSplit/>
        </w:trPr>
        <w:tc>
          <w:tcPr>
            <w:tcW w:w="1129"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21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444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81104 – vodovod a studna</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391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325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985" w:type="dxa"/>
          </w:tcPr>
          <w:p w:rsidR="006E0F92" w:rsidRPr="00DA373C" w:rsidRDefault="006E0F92" w:rsidP="002B18D6">
            <w:pPr>
              <w:tabs>
                <w:tab w:val="left" w:pos="568"/>
              </w:tabs>
              <w:jc w:val="center"/>
              <w:rPr>
                <w:rFonts w:ascii="Arial" w:hAnsi="Arial" w:cs="Arial"/>
                <w:sz w:val="22"/>
                <w:szCs w:val="22"/>
              </w:rPr>
            </w:pPr>
          </w:p>
        </w:tc>
      </w:tr>
      <w:tr w:rsidR="006E0F92" w:rsidRPr="00DA373C" w:rsidTr="002B18D6">
        <w:trPr>
          <w:cantSplit/>
        </w:trPr>
        <w:tc>
          <w:tcPr>
            <w:tcW w:w="1129"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Bezvěrov</w:t>
            </w:r>
          </w:p>
        </w:tc>
        <w:tc>
          <w:tcPr>
            <w:tcW w:w="1418"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Vlkošov</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46</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683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84304 – sklad strojů</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Bezvěrov </w:t>
            </w:r>
          </w:p>
        </w:tc>
        <w:tc>
          <w:tcPr>
            <w:tcW w:w="1418"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Vlkošov</w:t>
            </w:r>
            <w:proofErr w:type="spellEnd"/>
            <w:r w:rsidRPr="00DA373C">
              <w:rPr>
                <w:rFonts w:ascii="Arial" w:hAnsi="Arial" w:cs="Arial"/>
                <w:sz w:val="22"/>
                <w:szCs w:val="22"/>
              </w:rPr>
              <w:t xml:space="preserve"> </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47</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774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50304 </w:t>
            </w:r>
            <w:proofErr w:type="spellStart"/>
            <w:r w:rsidRPr="00DA373C">
              <w:rPr>
                <w:rFonts w:ascii="Arial" w:hAnsi="Arial" w:cs="Arial"/>
                <w:sz w:val="22"/>
                <w:szCs w:val="22"/>
              </w:rPr>
              <w:t>ocelokolna</w:t>
            </w:r>
            <w:proofErr w:type="spellEnd"/>
          </w:p>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84404 technologie skladu</w:t>
            </w:r>
          </w:p>
        </w:tc>
      </w:tr>
    </w:tbl>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Nový stav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418"/>
        <w:gridCol w:w="1559"/>
        <w:gridCol w:w="1134"/>
        <w:gridCol w:w="992"/>
        <w:gridCol w:w="1843"/>
        <w:gridCol w:w="1985"/>
      </w:tblGrid>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IDM </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st. 20 </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721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85604 - </w:t>
            </w:r>
            <w:proofErr w:type="spellStart"/>
            <w:r w:rsidRPr="00DA373C">
              <w:rPr>
                <w:rFonts w:ascii="Arial" w:hAnsi="Arial" w:cs="Arial"/>
                <w:sz w:val="22"/>
                <w:szCs w:val="22"/>
              </w:rPr>
              <w:t>ocelokolna</w:t>
            </w:r>
            <w:proofErr w:type="spellEnd"/>
          </w:p>
        </w:tc>
      </w:tr>
      <w:tr w:rsidR="006E0F92" w:rsidRPr="00DA373C" w:rsidTr="002B18D6">
        <w:trPr>
          <w:cantSplit/>
        </w:trPr>
        <w:tc>
          <w:tcPr>
            <w:tcW w:w="1129"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21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454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81104 – vodovod a studna</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Úněšov</w:t>
            </w:r>
          </w:p>
        </w:tc>
        <w:tc>
          <w:tcPr>
            <w:tcW w:w="141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Budeč u Číhané</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391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349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985" w:type="dxa"/>
          </w:tcPr>
          <w:p w:rsidR="006E0F92" w:rsidRPr="00DA373C" w:rsidRDefault="006E0F92" w:rsidP="002B18D6">
            <w:pPr>
              <w:tabs>
                <w:tab w:val="left" w:pos="568"/>
              </w:tabs>
              <w:jc w:val="center"/>
              <w:rPr>
                <w:rFonts w:ascii="Arial" w:hAnsi="Arial" w:cs="Arial"/>
                <w:sz w:val="22"/>
                <w:szCs w:val="22"/>
              </w:rPr>
            </w:pPr>
          </w:p>
        </w:tc>
      </w:tr>
      <w:tr w:rsidR="006E0F92" w:rsidRPr="00DA373C" w:rsidTr="002B18D6">
        <w:trPr>
          <w:cantSplit/>
        </w:trPr>
        <w:tc>
          <w:tcPr>
            <w:tcW w:w="1129"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Bezvěrov</w:t>
            </w:r>
          </w:p>
        </w:tc>
        <w:tc>
          <w:tcPr>
            <w:tcW w:w="1418"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Vlkošov</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46</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659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84304 – sklad strojů</w:t>
            </w:r>
          </w:p>
        </w:tc>
      </w:tr>
      <w:tr w:rsidR="006E0F92" w:rsidRPr="00DA373C" w:rsidTr="002B18D6">
        <w:trPr>
          <w:cantSplit/>
        </w:trPr>
        <w:tc>
          <w:tcPr>
            <w:tcW w:w="112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Bezvěrov </w:t>
            </w:r>
          </w:p>
        </w:tc>
        <w:tc>
          <w:tcPr>
            <w:tcW w:w="1418"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Vlkošov</w:t>
            </w:r>
            <w:proofErr w:type="spellEnd"/>
            <w:r w:rsidRPr="00DA373C">
              <w:rPr>
                <w:rFonts w:ascii="Arial" w:hAnsi="Arial" w:cs="Arial"/>
                <w:sz w:val="22"/>
                <w:szCs w:val="22"/>
              </w:rPr>
              <w:t xml:space="preserve"> </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47</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736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5"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50304 </w:t>
            </w:r>
            <w:proofErr w:type="spellStart"/>
            <w:r w:rsidRPr="00DA373C">
              <w:rPr>
                <w:rFonts w:ascii="Arial" w:hAnsi="Arial" w:cs="Arial"/>
                <w:sz w:val="22"/>
                <w:szCs w:val="22"/>
              </w:rPr>
              <w:t>ocelokolna</w:t>
            </w:r>
            <w:proofErr w:type="spellEnd"/>
          </w:p>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84404 technologie skladu</w:t>
            </w:r>
          </w:p>
        </w:tc>
      </w:tr>
    </w:tbl>
    <w:p w:rsidR="006E0F92" w:rsidRPr="00DA373C" w:rsidRDefault="006E0F92" w:rsidP="006E0F92">
      <w:pPr>
        <w:pStyle w:val="Zkladntext"/>
        <w:rPr>
          <w:rFonts w:ascii="Arial" w:hAnsi="Arial" w:cs="Arial"/>
          <w:sz w:val="22"/>
          <w:szCs w:val="22"/>
        </w:rPr>
      </w:pPr>
    </w:p>
    <w:p w:rsidR="006E0F92" w:rsidRDefault="006E0F92" w:rsidP="006E0F92">
      <w:pPr>
        <w:pStyle w:val="Zkladntext"/>
        <w:rPr>
          <w:rFonts w:ascii="Arial" w:hAnsi="Arial" w:cs="Arial"/>
          <w:i w:val="0"/>
          <w:iCs w:val="0"/>
          <w:sz w:val="22"/>
          <w:szCs w:val="22"/>
        </w:rPr>
      </w:pPr>
    </w:p>
    <w:p w:rsidR="006E0F92"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Na základě obnovy katastrálního operátu a oznámení o sloučení pozemků provedených Katastrálním úřadem pro Plzeňský kraj, Katastrálním pracovištěm Plzeň-sever se upravuje předmět nájmu v katastrálním území Křelovice u Pernarce, obec Pernarec takto:</w:t>
      </w:r>
    </w:p>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 xml:space="preserve"> Původní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Křelovice</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Křelovice u Pernarce</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96</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82204 - </w:t>
            </w:r>
            <w:proofErr w:type="spellStart"/>
            <w:r w:rsidRPr="00DA373C">
              <w:rPr>
                <w:rFonts w:ascii="Arial" w:hAnsi="Arial" w:cs="Arial"/>
                <w:sz w:val="22"/>
                <w:szCs w:val="22"/>
              </w:rPr>
              <w:t>ocelokolna</w:t>
            </w:r>
            <w:proofErr w:type="spellEnd"/>
          </w:p>
        </w:tc>
      </w:tr>
    </w:tbl>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Nový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Height w:val="612"/>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Křelovice</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Křelovice u Pernarce</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96/1 st. 96/3</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103 m</w:t>
            </w:r>
            <w:r w:rsidRPr="00DA373C">
              <w:rPr>
                <w:rFonts w:ascii="Arial" w:hAnsi="Arial" w:cs="Arial"/>
                <w:sz w:val="22"/>
                <w:szCs w:val="22"/>
                <w:vertAlign w:val="superscript"/>
              </w:rPr>
              <w:t>2</w:t>
            </w:r>
          </w:p>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399 m</w:t>
            </w:r>
            <w:r w:rsidRPr="00DA373C">
              <w:rPr>
                <w:rFonts w:ascii="Arial" w:hAnsi="Arial" w:cs="Arial"/>
                <w:sz w:val="22"/>
                <w:szCs w:val="22"/>
                <w:vertAlign w:val="superscript"/>
              </w:rPr>
              <w:t>2</w:t>
            </w:r>
          </w:p>
          <w:p w:rsidR="006E0F92" w:rsidRPr="00DA373C" w:rsidRDefault="006E0F92" w:rsidP="002B18D6">
            <w:pPr>
              <w:tabs>
                <w:tab w:val="left" w:pos="568"/>
              </w:tabs>
              <w:rPr>
                <w:rFonts w:ascii="Arial" w:hAnsi="Arial" w:cs="Arial"/>
                <w:sz w:val="22"/>
                <w:szCs w:val="22"/>
              </w:rPr>
            </w:pP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82204 – </w:t>
            </w:r>
            <w:proofErr w:type="spellStart"/>
            <w:r w:rsidRPr="00DA373C">
              <w:rPr>
                <w:rFonts w:ascii="Arial" w:hAnsi="Arial" w:cs="Arial"/>
                <w:sz w:val="22"/>
                <w:szCs w:val="22"/>
              </w:rPr>
              <w:t>ocelokolna</w:t>
            </w:r>
            <w:proofErr w:type="spellEnd"/>
          </w:p>
        </w:tc>
      </w:tr>
    </w:tbl>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 xml:space="preserve">Na základě provedené aktualizace evidence majetku SPÚ se upravuje označení IDM takto:  </w:t>
      </w:r>
    </w:p>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Původní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34</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752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47804 - </w:t>
            </w:r>
            <w:proofErr w:type="spellStart"/>
            <w:r w:rsidRPr="00DA373C">
              <w:rPr>
                <w:rFonts w:ascii="Arial" w:hAnsi="Arial" w:cs="Arial"/>
                <w:sz w:val="22"/>
                <w:szCs w:val="22"/>
              </w:rPr>
              <w:t>ocelokolna</w:t>
            </w:r>
            <w:proofErr w:type="spellEnd"/>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Krsy</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Krsy</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91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1817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81204 - OMD</w:t>
            </w:r>
          </w:p>
        </w:tc>
      </w:tr>
    </w:tbl>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Nový stav</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Height w:val="612"/>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proofErr w:type="spellStart"/>
            <w:r w:rsidRPr="00DA373C">
              <w:rPr>
                <w:rFonts w:ascii="Arial" w:hAnsi="Arial" w:cs="Arial"/>
                <w:sz w:val="22"/>
                <w:szCs w:val="22"/>
              </w:rPr>
              <w:t>Chudeč</w:t>
            </w:r>
            <w:proofErr w:type="spellEnd"/>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34</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752 m</w:t>
            </w:r>
            <w:r w:rsidRPr="00DA373C">
              <w:rPr>
                <w:rFonts w:ascii="Arial" w:hAnsi="Arial" w:cs="Arial"/>
                <w:sz w:val="22"/>
                <w:szCs w:val="22"/>
                <w:vertAlign w:val="superscript"/>
              </w:rPr>
              <w:t>2</w:t>
            </w:r>
          </w:p>
          <w:p w:rsidR="006E0F92" w:rsidRPr="00DA373C" w:rsidRDefault="006E0F92" w:rsidP="002B18D6">
            <w:pPr>
              <w:tabs>
                <w:tab w:val="left" w:pos="568"/>
              </w:tabs>
              <w:jc w:val="center"/>
              <w:rPr>
                <w:rFonts w:ascii="Arial" w:hAnsi="Arial" w:cs="Arial"/>
                <w:sz w:val="22"/>
                <w:szCs w:val="22"/>
                <w:vertAlign w:val="superscript"/>
              </w:rPr>
            </w:pPr>
          </w:p>
          <w:p w:rsidR="006E0F92" w:rsidRPr="00DA373C" w:rsidRDefault="006E0F92" w:rsidP="002B18D6">
            <w:pPr>
              <w:tabs>
                <w:tab w:val="left" w:pos="568"/>
              </w:tabs>
              <w:rPr>
                <w:rFonts w:ascii="Arial" w:hAnsi="Arial" w:cs="Arial"/>
                <w:sz w:val="22"/>
                <w:szCs w:val="22"/>
              </w:rPr>
            </w:pP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47704 – </w:t>
            </w:r>
            <w:proofErr w:type="spellStart"/>
            <w:r w:rsidRPr="00DA373C">
              <w:rPr>
                <w:rFonts w:ascii="Arial" w:hAnsi="Arial" w:cs="Arial"/>
                <w:sz w:val="22"/>
                <w:szCs w:val="22"/>
              </w:rPr>
              <w:t>ocelokolna</w:t>
            </w:r>
            <w:proofErr w:type="spellEnd"/>
          </w:p>
        </w:tc>
      </w:tr>
      <w:tr w:rsidR="006E0F92" w:rsidRPr="00DA373C" w:rsidTr="002B18D6">
        <w:trPr>
          <w:cantSplit/>
          <w:trHeight w:val="612"/>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Krsy</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Krsy</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91</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1817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99704 – OMD </w:t>
            </w:r>
          </w:p>
        </w:tc>
      </w:tr>
    </w:tbl>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Na základě provedené aktualizace evidence majetku SPÚ se z této nájemní smlouvy vyjímá ke dni 24.9.2019 následující HIM:</w:t>
      </w:r>
    </w:p>
    <w:p w:rsidR="006E0F92" w:rsidRPr="00DA373C" w:rsidRDefault="006E0F92" w:rsidP="006E0F92">
      <w:pPr>
        <w:pStyle w:val="Zkladntext"/>
        <w:rPr>
          <w:rFonts w:ascii="Arial" w:hAnsi="Arial" w:cs="Arial"/>
          <w:i w:val="0"/>
          <w:iCs w:val="0"/>
          <w:sz w:val="22"/>
          <w:szCs w:val="22"/>
        </w:rPr>
      </w:pPr>
      <w:r w:rsidRPr="00DA373C">
        <w:rPr>
          <w:rFonts w:ascii="Arial" w:hAnsi="Arial" w:cs="Arial"/>
          <w:sz w:val="22"/>
          <w:szCs w:val="22"/>
        </w:rPr>
        <w:t xml:space="preserve">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Pernarec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Pernarec</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st. 92</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0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81804 – kovárna</w:t>
            </w:r>
          </w:p>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81904 – </w:t>
            </w:r>
            <w:proofErr w:type="spellStart"/>
            <w:r w:rsidRPr="00DA373C">
              <w:rPr>
                <w:rFonts w:ascii="Arial" w:hAnsi="Arial" w:cs="Arial"/>
                <w:sz w:val="22"/>
                <w:szCs w:val="22"/>
              </w:rPr>
              <w:t>opr.dílna</w:t>
            </w:r>
            <w:proofErr w:type="spellEnd"/>
          </w:p>
        </w:tc>
      </w:tr>
    </w:tbl>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Na základě provedené aktualizace evidence majetku SPÚ se z této nájemní smlouvy vyjímá ke dni 19.6.2019 následující HIM:</w:t>
      </w:r>
    </w:p>
    <w:p w:rsidR="006E0F92" w:rsidRPr="00DA373C" w:rsidRDefault="006E0F92" w:rsidP="006E0F92">
      <w:pPr>
        <w:pStyle w:val="Zkladntext"/>
        <w:rPr>
          <w:rFonts w:ascii="Arial" w:hAnsi="Arial" w:cs="Arial"/>
          <w:i w:val="0"/>
          <w:iCs w:val="0"/>
          <w:sz w:val="22"/>
          <w:szCs w:val="22"/>
        </w:rPr>
      </w:pPr>
      <w:r w:rsidRPr="00DA373C">
        <w:rPr>
          <w:rFonts w:ascii="Arial" w:hAnsi="Arial" w:cs="Arial"/>
          <w:sz w:val="22"/>
          <w:szCs w:val="22"/>
        </w:rPr>
        <w:t xml:space="preserve">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Ostrov u Bezdružic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Ostrov u Bezdružic</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0</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 xml:space="preserve">0 </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0</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94404 – silážní jáma</w:t>
            </w:r>
          </w:p>
        </w:tc>
      </w:tr>
    </w:tbl>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Na základě provedené aktualizace evidence majetku SPÚ se z této nájemní smlouvy vyjímá ke dni 30.9.2019 následující HIM:</w:t>
      </w:r>
    </w:p>
    <w:p w:rsidR="006E0F92" w:rsidRPr="00DA373C" w:rsidRDefault="006E0F92" w:rsidP="006E0F92">
      <w:pPr>
        <w:pStyle w:val="Zkladntext"/>
        <w:rPr>
          <w:rFonts w:ascii="Arial" w:hAnsi="Arial" w:cs="Arial"/>
          <w:i w:val="0"/>
          <w:iCs w:val="0"/>
          <w:sz w:val="22"/>
          <w:szCs w:val="22"/>
        </w:rPr>
      </w:pPr>
      <w:r w:rsidRPr="00DA373C">
        <w:rPr>
          <w:rFonts w:ascii="Arial" w:hAnsi="Arial" w:cs="Arial"/>
          <w:sz w:val="22"/>
          <w:szCs w:val="22"/>
        </w:rPr>
        <w:t xml:space="preserve">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559"/>
        <w:gridCol w:w="1134"/>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Úněšov </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Úněšov</w:t>
            </w:r>
          </w:p>
        </w:tc>
        <w:tc>
          <w:tcPr>
            <w:tcW w:w="155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591/3</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 xml:space="preserve">0 </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ostatní plocha</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85104, 85204 – přístřešky skladu ND</w:t>
            </w:r>
          </w:p>
        </w:tc>
      </w:tr>
    </w:tbl>
    <w:p w:rsidR="006E0F92" w:rsidRDefault="006E0F92" w:rsidP="006E0F92">
      <w:pPr>
        <w:pStyle w:val="Zkladntext"/>
        <w:rPr>
          <w:rFonts w:ascii="Arial" w:hAnsi="Arial" w:cs="Arial"/>
          <w:i w:val="0"/>
          <w:iCs w:val="0"/>
          <w:sz w:val="22"/>
          <w:szCs w:val="22"/>
          <w:highlight w:val="yellow"/>
        </w:rPr>
      </w:pPr>
    </w:p>
    <w:p w:rsidR="006E0F92" w:rsidRDefault="006E0F92" w:rsidP="006E0F92">
      <w:pPr>
        <w:pStyle w:val="Zkladntext"/>
        <w:rPr>
          <w:rFonts w:ascii="Arial" w:hAnsi="Arial" w:cs="Arial"/>
          <w:i w:val="0"/>
          <w:iCs w:val="0"/>
          <w:sz w:val="22"/>
          <w:szCs w:val="22"/>
          <w:highlight w:val="yellow"/>
        </w:rPr>
      </w:pPr>
    </w:p>
    <w:p w:rsidR="006E0F92" w:rsidRDefault="006E0F92" w:rsidP="006E0F92">
      <w:pPr>
        <w:pStyle w:val="Zkladntext"/>
        <w:rPr>
          <w:rFonts w:ascii="Arial" w:hAnsi="Arial" w:cs="Arial"/>
          <w:i w:val="0"/>
          <w:iCs w:val="0"/>
          <w:sz w:val="22"/>
          <w:szCs w:val="22"/>
          <w:highlight w:val="yellow"/>
        </w:rPr>
      </w:pPr>
    </w:p>
    <w:p w:rsidR="006E0F92" w:rsidRPr="00DA373C" w:rsidRDefault="006E0F92" w:rsidP="006E0F92">
      <w:pPr>
        <w:pStyle w:val="Zkladntext"/>
        <w:rPr>
          <w:rFonts w:ascii="Arial" w:hAnsi="Arial" w:cs="Arial"/>
          <w:i w:val="0"/>
          <w:iCs w:val="0"/>
          <w:sz w:val="22"/>
          <w:szCs w:val="22"/>
          <w:highlight w:val="yellow"/>
        </w:rPr>
      </w:pPr>
    </w:p>
    <w:p w:rsidR="006E0F92"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 xml:space="preserve">Na základě žádosti nájemce se do smlouvy přidávají ke dni 01.07.2020 následující pozemky a stavby: </w:t>
      </w:r>
    </w:p>
    <w:p w:rsidR="006E0F92" w:rsidRPr="00DA373C" w:rsidRDefault="006E0F92" w:rsidP="006E0F92">
      <w:pPr>
        <w:pStyle w:val="Zkladntext"/>
        <w:rPr>
          <w:rFonts w:ascii="Arial" w:hAnsi="Arial" w:cs="Arial"/>
          <w:i w:val="0"/>
          <w:iCs w:val="0"/>
          <w:sz w:val="22"/>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8"/>
        <w:gridCol w:w="1379"/>
        <w:gridCol w:w="1417"/>
        <w:gridCol w:w="1276"/>
        <w:gridCol w:w="992"/>
        <w:gridCol w:w="1843"/>
        <w:gridCol w:w="1984"/>
      </w:tblGrid>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obec</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kat. území</w:t>
            </w:r>
          </w:p>
        </w:tc>
        <w:tc>
          <w:tcPr>
            <w:tcW w:w="1417"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evidence</w:t>
            </w:r>
          </w:p>
        </w:tc>
        <w:tc>
          <w:tcPr>
            <w:tcW w:w="1276"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druh pozemku</w:t>
            </w:r>
          </w:p>
        </w:tc>
        <w:tc>
          <w:tcPr>
            <w:tcW w:w="1984"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IDM</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Dolní Jamné</w:t>
            </w:r>
          </w:p>
        </w:tc>
        <w:tc>
          <w:tcPr>
            <w:tcW w:w="1417"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276"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885/3</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191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trvalý travní porost</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 xml:space="preserve"> 83504 – jímka u kravína</w:t>
            </w: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Dolní Jamné</w:t>
            </w:r>
          </w:p>
        </w:tc>
        <w:tc>
          <w:tcPr>
            <w:tcW w:w="1417"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276"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885/4</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602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trvalý travní porost</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83404 – hnojiště u kravína</w:t>
            </w:r>
          </w:p>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83904 – kanalizace hnojiště</w:t>
            </w:r>
          </w:p>
          <w:p w:rsidR="006E0F92" w:rsidRPr="00DA373C" w:rsidRDefault="006E0F92" w:rsidP="002B18D6">
            <w:pPr>
              <w:tabs>
                <w:tab w:val="left" w:pos="568"/>
              </w:tabs>
              <w:rPr>
                <w:rFonts w:ascii="Arial" w:hAnsi="Arial" w:cs="Arial"/>
                <w:sz w:val="22"/>
                <w:szCs w:val="22"/>
              </w:rPr>
            </w:pPr>
          </w:p>
        </w:tc>
      </w:tr>
      <w:tr w:rsidR="006E0F92" w:rsidRPr="00DA373C" w:rsidTr="002B18D6">
        <w:trPr>
          <w:cantSplit/>
        </w:trPr>
        <w:tc>
          <w:tcPr>
            <w:tcW w:w="1168"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Bezvěrov</w:t>
            </w:r>
          </w:p>
        </w:tc>
        <w:tc>
          <w:tcPr>
            <w:tcW w:w="1379"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Dolní Jamné</w:t>
            </w:r>
          </w:p>
        </w:tc>
        <w:tc>
          <w:tcPr>
            <w:tcW w:w="1417"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KN</w:t>
            </w:r>
          </w:p>
        </w:tc>
        <w:tc>
          <w:tcPr>
            <w:tcW w:w="1276"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885/5</w:t>
            </w:r>
          </w:p>
        </w:tc>
        <w:tc>
          <w:tcPr>
            <w:tcW w:w="992" w:type="dxa"/>
          </w:tcPr>
          <w:p w:rsidR="006E0F92" w:rsidRPr="00DA373C" w:rsidRDefault="006E0F92" w:rsidP="002B18D6">
            <w:pPr>
              <w:tabs>
                <w:tab w:val="left" w:pos="568"/>
              </w:tabs>
              <w:jc w:val="center"/>
              <w:rPr>
                <w:rFonts w:ascii="Arial" w:hAnsi="Arial" w:cs="Arial"/>
                <w:sz w:val="22"/>
                <w:szCs w:val="22"/>
                <w:vertAlign w:val="superscript"/>
              </w:rPr>
            </w:pPr>
            <w:r w:rsidRPr="00DA373C">
              <w:rPr>
                <w:rFonts w:ascii="Arial" w:hAnsi="Arial" w:cs="Arial"/>
                <w:sz w:val="22"/>
                <w:szCs w:val="22"/>
              </w:rPr>
              <w:t>624 m</w:t>
            </w:r>
            <w:r w:rsidRPr="00DA373C">
              <w:rPr>
                <w:rFonts w:ascii="Arial" w:hAnsi="Arial" w:cs="Arial"/>
                <w:sz w:val="22"/>
                <w:szCs w:val="22"/>
                <w:vertAlign w:val="superscript"/>
              </w:rPr>
              <w:t>2</w:t>
            </w:r>
          </w:p>
        </w:tc>
        <w:tc>
          <w:tcPr>
            <w:tcW w:w="1843" w:type="dxa"/>
          </w:tcPr>
          <w:p w:rsidR="006E0F92" w:rsidRPr="00DA373C" w:rsidRDefault="006E0F92" w:rsidP="002B18D6">
            <w:pPr>
              <w:tabs>
                <w:tab w:val="left" w:pos="568"/>
              </w:tabs>
              <w:jc w:val="center"/>
              <w:rPr>
                <w:rFonts w:ascii="Arial" w:hAnsi="Arial" w:cs="Arial"/>
                <w:sz w:val="22"/>
                <w:szCs w:val="22"/>
              </w:rPr>
            </w:pPr>
            <w:r w:rsidRPr="00DA373C">
              <w:rPr>
                <w:rFonts w:ascii="Arial" w:hAnsi="Arial" w:cs="Arial"/>
                <w:sz w:val="22"/>
                <w:szCs w:val="22"/>
              </w:rPr>
              <w:t>trvalý travní porost</w:t>
            </w:r>
          </w:p>
        </w:tc>
        <w:tc>
          <w:tcPr>
            <w:tcW w:w="1984" w:type="dxa"/>
          </w:tcPr>
          <w:p w:rsidR="006E0F92" w:rsidRPr="00DA373C" w:rsidRDefault="006E0F92" w:rsidP="002B18D6">
            <w:pPr>
              <w:tabs>
                <w:tab w:val="left" w:pos="568"/>
              </w:tabs>
              <w:rPr>
                <w:rFonts w:ascii="Arial" w:hAnsi="Arial" w:cs="Arial"/>
                <w:sz w:val="22"/>
                <w:szCs w:val="22"/>
              </w:rPr>
            </w:pPr>
            <w:r w:rsidRPr="00DA373C">
              <w:rPr>
                <w:rFonts w:ascii="Arial" w:hAnsi="Arial" w:cs="Arial"/>
                <w:sz w:val="22"/>
                <w:szCs w:val="22"/>
              </w:rPr>
              <w:t>83804 – komunikace ke hnojišti</w:t>
            </w:r>
          </w:p>
        </w:tc>
      </w:tr>
    </w:tbl>
    <w:p w:rsidR="006E0F92" w:rsidRPr="00DA373C" w:rsidRDefault="006E0F92" w:rsidP="006E0F92">
      <w:pPr>
        <w:pStyle w:val="Zkladntext"/>
        <w:rPr>
          <w:rFonts w:ascii="Arial" w:hAnsi="Arial" w:cs="Arial"/>
          <w:i w:val="0"/>
          <w:iCs w:val="0"/>
          <w:sz w:val="22"/>
          <w:szCs w:val="22"/>
        </w:rPr>
      </w:pPr>
    </w:p>
    <w:p w:rsidR="006E0F92" w:rsidRPr="00DA373C" w:rsidRDefault="006E0F92" w:rsidP="006E0F92">
      <w:pPr>
        <w:pStyle w:val="Zkladntext"/>
        <w:rPr>
          <w:rFonts w:ascii="Arial" w:hAnsi="Arial" w:cs="Arial"/>
          <w:i w:val="0"/>
          <w:iCs w:val="0"/>
          <w:sz w:val="22"/>
          <w:szCs w:val="22"/>
        </w:rPr>
      </w:pPr>
      <w:r w:rsidRPr="00DA373C">
        <w:rPr>
          <w:rFonts w:ascii="Arial" w:hAnsi="Arial" w:cs="Arial"/>
          <w:i w:val="0"/>
          <w:iCs w:val="0"/>
          <w:sz w:val="22"/>
          <w:szCs w:val="22"/>
        </w:rPr>
        <w:t xml:space="preserve">Z důvodu provedené komplexní pozemkové úpravy se z této nájemní smlouvy ke dni 26.3.2020 vyjímá pozemek </w:t>
      </w:r>
      <w:r w:rsidRPr="00DA373C">
        <w:rPr>
          <w:rFonts w:ascii="Arial" w:hAnsi="Arial" w:cs="Arial"/>
          <w:b/>
          <w:bCs/>
          <w:i w:val="0"/>
          <w:iCs w:val="0"/>
          <w:sz w:val="22"/>
          <w:szCs w:val="22"/>
        </w:rPr>
        <w:t>PK 1084, katastrální území Blažim u Bezdružic, obec Blažim</w:t>
      </w:r>
      <w:r w:rsidRPr="00DA373C">
        <w:rPr>
          <w:rFonts w:ascii="Arial" w:hAnsi="Arial" w:cs="Arial"/>
          <w:i w:val="0"/>
          <w:iCs w:val="0"/>
          <w:sz w:val="22"/>
          <w:szCs w:val="22"/>
        </w:rPr>
        <w:t xml:space="preserve"> (viz oznámení o ukončení nájemního vztahu k části předmětu). </w:t>
      </w:r>
    </w:p>
    <w:p w:rsidR="006E0F92" w:rsidRPr="00DA373C" w:rsidRDefault="006E0F92" w:rsidP="006E0F92">
      <w:pPr>
        <w:pStyle w:val="Zkladntext"/>
        <w:rPr>
          <w:rFonts w:ascii="Arial" w:hAnsi="Arial" w:cs="Arial"/>
          <w:sz w:val="22"/>
          <w:szCs w:val="22"/>
        </w:rPr>
      </w:pPr>
    </w:p>
    <w:p w:rsidR="006E0F92" w:rsidRPr="00DA373C" w:rsidRDefault="006E0F92" w:rsidP="006E0F92">
      <w:pPr>
        <w:pStyle w:val="Zkladntext21"/>
        <w:tabs>
          <w:tab w:val="left" w:pos="568"/>
        </w:tabs>
        <w:rPr>
          <w:rFonts w:ascii="Arial" w:hAnsi="Arial" w:cs="Arial"/>
          <w:color w:val="000000" w:themeColor="text1"/>
          <w:sz w:val="22"/>
          <w:szCs w:val="22"/>
        </w:rPr>
      </w:pPr>
      <w:r w:rsidRPr="00DA373C">
        <w:rPr>
          <w:rFonts w:ascii="Arial" w:hAnsi="Arial" w:cs="Arial"/>
          <w:color w:val="000000" w:themeColor="text1"/>
          <w:sz w:val="22"/>
          <w:szCs w:val="22"/>
        </w:rPr>
        <w:t>Rekapitulace předpisu k 1.10.2019:</w:t>
      </w:r>
    </w:p>
    <w:p w:rsidR="006E0F92" w:rsidRPr="00DA373C" w:rsidRDefault="006E0F92" w:rsidP="006E0F92">
      <w:pPr>
        <w:pStyle w:val="Zkladntext21"/>
        <w:tabs>
          <w:tab w:val="left" w:pos="568"/>
        </w:tabs>
        <w:rPr>
          <w:rFonts w:ascii="Arial" w:hAnsi="Arial" w:cs="Arial"/>
          <w:b w:val="0"/>
          <w:color w:val="000000" w:themeColor="text1"/>
          <w:sz w:val="22"/>
          <w:szCs w:val="22"/>
        </w:rPr>
      </w:pPr>
      <w:r w:rsidRPr="00DA373C">
        <w:rPr>
          <w:rFonts w:ascii="Arial" w:hAnsi="Arial" w:cs="Arial"/>
          <w:b w:val="0"/>
          <w:color w:val="000000" w:themeColor="text1"/>
          <w:sz w:val="22"/>
          <w:szCs w:val="22"/>
        </w:rPr>
        <w:t xml:space="preserve">K 1.10.2019 byl předpis změněn z důvodu vyřazení majetku </w:t>
      </w:r>
      <w:r>
        <w:rPr>
          <w:rFonts w:ascii="Arial" w:hAnsi="Arial" w:cs="Arial"/>
          <w:b w:val="0"/>
          <w:color w:val="000000" w:themeColor="text1"/>
          <w:sz w:val="22"/>
          <w:szCs w:val="22"/>
        </w:rPr>
        <w:t xml:space="preserve">v katastrálním území Pernarec, Ostrov u Bezdružic a Úněšov </w:t>
      </w:r>
      <w:r w:rsidRPr="00DA373C">
        <w:rPr>
          <w:rFonts w:ascii="Arial" w:hAnsi="Arial" w:cs="Arial"/>
          <w:b w:val="0"/>
          <w:color w:val="000000" w:themeColor="text1"/>
          <w:sz w:val="22"/>
          <w:szCs w:val="22"/>
        </w:rPr>
        <w:t>z evidence majetku SPÚ</w:t>
      </w:r>
      <w:r>
        <w:rPr>
          <w:rFonts w:ascii="Arial" w:hAnsi="Arial" w:cs="Arial"/>
          <w:b w:val="0"/>
          <w:color w:val="000000" w:themeColor="text1"/>
          <w:sz w:val="22"/>
          <w:szCs w:val="22"/>
        </w:rPr>
        <w:t xml:space="preserve"> </w:t>
      </w:r>
      <w:r w:rsidRPr="00DA373C">
        <w:rPr>
          <w:rFonts w:ascii="Arial" w:hAnsi="Arial" w:cs="Arial"/>
          <w:b w:val="0"/>
          <w:color w:val="000000" w:themeColor="text1"/>
          <w:sz w:val="22"/>
          <w:szCs w:val="22"/>
        </w:rPr>
        <w:t xml:space="preserve">(viz výše uvedené) z původní částky 139 068 Kč na částku 138 881 Kč (slovy: </w:t>
      </w:r>
      <w:proofErr w:type="spellStart"/>
      <w:r w:rsidRPr="00DA373C">
        <w:rPr>
          <w:rFonts w:ascii="Arial" w:hAnsi="Arial" w:cs="Arial"/>
          <w:b w:val="0"/>
          <w:color w:val="000000" w:themeColor="text1"/>
          <w:sz w:val="22"/>
          <w:szCs w:val="22"/>
        </w:rPr>
        <w:t>jednostotřicetosmtisícosmsetosmdesátjedna</w:t>
      </w:r>
      <w:proofErr w:type="spellEnd"/>
      <w:r w:rsidRPr="00DA373C">
        <w:rPr>
          <w:rFonts w:ascii="Arial" w:hAnsi="Arial" w:cs="Arial"/>
          <w:b w:val="0"/>
          <w:color w:val="000000" w:themeColor="text1"/>
          <w:sz w:val="22"/>
          <w:szCs w:val="22"/>
        </w:rPr>
        <w:t xml:space="preserve"> korun českých).</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b/>
          <w:bCs/>
          <w:sz w:val="22"/>
          <w:szCs w:val="22"/>
        </w:rPr>
      </w:pPr>
      <w:r w:rsidRPr="00DA373C">
        <w:rPr>
          <w:rFonts w:ascii="Arial" w:hAnsi="Arial" w:cs="Arial"/>
          <w:b/>
          <w:bCs/>
          <w:sz w:val="22"/>
          <w:szCs w:val="22"/>
        </w:rPr>
        <w:t xml:space="preserve">K 1.10.2020 je nájemce povinen zaplatit částku 133 658 Kč (slovy: </w:t>
      </w:r>
      <w:proofErr w:type="spellStart"/>
      <w:r w:rsidRPr="00DA373C">
        <w:rPr>
          <w:rFonts w:ascii="Arial" w:hAnsi="Arial" w:cs="Arial"/>
          <w:b/>
          <w:bCs/>
          <w:sz w:val="22"/>
          <w:szCs w:val="22"/>
        </w:rPr>
        <w:t>jednostotřicettřitisícšestsetpadesátosm</w:t>
      </w:r>
      <w:proofErr w:type="spellEnd"/>
      <w:r w:rsidRPr="00DA373C">
        <w:rPr>
          <w:rFonts w:ascii="Arial" w:hAnsi="Arial" w:cs="Arial"/>
          <w:b/>
          <w:bCs/>
          <w:sz w:val="22"/>
          <w:szCs w:val="22"/>
        </w:rPr>
        <w:t xml:space="preserve"> korun českých).</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iCs/>
          <w:sz w:val="22"/>
          <w:szCs w:val="22"/>
        </w:rPr>
        <w:t xml:space="preserve">3. Dále se </w:t>
      </w:r>
      <w:r w:rsidRPr="00DA373C">
        <w:rPr>
          <w:rFonts w:ascii="Arial" w:hAnsi="Arial" w:cs="Arial"/>
          <w:sz w:val="22"/>
          <w:szCs w:val="22"/>
        </w:rPr>
        <w:t>smluvní strany dohodly na tom, že</w:t>
      </w:r>
    </w:p>
    <w:p w:rsidR="006E0F92" w:rsidRPr="00DA373C" w:rsidRDefault="006E0F92" w:rsidP="006E0F92">
      <w:pPr>
        <w:jc w:val="both"/>
        <w:rPr>
          <w:rFonts w:ascii="Arial" w:hAnsi="Arial" w:cs="Arial"/>
          <w:sz w:val="22"/>
          <w:szCs w:val="22"/>
        </w:rPr>
      </w:pPr>
      <w:r w:rsidRPr="00DA373C">
        <w:rPr>
          <w:rFonts w:ascii="Arial" w:hAnsi="Arial" w:cs="Arial"/>
          <w:sz w:val="22"/>
          <w:szCs w:val="22"/>
        </w:rPr>
        <w:t>a) Čl. VII smlouvy se doplňuje o nové odstavce tohoto znění:</w:t>
      </w: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6E0F92" w:rsidRPr="00DA373C" w:rsidRDefault="006E0F92" w:rsidP="006E0F92">
      <w:pPr>
        <w:spacing w:before="120"/>
        <w:jc w:val="both"/>
        <w:rPr>
          <w:rFonts w:ascii="Arial" w:hAnsi="Arial" w:cs="Arial"/>
          <w:sz w:val="22"/>
          <w:szCs w:val="22"/>
        </w:rPr>
      </w:pPr>
      <w:r w:rsidRPr="00DA373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6E0F92" w:rsidRPr="00DA373C" w:rsidRDefault="006E0F92" w:rsidP="006E0F92">
      <w:pPr>
        <w:spacing w:before="120"/>
        <w:jc w:val="both"/>
        <w:rPr>
          <w:rFonts w:ascii="Arial" w:hAnsi="Arial" w:cs="Arial"/>
          <w:sz w:val="22"/>
          <w:szCs w:val="22"/>
        </w:rPr>
      </w:pPr>
      <w:r w:rsidRPr="00DA373C">
        <w:rPr>
          <w:rFonts w:ascii="Arial" w:hAnsi="Arial" w:cs="Arial"/>
          <w:sz w:val="22"/>
          <w:szCs w:val="22"/>
        </w:rPr>
        <w:t>Základem pro výpočet zvýšeného nájemného bude nájemné sjednané před tímto zvýšením.</w:t>
      </w:r>
    </w:p>
    <w:p w:rsidR="006E0F92" w:rsidRPr="00DA373C" w:rsidRDefault="006E0F92" w:rsidP="006E0F92">
      <w:pPr>
        <w:spacing w:before="120"/>
        <w:jc w:val="both"/>
        <w:rPr>
          <w:rFonts w:ascii="Arial" w:hAnsi="Arial" w:cs="Arial"/>
          <w:sz w:val="22"/>
          <w:szCs w:val="22"/>
        </w:rPr>
      </w:pPr>
      <w:r w:rsidRPr="00DA373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6E0F92" w:rsidRPr="00DA373C" w:rsidRDefault="006E0F92" w:rsidP="006E0F92">
      <w:pPr>
        <w:pStyle w:val="Normlnweb"/>
        <w:tabs>
          <w:tab w:val="left" w:pos="540"/>
        </w:tabs>
        <w:spacing w:before="0" w:beforeAutospacing="0" w:after="0" w:afterAutospacing="0"/>
        <w:jc w:val="both"/>
        <w:rPr>
          <w:rFonts w:ascii="Arial" w:hAnsi="Arial" w:cs="Arial"/>
          <w:bCs/>
          <w:sz w:val="22"/>
          <w:szCs w:val="22"/>
        </w:rPr>
      </w:pPr>
    </w:p>
    <w:p w:rsidR="006E0F92" w:rsidRPr="00DA373C" w:rsidRDefault="006E0F92" w:rsidP="006E0F92">
      <w:pPr>
        <w:pStyle w:val="Normlnweb"/>
        <w:tabs>
          <w:tab w:val="left" w:pos="540"/>
        </w:tabs>
        <w:spacing w:before="0" w:beforeAutospacing="0" w:after="0" w:afterAutospacing="0"/>
        <w:jc w:val="both"/>
        <w:rPr>
          <w:rFonts w:ascii="Arial" w:hAnsi="Arial" w:cs="Arial"/>
          <w:bCs/>
          <w:sz w:val="22"/>
          <w:szCs w:val="22"/>
        </w:rPr>
      </w:pPr>
      <w:r w:rsidRPr="00DA373C">
        <w:rPr>
          <w:rFonts w:ascii="Arial" w:hAnsi="Arial" w:cs="Arial"/>
          <w:bCs/>
          <w:sz w:val="22"/>
          <w:szCs w:val="22"/>
        </w:rPr>
        <w:t xml:space="preserve">4. </w:t>
      </w:r>
      <w:bookmarkStart w:id="1" w:name="_Hlk13039343"/>
      <w:r w:rsidRPr="00DA373C">
        <w:rPr>
          <w:rFonts w:ascii="Arial" w:hAnsi="Arial" w:cs="Arial"/>
          <w:bCs/>
          <w:sz w:val="22"/>
          <w:szCs w:val="22"/>
        </w:rPr>
        <w:t>Pronajímatel</w:t>
      </w:r>
      <w:r w:rsidRPr="00DA373C">
        <w:rPr>
          <w:rFonts w:ascii="Arial" w:hAnsi="Arial" w:cs="Arial"/>
          <w:i/>
          <w:sz w:val="22"/>
          <w:szCs w:val="22"/>
        </w:rPr>
        <w:t xml:space="preserve"> </w:t>
      </w:r>
      <w:r w:rsidRPr="00DA373C">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DA373C">
        <w:rPr>
          <w:rFonts w:ascii="Arial" w:hAnsi="Arial" w:cs="Arial"/>
          <w:bCs/>
          <w:sz w:val="22"/>
          <w:szCs w:val="22"/>
        </w:rPr>
        <w:t>pronajímatel</w:t>
      </w:r>
      <w:r w:rsidRPr="00DA373C">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1"/>
    <w:p w:rsidR="006E0F92" w:rsidRPr="00DA373C" w:rsidRDefault="006E0F92" w:rsidP="006E0F92">
      <w:pPr>
        <w:jc w:val="both"/>
        <w:rPr>
          <w:rFonts w:ascii="Arial" w:eastAsia="Calibri" w:hAnsi="Arial" w:cs="Arial"/>
          <w:sz w:val="22"/>
          <w:szCs w:val="22"/>
          <w:lang w:eastAsia="en-US"/>
        </w:rPr>
      </w:pPr>
    </w:p>
    <w:p w:rsidR="006E0F92" w:rsidRDefault="006E0F92" w:rsidP="006E0F92">
      <w:pPr>
        <w:jc w:val="both"/>
        <w:rPr>
          <w:rFonts w:ascii="Arial" w:eastAsia="Calibri" w:hAnsi="Arial" w:cs="Arial"/>
          <w:sz w:val="22"/>
          <w:szCs w:val="22"/>
          <w:lang w:eastAsia="en-US"/>
        </w:rPr>
      </w:pPr>
    </w:p>
    <w:p w:rsidR="006E0F92" w:rsidRDefault="006E0F92" w:rsidP="006E0F92">
      <w:pPr>
        <w:jc w:val="both"/>
        <w:rPr>
          <w:rFonts w:ascii="Arial" w:eastAsia="Calibri" w:hAnsi="Arial" w:cs="Arial"/>
          <w:sz w:val="22"/>
          <w:szCs w:val="22"/>
          <w:lang w:eastAsia="en-US"/>
        </w:rPr>
      </w:pPr>
    </w:p>
    <w:p w:rsidR="006E0F92" w:rsidRDefault="006E0F92" w:rsidP="006E0F92">
      <w:pPr>
        <w:jc w:val="both"/>
        <w:rPr>
          <w:rFonts w:ascii="Arial" w:eastAsia="Calibri" w:hAnsi="Arial" w:cs="Arial"/>
          <w:sz w:val="22"/>
          <w:szCs w:val="22"/>
          <w:lang w:eastAsia="en-US"/>
        </w:rPr>
      </w:pPr>
    </w:p>
    <w:p w:rsidR="006E0F92" w:rsidRPr="00DA373C" w:rsidRDefault="006E0F92" w:rsidP="006E0F92">
      <w:pPr>
        <w:jc w:val="both"/>
        <w:rPr>
          <w:rFonts w:ascii="Arial" w:eastAsia="Calibri" w:hAnsi="Arial" w:cs="Arial"/>
          <w:sz w:val="22"/>
          <w:szCs w:val="22"/>
          <w:lang w:eastAsia="en-US"/>
        </w:rPr>
      </w:pPr>
    </w:p>
    <w:p w:rsidR="006E0F92" w:rsidRPr="00DA373C" w:rsidRDefault="006E0F92" w:rsidP="006E0F92">
      <w:pPr>
        <w:jc w:val="both"/>
        <w:rPr>
          <w:rFonts w:ascii="Arial" w:hAnsi="Arial" w:cs="Arial"/>
          <w:sz w:val="22"/>
          <w:szCs w:val="22"/>
        </w:rPr>
      </w:pPr>
      <w:bookmarkStart w:id="2" w:name="_Hlk13064800"/>
      <w:bookmarkStart w:id="3" w:name="_Hlk14087345"/>
      <w:r w:rsidRPr="00DA373C">
        <w:rPr>
          <w:rFonts w:ascii="Arial" w:hAnsi="Arial" w:cs="Arial"/>
          <w:sz w:val="22"/>
          <w:szCs w:val="22"/>
        </w:rPr>
        <w:t>5. Čl. XII smlouvy se doplňuje a zní takto:</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bookmarkStart w:id="4" w:name="_Hlk13064809"/>
      <w:bookmarkEnd w:id="2"/>
      <w:r w:rsidRPr="00DA373C">
        <w:rPr>
          <w:rFonts w:ascii="Arial" w:hAnsi="Arial" w:cs="Arial"/>
          <w:sz w:val="22"/>
          <w:szCs w:val="22"/>
        </w:rPr>
        <w:t>2) Smluvní strany jsou povinny se vzájemně informovat o jakékoliv změně údajů týkajících se jejich specifikace jako smluvních stran této smlouvy, a to nejpozději do 30 dnů ode dne změny.</w:t>
      </w:r>
      <w:bookmarkEnd w:id="4"/>
    </w:p>
    <w:p w:rsidR="006E0F92" w:rsidRPr="00DA373C" w:rsidRDefault="006E0F92" w:rsidP="006E0F92">
      <w:pPr>
        <w:jc w:val="both"/>
        <w:rPr>
          <w:rFonts w:ascii="Arial" w:hAnsi="Arial" w:cs="Arial"/>
          <w:sz w:val="22"/>
          <w:szCs w:val="22"/>
        </w:rPr>
      </w:pPr>
    </w:p>
    <w:p w:rsidR="006E0F92" w:rsidRPr="00DA373C" w:rsidRDefault="006E0F92" w:rsidP="006E0F92">
      <w:pPr>
        <w:pStyle w:val="Zkladntextodsazen2"/>
        <w:ind w:firstLine="0"/>
        <w:rPr>
          <w:b w:val="0"/>
          <w:bCs w:val="0"/>
          <w:sz w:val="22"/>
          <w:szCs w:val="22"/>
        </w:rPr>
      </w:pPr>
      <w:r w:rsidRPr="00DA373C">
        <w:rPr>
          <w:b w:val="0"/>
          <w:bCs w:val="0"/>
          <w:sz w:val="22"/>
          <w:szCs w:val="22"/>
        </w:rPr>
        <w:t>6. Ostatní ustanovení smlouvy nejsou tímto dodatkem č. 24 dotčena.</w:t>
      </w:r>
    </w:p>
    <w:bookmarkEnd w:id="3"/>
    <w:p w:rsidR="006E0F92" w:rsidRPr="00DA373C" w:rsidRDefault="006E0F92" w:rsidP="006E0F92">
      <w:pPr>
        <w:rPr>
          <w:rFonts w:ascii="Arial" w:hAnsi="Arial" w:cs="Arial"/>
          <w:sz w:val="22"/>
          <w:szCs w:val="22"/>
        </w:rPr>
      </w:pPr>
    </w:p>
    <w:p w:rsidR="006E0F92" w:rsidRPr="00DA373C" w:rsidRDefault="006E0F92" w:rsidP="006E0F92">
      <w:pPr>
        <w:pStyle w:val="para"/>
        <w:tabs>
          <w:tab w:val="clear" w:pos="709"/>
        </w:tabs>
        <w:jc w:val="both"/>
        <w:rPr>
          <w:rFonts w:ascii="Arial" w:hAnsi="Arial" w:cs="Arial"/>
          <w:b w:val="0"/>
          <w:sz w:val="22"/>
          <w:szCs w:val="22"/>
        </w:rPr>
      </w:pPr>
      <w:r w:rsidRPr="00DA373C">
        <w:rPr>
          <w:rFonts w:ascii="Arial" w:hAnsi="Arial" w:cs="Arial"/>
          <w:b w:val="0"/>
          <w:sz w:val="22"/>
          <w:szCs w:val="22"/>
        </w:rPr>
        <w:t>7. Tento dodatek nabývá platnosti dnem podpisu smluvními stranami a účinnosti dnem 01.07.2020,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rsidR="006E0F92" w:rsidRPr="00DA373C" w:rsidRDefault="006E0F92" w:rsidP="006E0F92">
      <w:pPr>
        <w:pStyle w:val="para"/>
        <w:tabs>
          <w:tab w:val="clear" w:pos="709"/>
        </w:tabs>
        <w:spacing w:before="120"/>
        <w:ind w:firstLine="284"/>
        <w:jc w:val="both"/>
        <w:rPr>
          <w:rFonts w:ascii="Arial" w:hAnsi="Arial" w:cs="Arial"/>
          <w:b w:val="0"/>
          <w:sz w:val="22"/>
          <w:szCs w:val="22"/>
        </w:rPr>
      </w:pPr>
      <w:r w:rsidRPr="00DA373C">
        <w:rPr>
          <w:rFonts w:ascii="Arial" w:hAnsi="Arial" w:cs="Arial"/>
          <w:b w:val="0"/>
          <w:sz w:val="22"/>
          <w:szCs w:val="22"/>
        </w:rPr>
        <w:t>Uveřejnění tohoto dodatku v registru smluv zajistí pronajímatel.</w:t>
      </w:r>
    </w:p>
    <w:p w:rsidR="006E0F92" w:rsidRPr="00DA373C" w:rsidRDefault="006E0F92" w:rsidP="006E0F92">
      <w:pPr>
        <w:pStyle w:val="Zkladntext21"/>
        <w:tabs>
          <w:tab w:val="left" w:pos="568"/>
        </w:tabs>
        <w:rPr>
          <w:rFonts w:ascii="Arial" w:hAnsi="Arial" w:cs="Arial"/>
          <w:b w:val="0"/>
          <w:bCs/>
          <w:sz w:val="22"/>
          <w:szCs w:val="22"/>
        </w:rPr>
      </w:pPr>
    </w:p>
    <w:p w:rsidR="006E0F92" w:rsidRPr="00DA373C" w:rsidRDefault="006E0F92" w:rsidP="006E0F92">
      <w:pPr>
        <w:pStyle w:val="Zkladntext21"/>
        <w:tabs>
          <w:tab w:val="left" w:pos="568"/>
        </w:tabs>
        <w:rPr>
          <w:rFonts w:ascii="Arial" w:hAnsi="Arial" w:cs="Arial"/>
          <w:b w:val="0"/>
          <w:bCs/>
          <w:sz w:val="22"/>
          <w:szCs w:val="22"/>
        </w:rPr>
      </w:pPr>
      <w:r w:rsidRPr="00DA373C">
        <w:rPr>
          <w:rFonts w:ascii="Arial" w:hAnsi="Arial" w:cs="Arial"/>
          <w:b w:val="0"/>
          <w:bCs/>
          <w:sz w:val="22"/>
          <w:szCs w:val="22"/>
        </w:rPr>
        <w:t>8. Tento dodatek je vyhotoven ve dvou stejnopisech, z nichž každý má platnost originálu. Jeden stejnopis přebírá nájemce a jeden je určen pro pronajímatele.</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r w:rsidRPr="00DA373C">
        <w:rPr>
          <w:rFonts w:ascii="Arial" w:hAnsi="Arial" w:cs="Arial"/>
          <w:sz w:val="22"/>
          <w:szCs w:val="22"/>
        </w:rPr>
        <w:t>9. Smluvní strany po přečtení tohoto dodatku prohlašují, že s jeho obsahem souhlasí a že je shodným projevem jejich vážné a svobodné vůle, a na důkaz toho připojují své podpisy.</w:t>
      </w: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68"/>
        </w:tabs>
        <w:jc w:val="both"/>
        <w:rPr>
          <w:rFonts w:ascii="Arial" w:hAnsi="Arial" w:cs="Arial"/>
          <w:sz w:val="22"/>
          <w:szCs w:val="22"/>
        </w:rPr>
      </w:pPr>
    </w:p>
    <w:p w:rsidR="006E0F92" w:rsidRPr="00DA373C" w:rsidRDefault="006E0F92" w:rsidP="006E0F92">
      <w:pPr>
        <w:tabs>
          <w:tab w:val="left" w:pos="5529"/>
        </w:tabs>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V Plzni dne 05.06.2020</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tabs>
          <w:tab w:val="left" w:pos="5670"/>
        </w:tabs>
        <w:jc w:val="both"/>
        <w:rPr>
          <w:rFonts w:ascii="Arial" w:hAnsi="Arial" w:cs="Arial"/>
          <w:sz w:val="22"/>
          <w:szCs w:val="22"/>
        </w:rPr>
      </w:pPr>
      <w:r w:rsidRPr="00DA373C">
        <w:rPr>
          <w:rFonts w:ascii="Arial" w:hAnsi="Arial" w:cs="Arial"/>
          <w:sz w:val="22"/>
          <w:szCs w:val="22"/>
        </w:rPr>
        <w:t>…………………………………..</w:t>
      </w:r>
      <w:r w:rsidRPr="00DA373C">
        <w:rPr>
          <w:rFonts w:ascii="Arial" w:hAnsi="Arial" w:cs="Arial"/>
          <w:sz w:val="22"/>
          <w:szCs w:val="22"/>
        </w:rPr>
        <w:tab/>
        <w:t>…………………………………….</w:t>
      </w:r>
    </w:p>
    <w:p w:rsidR="006E0F92" w:rsidRPr="00DA373C" w:rsidRDefault="006E0F92" w:rsidP="006E0F92">
      <w:pPr>
        <w:tabs>
          <w:tab w:val="left" w:pos="5664"/>
        </w:tabs>
        <w:rPr>
          <w:rFonts w:ascii="Arial" w:hAnsi="Arial" w:cs="Arial"/>
          <w:sz w:val="22"/>
          <w:szCs w:val="22"/>
        </w:rPr>
      </w:pPr>
      <w:r w:rsidRPr="00DA373C">
        <w:rPr>
          <w:rFonts w:ascii="Arial" w:hAnsi="Arial" w:cs="Arial"/>
          <w:sz w:val="22"/>
          <w:szCs w:val="22"/>
        </w:rPr>
        <w:t xml:space="preserve">Ing. Jiří Papež </w:t>
      </w:r>
      <w:r w:rsidRPr="00DA373C">
        <w:rPr>
          <w:rFonts w:ascii="Arial" w:hAnsi="Arial" w:cs="Arial"/>
          <w:sz w:val="22"/>
          <w:szCs w:val="22"/>
        </w:rPr>
        <w:tab/>
        <w:t>Úněšovský statek, a.s.</w:t>
      </w:r>
    </w:p>
    <w:p w:rsidR="006E0F92" w:rsidRPr="00DA373C" w:rsidRDefault="006E0F92" w:rsidP="006E0F92">
      <w:pPr>
        <w:tabs>
          <w:tab w:val="left" w:pos="5670"/>
        </w:tabs>
        <w:jc w:val="both"/>
        <w:rPr>
          <w:rFonts w:ascii="Arial" w:hAnsi="Arial" w:cs="Arial"/>
          <w:sz w:val="22"/>
          <w:szCs w:val="22"/>
        </w:rPr>
      </w:pPr>
      <w:r w:rsidRPr="00DA373C">
        <w:rPr>
          <w:rFonts w:ascii="Arial" w:hAnsi="Arial" w:cs="Arial"/>
          <w:sz w:val="22"/>
          <w:szCs w:val="22"/>
        </w:rPr>
        <w:t xml:space="preserve">ředitel Krajského pozemkového úřadu </w:t>
      </w:r>
      <w:r w:rsidRPr="00DA373C">
        <w:rPr>
          <w:rFonts w:ascii="Arial" w:hAnsi="Arial" w:cs="Arial"/>
          <w:sz w:val="22"/>
          <w:szCs w:val="22"/>
        </w:rPr>
        <w:tab/>
      </w:r>
      <w:r w:rsidRPr="00DA373C">
        <w:rPr>
          <w:rFonts w:ascii="Arial" w:hAnsi="Arial" w:cs="Arial"/>
          <w:iCs/>
          <w:sz w:val="22"/>
          <w:szCs w:val="22"/>
        </w:rPr>
        <w:t xml:space="preserve">Ing. Jiří Vaněk </w:t>
      </w:r>
    </w:p>
    <w:p w:rsidR="006E0F92" w:rsidRPr="00DA373C" w:rsidRDefault="006E0F92" w:rsidP="006E0F92">
      <w:pPr>
        <w:tabs>
          <w:tab w:val="left" w:pos="5670"/>
        </w:tabs>
        <w:jc w:val="both"/>
        <w:rPr>
          <w:rFonts w:ascii="Arial" w:hAnsi="Arial" w:cs="Arial"/>
          <w:iCs/>
          <w:sz w:val="22"/>
          <w:szCs w:val="22"/>
        </w:rPr>
      </w:pPr>
      <w:r w:rsidRPr="00DA373C">
        <w:rPr>
          <w:rFonts w:ascii="Arial" w:hAnsi="Arial" w:cs="Arial"/>
          <w:iCs/>
          <w:sz w:val="22"/>
          <w:szCs w:val="22"/>
        </w:rPr>
        <w:t>pro Plzeňský kraj</w:t>
      </w:r>
      <w:r w:rsidRPr="00DA373C">
        <w:rPr>
          <w:rFonts w:ascii="Arial" w:hAnsi="Arial" w:cs="Arial"/>
          <w:iCs/>
          <w:sz w:val="22"/>
          <w:szCs w:val="22"/>
        </w:rPr>
        <w:tab/>
        <w:t xml:space="preserve">předseda představenstva </w:t>
      </w:r>
    </w:p>
    <w:p w:rsidR="006E0F92" w:rsidRPr="00DA373C" w:rsidRDefault="006E0F92" w:rsidP="006E0F92">
      <w:pPr>
        <w:jc w:val="both"/>
        <w:rPr>
          <w:rFonts w:ascii="Arial" w:hAnsi="Arial" w:cs="Arial"/>
          <w:sz w:val="22"/>
          <w:szCs w:val="22"/>
        </w:rPr>
      </w:pPr>
    </w:p>
    <w:p w:rsidR="006E0F92" w:rsidRPr="00DA373C" w:rsidRDefault="006E0F92" w:rsidP="006E0F92">
      <w:pPr>
        <w:tabs>
          <w:tab w:val="left" w:pos="5529"/>
        </w:tabs>
        <w:jc w:val="both"/>
        <w:rPr>
          <w:rFonts w:ascii="Arial" w:hAnsi="Arial" w:cs="Arial"/>
          <w:sz w:val="22"/>
          <w:szCs w:val="22"/>
        </w:rPr>
      </w:pPr>
      <w:r w:rsidRPr="00DA373C">
        <w:rPr>
          <w:rFonts w:ascii="Arial" w:hAnsi="Arial" w:cs="Arial"/>
          <w:iCs/>
          <w:sz w:val="22"/>
          <w:szCs w:val="22"/>
        </w:rPr>
        <w:t>pronajímatel</w:t>
      </w:r>
      <w:r w:rsidRPr="00DA373C">
        <w:rPr>
          <w:rFonts w:ascii="Arial" w:hAnsi="Arial" w:cs="Arial"/>
          <w:iCs/>
          <w:sz w:val="22"/>
          <w:szCs w:val="22"/>
        </w:rPr>
        <w:tab/>
        <w:t xml:space="preserve">   nájemce</w:t>
      </w:r>
    </w:p>
    <w:p w:rsidR="006E0F92" w:rsidRPr="00DA373C" w:rsidRDefault="006E0F92" w:rsidP="006E0F92">
      <w:pPr>
        <w:jc w:val="both"/>
        <w:rPr>
          <w:rFonts w:ascii="Arial" w:hAnsi="Arial" w:cs="Arial"/>
          <w:bCs/>
          <w:sz w:val="22"/>
          <w:szCs w:val="22"/>
        </w:rPr>
      </w:pPr>
    </w:p>
    <w:p w:rsidR="006E0F92" w:rsidRPr="00DA373C" w:rsidRDefault="006E0F92" w:rsidP="006E0F92">
      <w:pPr>
        <w:pStyle w:val="Zkladntext31"/>
        <w:tabs>
          <w:tab w:val="left" w:pos="5387"/>
          <w:tab w:val="left" w:pos="5529"/>
        </w:tabs>
        <w:rPr>
          <w:rFonts w:ascii="Arial" w:hAnsi="Arial" w:cs="Arial"/>
          <w:sz w:val="22"/>
          <w:szCs w:val="22"/>
          <w:lang w:eastAsia="cs-CZ"/>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p>
    <w:p w:rsidR="006E0F92" w:rsidRPr="00DA373C" w:rsidRDefault="006E0F92" w:rsidP="006E0F92">
      <w:pPr>
        <w:jc w:val="both"/>
        <w:rPr>
          <w:rFonts w:ascii="Arial" w:hAnsi="Arial" w:cs="Arial"/>
          <w:bCs/>
          <w:sz w:val="22"/>
          <w:szCs w:val="22"/>
        </w:rPr>
      </w:pPr>
      <w:r w:rsidRPr="00DA373C">
        <w:rPr>
          <w:rFonts w:ascii="Arial" w:hAnsi="Arial" w:cs="Arial"/>
          <w:bCs/>
          <w:sz w:val="22"/>
          <w:szCs w:val="22"/>
        </w:rPr>
        <w:t>Za správnost: Jitka Havránková</w:t>
      </w:r>
    </w:p>
    <w:p w:rsidR="006E0F92" w:rsidRPr="00DA373C" w:rsidRDefault="006E0F92" w:rsidP="006E0F92">
      <w:pPr>
        <w:pStyle w:val="Zkladntext21"/>
        <w:spacing w:before="120"/>
        <w:rPr>
          <w:rFonts w:ascii="Arial" w:hAnsi="Arial" w:cs="Arial"/>
          <w:b w:val="0"/>
          <w:bCs/>
          <w:sz w:val="22"/>
          <w:szCs w:val="22"/>
        </w:rPr>
      </w:pPr>
      <w:r w:rsidRPr="00DA373C">
        <w:rPr>
          <w:rFonts w:ascii="Arial" w:hAnsi="Arial" w:cs="Arial"/>
          <w:b w:val="0"/>
          <w:bCs/>
          <w:sz w:val="22"/>
          <w:szCs w:val="22"/>
        </w:rPr>
        <w:t>…………………………………….</w:t>
      </w:r>
    </w:p>
    <w:p w:rsidR="006E0F92" w:rsidRDefault="006E0F92" w:rsidP="006E0F92">
      <w:pPr>
        <w:jc w:val="both"/>
        <w:rPr>
          <w:rFonts w:ascii="Arial" w:hAnsi="Arial" w:cs="Arial"/>
          <w:sz w:val="22"/>
          <w:szCs w:val="22"/>
        </w:rPr>
      </w:pPr>
    </w:p>
    <w:p w:rsidR="006E0F92" w:rsidRDefault="006E0F92" w:rsidP="006E0F92">
      <w:pPr>
        <w:jc w:val="both"/>
        <w:rPr>
          <w:rFonts w:ascii="Arial" w:hAnsi="Arial" w:cs="Arial"/>
          <w:sz w:val="22"/>
          <w:szCs w:val="22"/>
        </w:rPr>
      </w:pPr>
    </w:p>
    <w:p w:rsidR="006E0F92" w:rsidRDefault="006E0F92" w:rsidP="006E0F92">
      <w:pPr>
        <w:jc w:val="both"/>
        <w:rPr>
          <w:rFonts w:ascii="Arial" w:hAnsi="Arial" w:cs="Arial"/>
          <w:sz w:val="22"/>
          <w:szCs w:val="22"/>
        </w:rPr>
      </w:pPr>
    </w:p>
    <w:p w:rsidR="006E0F92"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Datum registrace ………………………….</w:t>
      </w:r>
    </w:p>
    <w:p w:rsidR="006E0F92" w:rsidRPr="00DA373C" w:rsidRDefault="006E0F92" w:rsidP="006E0F92">
      <w:pPr>
        <w:jc w:val="both"/>
        <w:rPr>
          <w:rFonts w:ascii="Arial" w:hAnsi="Arial" w:cs="Arial"/>
          <w:sz w:val="22"/>
          <w:szCs w:val="22"/>
        </w:rPr>
      </w:pPr>
      <w:r w:rsidRPr="00DA373C">
        <w:rPr>
          <w:rFonts w:ascii="Arial" w:hAnsi="Arial" w:cs="Arial"/>
          <w:sz w:val="22"/>
          <w:szCs w:val="22"/>
        </w:rPr>
        <w:t>ID dodatku ………………………………..</w:t>
      </w:r>
    </w:p>
    <w:p w:rsidR="006E0F92" w:rsidRPr="00DA373C" w:rsidRDefault="006E0F92" w:rsidP="006E0F92">
      <w:pPr>
        <w:jc w:val="both"/>
        <w:rPr>
          <w:rFonts w:ascii="Arial" w:hAnsi="Arial" w:cs="Arial"/>
          <w:sz w:val="22"/>
          <w:szCs w:val="22"/>
        </w:rPr>
      </w:pPr>
      <w:r w:rsidRPr="00DA373C">
        <w:rPr>
          <w:rFonts w:ascii="Arial" w:hAnsi="Arial" w:cs="Arial"/>
          <w:sz w:val="22"/>
          <w:szCs w:val="22"/>
        </w:rPr>
        <w:t>ID verze ……………………………………</w:t>
      </w:r>
    </w:p>
    <w:p w:rsidR="006E0F92" w:rsidRPr="00DA373C" w:rsidRDefault="006E0F92" w:rsidP="006E0F92">
      <w:pPr>
        <w:jc w:val="both"/>
        <w:rPr>
          <w:rFonts w:ascii="Arial" w:hAnsi="Arial" w:cs="Arial"/>
          <w:sz w:val="22"/>
          <w:szCs w:val="22"/>
        </w:rPr>
      </w:pPr>
      <w:r w:rsidRPr="00DA373C">
        <w:rPr>
          <w:rFonts w:ascii="Arial" w:hAnsi="Arial" w:cs="Arial"/>
          <w:sz w:val="22"/>
          <w:szCs w:val="22"/>
        </w:rPr>
        <w:t xml:space="preserve">Registraci provedl ……………………… </w:t>
      </w: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p>
    <w:p w:rsidR="006E0F92" w:rsidRPr="00DA373C" w:rsidRDefault="006E0F92" w:rsidP="006E0F92">
      <w:pPr>
        <w:jc w:val="both"/>
        <w:rPr>
          <w:rFonts w:ascii="Arial" w:hAnsi="Arial" w:cs="Arial"/>
          <w:sz w:val="22"/>
          <w:szCs w:val="22"/>
        </w:rPr>
      </w:pPr>
      <w:r w:rsidRPr="00DA373C">
        <w:rPr>
          <w:rFonts w:ascii="Arial" w:hAnsi="Arial" w:cs="Arial"/>
          <w:sz w:val="22"/>
          <w:szCs w:val="22"/>
        </w:rPr>
        <w:t>V ……………….. dne ……………..</w:t>
      </w:r>
      <w:r w:rsidRPr="00DA373C">
        <w:rPr>
          <w:rFonts w:ascii="Arial" w:hAnsi="Arial" w:cs="Arial"/>
          <w:sz w:val="22"/>
          <w:szCs w:val="22"/>
        </w:rPr>
        <w:tab/>
      </w:r>
      <w:r w:rsidRPr="00DA373C">
        <w:rPr>
          <w:rFonts w:ascii="Arial" w:hAnsi="Arial" w:cs="Arial"/>
          <w:sz w:val="22"/>
          <w:szCs w:val="22"/>
        </w:rPr>
        <w:tab/>
      </w:r>
      <w:r w:rsidRPr="00DA373C">
        <w:rPr>
          <w:rFonts w:ascii="Arial" w:hAnsi="Arial" w:cs="Arial"/>
          <w:sz w:val="22"/>
          <w:szCs w:val="22"/>
        </w:rPr>
        <w:tab/>
        <w:t>…………………………………..</w:t>
      </w:r>
    </w:p>
    <w:p w:rsidR="006E0F92" w:rsidRPr="00DA373C" w:rsidRDefault="006E0F92" w:rsidP="006E0F92">
      <w:pPr>
        <w:tabs>
          <w:tab w:val="left" w:pos="4962"/>
        </w:tabs>
        <w:jc w:val="both"/>
        <w:rPr>
          <w:rFonts w:ascii="Arial" w:hAnsi="Arial" w:cs="Arial"/>
          <w:i/>
          <w:sz w:val="22"/>
          <w:szCs w:val="22"/>
        </w:rPr>
      </w:pPr>
      <w:r w:rsidRPr="00DA373C">
        <w:rPr>
          <w:rFonts w:ascii="Arial" w:hAnsi="Arial" w:cs="Arial"/>
          <w:sz w:val="22"/>
          <w:szCs w:val="22"/>
        </w:rPr>
        <w:tab/>
      </w:r>
    </w:p>
    <w:p w:rsidR="006E0F92" w:rsidRPr="00DA373C" w:rsidRDefault="006E0F92" w:rsidP="006E0F92">
      <w:pPr>
        <w:rPr>
          <w:rFonts w:ascii="Arial" w:hAnsi="Arial" w:cs="Arial"/>
          <w:sz w:val="22"/>
          <w:szCs w:val="22"/>
        </w:rPr>
      </w:pPr>
    </w:p>
    <w:p w:rsidR="00C265EE" w:rsidRDefault="0052445B"/>
    <w:sectPr w:rsidR="00C265EE" w:rsidSect="003C6AB2">
      <w:footerReference w:type="default" r:id="rId6"/>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2445B">
      <w:r>
        <w:separator/>
      </w:r>
    </w:p>
  </w:endnote>
  <w:endnote w:type="continuationSeparator" w:id="0">
    <w:p w:rsidR="00000000" w:rsidRDefault="0052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AB2" w:rsidRPr="009D0FCE" w:rsidRDefault="006E0F92" w:rsidP="003C6AB2">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2445B">
      <w:r>
        <w:separator/>
      </w:r>
    </w:p>
  </w:footnote>
  <w:footnote w:type="continuationSeparator" w:id="0">
    <w:p w:rsidR="00000000" w:rsidRDefault="00524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92"/>
    <w:rsid w:val="0052445B"/>
    <w:rsid w:val="006E0F92"/>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9CF6CAD"/>
  <w15:chartTrackingRefBased/>
  <w15:docId w15:val="{4A20D598-1108-4E7A-B929-11322FF7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E0F9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6E0F92"/>
    <w:pPr>
      <w:jc w:val="both"/>
    </w:pPr>
    <w:rPr>
      <w:b/>
      <w:sz w:val="24"/>
    </w:rPr>
  </w:style>
  <w:style w:type="paragraph" w:styleId="Zkladntextodsazen2">
    <w:name w:val="Body Text Indent 2"/>
    <w:basedOn w:val="Normln"/>
    <w:link w:val="Zkladntextodsazen2Char"/>
    <w:rsid w:val="006E0F92"/>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6E0F92"/>
    <w:rPr>
      <w:rFonts w:ascii="Arial" w:eastAsia="Times New Roman" w:hAnsi="Arial" w:cs="Arial"/>
      <w:b/>
      <w:bCs/>
      <w:sz w:val="24"/>
      <w:szCs w:val="24"/>
      <w:lang w:eastAsia="cs-CZ"/>
    </w:rPr>
  </w:style>
  <w:style w:type="paragraph" w:styleId="Zkladntext">
    <w:name w:val="Body Text"/>
    <w:basedOn w:val="Normln"/>
    <w:link w:val="ZkladntextChar"/>
    <w:rsid w:val="006E0F92"/>
    <w:pPr>
      <w:tabs>
        <w:tab w:val="left" w:pos="568"/>
      </w:tabs>
      <w:jc w:val="both"/>
    </w:pPr>
    <w:rPr>
      <w:i/>
      <w:iCs/>
      <w:sz w:val="24"/>
      <w:szCs w:val="24"/>
    </w:rPr>
  </w:style>
  <w:style w:type="character" w:customStyle="1" w:styleId="ZkladntextChar">
    <w:name w:val="Základní text Char"/>
    <w:basedOn w:val="Standardnpsmoodstavce"/>
    <w:link w:val="Zkladntext"/>
    <w:rsid w:val="006E0F92"/>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6E0F92"/>
    <w:rPr>
      <w:sz w:val="24"/>
    </w:rPr>
  </w:style>
  <w:style w:type="character" w:customStyle="1" w:styleId="Zkladntext3Char">
    <w:name w:val="Základní text 3 Char"/>
    <w:basedOn w:val="Standardnpsmoodstavce"/>
    <w:link w:val="Zkladntext3"/>
    <w:rsid w:val="006E0F92"/>
    <w:rPr>
      <w:rFonts w:ascii="Times New Roman" w:eastAsia="Times New Roman" w:hAnsi="Times New Roman" w:cs="Times New Roman"/>
      <w:sz w:val="24"/>
      <w:szCs w:val="20"/>
      <w:lang w:eastAsia="cs-CZ"/>
    </w:rPr>
  </w:style>
  <w:style w:type="paragraph" w:customStyle="1" w:styleId="adresa">
    <w:name w:val="adresa"/>
    <w:basedOn w:val="Normln"/>
    <w:rsid w:val="006E0F92"/>
    <w:pPr>
      <w:tabs>
        <w:tab w:val="left" w:pos="3402"/>
        <w:tab w:val="left" w:pos="6237"/>
      </w:tabs>
      <w:jc w:val="both"/>
    </w:pPr>
    <w:rPr>
      <w:sz w:val="24"/>
      <w:szCs w:val="24"/>
      <w:lang w:eastAsia="en-US"/>
    </w:rPr>
  </w:style>
  <w:style w:type="paragraph" w:customStyle="1" w:styleId="Zkladntext31">
    <w:name w:val="Základní text 31"/>
    <w:basedOn w:val="Normln"/>
    <w:rsid w:val="006E0F92"/>
    <w:pPr>
      <w:jc w:val="both"/>
    </w:pPr>
    <w:rPr>
      <w:sz w:val="24"/>
      <w:lang w:eastAsia="en-US"/>
    </w:rPr>
  </w:style>
  <w:style w:type="paragraph" w:customStyle="1" w:styleId="para">
    <w:name w:val="para"/>
    <w:basedOn w:val="Normln"/>
    <w:rsid w:val="006E0F92"/>
    <w:pPr>
      <w:tabs>
        <w:tab w:val="left" w:pos="709"/>
      </w:tabs>
      <w:jc w:val="center"/>
    </w:pPr>
    <w:rPr>
      <w:b/>
      <w:sz w:val="24"/>
      <w:lang w:eastAsia="en-US"/>
    </w:rPr>
  </w:style>
  <w:style w:type="paragraph" w:styleId="Normlnweb">
    <w:name w:val="Normal (Web)"/>
    <w:basedOn w:val="Normln"/>
    <w:unhideWhenUsed/>
    <w:rsid w:val="006E0F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1646</Words>
  <Characters>9712</Characters>
  <Application>Microsoft Office Word</Application>
  <DocSecurity>0</DocSecurity>
  <Lines>80</Lines>
  <Paragraphs>22</Paragraphs>
  <ScaleCrop>false</ScaleCrop>
  <Company>Státní pozemkový úřad</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2020-05-28T07:39:00Z</dcterms:created>
  <dcterms:modified xsi:type="dcterms:W3CDTF">2020-05-28T09:32:00Z</dcterms:modified>
</cp:coreProperties>
</file>