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C9" w:rsidRPr="005835C9" w:rsidRDefault="005835C9" w:rsidP="005835C9">
      <w:pPr>
        <w:jc w:val="right"/>
      </w:pPr>
      <w:r w:rsidRPr="00EC521A">
        <w:t>Č. j.:</w:t>
      </w:r>
      <w:r w:rsidR="00EC521A">
        <w:t xml:space="preserve"> </w:t>
      </w:r>
      <w:r w:rsidR="00EC521A" w:rsidRPr="00EC521A">
        <w:t>526-3/2020</w:t>
      </w:r>
      <w:r w:rsidRPr="005835C9">
        <w:t xml:space="preserve"> </w:t>
      </w:r>
    </w:p>
    <w:p w:rsidR="00EA1D1C" w:rsidRPr="005835C9" w:rsidRDefault="00EA1D1C" w:rsidP="005835C9">
      <w:pPr>
        <w:jc w:val="center"/>
        <w:rPr>
          <w:b/>
          <w:sz w:val="34"/>
          <w:szCs w:val="34"/>
          <w:u w:val="single"/>
        </w:rPr>
      </w:pPr>
      <w:r w:rsidRPr="005835C9">
        <w:rPr>
          <w:b/>
          <w:sz w:val="34"/>
          <w:szCs w:val="34"/>
          <w:u w:val="single"/>
        </w:rPr>
        <w:t>Smlouv</w:t>
      </w:r>
      <w:r w:rsidR="0028646F" w:rsidRPr="005835C9">
        <w:rPr>
          <w:b/>
          <w:sz w:val="34"/>
          <w:szCs w:val="34"/>
          <w:u w:val="single"/>
        </w:rPr>
        <w:t>a</w:t>
      </w:r>
      <w:r w:rsidRPr="005835C9">
        <w:rPr>
          <w:b/>
          <w:sz w:val="34"/>
          <w:szCs w:val="34"/>
          <w:u w:val="single"/>
        </w:rPr>
        <w:t xml:space="preserve"> o dílo</w:t>
      </w:r>
    </w:p>
    <w:p w:rsidR="0028646F" w:rsidRDefault="0028646F" w:rsidP="00860C85">
      <w:pPr>
        <w:jc w:val="center"/>
      </w:pPr>
    </w:p>
    <w:p w:rsidR="00A36B78" w:rsidRDefault="00860C85" w:rsidP="00860C85">
      <w:pPr>
        <w:jc w:val="center"/>
      </w:pPr>
      <w:r w:rsidRPr="00860C85">
        <w:t xml:space="preserve">uzavřená dle ustanovení § 2586 </w:t>
      </w:r>
      <w:r w:rsidR="00737CBF">
        <w:t>a násl. zákona č. 89/2012 Sb., O</w:t>
      </w:r>
      <w:r w:rsidRPr="00860C85">
        <w:t>bčanský zákoník</w:t>
      </w:r>
      <w:r w:rsidR="00737CBF">
        <w:t xml:space="preserve">, </w:t>
      </w:r>
    </w:p>
    <w:p w:rsidR="00860C85" w:rsidRPr="00860C85" w:rsidRDefault="00860C85" w:rsidP="00860C85">
      <w:pPr>
        <w:jc w:val="center"/>
        <w:rPr>
          <w:b/>
          <w:bCs/>
        </w:rPr>
      </w:pPr>
      <w:r w:rsidRPr="00860C85">
        <w:t>(dále jen „smlouva“)</w:t>
      </w:r>
    </w:p>
    <w:p w:rsidR="00C328FE" w:rsidRDefault="00C328FE" w:rsidP="005835C9">
      <w:pPr>
        <w:rPr>
          <w:b/>
          <w:bCs/>
        </w:rPr>
      </w:pPr>
    </w:p>
    <w:p w:rsidR="00EA1D1C" w:rsidRPr="005835C9" w:rsidRDefault="008B6E8D" w:rsidP="00EA1D1C">
      <w:pPr>
        <w:pStyle w:val="Nadpis2"/>
        <w:numPr>
          <w:ilvl w:val="0"/>
          <w:numId w:val="26"/>
        </w:numPr>
      </w:pPr>
      <w:r w:rsidRPr="008B6E8D">
        <w:t xml:space="preserve"> </w:t>
      </w:r>
      <w:r w:rsidR="00C328FE">
        <w:t>Smluvní strany</w:t>
      </w:r>
    </w:p>
    <w:p w:rsidR="00737CBF" w:rsidRPr="00DE06B0" w:rsidRDefault="00737CBF" w:rsidP="00737CBF">
      <w:pPr>
        <w:rPr>
          <w:b/>
          <w:caps/>
        </w:rPr>
      </w:pPr>
      <w:bookmarkStart w:id="0" w:name="_Toc159211818"/>
      <w:bookmarkStart w:id="1" w:name="_Toc159211866"/>
      <w:r w:rsidRPr="00DE06B0">
        <w:rPr>
          <w:b/>
          <w:caps/>
        </w:rPr>
        <w:t>Dětský domov se školou, základní škola a školní jídelna</w:t>
      </w:r>
    </w:p>
    <w:p w:rsidR="00737CBF" w:rsidRPr="00DE06B0" w:rsidRDefault="00737CBF" w:rsidP="004C3B9C">
      <w:pPr>
        <w:tabs>
          <w:tab w:val="left" w:pos="284"/>
          <w:tab w:val="left" w:pos="2835"/>
        </w:tabs>
        <w:spacing w:before="0"/>
        <w:rPr>
          <w:b/>
          <w:caps/>
        </w:rPr>
      </w:pPr>
      <w:r w:rsidRPr="00DE06B0">
        <w:tab/>
        <w:t>se sídlem:</w:t>
      </w:r>
      <w:bookmarkEnd w:id="0"/>
      <w:bookmarkEnd w:id="1"/>
      <w:r w:rsidR="00252597">
        <w:tab/>
      </w:r>
      <w:r>
        <w:t>Luční 330, 257 91 Sedlec-Prčice</w:t>
      </w:r>
    </w:p>
    <w:p w:rsidR="00737CBF" w:rsidRPr="00DE06B0" w:rsidRDefault="00737CBF" w:rsidP="004C3B9C">
      <w:pPr>
        <w:tabs>
          <w:tab w:val="left" w:pos="284"/>
        </w:tabs>
        <w:spacing w:before="0"/>
        <w:rPr>
          <w:b/>
          <w:caps/>
        </w:rPr>
      </w:pPr>
      <w:r w:rsidRPr="00DE06B0">
        <w:rPr>
          <w:b/>
          <w:caps/>
        </w:rPr>
        <w:tab/>
      </w:r>
      <w:r w:rsidRPr="00DE06B0">
        <w:t>zastoupený ředitelem:</w:t>
      </w:r>
      <w:r w:rsidR="00252597">
        <w:tab/>
      </w:r>
      <w:r>
        <w:t>Mgr. Stanislav Urban</w:t>
      </w:r>
    </w:p>
    <w:p w:rsidR="00737CBF" w:rsidRPr="00DE06B0" w:rsidRDefault="00737CBF" w:rsidP="004C3B9C">
      <w:pPr>
        <w:tabs>
          <w:tab w:val="left" w:pos="284"/>
        </w:tabs>
        <w:spacing w:before="0"/>
      </w:pPr>
      <w:r w:rsidRPr="00DE06B0">
        <w:tab/>
        <w:t xml:space="preserve">Identifikační číslo: </w:t>
      </w:r>
      <w:r w:rsidRPr="00DE06B0">
        <w:tab/>
      </w:r>
      <w:r>
        <w:t>61660116</w:t>
      </w:r>
    </w:p>
    <w:p w:rsidR="00737CBF" w:rsidRPr="00DE06B0" w:rsidRDefault="00737CBF" w:rsidP="004C3B9C">
      <w:pPr>
        <w:tabs>
          <w:tab w:val="left" w:pos="284"/>
        </w:tabs>
        <w:spacing w:before="0"/>
      </w:pPr>
      <w:r>
        <w:tab/>
        <w:t>Bankovní spojení:</w:t>
      </w:r>
      <w:r>
        <w:tab/>
      </w:r>
      <w:r>
        <w:tab/>
      </w:r>
      <w:r w:rsidR="00252597">
        <w:t>ČNB</w:t>
      </w:r>
    </w:p>
    <w:p w:rsidR="00737CBF" w:rsidRPr="00DE06B0" w:rsidRDefault="00737CBF" w:rsidP="004C3B9C">
      <w:pPr>
        <w:tabs>
          <w:tab w:val="left" w:pos="284"/>
        </w:tabs>
        <w:spacing w:before="0"/>
      </w:pPr>
      <w:r w:rsidRPr="00DE06B0">
        <w:tab/>
        <w:t xml:space="preserve">Číslo bankovního účtu: </w:t>
      </w:r>
      <w:r w:rsidRPr="00DE06B0">
        <w:tab/>
      </w:r>
      <w:r w:rsidR="00252597">
        <w:t>1230211/0710</w:t>
      </w:r>
    </w:p>
    <w:p w:rsidR="00737CBF" w:rsidRPr="00DE06B0" w:rsidRDefault="00737CBF" w:rsidP="004C3B9C">
      <w:pPr>
        <w:spacing w:before="0"/>
        <w:ind w:left="284" w:hanging="284"/>
      </w:pPr>
      <w:r w:rsidRPr="00DE06B0">
        <w:tab/>
        <w:t>Zástupci kupujícího oprávnění</w:t>
      </w:r>
      <w:r>
        <w:t xml:space="preserve"> jednat ve věcech technických: Mgr. Stanislav Urban,</w:t>
      </w:r>
      <w:r w:rsidRPr="00DE06B0">
        <w:t xml:space="preserve"> telefonické spojení </w:t>
      </w:r>
      <w:r>
        <w:t>+420 606 651 203</w:t>
      </w:r>
      <w:r w:rsidRPr="00DE06B0">
        <w:t>,</w:t>
      </w:r>
    </w:p>
    <w:p w:rsidR="00737CBF" w:rsidRPr="00DE06B0" w:rsidRDefault="00737CBF" w:rsidP="004C3B9C">
      <w:pPr>
        <w:spacing w:before="0"/>
        <w:ind w:left="284" w:hanging="284"/>
      </w:pPr>
      <w:r w:rsidRPr="00DE06B0">
        <w:tab/>
        <w:t>Adresa pro doručování korespondence: Dětský domov se školou, zá</w:t>
      </w:r>
      <w:r>
        <w:t>kladní škola a školní jídelna, Luční 330, 257 91 Sedlec-Prčice</w:t>
      </w:r>
    </w:p>
    <w:p w:rsidR="004416FA" w:rsidRDefault="004416FA" w:rsidP="003B13ED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</w:pPr>
    </w:p>
    <w:p w:rsidR="004416FA" w:rsidRDefault="002B5612" w:rsidP="00112380">
      <w:pPr>
        <w:spacing w:before="0"/>
      </w:pPr>
      <w:r w:rsidRPr="00886484">
        <w:t>(</w:t>
      </w:r>
      <w:r w:rsidR="00EA1D1C" w:rsidRPr="00886484">
        <w:t xml:space="preserve">dále jen </w:t>
      </w:r>
      <w:r w:rsidR="00E01A1B">
        <w:t>„</w:t>
      </w:r>
      <w:r w:rsidR="00A53B0C">
        <w:rPr>
          <w:b/>
        </w:rPr>
        <w:t>O</w:t>
      </w:r>
      <w:r w:rsidR="008B6E8D" w:rsidRPr="00E01A1B">
        <w:rPr>
          <w:b/>
        </w:rPr>
        <w:t>bjednatel</w:t>
      </w:r>
      <w:r w:rsidR="008B6E8D" w:rsidRPr="008B6E8D">
        <w:t>“)</w:t>
      </w:r>
      <w:r w:rsidR="00737CBF">
        <w:t xml:space="preserve"> na straně jedné</w:t>
      </w:r>
    </w:p>
    <w:p w:rsidR="00EA1D1C" w:rsidRPr="008C25D3" w:rsidRDefault="00EA1D1C" w:rsidP="00EA1D1C">
      <w:pPr>
        <w:spacing w:before="0"/>
        <w:rPr>
          <w:sz w:val="16"/>
          <w:szCs w:val="16"/>
        </w:rPr>
      </w:pPr>
    </w:p>
    <w:p w:rsidR="00EA1D1C" w:rsidRDefault="00EA1D1C" w:rsidP="00E01A1B">
      <w:pPr>
        <w:ind w:firstLine="360"/>
      </w:pPr>
      <w:r w:rsidRPr="00F86337">
        <w:t>a</w:t>
      </w:r>
    </w:p>
    <w:p w:rsidR="00E01A1B" w:rsidRPr="00F86337" w:rsidRDefault="00E01A1B" w:rsidP="00E01A1B">
      <w:pPr>
        <w:ind w:firstLine="360"/>
      </w:pPr>
    </w:p>
    <w:p w:rsidR="005835C9" w:rsidRPr="00DE06B0" w:rsidRDefault="00C55D3D" w:rsidP="005835C9">
      <w:pPr>
        <w:tabs>
          <w:tab w:val="left" w:pos="284"/>
        </w:tabs>
        <w:spacing w:before="0"/>
      </w:pPr>
      <w:proofErr w:type="spellStart"/>
      <w:r w:rsidRPr="00EC521A">
        <w:rPr>
          <w:b/>
        </w:rPr>
        <w:t>PC</w:t>
      </w:r>
      <w:r w:rsidRPr="00EC521A">
        <w:rPr>
          <w:rFonts w:ascii="Verdana" w:hAnsi="Verdana"/>
          <w:b/>
        </w:rPr>
        <w:t>&amp;</w:t>
      </w:r>
      <w:r w:rsidRPr="00EC521A">
        <w:rPr>
          <w:b/>
        </w:rPr>
        <w:t>Soft</w:t>
      </w:r>
      <w:proofErr w:type="spellEnd"/>
      <w:r w:rsidRPr="00EC521A">
        <w:rPr>
          <w:b/>
        </w:rPr>
        <w:t xml:space="preserve"> v.o.s</w:t>
      </w:r>
      <w:r w:rsidR="00EC521A" w:rsidRPr="00EC521A">
        <w:rPr>
          <w:b/>
        </w:rPr>
        <w:t>.</w:t>
      </w:r>
    </w:p>
    <w:p w:rsidR="005835C9" w:rsidRPr="00DE06B0" w:rsidRDefault="00EC521A" w:rsidP="005835C9">
      <w:pPr>
        <w:tabs>
          <w:tab w:val="left" w:pos="284"/>
        </w:tabs>
        <w:spacing w:before="0"/>
      </w:pPr>
      <w:r>
        <w:tab/>
        <w:t>se sídlem: Měšetice 25</w:t>
      </w:r>
    </w:p>
    <w:p w:rsidR="005835C9" w:rsidRPr="0006739E" w:rsidRDefault="005835C9" w:rsidP="005835C9">
      <w:pPr>
        <w:tabs>
          <w:tab w:val="left" w:pos="284"/>
        </w:tabs>
        <w:spacing w:before="0"/>
      </w:pPr>
      <w:r w:rsidRPr="00DE06B0">
        <w:tab/>
      </w:r>
      <w:r w:rsidRPr="0006739E">
        <w:t>zapsaná v obchodním rejstříku</w:t>
      </w:r>
      <w:r w:rsidR="00371345">
        <w:t>: Městský soud v Praze,</w:t>
      </w:r>
      <w:r w:rsidR="00371345" w:rsidRPr="00371345">
        <w:t xml:space="preserve"> </w:t>
      </w:r>
      <w:r w:rsidR="00371345">
        <w:t>A 8438</w:t>
      </w:r>
    </w:p>
    <w:p w:rsidR="005835C9" w:rsidRPr="0006739E" w:rsidRDefault="00EC521A" w:rsidP="005835C9">
      <w:pPr>
        <w:tabs>
          <w:tab w:val="left" w:pos="284"/>
          <w:tab w:val="left" w:pos="6237"/>
        </w:tabs>
        <w:spacing w:before="0"/>
      </w:pPr>
      <w:r>
        <w:tab/>
        <w:t>jejímž jménem jedná: Pavel Janda</w:t>
      </w:r>
    </w:p>
    <w:p w:rsidR="005835C9" w:rsidRPr="00EC521A" w:rsidRDefault="005835C9" w:rsidP="005835C9">
      <w:pPr>
        <w:tabs>
          <w:tab w:val="left" w:pos="284"/>
          <w:tab w:val="left" w:pos="6237"/>
        </w:tabs>
        <w:spacing w:before="0"/>
      </w:pPr>
      <w:r w:rsidRPr="0006739E">
        <w:tab/>
        <w:t>IČ</w:t>
      </w:r>
      <w:r w:rsidRPr="00EC521A">
        <w:t>:</w:t>
      </w:r>
      <w:r w:rsidR="000C0BBB" w:rsidRPr="00EC521A">
        <w:t xml:space="preserve"> </w:t>
      </w:r>
      <w:r w:rsidR="00EC521A" w:rsidRPr="00EC521A">
        <w:t>46355138</w:t>
      </w:r>
    </w:p>
    <w:p w:rsidR="005835C9" w:rsidRPr="00EC521A" w:rsidRDefault="005835C9" w:rsidP="005835C9">
      <w:pPr>
        <w:tabs>
          <w:tab w:val="left" w:pos="284"/>
        </w:tabs>
        <w:spacing w:before="0"/>
      </w:pPr>
      <w:r w:rsidRPr="00EC521A">
        <w:tab/>
        <w:t>Bankovní spojení:</w:t>
      </w:r>
      <w:r w:rsidR="00EC521A" w:rsidRPr="00EC521A">
        <w:t xml:space="preserve"> Komerční banka</w:t>
      </w:r>
    </w:p>
    <w:p w:rsidR="005835C9" w:rsidRPr="0006739E" w:rsidRDefault="005835C9" w:rsidP="005835C9">
      <w:pPr>
        <w:tabs>
          <w:tab w:val="left" w:pos="284"/>
        </w:tabs>
        <w:spacing w:before="0"/>
        <w:rPr>
          <w:b/>
          <w:i/>
        </w:rPr>
      </w:pPr>
      <w:r w:rsidRPr="00EC521A">
        <w:tab/>
        <w:t>Číslo bankovního účtu:</w:t>
      </w:r>
      <w:r w:rsidR="000C0BBB" w:rsidRPr="00EC521A">
        <w:t xml:space="preserve"> </w:t>
      </w:r>
      <w:r w:rsidR="00EC521A" w:rsidRPr="00EC521A">
        <w:t>19-7485890217/0100</w:t>
      </w:r>
    </w:p>
    <w:p w:rsidR="00737CBF" w:rsidRPr="008C25D3" w:rsidRDefault="00737CBF" w:rsidP="00737CBF">
      <w:pPr>
        <w:tabs>
          <w:tab w:val="left" w:pos="284"/>
        </w:tabs>
        <w:rPr>
          <w:sz w:val="16"/>
          <w:szCs w:val="16"/>
        </w:rPr>
      </w:pPr>
    </w:p>
    <w:p w:rsidR="004416FA" w:rsidRDefault="00EB4D94" w:rsidP="00112380">
      <w:pPr>
        <w:spacing w:before="0"/>
      </w:pPr>
      <w:r>
        <w:t>(</w:t>
      </w:r>
      <w:r w:rsidR="00EA1D1C" w:rsidRPr="00F86337">
        <w:t>dále jen „</w:t>
      </w:r>
      <w:r w:rsidR="00A53B0C">
        <w:rPr>
          <w:b/>
        </w:rPr>
        <w:t>Z</w:t>
      </w:r>
      <w:r w:rsidR="00EA1D1C" w:rsidRPr="00F86337">
        <w:rPr>
          <w:b/>
        </w:rPr>
        <w:t>hotovitel</w:t>
      </w:r>
      <w:r w:rsidR="00EA1D1C" w:rsidRPr="00F86337">
        <w:t>“</w:t>
      </w:r>
      <w:r>
        <w:t>)</w:t>
      </w:r>
      <w:r w:rsidR="00737CBF">
        <w:t xml:space="preserve"> na straně druhé</w:t>
      </w:r>
    </w:p>
    <w:p w:rsidR="0028646F" w:rsidRDefault="0028646F" w:rsidP="00112380">
      <w:pPr>
        <w:spacing w:before="0"/>
      </w:pPr>
    </w:p>
    <w:p w:rsidR="0028646F" w:rsidRDefault="0028646F" w:rsidP="00112380">
      <w:pPr>
        <w:spacing w:before="0"/>
      </w:pPr>
    </w:p>
    <w:p w:rsidR="00EA1D1C" w:rsidRDefault="00EA1D1C" w:rsidP="005835C9">
      <w:pPr>
        <w:pStyle w:val="Nadpis2"/>
      </w:pPr>
      <w:r>
        <w:t>Předmět smlouvy</w:t>
      </w:r>
    </w:p>
    <w:p w:rsidR="00BC5BF4" w:rsidRPr="00570132" w:rsidRDefault="00570132" w:rsidP="00325570">
      <w:pPr>
        <w:ind w:left="426" w:hanging="426"/>
        <w:rPr>
          <w:b/>
          <w:sz w:val="28"/>
          <w:szCs w:val="20"/>
        </w:rPr>
      </w:pPr>
      <w:r>
        <w:t xml:space="preserve">2.1 </w:t>
      </w:r>
      <w:r w:rsidR="006D56F7" w:rsidRPr="006C3659">
        <w:t>Zhotovitel se zavazuje, že za podmínek s</w:t>
      </w:r>
      <w:r w:rsidR="00DB3840" w:rsidRPr="006C3659">
        <w:t xml:space="preserve">tanovených v této smlouvě </w:t>
      </w:r>
      <w:r w:rsidR="00621B47">
        <w:t>provede</w:t>
      </w:r>
      <w:r w:rsidR="006E4450">
        <w:t xml:space="preserve"> </w:t>
      </w:r>
      <w:r w:rsidR="00325570">
        <w:t xml:space="preserve">dílo s názvem </w:t>
      </w:r>
      <w:r w:rsidR="005835C9">
        <w:t>„</w:t>
      </w:r>
      <w:r w:rsidR="00AA7A88" w:rsidRPr="00AA7A88">
        <w:rPr>
          <w:b/>
        </w:rPr>
        <w:t>Výměna serveru a zálohování</w:t>
      </w:r>
      <w:r w:rsidR="00AA7A88">
        <w:t xml:space="preserve"> </w:t>
      </w:r>
      <w:r w:rsidR="00B97B3C" w:rsidRPr="00B97B3C">
        <w:rPr>
          <w:b/>
        </w:rPr>
        <w:t>dat</w:t>
      </w:r>
      <w:r w:rsidR="005835C9">
        <w:rPr>
          <w:b/>
        </w:rPr>
        <w:t xml:space="preserve">“ </w:t>
      </w:r>
      <w:r w:rsidR="005835C9" w:rsidRPr="005835C9">
        <w:t xml:space="preserve">(dále </w:t>
      </w:r>
      <w:r w:rsidR="005835C9">
        <w:t>dílo</w:t>
      </w:r>
      <w:r w:rsidR="005835C9" w:rsidRPr="005835C9">
        <w:t>)</w:t>
      </w:r>
      <w:r w:rsidR="00B97B3C" w:rsidRPr="00B97B3C">
        <w:rPr>
          <w:b/>
        </w:rPr>
        <w:t xml:space="preserve"> </w:t>
      </w:r>
      <w:r w:rsidR="00DD1D73">
        <w:t>v</w:t>
      </w:r>
      <w:r w:rsidR="00325570">
        <w:t xml:space="preserve"> hlavní budově </w:t>
      </w:r>
      <w:proofErr w:type="spellStart"/>
      <w:r w:rsidR="00DD1D73">
        <w:t>DDŠ</w:t>
      </w:r>
      <w:proofErr w:type="spellEnd"/>
      <w:r w:rsidR="00DD1D73">
        <w:t>,</w:t>
      </w:r>
      <w:r w:rsidR="00252597">
        <w:t xml:space="preserve"> ZŠ a </w:t>
      </w:r>
      <w:proofErr w:type="spellStart"/>
      <w:r w:rsidR="00252597">
        <w:t>ŠJ</w:t>
      </w:r>
      <w:proofErr w:type="spellEnd"/>
      <w:r w:rsidR="00F62AB3">
        <w:t xml:space="preserve"> Sedlec – Prčice</w:t>
      </w:r>
      <w:r w:rsidR="00F62AB3" w:rsidRPr="001E006D">
        <w:t>.</w:t>
      </w:r>
      <w:r w:rsidR="00252597" w:rsidRPr="001E006D">
        <w:t xml:space="preserve"> </w:t>
      </w:r>
      <w:r w:rsidR="006E4450" w:rsidRPr="001E006D">
        <w:t xml:space="preserve">Položkový soupis prací a dodávek </w:t>
      </w:r>
      <w:r w:rsidR="001E006D" w:rsidRPr="001E006D">
        <w:t>s cenovou nabídkou</w:t>
      </w:r>
      <w:r w:rsidR="00FE04A0" w:rsidRPr="001E006D">
        <w:t>, který</w:t>
      </w:r>
      <w:r w:rsidR="001156D3" w:rsidRPr="001E006D">
        <w:t xml:space="preserve"> tvoří nedílnou součást této</w:t>
      </w:r>
      <w:r w:rsidR="001156D3" w:rsidRPr="006C3659">
        <w:t xml:space="preserve"> smlouvy</w:t>
      </w:r>
      <w:r w:rsidR="00B97B3C">
        <w:t xml:space="preserve">, </w:t>
      </w:r>
      <w:r w:rsidR="00B97B3C" w:rsidRPr="001E006D">
        <w:t>je uveden v příloze č. 1</w:t>
      </w:r>
      <w:r w:rsidR="001156D3" w:rsidRPr="006C3659">
        <w:t xml:space="preserve">. </w:t>
      </w:r>
    </w:p>
    <w:p w:rsidR="00460AC9" w:rsidRPr="00BC5BF4" w:rsidRDefault="00B201EA" w:rsidP="008C25D3">
      <w:pPr>
        <w:numPr>
          <w:ilvl w:val="0"/>
          <w:numId w:val="1"/>
        </w:numPr>
        <w:ind w:left="426" w:hanging="426"/>
      </w:pPr>
      <w:r>
        <w:t>Zhotovitel se zavazuje provést na své náklady a nebezpečí předmět této sm</w:t>
      </w:r>
      <w:r w:rsidR="00A53B0C">
        <w:t>louvy a řádně a včas je předat O</w:t>
      </w:r>
      <w:r>
        <w:t xml:space="preserve">bjednateli dle čl. </w:t>
      </w:r>
      <w:r w:rsidR="00F166EF">
        <w:t>3</w:t>
      </w:r>
      <w:r>
        <w:t xml:space="preserve"> této smlouvy. </w:t>
      </w:r>
      <w:r w:rsidR="001156D3" w:rsidRPr="00BC5BF4">
        <w:t>Objednatel se zavazuje</w:t>
      </w:r>
      <w:r>
        <w:t xml:space="preserve"> řádně provedené</w:t>
      </w:r>
      <w:r w:rsidR="000C0BBB">
        <w:t xml:space="preserve"> předmětné dílo od Z</w:t>
      </w:r>
      <w:r w:rsidR="001156D3" w:rsidRPr="00BC5BF4">
        <w:t>hotovitele převzít a zaplatit za něj cenu</w:t>
      </w:r>
      <w:r w:rsidR="000C0BBB">
        <w:t xml:space="preserve"> dle čl. 5</w:t>
      </w:r>
      <w:r>
        <w:t> této smlouvy</w:t>
      </w:r>
      <w:r w:rsidR="001156D3" w:rsidRPr="00BC5BF4">
        <w:t>.</w:t>
      </w:r>
    </w:p>
    <w:p w:rsidR="006E7844" w:rsidRDefault="006E7844" w:rsidP="00EA1D1C"/>
    <w:p w:rsidR="00AA7A88" w:rsidRDefault="00AA7A88">
      <w:pPr>
        <w:spacing w:before="0"/>
        <w:jc w:val="left"/>
        <w:rPr>
          <w:b/>
          <w:bCs/>
        </w:rPr>
      </w:pPr>
      <w:r>
        <w:rPr>
          <w:b/>
          <w:bCs/>
        </w:rPr>
        <w:br w:type="page"/>
      </w:r>
    </w:p>
    <w:p w:rsidR="00EA1D1C" w:rsidRDefault="00EA1D1C" w:rsidP="005835C9">
      <w:pPr>
        <w:pStyle w:val="Nadpis2"/>
      </w:pPr>
      <w:r>
        <w:lastRenderedPageBreak/>
        <w:t xml:space="preserve">Termín </w:t>
      </w:r>
      <w:r w:rsidR="00CB1FFC">
        <w:t xml:space="preserve">a místo </w:t>
      </w:r>
      <w:r>
        <w:t xml:space="preserve">plnění </w:t>
      </w:r>
    </w:p>
    <w:p w:rsidR="00010F57" w:rsidRDefault="00EA1D1C" w:rsidP="008C25D3">
      <w:pPr>
        <w:numPr>
          <w:ilvl w:val="0"/>
          <w:numId w:val="15"/>
        </w:numPr>
        <w:ind w:left="426" w:hanging="426"/>
      </w:pPr>
      <w:r w:rsidRPr="00AA26B7">
        <w:t xml:space="preserve">Termín plnění </w:t>
      </w:r>
      <w:r w:rsidR="00CB1FFC">
        <w:t>sml</w:t>
      </w:r>
      <w:r w:rsidR="000C0BBB">
        <w:t>uvní strany sjednávají tak, že Z</w:t>
      </w:r>
      <w:r w:rsidR="00CB1FFC">
        <w:t>hotovitel je povinen</w:t>
      </w:r>
      <w:r w:rsidR="00546C74">
        <w:t xml:space="preserve"> dílo </w:t>
      </w:r>
      <w:r w:rsidR="00570132">
        <w:t xml:space="preserve">provést nejpozději </w:t>
      </w:r>
      <w:r w:rsidR="00010F57">
        <w:t xml:space="preserve">   </w:t>
      </w:r>
    </w:p>
    <w:p w:rsidR="00EA1D1C" w:rsidRPr="00010F57" w:rsidRDefault="00010F57" w:rsidP="00010F57">
      <w:pPr>
        <w:spacing w:before="0"/>
        <w:jc w:val="left"/>
      </w:pPr>
      <w:r>
        <w:t xml:space="preserve">       </w:t>
      </w:r>
      <w:r w:rsidR="005835C9">
        <w:t xml:space="preserve">1 měsíc od podepsání smlouvy, nejpozději </w:t>
      </w:r>
      <w:r w:rsidR="00570132">
        <w:t xml:space="preserve">do </w:t>
      </w:r>
      <w:proofErr w:type="gramStart"/>
      <w:r w:rsidR="00B97B3C">
        <w:rPr>
          <w:b/>
        </w:rPr>
        <w:t>2</w:t>
      </w:r>
      <w:r w:rsidR="00AA7A88">
        <w:rPr>
          <w:b/>
        </w:rPr>
        <w:t>1.8</w:t>
      </w:r>
      <w:r w:rsidR="00570132" w:rsidRPr="00570132">
        <w:rPr>
          <w:b/>
        </w:rPr>
        <w:t>.2020</w:t>
      </w:r>
      <w:proofErr w:type="gramEnd"/>
      <w:r w:rsidR="00546C74">
        <w:t>.</w:t>
      </w:r>
    </w:p>
    <w:p w:rsidR="00CB1FFC" w:rsidRDefault="00546C74" w:rsidP="008C25D3">
      <w:pPr>
        <w:numPr>
          <w:ilvl w:val="0"/>
          <w:numId w:val="15"/>
        </w:numPr>
        <w:ind w:left="426" w:hanging="426"/>
        <w:rPr>
          <w:bCs/>
        </w:rPr>
      </w:pPr>
      <w:r>
        <w:rPr>
          <w:bCs/>
        </w:rPr>
        <w:t xml:space="preserve">Místem plnění je: </w:t>
      </w:r>
      <w:proofErr w:type="spellStart"/>
      <w:r>
        <w:rPr>
          <w:bCs/>
        </w:rPr>
        <w:t>DDŠ</w:t>
      </w:r>
      <w:proofErr w:type="spellEnd"/>
      <w:r>
        <w:rPr>
          <w:bCs/>
        </w:rPr>
        <w:t xml:space="preserve">, ZŠ a </w:t>
      </w:r>
      <w:proofErr w:type="spellStart"/>
      <w:r>
        <w:rPr>
          <w:bCs/>
        </w:rPr>
        <w:t>ŠJ</w:t>
      </w:r>
      <w:proofErr w:type="spellEnd"/>
      <w:r>
        <w:rPr>
          <w:bCs/>
        </w:rPr>
        <w:t xml:space="preserve"> Sedlec-Prčice, Luční 330</w:t>
      </w:r>
      <w:r w:rsidR="00D75AF9">
        <w:rPr>
          <w:bCs/>
        </w:rPr>
        <w:t>, 257 91 Sedlec-Prčice</w:t>
      </w:r>
      <w:r w:rsidR="006C53D8">
        <w:rPr>
          <w:bCs/>
        </w:rPr>
        <w:t>.</w:t>
      </w:r>
    </w:p>
    <w:p w:rsidR="00430BEF" w:rsidRPr="00AA26B7" w:rsidRDefault="00430BEF" w:rsidP="00EA1D1C">
      <w:pPr>
        <w:rPr>
          <w:b/>
        </w:rPr>
      </w:pPr>
    </w:p>
    <w:p w:rsidR="00EA1D1C" w:rsidRDefault="00EA1D1C" w:rsidP="005835C9">
      <w:pPr>
        <w:pStyle w:val="Nadpis2"/>
      </w:pPr>
      <w:r>
        <w:t xml:space="preserve"> Práva a povinnosti smluvních stran </w:t>
      </w:r>
    </w:p>
    <w:p w:rsidR="001156D3" w:rsidRDefault="001156D3" w:rsidP="008C25D3">
      <w:pPr>
        <w:numPr>
          <w:ilvl w:val="0"/>
          <w:numId w:val="2"/>
        </w:numPr>
        <w:ind w:left="426" w:hanging="426"/>
      </w:pPr>
      <w:r>
        <w:t>Zhot</w:t>
      </w:r>
      <w:r w:rsidR="00A53B0C">
        <w:t>ovitel se zavazuje provést pro O</w:t>
      </w:r>
      <w:r>
        <w:t xml:space="preserve">bjednatele dílo </w:t>
      </w:r>
      <w:r w:rsidR="00CB1FFC">
        <w:t>řádně, v souladu s platnými právními</w:t>
      </w:r>
      <w:r w:rsidR="00026208">
        <w:t xml:space="preserve"> předpisy a technickými normami</w:t>
      </w:r>
      <w:r w:rsidR="00CB1FFC">
        <w:t xml:space="preserve"> na </w:t>
      </w:r>
      <w:r w:rsidR="004B1DE6">
        <w:t>sv</w:t>
      </w:r>
      <w:r w:rsidR="00B316C4">
        <w:t>é náklady a nebezpečí.</w:t>
      </w:r>
      <w:r w:rsidR="004B1DE6">
        <w:t xml:space="preserve"> Zhotovitel se zavazuje dílo provést osobně. V případě, že užije k provádění díla nebo jeho části třetích osob,</w:t>
      </w:r>
      <w:r w:rsidR="00B316C4">
        <w:t xml:space="preserve"> </w:t>
      </w:r>
      <w:r w:rsidR="004B1DE6">
        <w:t>odpovídá</w:t>
      </w:r>
      <w:r w:rsidR="000D517A">
        <w:t xml:space="preserve">, </w:t>
      </w:r>
      <w:r w:rsidR="004B1DE6">
        <w:t>jakoby dílo prováděl on sám.</w:t>
      </w:r>
    </w:p>
    <w:p w:rsidR="004B1DE6" w:rsidRPr="005835C9" w:rsidRDefault="00EA1D1C" w:rsidP="005835C9">
      <w:pPr>
        <w:numPr>
          <w:ilvl w:val="0"/>
          <w:numId w:val="2"/>
        </w:numPr>
        <w:ind w:left="426" w:hanging="426"/>
      </w:pPr>
      <w:r w:rsidRPr="00B316C4">
        <w:t xml:space="preserve">Zhotovitel se zavazuje </w:t>
      </w:r>
      <w:r w:rsidR="004B1DE6" w:rsidRPr="00B316C4">
        <w:t>dílo provést ve sjednaném termínu</w:t>
      </w:r>
      <w:r w:rsidR="00186DF3">
        <w:t xml:space="preserve"> a řádně</w:t>
      </w:r>
      <w:r w:rsidR="00026208">
        <w:t xml:space="preserve"> </w:t>
      </w:r>
      <w:r w:rsidR="00A53B0C">
        <w:t>a bez vad je předat O</w:t>
      </w:r>
      <w:r w:rsidR="004B1DE6" w:rsidRPr="00B316C4">
        <w:t xml:space="preserve">bjednateli. </w:t>
      </w:r>
      <w:r w:rsidR="00186DF3">
        <w:t xml:space="preserve">Řádné předání díla v požadovaném rozsahu bude stvrzeno předávacím protokolem podepsaným oběma </w:t>
      </w:r>
      <w:r w:rsidR="00CF0F13">
        <w:t xml:space="preserve">smluvními </w:t>
      </w:r>
      <w:r w:rsidR="00186DF3">
        <w:t xml:space="preserve">stranami. </w:t>
      </w:r>
    </w:p>
    <w:p w:rsidR="00EA1D1C" w:rsidRPr="005835C9" w:rsidRDefault="004B1DE6" w:rsidP="005835C9">
      <w:pPr>
        <w:numPr>
          <w:ilvl w:val="0"/>
          <w:numId w:val="2"/>
        </w:numPr>
        <w:ind w:left="426" w:hanging="426"/>
      </w:pPr>
      <w:r>
        <w:t>Zhotovitel je povinen vykonávat činnosti směřující k provedení díla</w:t>
      </w:r>
      <w:r w:rsidR="00EA1D1C" w:rsidRPr="00AA26B7">
        <w:t xml:space="preserve"> s veškerou</w:t>
      </w:r>
      <w:r w:rsidR="000D517A">
        <w:t xml:space="preserve"> odbornou péčí</w:t>
      </w:r>
      <w:r w:rsidR="00C10CDB">
        <w:t>.</w:t>
      </w:r>
    </w:p>
    <w:p w:rsidR="0021124D" w:rsidRPr="005835C9" w:rsidRDefault="00FF2F90" w:rsidP="005835C9">
      <w:pPr>
        <w:numPr>
          <w:ilvl w:val="0"/>
          <w:numId w:val="2"/>
        </w:numPr>
        <w:ind w:left="426" w:hanging="426"/>
      </w:pPr>
      <w:r>
        <w:t xml:space="preserve"> </w:t>
      </w:r>
      <w:r w:rsidRPr="00FF2F90">
        <w:t>Zhotovitel zajistí na vlastní náklady odstranění odpadu</w:t>
      </w:r>
      <w:r>
        <w:t>, který při provádění díla vznikne,</w:t>
      </w:r>
      <w:r w:rsidRPr="00FF2F90">
        <w:t xml:space="preserve"> v souladu se zákonem č. 185/2001 Sb., o odpadech a o změně některých dalších zákonů, ve znění pozdějších předpisů.</w:t>
      </w:r>
    </w:p>
    <w:p w:rsidR="001156D3" w:rsidRDefault="004B1DE6" w:rsidP="008C25D3">
      <w:pPr>
        <w:numPr>
          <w:ilvl w:val="0"/>
          <w:numId w:val="2"/>
        </w:numPr>
        <w:ind w:left="426" w:hanging="426"/>
      </w:pPr>
      <w:r>
        <w:t>Objednatel se</w:t>
      </w:r>
      <w:r w:rsidR="001156D3">
        <w:t xml:space="preserve"> zavazuje poskytnout </w:t>
      </w:r>
      <w:r w:rsidR="000C0BBB">
        <w:t>Z</w:t>
      </w:r>
      <w:r>
        <w:t xml:space="preserve">hotoviteli </w:t>
      </w:r>
      <w:r w:rsidR="001156D3">
        <w:t>náležitou součinnost,</w:t>
      </w:r>
      <w:r w:rsidR="00657B11">
        <w:t xml:space="preserve"> jakož i podklady a informace potřebné k realizaci díla. Objednatel se zavazuje</w:t>
      </w:r>
      <w:r w:rsidR="001156D3">
        <w:t xml:space="preserve"> řádně provedené dílo </w:t>
      </w:r>
      <w:r>
        <w:t xml:space="preserve">ve sjednaném termínu </w:t>
      </w:r>
      <w:r w:rsidR="000C0BBB">
        <w:t>převzít a Z</w:t>
      </w:r>
      <w:r w:rsidR="001156D3">
        <w:t xml:space="preserve">hotoviteli uhradit smluvní cenu </w:t>
      </w:r>
      <w:r w:rsidR="00657B11">
        <w:t>ve výši a za podmínek uvedený</w:t>
      </w:r>
      <w:r w:rsidR="00C10CDB">
        <w:t xml:space="preserve">ch v čl. </w:t>
      </w:r>
      <w:r w:rsidR="00657B11">
        <w:t>V. této smlouvy.</w:t>
      </w:r>
    </w:p>
    <w:p w:rsidR="003E26DE" w:rsidRDefault="003E26DE" w:rsidP="008C25D3">
      <w:pPr>
        <w:numPr>
          <w:ilvl w:val="0"/>
          <w:numId w:val="2"/>
        </w:numPr>
        <w:ind w:left="426" w:hanging="426"/>
      </w:pPr>
      <w:r>
        <w:t>Objednatel má p</w:t>
      </w:r>
      <w:r w:rsidR="000C0BBB">
        <w:t>o celou dobu provádění díla od Z</w:t>
      </w:r>
      <w:r>
        <w:t>hotovitele právo na informace o jeho průběhu, stejně tak právo na osobní kontrolu provádění díla,</w:t>
      </w:r>
      <w:r w:rsidR="000C0BBB">
        <w:t xml:space="preserve"> a to po předchozím upozornění Z</w:t>
      </w:r>
      <w:r>
        <w:t>hotovitele a dohodnutí se na termínu kontroly.</w:t>
      </w:r>
    </w:p>
    <w:p w:rsidR="0017520D" w:rsidRDefault="0017520D" w:rsidP="008C25D3">
      <w:pPr>
        <w:numPr>
          <w:ilvl w:val="0"/>
          <w:numId w:val="2"/>
        </w:numPr>
        <w:ind w:left="426" w:hanging="426"/>
      </w:pPr>
      <w:r>
        <w:t>Objednatel je výlučným vlastníkem předaného díla a je oprávněn jej bez o</w:t>
      </w:r>
      <w:r w:rsidR="00860C85">
        <w:t>mezení využít pro svoji potřebu</w:t>
      </w:r>
      <w:r w:rsidR="00D66056">
        <w:t xml:space="preserve">. </w:t>
      </w:r>
    </w:p>
    <w:p w:rsidR="00E1539B" w:rsidRDefault="00E1539B" w:rsidP="00E1539B">
      <w:pPr>
        <w:spacing w:before="0"/>
        <w:rPr>
          <w:b/>
          <w:bCs/>
        </w:rPr>
      </w:pPr>
    </w:p>
    <w:p w:rsidR="00EA1D1C" w:rsidRPr="00141506" w:rsidRDefault="00812B3B" w:rsidP="005835C9">
      <w:pPr>
        <w:pStyle w:val="Nadpis2"/>
      </w:pPr>
      <w:r>
        <w:t>Smluvní c</w:t>
      </w:r>
      <w:r w:rsidR="00EA1D1C">
        <w:t>ena díla</w:t>
      </w:r>
      <w:r w:rsidR="00EA1D1C" w:rsidRPr="00570132">
        <w:t xml:space="preserve"> a platební podmínky</w:t>
      </w:r>
    </w:p>
    <w:p w:rsidR="00252597" w:rsidRPr="00470CD9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8B6E8D">
        <w:rPr>
          <w:bCs/>
        </w:rPr>
        <w:t>Smluvní strany se dohodly na celkové ceně za veškeré a konečné náklady spojené se zhotovením a</w:t>
      </w:r>
      <w:r w:rsidR="005835C9">
        <w:rPr>
          <w:bCs/>
        </w:rPr>
        <w:t xml:space="preserve"> předáním díla uvedeného v čl. 2</w:t>
      </w:r>
      <w:r w:rsidRPr="008B6E8D">
        <w:rPr>
          <w:bCs/>
        </w:rPr>
        <w:t xml:space="preserve">. smlouvy ve výši </w:t>
      </w:r>
      <w:r w:rsidR="00EC521A">
        <w:rPr>
          <w:bCs/>
        </w:rPr>
        <w:t>289.000,-</w:t>
      </w:r>
      <w:r w:rsidRPr="008B6E8D">
        <w:rPr>
          <w:bCs/>
        </w:rPr>
        <w:t xml:space="preserve"> Kč </w:t>
      </w:r>
      <w:r w:rsidR="00AA7A88">
        <w:rPr>
          <w:bCs/>
        </w:rPr>
        <w:t>včetně 21</w:t>
      </w:r>
      <w:r w:rsidR="00570132">
        <w:rPr>
          <w:bCs/>
        </w:rPr>
        <w:t xml:space="preserve"> %</w:t>
      </w:r>
      <w:r w:rsidRPr="008B6E8D">
        <w:rPr>
          <w:bCs/>
        </w:rPr>
        <w:t xml:space="preserve"> DPH (slovy</w:t>
      </w:r>
      <w:r w:rsidR="00D33B0E">
        <w:rPr>
          <w:bCs/>
        </w:rPr>
        <w:t>:</w:t>
      </w:r>
      <w:r w:rsidR="00EC521A">
        <w:rPr>
          <w:bCs/>
        </w:rPr>
        <w:t xml:space="preserve"> </w:t>
      </w:r>
      <w:proofErr w:type="spellStart"/>
      <w:r w:rsidR="00EC521A">
        <w:rPr>
          <w:bCs/>
        </w:rPr>
        <w:t>dvěstěosmdesátdevěttisí</w:t>
      </w:r>
      <w:r w:rsidR="00EC521A" w:rsidRPr="00EC521A">
        <w:rPr>
          <w:bCs/>
        </w:rPr>
        <w:t>c</w:t>
      </w:r>
      <w:proofErr w:type="spellEnd"/>
      <w:r w:rsidR="00EC521A" w:rsidRPr="00EC521A">
        <w:rPr>
          <w:bCs/>
        </w:rPr>
        <w:t xml:space="preserve"> </w:t>
      </w:r>
      <w:r w:rsidRPr="00EC521A">
        <w:rPr>
          <w:bCs/>
        </w:rPr>
        <w:t>ko</w:t>
      </w:r>
      <w:r w:rsidRPr="008B6E8D">
        <w:rPr>
          <w:bCs/>
        </w:rPr>
        <w:t xml:space="preserve">run českých). </w:t>
      </w:r>
    </w:p>
    <w:p w:rsidR="00470CD9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470CD9">
        <w:rPr>
          <w:bCs/>
        </w:rPr>
        <w:t>Cena zahrnuje veškeré a konečné náklady spojené s</w:t>
      </w:r>
      <w:r w:rsidR="001C5E9D" w:rsidRPr="00470CD9">
        <w:rPr>
          <w:bCs/>
        </w:rPr>
        <w:t> dodáním díla</w:t>
      </w:r>
      <w:r w:rsidRPr="00470CD9">
        <w:rPr>
          <w:bCs/>
        </w:rPr>
        <w:t xml:space="preserve">. Za neměnný základ se považuje cena bez DPH. Sazba daně z přidané hodnoty (dále jen „DPH“) je ve </w:t>
      </w:r>
      <w:r w:rsidR="00445661" w:rsidRPr="00470CD9">
        <w:rPr>
          <w:bCs/>
        </w:rPr>
        <w:t>s</w:t>
      </w:r>
      <w:r w:rsidRPr="00470CD9">
        <w:rPr>
          <w:bCs/>
        </w:rPr>
        <w:t xml:space="preserve">mlouvě uvedena v zákonné výši ke dni podpisu </w:t>
      </w:r>
      <w:r w:rsidR="00445661" w:rsidRPr="00470CD9">
        <w:rPr>
          <w:bCs/>
        </w:rPr>
        <w:t>s</w:t>
      </w:r>
      <w:r w:rsidRPr="00470CD9">
        <w:rPr>
          <w:bCs/>
        </w:rPr>
        <w:t xml:space="preserve">mlouvy. V případě změny sazby DPH v průběhu účinnosti smlouvy bude cena adekvátně změněna. </w:t>
      </w:r>
    </w:p>
    <w:p w:rsidR="00721F76" w:rsidRPr="00470CD9" w:rsidRDefault="00721F76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>
        <w:rPr>
          <w:bCs/>
        </w:rPr>
        <w:t xml:space="preserve">Veškeré platby budou poukázány bankovním převodem na účet </w:t>
      </w:r>
      <w:r w:rsidR="000C0BBB">
        <w:rPr>
          <w:bCs/>
        </w:rPr>
        <w:t>Z</w:t>
      </w:r>
      <w:r w:rsidR="00930B8D">
        <w:rPr>
          <w:bCs/>
        </w:rPr>
        <w:t>hotovitele</w:t>
      </w:r>
      <w:r>
        <w:rPr>
          <w:bCs/>
        </w:rPr>
        <w:t>. Za okamžik zaplacení je považován den,</w:t>
      </w:r>
      <w:r w:rsidR="00A53B0C">
        <w:rPr>
          <w:bCs/>
        </w:rPr>
        <w:t xml:space="preserve"> kdy je částka odepsána z účtu O</w:t>
      </w:r>
      <w:r>
        <w:rPr>
          <w:bCs/>
        </w:rPr>
        <w:t>bjednatele.</w:t>
      </w:r>
    </w:p>
    <w:p w:rsidR="004416FA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4C3A47">
        <w:rPr>
          <w:bCs/>
        </w:rPr>
        <w:t xml:space="preserve">Objednatel neposkytuje zálohové platby. Cena bude uhrazena po protokolárním </w:t>
      </w:r>
      <w:r w:rsidR="004C3A47" w:rsidRPr="004C3A47">
        <w:rPr>
          <w:bCs/>
        </w:rPr>
        <w:t xml:space="preserve">předání díla. </w:t>
      </w:r>
    </w:p>
    <w:p w:rsidR="00470CD9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8B6E8D">
        <w:rPr>
          <w:bCs/>
        </w:rPr>
        <w:t xml:space="preserve">Zhotovitel je oprávněn vystavit fakturu na základě řádného </w:t>
      </w:r>
      <w:r w:rsidR="004C3A47">
        <w:rPr>
          <w:bCs/>
        </w:rPr>
        <w:t>předání díla</w:t>
      </w:r>
      <w:r w:rsidRPr="008B6E8D">
        <w:rPr>
          <w:bCs/>
        </w:rPr>
        <w:t xml:space="preserve"> potvrzeného oběma smluvními stranami podepsaným předávacím protokolem ve</w:t>
      </w:r>
      <w:r w:rsidR="004C3A47">
        <w:rPr>
          <w:bCs/>
        </w:rPr>
        <w:t> </w:t>
      </w:r>
      <w:r w:rsidR="00C564CA">
        <w:rPr>
          <w:bCs/>
        </w:rPr>
        <w:t>smyslu článku </w:t>
      </w:r>
      <w:r w:rsidRPr="008B6E8D">
        <w:rPr>
          <w:bCs/>
        </w:rPr>
        <w:t>V</w:t>
      </w:r>
      <w:r w:rsidR="004C3A47">
        <w:rPr>
          <w:bCs/>
        </w:rPr>
        <w:t>I</w:t>
      </w:r>
      <w:r w:rsidR="00470CD9">
        <w:rPr>
          <w:bCs/>
        </w:rPr>
        <w:t>. </w:t>
      </w:r>
      <w:r w:rsidRPr="008B6E8D">
        <w:rPr>
          <w:bCs/>
        </w:rPr>
        <w:t xml:space="preserve">této smlouvy. </w:t>
      </w:r>
      <w:r w:rsidR="00374AC1" w:rsidRPr="0006540F">
        <w:rPr>
          <w:bCs/>
        </w:rPr>
        <w:t xml:space="preserve">Přílohou faktury bude kopie předávacího protokolu </w:t>
      </w:r>
      <w:r w:rsidR="001C5E9D">
        <w:rPr>
          <w:bCs/>
        </w:rPr>
        <w:t>díla</w:t>
      </w:r>
      <w:r w:rsidR="00374AC1" w:rsidRPr="0006540F">
        <w:rPr>
          <w:bCs/>
        </w:rPr>
        <w:t xml:space="preserve"> podepsaného oběma stranami. </w:t>
      </w:r>
    </w:p>
    <w:p w:rsidR="004416FA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8B6E8D">
        <w:rPr>
          <w:bCs/>
        </w:rPr>
        <w:t>Faktura musí obsahovat všechny náležitosti daňového dokladu dle příslušných ustanovení zákona č. 235/2004 Sb., o dani z přidané hodnoty</w:t>
      </w:r>
      <w:r w:rsidR="00BF1C1F">
        <w:rPr>
          <w:bCs/>
        </w:rPr>
        <w:t>, ve znění pozdějších předpisů</w:t>
      </w:r>
      <w:r w:rsidR="00B60C82" w:rsidRPr="000F3D22">
        <w:rPr>
          <w:bCs/>
        </w:rPr>
        <w:t xml:space="preserve"> a náležitosti dle § 435 zákona č. 89/2012 Sb., občanský zákoník</w:t>
      </w:r>
      <w:r w:rsidR="00BF1C1F">
        <w:rPr>
          <w:bCs/>
        </w:rPr>
        <w:t>.</w:t>
      </w:r>
    </w:p>
    <w:p w:rsidR="004416FA" w:rsidRDefault="00470CD9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>
        <w:rPr>
          <w:bCs/>
        </w:rPr>
        <w:lastRenderedPageBreak/>
        <w:t>Splatnost faktury činí 21</w:t>
      </w:r>
      <w:r w:rsidR="00A53B0C">
        <w:rPr>
          <w:bCs/>
        </w:rPr>
        <w:t xml:space="preserve"> dnů ode dne jejího doručení O</w:t>
      </w:r>
      <w:r w:rsidR="008B6E8D" w:rsidRPr="008B6E8D">
        <w:rPr>
          <w:bCs/>
        </w:rPr>
        <w:t>bjednateli.</w:t>
      </w:r>
      <w:r w:rsidR="00A53B0C">
        <w:rPr>
          <w:bCs/>
        </w:rPr>
        <w:t xml:space="preserve"> Pokud termín doručení faktury O</w:t>
      </w:r>
      <w:r w:rsidR="008B6E8D" w:rsidRPr="008B6E8D">
        <w:rPr>
          <w:bCs/>
        </w:rPr>
        <w:t xml:space="preserve">bjednateli připadá na období od 12. prosince </w:t>
      </w:r>
      <w:r w:rsidR="003C454D">
        <w:rPr>
          <w:bCs/>
        </w:rPr>
        <w:t>běžného roku do </w:t>
      </w:r>
      <w:r>
        <w:rPr>
          <w:bCs/>
        </w:rPr>
        <w:t>12. </w:t>
      </w:r>
      <w:r w:rsidR="008B6E8D" w:rsidRPr="008B6E8D">
        <w:rPr>
          <w:bCs/>
        </w:rPr>
        <w:t>února roku následujícího, prodlužuje se splatnost faktury z původních 21 dní na 30</w:t>
      </w:r>
      <w:r w:rsidR="003C454D">
        <w:rPr>
          <w:bCs/>
        </w:rPr>
        <w:t xml:space="preserve"> </w:t>
      </w:r>
      <w:r w:rsidR="008B6E8D" w:rsidRPr="008B6E8D">
        <w:rPr>
          <w:bCs/>
        </w:rPr>
        <w:t xml:space="preserve">dní. Platba bude uskutečněna </w:t>
      </w:r>
      <w:r w:rsidR="00A53B0C">
        <w:rPr>
          <w:bCs/>
        </w:rPr>
        <w:t>bezhotovostním převodem z účtu O</w:t>
      </w:r>
      <w:r w:rsidR="000C0BBB">
        <w:rPr>
          <w:bCs/>
        </w:rPr>
        <w:t>bjednatele na účet Z</w:t>
      </w:r>
      <w:r w:rsidR="008B6E8D" w:rsidRPr="008B6E8D">
        <w:rPr>
          <w:bCs/>
        </w:rPr>
        <w:t xml:space="preserve">hotovitele, a to v české měně. Za </w:t>
      </w:r>
      <w:r w:rsidR="003C454D">
        <w:rPr>
          <w:bCs/>
        </w:rPr>
        <w:t>den</w:t>
      </w:r>
      <w:r w:rsidR="008B6E8D" w:rsidRPr="008B6E8D">
        <w:rPr>
          <w:bCs/>
        </w:rPr>
        <w:t xml:space="preserve"> úhrady se považuje den od</w:t>
      </w:r>
      <w:r w:rsidR="00A53B0C">
        <w:rPr>
          <w:bCs/>
        </w:rPr>
        <w:t>epsání příslušné částky z účtu O</w:t>
      </w:r>
      <w:r w:rsidR="008B6E8D" w:rsidRPr="008B6E8D">
        <w:rPr>
          <w:bCs/>
        </w:rPr>
        <w:t>bjednatele ve prospěch ú</w:t>
      </w:r>
      <w:r w:rsidR="00A53B0C">
        <w:rPr>
          <w:bCs/>
        </w:rPr>
        <w:t>čtu Z</w:t>
      </w:r>
      <w:r w:rsidR="008B6E8D" w:rsidRPr="008B6E8D">
        <w:rPr>
          <w:bCs/>
        </w:rPr>
        <w:t xml:space="preserve">hotovitele. </w:t>
      </w:r>
    </w:p>
    <w:p w:rsidR="004416FA" w:rsidRPr="000F3D22" w:rsidRDefault="00CB6430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0F3D22">
        <w:rPr>
          <w:bCs/>
        </w:rPr>
        <w:t>V případě, že nebude faktura obsahova</w:t>
      </w:r>
      <w:r w:rsidR="00A53B0C">
        <w:rPr>
          <w:bCs/>
        </w:rPr>
        <w:t>t odpovídající náležitosti, je O</w:t>
      </w:r>
      <w:r w:rsidRPr="000F3D22">
        <w:rPr>
          <w:bCs/>
        </w:rPr>
        <w:t>bjednatel oprávněn zasl</w:t>
      </w:r>
      <w:r w:rsidR="000C0BBB">
        <w:rPr>
          <w:bCs/>
        </w:rPr>
        <w:t>at ji ve lhůtě splatnosti zpět Z</w:t>
      </w:r>
      <w:r w:rsidRPr="000F3D22">
        <w:rPr>
          <w:bCs/>
        </w:rPr>
        <w:t>hotoviteli k doplnění, aniž se tak dostane do prodlení se zaplacením. Lhůta splatnosti počíná běžet</w:t>
      </w:r>
      <w:r w:rsidR="00F86143" w:rsidRPr="000F3D22">
        <w:rPr>
          <w:bCs/>
        </w:rPr>
        <w:t xml:space="preserve"> znovu od </w:t>
      </w:r>
      <w:r w:rsidRPr="000F3D22">
        <w:rPr>
          <w:bCs/>
        </w:rPr>
        <w:t>opětovného doručení náležitě doplněné či opravené faktury.</w:t>
      </w:r>
    </w:p>
    <w:p w:rsidR="004416FA" w:rsidRDefault="008B6E8D" w:rsidP="008C25D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5"/>
        <w:contextualSpacing w:val="0"/>
        <w:rPr>
          <w:bCs/>
        </w:rPr>
      </w:pPr>
      <w:r w:rsidRPr="000F3D22">
        <w:rPr>
          <w:bCs/>
        </w:rPr>
        <w:t>Zhotovitel</w:t>
      </w:r>
      <w:r w:rsidR="00612F06" w:rsidRPr="000F3D22">
        <w:rPr>
          <w:bCs/>
        </w:rPr>
        <w:t xml:space="preserve"> je podle ustanovení § 2 písm. e) zákona č. 320/20</w:t>
      </w:r>
      <w:r w:rsidR="00B06ECF" w:rsidRPr="000F3D22">
        <w:rPr>
          <w:bCs/>
        </w:rPr>
        <w:t>0</w:t>
      </w:r>
      <w:r w:rsidR="00612F06" w:rsidRPr="000F3D22">
        <w:rPr>
          <w:bCs/>
        </w:rPr>
        <w:t xml:space="preserve">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4C3A47" w:rsidRPr="000F3D22">
        <w:rPr>
          <w:bCs/>
        </w:rPr>
        <w:t>díla</w:t>
      </w:r>
      <w:r w:rsidR="00612F06" w:rsidRPr="000F3D22">
        <w:rPr>
          <w:bCs/>
        </w:rPr>
        <w:t xml:space="preserve"> z veřejných výdajů. </w:t>
      </w:r>
      <w:r w:rsidRPr="000F3D22">
        <w:rPr>
          <w:bCs/>
        </w:rPr>
        <w:t xml:space="preserve">Zhotovitel </w:t>
      </w:r>
      <w:r w:rsidR="00612F06" w:rsidRPr="000F3D22">
        <w:rPr>
          <w:bCs/>
        </w:rPr>
        <w:t xml:space="preserve">se zavazuje k uchování účetních záznamů a dalších relevantních podkladů souvisejících s dodávkou </w:t>
      </w:r>
      <w:r w:rsidR="00B06ECF" w:rsidRPr="000F3D22">
        <w:rPr>
          <w:bCs/>
        </w:rPr>
        <w:t xml:space="preserve">zboží či </w:t>
      </w:r>
      <w:r w:rsidR="00612F06" w:rsidRPr="000F3D22">
        <w:rPr>
          <w:bCs/>
        </w:rPr>
        <w:t>služeb dle platných právních předpisů.</w:t>
      </w:r>
      <w:r w:rsidR="00886484" w:rsidRPr="000F3D22">
        <w:rPr>
          <w:bCs/>
        </w:rPr>
        <w:t xml:space="preserve"> </w:t>
      </w:r>
    </w:p>
    <w:p w:rsidR="008C25D3" w:rsidRPr="000F3D22" w:rsidRDefault="008C25D3" w:rsidP="008C25D3">
      <w:pPr>
        <w:pStyle w:val="Odstavecseseznamem"/>
        <w:widowControl w:val="0"/>
        <w:autoSpaceDE w:val="0"/>
        <w:autoSpaceDN w:val="0"/>
        <w:adjustRightInd w:val="0"/>
        <w:spacing w:after="120"/>
        <w:ind w:left="426"/>
        <w:contextualSpacing w:val="0"/>
        <w:rPr>
          <w:bCs/>
        </w:rPr>
      </w:pPr>
    </w:p>
    <w:p w:rsidR="00EA1D1C" w:rsidRDefault="00B316C4" w:rsidP="005835C9">
      <w:pPr>
        <w:pStyle w:val="Nadpis2"/>
      </w:pPr>
      <w:r>
        <w:t>Předání a převzetí díla</w:t>
      </w:r>
      <w:r w:rsidR="00EA1D1C">
        <w:t xml:space="preserve"> </w:t>
      </w:r>
    </w:p>
    <w:p w:rsidR="00B316C4" w:rsidRPr="005835C9" w:rsidRDefault="000C0BBB" w:rsidP="001D769F">
      <w:pPr>
        <w:numPr>
          <w:ilvl w:val="0"/>
          <w:numId w:val="3"/>
        </w:numPr>
        <w:ind w:left="426" w:hanging="426"/>
      </w:pPr>
      <w:r>
        <w:t>Povinností Z</w:t>
      </w:r>
      <w:r w:rsidR="00B316C4" w:rsidRPr="00BC5BF4">
        <w:t>hotovitele je řádně</w:t>
      </w:r>
      <w:r w:rsidR="00A53B0C">
        <w:t xml:space="preserve"> a úplně dokončené dílo předat O</w:t>
      </w:r>
      <w:r w:rsidR="00B316C4" w:rsidRPr="00BC5BF4">
        <w:t xml:space="preserve">bjednateli. Přesné datum předání díla oznámí </w:t>
      </w:r>
      <w:r>
        <w:t>Z</w:t>
      </w:r>
      <w:r w:rsidR="00BC5BF4">
        <w:t xml:space="preserve">hotovitel </w:t>
      </w:r>
      <w:r w:rsidR="00A53B0C">
        <w:t>O</w:t>
      </w:r>
      <w:r w:rsidR="00B316C4" w:rsidRPr="00BC5BF4">
        <w:t>bjednateli nejméně pět dní před předpokládaným termínem předání a převzetí, a to telefonicky, e-mailem či doporučeným dopisem.</w:t>
      </w:r>
      <w:r w:rsidR="00A53B0C">
        <w:t xml:space="preserve"> Předáním a převzetím nabývá O</w:t>
      </w:r>
      <w:r w:rsidR="00D31D80">
        <w:t>bjednatel k dílu vlastnické právo</w:t>
      </w:r>
      <w:r w:rsidR="00721F76">
        <w:t>.</w:t>
      </w:r>
      <w:r w:rsidR="0095489F">
        <w:t xml:space="preserve"> </w:t>
      </w:r>
      <w:r w:rsidR="00721F76">
        <w:t>Tí</w:t>
      </w:r>
      <w:r w:rsidR="00A53B0C">
        <w:t>mto okamžikem také přechází na O</w:t>
      </w:r>
      <w:r w:rsidR="00721F76">
        <w:t>bjednatele nebezpeční škody na předmětu díla a též započne běh záruční lhůty</w:t>
      </w:r>
      <w:r w:rsidR="00D31D80">
        <w:t>.</w:t>
      </w:r>
    </w:p>
    <w:p w:rsidR="00BF1C1F" w:rsidRDefault="00BC5BF4" w:rsidP="008C25D3">
      <w:pPr>
        <w:numPr>
          <w:ilvl w:val="0"/>
          <w:numId w:val="3"/>
        </w:numPr>
        <w:ind w:left="426" w:hanging="426"/>
      </w:pPr>
      <w:r>
        <w:t xml:space="preserve">O řádném předání a převzetí díla bude sepsán </w:t>
      </w:r>
      <w:r w:rsidR="00307591">
        <w:t>a</w:t>
      </w:r>
      <w:r>
        <w:t xml:space="preserve"> oběma smluvními stranami podepsán předávací protokol. Neodpovídá-li dílo svým rozsahem či kvalitou př</w:t>
      </w:r>
      <w:r w:rsidR="00325570">
        <w:t>edmětu plnění sjednanému v čl. 2</w:t>
      </w:r>
      <w:r w:rsidR="00A53B0C">
        <w:t>. smlouvy, je O</w:t>
      </w:r>
      <w:r>
        <w:t>bjednatel oprávněn převzetí díla odmítnout.</w:t>
      </w:r>
    </w:p>
    <w:p w:rsidR="00BF1C1F" w:rsidRPr="00BF1C1F" w:rsidRDefault="00BF1C1F" w:rsidP="00BF1C1F">
      <w:pPr>
        <w:ind w:left="720"/>
      </w:pPr>
    </w:p>
    <w:p w:rsidR="00EA1D1C" w:rsidRDefault="00EA1D1C" w:rsidP="005835C9">
      <w:pPr>
        <w:pStyle w:val="Nadpis2"/>
      </w:pPr>
      <w:r>
        <w:t xml:space="preserve">Záruka za dílo </w:t>
      </w:r>
    </w:p>
    <w:p w:rsidR="00EA1D1C" w:rsidRDefault="00570132" w:rsidP="008C25D3">
      <w:pPr>
        <w:pStyle w:val="Odstavecseseznamem"/>
        <w:numPr>
          <w:ilvl w:val="1"/>
          <w:numId w:val="19"/>
        </w:numPr>
        <w:ind w:left="426" w:hanging="426"/>
      </w:pPr>
      <w:r>
        <w:t xml:space="preserve">Na </w:t>
      </w:r>
      <w:r w:rsidR="000C0BBB">
        <w:t>Z</w:t>
      </w:r>
      <w:r w:rsidR="00B97B3C">
        <w:t xml:space="preserve">hotovitelem dodaný celý předmět smlouvy </w:t>
      </w:r>
      <w:r w:rsidR="0092084F">
        <w:t>se vztahuje záruční doba</w:t>
      </w:r>
      <w:r w:rsidR="00C55D3D">
        <w:t xml:space="preserve"> 36 měsíců</w:t>
      </w:r>
      <w:r w:rsidR="000C0BBB">
        <w:t>. Na všechny Z</w:t>
      </w:r>
      <w:r w:rsidR="0092084F">
        <w:t>hotovitelem provedené práce a k nim příslušející materiály se vztahuje záruční doba</w:t>
      </w:r>
      <w:r w:rsidR="00C55D3D">
        <w:t xml:space="preserve"> 36 </w:t>
      </w:r>
      <w:r w:rsidR="0092084F">
        <w:t>měsíců</w:t>
      </w:r>
      <w:r w:rsidR="00EA1D1C">
        <w:t xml:space="preserve">. Záruční </w:t>
      </w:r>
      <w:r w:rsidR="00E01949">
        <w:t>lhůta</w:t>
      </w:r>
      <w:r w:rsidR="00EA1D1C">
        <w:t xml:space="preserve"> počíná běžet</w:t>
      </w:r>
      <w:r w:rsidR="00EA1D1C" w:rsidRPr="004F48E2">
        <w:t xml:space="preserve"> </w:t>
      </w:r>
      <w:r w:rsidR="00E01949">
        <w:t>dnem</w:t>
      </w:r>
      <w:r w:rsidR="0092084F">
        <w:t>, kdy došlo k</w:t>
      </w:r>
      <w:r w:rsidR="006A6BB7">
        <w:t> </w:t>
      </w:r>
      <w:r w:rsidR="00E01949">
        <w:t>protokolárním</w:t>
      </w:r>
      <w:r w:rsidR="0092084F">
        <w:t>u</w:t>
      </w:r>
      <w:r w:rsidR="00E01949">
        <w:t xml:space="preserve"> předání díla.</w:t>
      </w:r>
    </w:p>
    <w:p w:rsidR="00200E06" w:rsidRDefault="00200E06" w:rsidP="008C25D3">
      <w:pPr>
        <w:pStyle w:val="Odstavecseseznamem"/>
        <w:ind w:left="426" w:hanging="426"/>
      </w:pPr>
    </w:p>
    <w:p w:rsidR="00E01949" w:rsidRDefault="00EA1D1C" w:rsidP="008C25D3">
      <w:pPr>
        <w:pStyle w:val="Odstavecseseznamem"/>
        <w:numPr>
          <w:ilvl w:val="1"/>
          <w:numId w:val="19"/>
        </w:numPr>
        <w:ind w:left="426" w:hanging="426"/>
      </w:pPr>
      <w:r>
        <w:t xml:space="preserve">Zhotovitel odpovídá za vady díla, které se vyskytnou </w:t>
      </w:r>
      <w:r w:rsidR="00E01949">
        <w:t>při př</w:t>
      </w:r>
      <w:r w:rsidR="00A53B0C">
        <w:t>evzetí, resp. po převzetí díla O</w:t>
      </w:r>
      <w:r w:rsidR="00E01949">
        <w:t>bjednatelem v </w:t>
      </w:r>
      <w:r w:rsidR="00A53B0C">
        <w:t>záruční lhůtě. Na tyto vady je O</w:t>
      </w:r>
      <w:r w:rsidR="000C0BBB">
        <w:t>bjednatel povinen bezodkladně Zhotovitele upozornit a Z</w:t>
      </w:r>
      <w:r w:rsidR="00E01949">
        <w:t>hotovitel je povinen je bezpl</w:t>
      </w:r>
      <w:r w:rsidR="006D56F7">
        <w:t xml:space="preserve">atně odstranit ve lhůtě max. 14 </w:t>
      </w:r>
      <w:r w:rsidR="00E01949">
        <w:t xml:space="preserve">dní, popř. </w:t>
      </w:r>
      <w:r w:rsidR="00B72970">
        <w:t xml:space="preserve">lhůtě </w:t>
      </w:r>
      <w:r w:rsidR="00E01949">
        <w:t xml:space="preserve">delší při složitosti vady, a </w:t>
      </w:r>
      <w:r w:rsidR="00A53B0C">
        <w:t>to na základě písemné dohody s O</w:t>
      </w:r>
      <w:r w:rsidR="00E01949">
        <w:t>bjednatelem.</w:t>
      </w:r>
      <w:r w:rsidR="008031B2">
        <w:t xml:space="preserve"> Hlášení </w:t>
      </w:r>
      <w:r w:rsidR="00B72970">
        <w:t xml:space="preserve">záručních </w:t>
      </w:r>
      <w:r w:rsidR="00A53B0C">
        <w:t>vad uskuteční O</w:t>
      </w:r>
      <w:r w:rsidR="008031B2">
        <w:t xml:space="preserve">bjednatel </w:t>
      </w:r>
      <w:r w:rsidR="00353076">
        <w:t>emailem za </w:t>
      </w:r>
      <w:r w:rsidR="008031B2">
        <w:t xml:space="preserve">využití kontaktů uvedených v čl. </w:t>
      </w:r>
      <w:r w:rsidR="003920AC">
        <w:t>10</w:t>
      </w:r>
      <w:r w:rsidR="008031B2">
        <w:t xml:space="preserve"> smlouvy.</w:t>
      </w:r>
      <w:r w:rsidR="00A53B0C">
        <w:t xml:space="preserve"> Po dobu, po kterou O</w:t>
      </w:r>
      <w:r w:rsidR="00B72970">
        <w:t>bjednatel nemůže dílo či jeho část pro záruční vady užívat, záruční lhůta neběží.</w:t>
      </w:r>
    </w:p>
    <w:p w:rsidR="00C552C8" w:rsidRDefault="00C552C8" w:rsidP="008C25D3">
      <w:pPr>
        <w:pStyle w:val="Odstavecseseznamem"/>
        <w:ind w:left="426" w:hanging="426"/>
      </w:pPr>
    </w:p>
    <w:p w:rsidR="00C552C8" w:rsidRDefault="00C552C8" w:rsidP="008C25D3">
      <w:pPr>
        <w:pStyle w:val="Odstavecseseznamem"/>
        <w:numPr>
          <w:ilvl w:val="1"/>
          <w:numId w:val="19"/>
        </w:numPr>
        <w:ind w:left="426" w:hanging="426"/>
      </w:pPr>
      <w:r>
        <w:t xml:space="preserve">Veškeré činnosti související s odstraněním </w:t>
      </w:r>
      <w:r w:rsidR="000C0BBB">
        <w:t>vad či z nich vyplývající činí Z</w:t>
      </w:r>
      <w:r>
        <w:t xml:space="preserve">hotovitel sám a na své náklady. Objednatel poskytne </w:t>
      </w:r>
      <w:r w:rsidR="000C0BBB">
        <w:t>Z</w:t>
      </w:r>
      <w:r>
        <w:t xml:space="preserve">hotoviteli potřebnou součinnost pro provedení nutných činností. Koordinace provádění těchto činností bude zabezpečena prostřednictvím kontaktních osob uvedených v čl. </w:t>
      </w:r>
      <w:r w:rsidR="003920AC">
        <w:t xml:space="preserve">10 </w:t>
      </w:r>
      <w:r>
        <w:t>této smlouvy.</w:t>
      </w:r>
    </w:p>
    <w:p w:rsidR="00200E06" w:rsidRDefault="00200E06" w:rsidP="008C25D3">
      <w:pPr>
        <w:pStyle w:val="Odstavecseseznamem"/>
        <w:ind w:left="426" w:hanging="426"/>
      </w:pPr>
    </w:p>
    <w:p w:rsidR="00E6621A" w:rsidRDefault="00E01949" w:rsidP="008C25D3">
      <w:pPr>
        <w:pStyle w:val="Odstavecseseznamem"/>
        <w:numPr>
          <w:ilvl w:val="1"/>
          <w:numId w:val="19"/>
        </w:numPr>
        <w:ind w:left="426" w:hanging="426"/>
      </w:pPr>
      <w:r>
        <w:t>Zhotovitel neodpovídá za vady, k</w:t>
      </w:r>
      <w:r w:rsidR="00A53B0C">
        <w:t>teré po převzetí díla způsobil O</w:t>
      </w:r>
      <w:r>
        <w:t>bjednatel sám či jeho zaměstnanci nesprávným užitím nebo manipulací s dílem, v</w:t>
      </w:r>
      <w:r w:rsidR="000C0BBB">
        <w:t> rozporu s pokyny Z</w:t>
      </w:r>
      <w:r>
        <w:t>hotovitele či návodem k předmětu díla se vztahujícím. Zhotovitel rovněž neodpovídá za vady, které vznikly v důsledku použití nevhodných pokynů</w:t>
      </w:r>
      <w:r w:rsidR="00661DDF">
        <w:t>, resp.</w:t>
      </w:r>
      <w:r w:rsidR="00A53B0C">
        <w:t xml:space="preserve"> nevhodných věcí převzatých od O</w:t>
      </w:r>
      <w:r w:rsidR="00E6621A">
        <w:t xml:space="preserve">bjednatele, za </w:t>
      </w:r>
      <w:r w:rsidR="00E6621A">
        <w:lastRenderedPageBreak/>
        <w:t xml:space="preserve">předpokladu, že </w:t>
      </w:r>
      <w:r w:rsidR="00AB71AE">
        <w:t xml:space="preserve">jejich nevhodnost ani při vynaložení odborné péče nemohl zjistit, anebo </w:t>
      </w:r>
      <w:r w:rsidR="00A53B0C">
        <w:t>na jejich nevhodnost O</w:t>
      </w:r>
      <w:r w:rsidR="00E6621A">
        <w:t>bjednatele upozornil a ten na jejich použití přesto písemně trval.</w:t>
      </w:r>
      <w:r>
        <w:t xml:space="preserve"> </w:t>
      </w:r>
    </w:p>
    <w:p w:rsidR="00AE5426" w:rsidRDefault="00AE5426" w:rsidP="00AE5426">
      <w:pPr>
        <w:ind w:left="720"/>
      </w:pPr>
    </w:p>
    <w:p w:rsidR="00D40359" w:rsidRDefault="00D40359" w:rsidP="005835C9">
      <w:pPr>
        <w:pStyle w:val="Nadpis2"/>
      </w:pPr>
      <w:r>
        <w:t>Mlčenlivost</w:t>
      </w:r>
    </w:p>
    <w:p w:rsidR="00D40359" w:rsidRDefault="00D40359" w:rsidP="008C25D3">
      <w:pPr>
        <w:pStyle w:val="Odstavecseseznamem"/>
        <w:numPr>
          <w:ilvl w:val="1"/>
          <w:numId w:val="20"/>
        </w:numPr>
        <w:ind w:left="426" w:hanging="426"/>
        <w:rPr>
          <w:bCs/>
        </w:rPr>
      </w:pPr>
      <w:r w:rsidRPr="00200E06">
        <w:rPr>
          <w:bCs/>
        </w:rPr>
        <w:t xml:space="preserve">Zhotovitel se zavazuje během plnění smlouvy i po ukončení </w:t>
      </w:r>
      <w:r w:rsidR="00B46AF7" w:rsidRPr="00200E06">
        <w:rPr>
          <w:bCs/>
        </w:rPr>
        <w:t xml:space="preserve">platnosti </w:t>
      </w:r>
      <w:r w:rsidRPr="00200E06">
        <w:rPr>
          <w:bCs/>
        </w:rPr>
        <w:t>smlouvy zachovávat mlčenlivost o všech skutečnostech, o kterých se dozví v souvislosti s plněním smlouvy.</w:t>
      </w:r>
    </w:p>
    <w:p w:rsidR="00A323E3" w:rsidRDefault="00A323E3">
      <w:pPr>
        <w:spacing w:before="0"/>
        <w:jc w:val="left"/>
        <w:rPr>
          <w:bCs/>
        </w:rPr>
      </w:pPr>
    </w:p>
    <w:p w:rsidR="00D40359" w:rsidRPr="00710C59" w:rsidRDefault="00666382" w:rsidP="005835C9">
      <w:pPr>
        <w:pStyle w:val="Nadpis2"/>
      </w:pPr>
      <w:r>
        <w:t>Sankce a odstoupení od smlouvy</w:t>
      </w:r>
    </w:p>
    <w:p w:rsidR="00A65AE8" w:rsidRDefault="00A65AE8" w:rsidP="008C25D3">
      <w:pPr>
        <w:pStyle w:val="Odstavecseseznamem"/>
        <w:numPr>
          <w:ilvl w:val="1"/>
          <w:numId w:val="21"/>
        </w:numPr>
        <w:ind w:left="426" w:hanging="426"/>
      </w:pPr>
      <w:r>
        <w:t>Škody, vzniklé v průběhu provádění předmětu díla</w:t>
      </w:r>
      <w:r w:rsidR="000C0BBB">
        <w:t xml:space="preserve"> působením činností pracovníků Z</w:t>
      </w:r>
      <w:r>
        <w:t xml:space="preserve">hotovitele, ztráty či poškození materiálu, strojů, nástrojů a dalšího vybavení </w:t>
      </w:r>
      <w:r w:rsidR="000C0BBB">
        <w:t>Z</w:t>
      </w:r>
      <w:r w:rsidR="00A53B0C">
        <w:t>hotovitele vnesené do objektu O</w:t>
      </w:r>
      <w:r>
        <w:t xml:space="preserve">bjednatele za účelem provádění </w:t>
      </w:r>
      <w:r w:rsidR="000C0BBB">
        <w:t>předmětu díla jdou na vrub Z</w:t>
      </w:r>
      <w:r w:rsidR="0021124D">
        <w:t>hotovitele až do okamžiku převzetí díla.</w:t>
      </w:r>
    </w:p>
    <w:p w:rsidR="00666382" w:rsidRDefault="00666382" w:rsidP="008C25D3">
      <w:pPr>
        <w:pStyle w:val="Odstavecseseznamem"/>
        <w:numPr>
          <w:ilvl w:val="1"/>
          <w:numId w:val="21"/>
        </w:numPr>
        <w:ind w:left="426" w:hanging="426"/>
      </w:pPr>
      <w:r w:rsidRPr="00507D77">
        <w:t>Zhotovitel se zavazuje p</w:t>
      </w:r>
      <w:r w:rsidRPr="00507D77">
        <w:rPr>
          <w:rFonts w:hint="eastAsia"/>
        </w:rPr>
        <w:t>ř</w:t>
      </w:r>
      <w:r w:rsidRPr="00507D77">
        <w:t>i nedodr</w:t>
      </w:r>
      <w:r w:rsidRPr="00507D77">
        <w:rPr>
          <w:rFonts w:hint="eastAsia"/>
        </w:rPr>
        <w:t>ž</w:t>
      </w:r>
      <w:r w:rsidRPr="00507D77">
        <w:t>en</w:t>
      </w:r>
      <w:r>
        <w:t>í</w:t>
      </w:r>
      <w:r w:rsidRPr="00507D77">
        <w:t xml:space="preserve"> dohodnut</w:t>
      </w:r>
      <w:r>
        <w:t>é</w:t>
      </w:r>
      <w:r w:rsidRPr="00507D77">
        <w:t>ho term</w:t>
      </w:r>
      <w:r>
        <w:t>í</w:t>
      </w:r>
      <w:r w:rsidRPr="00507D77">
        <w:t>nu pln</w:t>
      </w:r>
      <w:r w:rsidRPr="00507D77">
        <w:rPr>
          <w:rFonts w:hint="eastAsia"/>
        </w:rPr>
        <w:t>ě</w:t>
      </w:r>
      <w:r>
        <w:t>ní</w:t>
      </w:r>
      <w:r w:rsidRPr="00507D77">
        <w:t xml:space="preserve"> zaplatit</w:t>
      </w:r>
      <w:r>
        <w:t xml:space="preserve"> </w:t>
      </w:r>
      <w:r w:rsidR="00A53B0C">
        <w:t>O</w:t>
      </w:r>
      <w:r w:rsidRPr="00507D77">
        <w:t>bjednateli smluvn</w:t>
      </w:r>
      <w:r>
        <w:t>í</w:t>
      </w:r>
      <w:r w:rsidRPr="00507D77">
        <w:t xml:space="preserve"> pokutu ve v</w:t>
      </w:r>
      <w:r>
        <w:t>ý</w:t>
      </w:r>
      <w:r w:rsidRPr="00507D77">
        <w:rPr>
          <w:rFonts w:hint="eastAsia"/>
        </w:rPr>
        <w:t>š</w:t>
      </w:r>
      <w:r>
        <w:t>i</w:t>
      </w:r>
      <w:r w:rsidRPr="00507D77">
        <w:t xml:space="preserve"> </w:t>
      </w:r>
      <w:r w:rsidR="00B46AF7">
        <w:t>0,5</w:t>
      </w:r>
      <w:r w:rsidR="00AB30D0">
        <w:t xml:space="preserve"> % z celkové ceny díla </w:t>
      </w:r>
      <w:r w:rsidR="00B46AF7">
        <w:t xml:space="preserve">vč. DPH </w:t>
      </w:r>
      <w:r w:rsidR="00AB30D0">
        <w:t>za každý</w:t>
      </w:r>
      <w:r w:rsidRPr="00507D77">
        <w:t xml:space="preserve"> </w:t>
      </w:r>
      <w:r w:rsidR="00B46AF7">
        <w:t xml:space="preserve">i započatý </w:t>
      </w:r>
      <w:r w:rsidRPr="00507D77">
        <w:t>den prodlen</w:t>
      </w:r>
      <w:r>
        <w:t>í</w:t>
      </w:r>
      <w:r w:rsidRPr="00507D77">
        <w:t>.</w:t>
      </w:r>
    </w:p>
    <w:p w:rsidR="00AB30D0" w:rsidRDefault="00AB30D0" w:rsidP="008C25D3">
      <w:pPr>
        <w:pStyle w:val="Odstavecseseznamem"/>
        <w:numPr>
          <w:ilvl w:val="1"/>
          <w:numId w:val="21"/>
        </w:numPr>
        <w:ind w:left="426" w:hanging="426"/>
      </w:pPr>
      <w:r>
        <w:t>Zhotovitel se zavazuje pro případ prodlení s odstraňováním vad</w:t>
      </w:r>
      <w:r w:rsidR="00A53B0C">
        <w:t xml:space="preserve"> v dohodnutém termínu zaplatit O</w:t>
      </w:r>
      <w:r>
        <w:t xml:space="preserve">bjednateli smluvní pokutu ve výši </w:t>
      </w:r>
      <w:r w:rsidR="00B46AF7">
        <w:t xml:space="preserve">0,5 % z celkové ceny díla vč. DPH </w:t>
      </w:r>
      <w:r>
        <w:t xml:space="preserve">za každý </w:t>
      </w:r>
      <w:r w:rsidR="00BD4644">
        <w:t xml:space="preserve">i započatý </w:t>
      </w:r>
      <w:r>
        <w:t>den prodlení.</w:t>
      </w:r>
    </w:p>
    <w:p w:rsidR="00860C85" w:rsidRDefault="00AB30D0" w:rsidP="008C25D3">
      <w:pPr>
        <w:pStyle w:val="Odstavecseseznamem"/>
        <w:numPr>
          <w:ilvl w:val="1"/>
          <w:numId w:val="21"/>
        </w:numPr>
        <w:spacing w:after="120"/>
        <w:ind w:left="426" w:hanging="426"/>
        <w:contextualSpacing w:val="0"/>
      </w:pPr>
      <w:r>
        <w:t xml:space="preserve">Pro případ prodlení </w:t>
      </w:r>
      <w:r w:rsidR="00A53B0C">
        <w:t>O</w:t>
      </w:r>
      <w:r w:rsidR="00A65AE8">
        <w:t xml:space="preserve">bjednatele </w:t>
      </w:r>
      <w:r>
        <w:t xml:space="preserve">s úhradou faktury v termínu splatnosti </w:t>
      </w:r>
      <w:r w:rsidR="0072151D">
        <w:t xml:space="preserve">je </w:t>
      </w:r>
      <w:r w:rsidR="000C0BBB">
        <w:t>Z</w:t>
      </w:r>
      <w:r w:rsidR="0072151D">
        <w:t>hotov</w:t>
      </w:r>
      <w:r w:rsidR="001E0C0A">
        <w:t>itel oprávněn požadovat nejvýše</w:t>
      </w:r>
      <w:r>
        <w:t xml:space="preserve"> zákonný úrok z prodlení.</w:t>
      </w:r>
    </w:p>
    <w:p w:rsidR="00AB30D0" w:rsidRDefault="00AB30D0" w:rsidP="008C25D3">
      <w:pPr>
        <w:pStyle w:val="Odstavecseseznamem"/>
        <w:numPr>
          <w:ilvl w:val="1"/>
          <w:numId w:val="21"/>
        </w:numPr>
        <w:spacing w:after="120"/>
        <w:ind w:left="426" w:hanging="426"/>
        <w:contextualSpacing w:val="0"/>
      </w:pPr>
      <w:r>
        <w:t>Splatnost smluvních pokut činí 14 dnů ode dne doručení písemné výzvy oprávněné smluvní strany. Úhradou sankcí se smluvní strany nezbavují povinnosti náhrady případně vzniklé škody.</w:t>
      </w:r>
    </w:p>
    <w:p w:rsidR="004F0BF0" w:rsidRDefault="003E26DE" w:rsidP="008C25D3">
      <w:pPr>
        <w:pStyle w:val="Odstavecseseznamem"/>
        <w:numPr>
          <w:ilvl w:val="1"/>
          <w:numId w:val="21"/>
        </w:numPr>
        <w:spacing w:after="120"/>
        <w:ind w:left="426" w:hanging="426"/>
      </w:pPr>
      <w:r>
        <w:t>Objednatel je oprávněn odstoupit od smlouvy, dojde-li k jejímu podstatnému porušení. Za podstatné porušení se pro účely této smlouvy považuje prodl</w:t>
      </w:r>
      <w:r w:rsidR="00B21482">
        <w:t>ení s dodáním díla delší než 30 </w:t>
      </w:r>
      <w:r>
        <w:t>kalendářních dnů oproti sjednanému termínu plnění, anebo je-li z</w:t>
      </w:r>
      <w:r w:rsidR="004F0BF0">
        <w:t> </w:t>
      </w:r>
      <w:r>
        <w:t>průběhu</w:t>
      </w:r>
      <w:r w:rsidR="004F0BF0">
        <w:t xml:space="preserve"> provádění díla zřejmé, že d</w:t>
      </w:r>
      <w:r w:rsidR="00EA1D1C" w:rsidRPr="004F0BF0">
        <w:t xml:space="preserve">ílo nebude hotovo </w:t>
      </w:r>
      <w:r w:rsidR="004F0BF0">
        <w:t xml:space="preserve">včas </w:t>
      </w:r>
      <w:r w:rsidR="00EA1D1C" w:rsidRPr="004F0BF0">
        <w:t>nebo nebude provede</w:t>
      </w:r>
      <w:r w:rsidR="000C0BBB">
        <w:t>no řádně a kvalitně a jestliže Z</w:t>
      </w:r>
      <w:r w:rsidR="00EA1D1C" w:rsidRPr="004F0BF0">
        <w:t>hotovitel neučiní nápravu ani v poskytnuté přiměřené době.</w:t>
      </w:r>
      <w:r w:rsidR="004F0BF0">
        <w:t xml:space="preserve"> </w:t>
      </w:r>
      <w:r w:rsidR="00877C9A">
        <w:t>Předpokladem odstoupení z výše uvedených d</w:t>
      </w:r>
      <w:r w:rsidR="000C0BBB">
        <w:t>ůvodů je písemná výzva zaslaná Z</w:t>
      </w:r>
      <w:r w:rsidR="00877C9A">
        <w:t>hotoviteli obsahující popis nedostatků vedoucích k odstoupení od smlouvy, jakož i přiměřenou lhůtu ke zjednání nápravy. O</w:t>
      </w:r>
      <w:r w:rsidR="000C0BBB">
        <w:t>bjednatel je povinen uhradit Z</w:t>
      </w:r>
      <w:r w:rsidR="004F0BF0">
        <w:t>hotoviteli částku odpovídající hodnotě již provedených a písemně zdokum</w:t>
      </w:r>
      <w:r w:rsidR="000C0BBB">
        <w:t>entovaných prací, pokud nemůže Z</w:t>
      </w:r>
      <w:r w:rsidR="004F0BF0">
        <w:t>hotovitel dosavadní výsledek použít jinak.</w:t>
      </w:r>
      <w:r w:rsidR="00DC3764">
        <w:t xml:space="preserve"> </w:t>
      </w:r>
      <w:r w:rsidR="00A53B0C">
        <w:t>Po předání a převzetí díla je O</w:t>
      </w:r>
      <w:r w:rsidR="004F0BF0">
        <w:t>bjednatel oprávněn odstoupit od smlouvy tehdy, pokud dílo vykazuje vadu, kterou nelze odstranit a která brání jeho řádnému užívání, anebo za situace, kdy dílo nelze pro větší počet vad nebo pro opětovně se vyskytnuvší vady</w:t>
      </w:r>
      <w:r w:rsidR="00877C9A">
        <w:t xml:space="preserve"> řádně užívat. Ve všech případech odstoupení od smlouvy je nutno písemné oznámení o odstoupení doručit druhé smluvní straně. Okamžikem doručení se odstoupení stává účinným.</w:t>
      </w:r>
    </w:p>
    <w:p w:rsidR="001D769F" w:rsidRDefault="001D769F" w:rsidP="001D769F">
      <w:pPr>
        <w:pStyle w:val="Odstavecseseznamem"/>
        <w:spacing w:after="120"/>
        <w:ind w:left="426"/>
      </w:pPr>
    </w:p>
    <w:p w:rsidR="00C552C8" w:rsidRDefault="00C552C8" w:rsidP="008C25D3">
      <w:pPr>
        <w:pStyle w:val="Odstavecseseznamem"/>
        <w:numPr>
          <w:ilvl w:val="1"/>
          <w:numId w:val="21"/>
        </w:numPr>
        <w:spacing w:after="120"/>
        <w:ind w:left="426" w:hanging="426"/>
      </w:pPr>
      <w:r>
        <w:t xml:space="preserve">Za porušení mlčenlivosti dále specifikované v čl. </w:t>
      </w:r>
      <w:r w:rsidR="000C0BBB">
        <w:t>8</w:t>
      </w:r>
      <w:r>
        <w:t xml:space="preserve"> této smlouvy</w:t>
      </w:r>
      <w:r w:rsidR="000C0BBB">
        <w:t xml:space="preserve"> je Z</w:t>
      </w:r>
      <w:r w:rsidR="00A53B0C">
        <w:t>hotovitel povinen uhradit O</w:t>
      </w:r>
      <w:r>
        <w:t>bjednateli smluvní pokutu ve výši 10.000,- Kč (slovy</w:t>
      </w:r>
      <w:r w:rsidR="004F4D61">
        <w:t>:</w:t>
      </w:r>
      <w:r>
        <w:t xml:space="preserve"> </w:t>
      </w:r>
      <w:proofErr w:type="spellStart"/>
      <w:r>
        <w:t>desettisíc</w:t>
      </w:r>
      <w:proofErr w:type="spellEnd"/>
      <w:r>
        <w:t xml:space="preserve"> korun českých), a to za každý jednotlivý případ porušení povinnosti.</w:t>
      </w:r>
    </w:p>
    <w:p w:rsidR="001D769F" w:rsidRDefault="001D769F" w:rsidP="001D769F">
      <w:pPr>
        <w:pStyle w:val="Odstavecseseznamem"/>
      </w:pPr>
    </w:p>
    <w:p w:rsidR="001D769F" w:rsidRDefault="001D769F" w:rsidP="001D769F">
      <w:pPr>
        <w:pStyle w:val="Odstavecseseznamem"/>
        <w:spacing w:after="120"/>
        <w:ind w:left="426"/>
      </w:pPr>
    </w:p>
    <w:p w:rsidR="00A65AE8" w:rsidRPr="004F0BF0" w:rsidRDefault="00A65AE8" w:rsidP="008C25D3">
      <w:pPr>
        <w:pStyle w:val="Odstavecseseznamem"/>
        <w:numPr>
          <w:ilvl w:val="1"/>
          <w:numId w:val="21"/>
        </w:numPr>
        <w:spacing w:after="120"/>
        <w:ind w:left="426" w:hanging="426"/>
      </w:pPr>
      <w:r>
        <w:t>Zhotovitel není oprávněn postoupit své pohledávky vůči</w:t>
      </w:r>
      <w:r w:rsidR="00A53B0C">
        <w:t xml:space="preserve"> O</w:t>
      </w:r>
      <w:r w:rsidR="0021124D">
        <w:t>bjednateli třet</w:t>
      </w:r>
      <w:r>
        <w:t xml:space="preserve">í osobě bez </w:t>
      </w:r>
      <w:r w:rsidR="00A53B0C">
        <w:t>předchozího písemného souhlasu O</w:t>
      </w:r>
      <w:r>
        <w:t>bjednatele.</w:t>
      </w:r>
    </w:p>
    <w:p w:rsidR="005835C9" w:rsidRDefault="005835C9" w:rsidP="005835C9">
      <w:pPr>
        <w:pStyle w:val="Odstavecseseznamem"/>
        <w:ind w:left="360"/>
        <w:rPr>
          <w:b/>
          <w:bCs/>
        </w:rPr>
      </w:pPr>
    </w:p>
    <w:p w:rsidR="005E0D98" w:rsidRDefault="005E0D98">
      <w:pPr>
        <w:spacing w:before="0"/>
        <w:jc w:val="left"/>
        <w:rPr>
          <w:rFonts w:eastAsia="Arial Unicode MS" w:cs="Arial Unicode MS"/>
          <w:b/>
          <w:bCs/>
          <w:szCs w:val="34"/>
        </w:rPr>
      </w:pPr>
      <w:r>
        <w:br w:type="page"/>
      </w:r>
    </w:p>
    <w:p w:rsidR="005835C9" w:rsidRPr="005835C9" w:rsidRDefault="005835C9" w:rsidP="005835C9">
      <w:pPr>
        <w:pStyle w:val="Nadpis2"/>
      </w:pPr>
      <w:r w:rsidRPr="005835C9">
        <w:lastRenderedPageBreak/>
        <w:t>Ostatní ujednání</w:t>
      </w:r>
    </w:p>
    <w:p w:rsidR="00860C85" w:rsidRDefault="00860C85" w:rsidP="00986287">
      <w:pPr>
        <w:ind w:hanging="436"/>
        <w:jc w:val="center"/>
        <w:rPr>
          <w:b/>
          <w:bCs/>
        </w:rPr>
      </w:pPr>
    </w:p>
    <w:p w:rsidR="005835C9" w:rsidRDefault="005835C9" w:rsidP="005835C9">
      <w:pPr>
        <w:pStyle w:val="Odstavecseseznamem"/>
        <w:numPr>
          <w:ilvl w:val="1"/>
          <w:numId w:val="22"/>
        </w:numPr>
      </w:pPr>
      <w:r>
        <w:t xml:space="preserve">Smluvní strany se dohodly na těchto kontaktních osobách, věcně příslušných k řešení otázek s touto smlouvou souvisejících.    </w:t>
      </w:r>
    </w:p>
    <w:p w:rsidR="005835C9" w:rsidRDefault="00A53B0C" w:rsidP="005835C9">
      <w:r>
        <w:t>Za O</w:t>
      </w:r>
      <w:r w:rsidR="005835C9">
        <w:t xml:space="preserve">bjednatele: </w:t>
      </w:r>
    </w:p>
    <w:p w:rsidR="005835C9" w:rsidRDefault="005835C9" w:rsidP="005835C9">
      <w:pPr>
        <w:tabs>
          <w:tab w:val="left" w:pos="3402"/>
        </w:tabs>
        <w:spacing w:before="0"/>
        <w:ind w:firstLine="708"/>
      </w:pPr>
      <w:r>
        <w:t xml:space="preserve">            Název: </w:t>
      </w:r>
      <w:r>
        <w:tab/>
      </w:r>
      <w:proofErr w:type="spellStart"/>
      <w:r>
        <w:t>DDŠ</w:t>
      </w:r>
      <w:proofErr w:type="spellEnd"/>
      <w:r>
        <w:t xml:space="preserve">, ZŠ a </w:t>
      </w:r>
      <w:proofErr w:type="spellStart"/>
      <w:r>
        <w:t>ŠJ</w:t>
      </w:r>
      <w:proofErr w:type="spellEnd"/>
      <w:r>
        <w:t>, Sedlec-Prčice</w:t>
      </w:r>
    </w:p>
    <w:p w:rsidR="005835C9" w:rsidRDefault="005835C9" w:rsidP="005835C9">
      <w:pPr>
        <w:tabs>
          <w:tab w:val="left" w:pos="3402"/>
        </w:tabs>
        <w:spacing w:before="0"/>
        <w:ind w:left="1416"/>
      </w:pPr>
      <w:r>
        <w:t xml:space="preserve">Adresa: </w:t>
      </w:r>
      <w:r>
        <w:tab/>
        <w:t>Luční 330, 257 91</w:t>
      </w:r>
      <w:r>
        <w:tab/>
      </w:r>
    </w:p>
    <w:p w:rsidR="005835C9" w:rsidRDefault="005835C9" w:rsidP="005835C9">
      <w:pPr>
        <w:tabs>
          <w:tab w:val="left" w:pos="3402"/>
        </w:tabs>
        <w:spacing w:before="0"/>
        <w:ind w:left="1416"/>
      </w:pPr>
      <w:r>
        <w:t xml:space="preserve">Oprávněná osoba: </w:t>
      </w:r>
      <w:r>
        <w:tab/>
      </w:r>
      <w:r w:rsidR="000C7330">
        <w:t>XXX</w:t>
      </w:r>
    </w:p>
    <w:p w:rsidR="005835C9" w:rsidRDefault="005835C9" w:rsidP="005835C9">
      <w:pPr>
        <w:tabs>
          <w:tab w:val="left" w:pos="567"/>
          <w:tab w:val="left" w:pos="1985"/>
          <w:tab w:val="left" w:pos="3402"/>
          <w:tab w:val="left" w:pos="5103"/>
          <w:tab w:val="left" w:pos="6521"/>
        </w:tabs>
        <w:spacing w:before="0"/>
        <w:ind w:left="420" w:hanging="420"/>
      </w:pPr>
      <w:r>
        <w:tab/>
      </w:r>
      <w:r>
        <w:tab/>
        <w:t xml:space="preserve">              Telefon:</w:t>
      </w:r>
      <w:r>
        <w:tab/>
      </w:r>
      <w:r w:rsidR="000C7330">
        <w:t>XXX</w:t>
      </w:r>
      <w:r>
        <w:t xml:space="preserve"> </w:t>
      </w:r>
      <w:r>
        <w:tab/>
      </w:r>
    </w:p>
    <w:p w:rsidR="005835C9" w:rsidRDefault="005835C9" w:rsidP="005835C9">
      <w:pPr>
        <w:tabs>
          <w:tab w:val="left" w:pos="426"/>
          <w:tab w:val="left" w:pos="1985"/>
          <w:tab w:val="left" w:pos="3402"/>
          <w:tab w:val="left" w:pos="5103"/>
          <w:tab w:val="left" w:pos="6521"/>
        </w:tabs>
        <w:spacing w:before="0"/>
        <w:ind w:left="420" w:hanging="420"/>
      </w:pPr>
      <w:r>
        <w:tab/>
      </w:r>
      <w:r>
        <w:tab/>
        <w:t xml:space="preserve">                 Email: </w:t>
      </w:r>
      <w:r>
        <w:tab/>
      </w:r>
      <w:hyperlink r:id="rId8" w:history="1">
        <w:proofErr w:type="spellStart"/>
        <w:r w:rsidRPr="008C25D3">
          <w:t>info@ddsedlec.cz</w:t>
        </w:r>
        <w:proofErr w:type="spellEnd"/>
      </w:hyperlink>
      <w:r>
        <w:tab/>
      </w:r>
    </w:p>
    <w:p w:rsidR="005835C9" w:rsidRPr="008C25D3" w:rsidRDefault="005835C9" w:rsidP="005835C9">
      <w:pPr>
        <w:tabs>
          <w:tab w:val="left" w:pos="426"/>
          <w:tab w:val="left" w:pos="1985"/>
          <w:tab w:val="left" w:pos="3402"/>
          <w:tab w:val="left" w:pos="5103"/>
          <w:tab w:val="left" w:pos="6521"/>
        </w:tabs>
        <w:spacing w:before="0"/>
        <w:ind w:left="420" w:hanging="420"/>
      </w:pPr>
      <w:r>
        <w:tab/>
      </w:r>
      <w:r>
        <w:tab/>
        <w:t xml:space="preserve">                 Datová schránka: </w:t>
      </w:r>
      <w:r>
        <w:tab/>
      </w:r>
      <w:proofErr w:type="spellStart"/>
      <w:r>
        <w:t>kj48ef9</w:t>
      </w:r>
      <w:proofErr w:type="spellEnd"/>
    </w:p>
    <w:p w:rsidR="005835C9" w:rsidRDefault="00A53B0C" w:rsidP="005835C9">
      <w:pPr>
        <w:spacing w:before="0"/>
        <w:rPr>
          <w:highlight w:val="yellow"/>
        </w:rPr>
      </w:pPr>
      <w:r>
        <w:t>Za Z</w:t>
      </w:r>
      <w:r w:rsidR="005835C9">
        <w:t>hotovitele:</w:t>
      </w:r>
    </w:p>
    <w:p w:rsidR="00C55D3D" w:rsidRPr="00DE06B0" w:rsidRDefault="005835C9" w:rsidP="00C55D3D">
      <w:pPr>
        <w:tabs>
          <w:tab w:val="left" w:pos="3402"/>
        </w:tabs>
        <w:spacing w:before="0"/>
        <w:ind w:firstLine="708"/>
      </w:pPr>
      <w:r w:rsidRPr="003E35E4">
        <w:t xml:space="preserve">             Název: </w:t>
      </w:r>
      <w:r w:rsidRPr="003E35E4">
        <w:tab/>
      </w:r>
      <w:proofErr w:type="spellStart"/>
      <w:r w:rsidR="00C55D3D" w:rsidRPr="00C55D3D">
        <w:t>PC&amp;Soft</w:t>
      </w:r>
      <w:proofErr w:type="spellEnd"/>
      <w:r w:rsidR="00C55D3D" w:rsidRPr="00C55D3D">
        <w:t xml:space="preserve"> v.o.s.</w:t>
      </w:r>
    </w:p>
    <w:p w:rsidR="005835C9" w:rsidRDefault="005835C9" w:rsidP="005835C9">
      <w:pPr>
        <w:tabs>
          <w:tab w:val="left" w:pos="3402"/>
        </w:tabs>
        <w:spacing w:before="0"/>
        <w:ind w:firstLine="708"/>
        <w:rPr>
          <w:highlight w:val="yellow"/>
        </w:rPr>
      </w:pPr>
      <w:r w:rsidRPr="003E35E4">
        <w:t xml:space="preserve">             Adresa: </w:t>
      </w:r>
      <w:r w:rsidRPr="003E35E4">
        <w:tab/>
      </w:r>
      <w:r w:rsidR="003E259F">
        <w:t>Měšetice 25, 257 91 Sedlec-Prčice</w:t>
      </w:r>
    </w:p>
    <w:p w:rsidR="005835C9" w:rsidRPr="00804EDA" w:rsidRDefault="005835C9" w:rsidP="005835C9">
      <w:pPr>
        <w:tabs>
          <w:tab w:val="left" w:pos="3402"/>
        </w:tabs>
        <w:spacing w:before="0"/>
        <w:ind w:firstLine="420"/>
        <w:rPr>
          <w:highlight w:val="yellow"/>
        </w:rPr>
      </w:pPr>
      <w:r w:rsidRPr="003E35E4">
        <w:t xml:space="preserve">                 Oprávněná osoba:</w:t>
      </w:r>
      <w:r w:rsidRPr="003E35E4">
        <w:tab/>
      </w:r>
      <w:r w:rsidR="000C7330">
        <w:t>XXX</w:t>
      </w:r>
    </w:p>
    <w:p w:rsidR="005835C9" w:rsidRDefault="005835C9" w:rsidP="005835C9">
      <w:pPr>
        <w:tabs>
          <w:tab w:val="left" w:pos="426"/>
          <w:tab w:val="left" w:pos="1985"/>
          <w:tab w:val="left" w:pos="3402"/>
        </w:tabs>
        <w:spacing w:before="0"/>
        <w:ind w:left="420" w:hanging="420"/>
      </w:pPr>
      <w:r>
        <w:tab/>
        <w:t xml:space="preserve">                 Telefon:</w:t>
      </w:r>
      <w:r w:rsidRPr="00DD1D73">
        <w:t xml:space="preserve"> </w:t>
      </w:r>
      <w:r w:rsidRPr="00DD1D73">
        <w:tab/>
      </w:r>
      <w:r w:rsidR="000C7330">
        <w:t>XXX</w:t>
      </w:r>
    </w:p>
    <w:p w:rsidR="005835C9" w:rsidRDefault="005835C9" w:rsidP="005835C9">
      <w:pPr>
        <w:tabs>
          <w:tab w:val="left" w:pos="426"/>
          <w:tab w:val="left" w:pos="1985"/>
          <w:tab w:val="left" w:pos="3402"/>
        </w:tabs>
        <w:spacing w:before="0"/>
        <w:ind w:left="420" w:hanging="420"/>
      </w:pPr>
      <w:r>
        <w:tab/>
        <w:t xml:space="preserve">                 Email:</w:t>
      </w:r>
      <w:r>
        <w:tab/>
      </w:r>
      <w:r w:rsidR="000C7330">
        <w:t>XXX</w:t>
      </w:r>
    </w:p>
    <w:p w:rsidR="005835C9" w:rsidRDefault="005835C9" w:rsidP="005835C9">
      <w:pPr>
        <w:tabs>
          <w:tab w:val="left" w:pos="426"/>
          <w:tab w:val="left" w:pos="1985"/>
          <w:tab w:val="left" w:pos="3402"/>
        </w:tabs>
        <w:spacing w:before="0"/>
        <w:ind w:left="420" w:hanging="420"/>
      </w:pPr>
      <w:r>
        <w:tab/>
        <w:t xml:space="preserve">                 Datová schránka:</w:t>
      </w:r>
      <w:r>
        <w:tab/>
      </w:r>
      <w:proofErr w:type="spellStart"/>
      <w:r w:rsidR="003E259F" w:rsidRPr="003E259F">
        <w:t>mvyteqx</w:t>
      </w:r>
      <w:proofErr w:type="spellEnd"/>
    </w:p>
    <w:p w:rsidR="005835C9" w:rsidRPr="008C25D3" w:rsidRDefault="005835C9" w:rsidP="005835C9">
      <w:pPr>
        <w:tabs>
          <w:tab w:val="left" w:pos="426"/>
          <w:tab w:val="left" w:pos="1985"/>
        </w:tabs>
        <w:spacing w:before="0"/>
        <w:ind w:left="420" w:hanging="420"/>
      </w:pPr>
    </w:p>
    <w:p w:rsidR="005835C9" w:rsidRDefault="005835C9" w:rsidP="005835C9">
      <w:pPr>
        <w:pStyle w:val="Odstavecseseznamem"/>
        <w:numPr>
          <w:ilvl w:val="1"/>
          <w:numId w:val="22"/>
        </w:numPr>
      </w:pPr>
      <w:r>
        <w:t xml:space="preserve"> Kontaktní osoby je možno měnit, a to na základě písemného oznámení, prokazatelně doručeného druhé smluvní straně.</w:t>
      </w:r>
    </w:p>
    <w:p w:rsidR="001D769F" w:rsidRDefault="001D769F" w:rsidP="001D769F">
      <w:pPr>
        <w:pStyle w:val="Odstavecseseznamem"/>
        <w:ind w:left="420"/>
      </w:pPr>
    </w:p>
    <w:p w:rsidR="00CC595A" w:rsidRDefault="00295471" w:rsidP="008C25D3">
      <w:pPr>
        <w:pStyle w:val="Odstavecseseznamem"/>
        <w:numPr>
          <w:ilvl w:val="1"/>
          <w:numId w:val="22"/>
        </w:numPr>
      </w:pPr>
      <w:r>
        <w:t xml:space="preserve"> </w:t>
      </w:r>
      <w:r w:rsidR="00CC595A">
        <w:t>Kontaktní osoby je možno měnit, a to na základě písemného oznámení, prokazatelně doručeného druhé smluvní straně.</w:t>
      </w:r>
    </w:p>
    <w:p w:rsidR="008C25D3" w:rsidRDefault="008C25D3">
      <w:pPr>
        <w:spacing w:before="0"/>
        <w:jc w:val="left"/>
      </w:pPr>
    </w:p>
    <w:p w:rsidR="00EA1D1C" w:rsidRPr="000A0F8F" w:rsidRDefault="00EA1D1C" w:rsidP="005835C9">
      <w:pPr>
        <w:pStyle w:val="Nadpis2"/>
      </w:pPr>
      <w:r>
        <w:t>Závěrečná ustanovení</w:t>
      </w:r>
    </w:p>
    <w:p w:rsidR="00C435E3" w:rsidRPr="004E4F66" w:rsidRDefault="008B6E8D" w:rsidP="00B21482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contextualSpacing w:val="0"/>
      </w:pPr>
      <w:r w:rsidRPr="008B6E8D">
        <w:t xml:space="preserve"> </w:t>
      </w:r>
      <w:r w:rsidRPr="00860C85">
        <w:t>Tato smlouva se uzavírá v písemné formě, veškeré její změny je možno učinit pouze písemnými, vzestupně číslovanými dodatky, podeps</w:t>
      </w:r>
      <w:r w:rsidR="00860C85" w:rsidRPr="00860C85">
        <w:t xml:space="preserve">anými oběma smluvními stranami s výjimkou změny kontaktních osob, které je možné měnit jednostranným úkonem v souladu s čl. </w:t>
      </w:r>
      <w:r w:rsidR="003920AC">
        <w:t>10</w:t>
      </w:r>
      <w:r w:rsidR="00860C85" w:rsidRPr="00860C85">
        <w:t xml:space="preserve"> smlouvy.</w:t>
      </w:r>
      <w:r w:rsidR="00B21482">
        <w:t xml:space="preserve"> </w:t>
      </w:r>
    </w:p>
    <w:p w:rsidR="00EA1D1C" w:rsidRDefault="00C435E3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t xml:space="preserve"> </w:t>
      </w:r>
      <w:r w:rsidR="00666382">
        <w:t>Otázky touto smlouvou neupravené či upravené jen částečně se řídí pří</w:t>
      </w:r>
      <w:r w:rsidR="00EA332B">
        <w:t>slušnými ustanoveními občanského</w:t>
      </w:r>
      <w:r w:rsidR="00666382">
        <w:t xml:space="preserve"> zákoníku.</w:t>
      </w:r>
    </w:p>
    <w:p w:rsidR="00460AC9" w:rsidRPr="00460AC9" w:rsidRDefault="00526495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rPr>
          <w:lang w:eastAsia="en-US"/>
        </w:rPr>
        <w:t xml:space="preserve"> </w:t>
      </w:r>
      <w:r w:rsidR="00460AC9" w:rsidRPr="00691E2F">
        <w:rPr>
          <w:lang w:eastAsia="en-US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 souladu s účelem této smlouvy.</w:t>
      </w:r>
    </w:p>
    <w:p w:rsidR="00EA1D1C" w:rsidRDefault="006C3659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t xml:space="preserve"> </w:t>
      </w:r>
      <w:r w:rsidR="00666382">
        <w:t>S</w:t>
      </w:r>
      <w:r w:rsidR="00EA1D1C" w:rsidRPr="00B81B9C">
        <w:t>mlouva nabývá platnosti a účinnosti dnem jejího podpisu oběma smluvními stranami.</w:t>
      </w:r>
    </w:p>
    <w:p w:rsidR="00460AC9" w:rsidRDefault="00A323E3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t xml:space="preserve"> </w:t>
      </w:r>
      <w:r w:rsidR="00930B8D">
        <w:t>Zhotovitel</w:t>
      </w:r>
      <w:r w:rsidR="00460AC9" w:rsidRPr="00A251D5">
        <w:t xml:space="preserve"> si je vědom, že v souladu s § 2 písm. e) zákona č. 320/2001 Sb., o finanční kontrole, je osobou povinnou spolupracovat při výkonu finanční kontroly.</w:t>
      </w:r>
    </w:p>
    <w:p w:rsidR="003E5451" w:rsidRDefault="003E5451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t xml:space="preserve"> Smluvní strany souhlasí se zveřejněním této smlouvy v jejím plném znění dle zákona č. 340/2015 Sb. o registru smluv. Objednatel zajistí uveřejnění smlouvy vyjma přílohy č</w:t>
      </w:r>
      <w:r w:rsidR="000C0BBB">
        <w:t>. 1 – cenové nabídky, která je Z</w:t>
      </w:r>
      <w:r>
        <w:t>hotovitelem považována za obchodní tajemství, do 30 dnů od uzavření smlouvy.</w:t>
      </w:r>
      <w:r w:rsidR="00A323E3">
        <w:t xml:space="preserve"> </w:t>
      </w:r>
    </w:p>
    <w:p w:rsidR="004C3B9C" w:rsidRDefault="003E5451" w:rsidP="004C3B9C">
      <w:pPr>
        <w:pStyle w:val="Odstavecseseznamem"/>
        <w:numPr>
          <w:ilvl w:val="1"/>
          <w:numId w:val="23"/>
        </w:numPr>
        <w:tabs>
          <w:tab w:val="left" w:pos="5964"/>
        </w:tabs>
      </w:pPr>
      <w:r>
        <w:t xml:space="preserve"> </w:t>
      </w:r>
      <w:r w:rsidR="004C3B9C">
        <w:t>Zhotovitel</w:t>
      </w:r>
      <w:r w:rsidR="004C3B9C" w:rsidRPr="008A2AF9">
        <w:t xml:space="preserve"> souhlasí se zpracováním osobních údajů </w:t>
      </w:r>
      <w:r w:rsidR="004C3B9C">
        <w:t xml:space="preserve">(jméno a příjmení, adresa, </w:t>
      </w:r>
      <w:r w:rsidR="004C3B9C" w:rsidRPr="00686AFC">
        <w:t>tel.</w:t>
      </w:r>
      <w:r w:rsidR="004C3B9C">
        <w:t xml:space="preserve"> </w:t>
      </w:r>
      <w:r w:rsidR="004C3B9C" w:rsidRPr="00686AFC">
        <w:t>čísla, IČ</w:t>
      </w:r>
      <w:r w:rsidR="00531B9A">
        <w:t>, bankovní účet</w:t>
      </w:r>
      <w:r w:rsidR="004C3B9C" w:rsidRPr="00686AFC">
        <w:t>)</w:t>
      </w:r>
      <w:r w:rsidR="004C3B9C">
        <w:t xml:space="preserve"> pro účely vedení evidence po dobu platnosti smlouvy a dále dle spisového a skartačního plánu </w:t>
      </w:r>
      <w:r>
        <w:t>Objednavatele</w:t>
      </w:r>
      <w:r w:rsidR="004C3B9C">
        <w:t xml:space="preserve"> (dle nařízení EU 2016/679 (GDPR) a zákona č. 110/2019 Sb., o zpracování osobních údajů, ve znění pozdějších předpisů)</w:t>
      </w:r>
    </w:p>
    <w:p w:rsidR="004416FA" w:rsidRDefault="00112380" w:rsidP="00B21482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contextualSpacing w:val="0"/>
      </w:pPr>
      <w:r>
        <w:lastRenderedPageBreak/>
        <w:t xml:space="preserve"> </w:t>
      </w:r>
      <w:r w:rsidR="008B6E8D" w:rsidRPr="008B6E8D">
        <w:t>Tato smlouva</w:t>
      </w:r>
      <w:r w:rsidR="00FD0E98">
        <w:t xml:space="preserve"> je vyhotovena ve </w:t>
      </w:r>
      <w:r w:rsidR="004C3B9C">
        <w:t>dvou</w:t>
      </w:r>
      <w:r w:rsidR="00FD0E98">
        <w:t xml:space="preserve"> stejnopisech</w:t>
      </w:r>
      <w:r>
        <w:t xml:space="preserve">, </w:t>
      </w:r>
      <w:r w:rsidR="008B6E8D" w:rsidRPr="008B6E8D">
        <w:t>každ</w:t>
      </w:r>
      <w:r w:rsidR="00930B8D">
        <w:t>ý</w:t>
      </w:r>
      <w:r w:rsidR="008B6E8D" w:rsidRPr="008B6E8D">
        <w:t xml:space="preserve"> s platno</w:t>
      </w:r>
      <w:r>
        <w:t xml:space="preserve">stí originálu, z nichž </w:t>
      </w:r>
      <w:r w:rsidR="004C3B9C">
        <w:t xml:space="preserve">jeden </w:t>
      </w:r>
      <w:r w:rsidR="000A5E18">
        <w:t>obdrží O</w:t>
      </w:r>
      <w:r>
        <w:t>bjedna</w:t>
      </w:r>
      <w:r w:rsidR="000C0BBB">
        <w:t>vatel a jeden Z</w:t>
      </w:r>
      <w:r>
        <w:t>hotovitel</w:t>
      </w:r>
      <w:r w:rsidR="008B6E8D" w:rsidRPr="008B6E8D">
        <w:t>.</w:t>
      </w:r>
    </w:p>
    <w:p w:rsidR="00EA1D1C" w:rsidRDefault="006C3659" w:rsidP="00B21482">
      <w:pPr>
        <w:pStyle w:val="Odstavecseseznamem"/>
        <w:numPr>
          <w:ilvl w:val="1"/>
          <w:numId w:val="23"/>
        </w:numPr>
        <w:spacing w:after="120"/>
        <w:contextualSpacing w:val="0"/>
      </w:pPr>
      <w:r>
        <w:t xml:space="preserve"> </w:t>
      </w:r>
      <w:r w:rsidR="00EA1D1C" w:rsidRPr="00B81B9C">
        <w:t xml:space="preserve">Smluvní strany prohlašují, že smlouvu uzavírají na základě své </w:t>
      </w:r>
      <w:r w:rsidR="00666382">
        <w:t xml:space="preserve">pravé a </w:t>
      </w:r>
      <w:r w:rsidR="00EA1D1C" w:rsidRPr="00B81B9C">
        <w:t>svobodné vůle, její text si přečetly a na důkaz souhlasu s ním připojují níže své podpisy.</w:t>
      </w:r>
    </w:p>
    <w:p w:rsidR="005835C9" w:rsidRDefault="005835C9" w:rsidP="005835C9">
      <w:pPr>
        <w:widowControl w:val="0"/>
        <w:autoSpaceDE w:val="0"/>
        <w:autoSpaceDN w:val="0"/>
        <w:adjustRightInd w:val="0"/>
        <w:spacing w:after="120"/>
      </w:pPr>
    </w:p>
    <w:p w:rsidR="005835C9" w:rsidRDefault="000C0BBB" w:rsidP="005835C9">
      <w:pPr>
        <w:tabs>
          <w:tab w:val="left" w:pos="6096"/>
        </w:tabs>
        <w:spacing w:line="276" w:lineRule="auto"/>
      </w:pPr>
      <w:r>
        <w:t>Za Objednatele:</w:t>
      </w:r>
      <w:r>
        <w:tab/>
        <w:t>Za Z</w:t>
      </w:r>
      <w:r w:rsidR="005835C9">
        <w:t>hotovitele:</w:t>
      </w:r>
    </w:p>
    <w:p w:rsidR="005835C9" w:rsidRDefault="005835C9" w:rsidP="004B49A9">
      <w:pPr>
        <w:tabs>
          <w:tab w:val="left" w:pos="6096"/>
        </w:tabs>
      </w:pPr>
      <w:r>
        <w:t>V Sedlci-</w:t>
      </w:r>
      <w:proofErr w:type="spellStart"/>
      <w:r>
        <w:t>Prčici</w:t>
      </w:r>
      <w:proofErr w:type="spellEnd"/>
      <w:r>
        <w:t xml:space="preserve"> dne:</w:t>
      </w:r>
      <w:r w:rsidR="004B49A9">
        <w:t xml:space="preserve"> </w:t>
      </w:r>
      <w:proofErr w:type="gramStart"/>
      <w:r w:rsidR="004B49A9">
        <w:t>17</w:t>
      </w:r>
      <w:r w:rsidR="003E259F">
        <w:t>.6.2020</w:t>
      </w:r>
      <w:proofErr w:type="gramEnd"/>
      <w:r>
        <w:tab/>
        <w:t>V </w:t>
      </w:r>
      <w:proofErr w:type="spellStart"/>
      <w:r w:rsidR="004B49A9">
        <w:t>Měšeticích</w:t>
      </w:r>
      <w:proofErr w:type="spellEnd"/>
      <w:r>
        <w:t xml:space="preserve"> dne </w:t>
      </w:r>
      <w:r w:rsidR="004B49A9">
        <w:t>17.6.2020</w:t>
      </w:r>
    </w:p>
    <w:p w:rsidR="004B49A9" w:rsidRDefault="004B49A9" w:rsidP="004B49A9">
      <w:pPr>
        <w:tabs>
          <w:tab w:val="left" w:pos="6096"/>
        </w:tabs>
      </w:pPr>
    </w:p>
    <w:p w:rsidR="005835C9" w:rsidRDefault="005835C9" w:rsidP="005835C9">
      <w:pPr>
        <w:pStyle w:val="Odstavecseseznamem"/>
        <w:tabs>
          <w:tab w:val="left" w:pos="6237"/>
        </w:tabs>
        <w:spacing w:line="276" w:lineRule="auto"/>
        <w:ind w:left="420"/>
      </w:pPr>
    </w:p>
    <w:p w:rsidR="005835C9" w:rsidRDefault="005835C9" w:rsidP="005835C9">
      <w:pPr>
        <w:pStyle w:val="Odstavecseseznamem"/>
        <w:tabs>
          <w:tab w:val="left" w:pos="6237"/>
        </w:tabs>
        <w:spacing w:line="276" w:lineRule="auto"/>
        <w:ind w:left="420"/>
      </w:pPr>
    </w:p>
    <w:p w:rsidR="005835C9" w:rsidRDefault="005835C9" w:rsidP="005835C9">
      <w:pPr>
        <w:pStyle w:val="Odstavecseseznamem"/>
        <w:tabs>
          <w:tab w:val="left" w:pos="6237"/>
        </w:tabs>
        <w:spacing w:line="276" w:lineRule="auto"/>
        <w:ind w:left="420"/>
      </w:pPr>
    </w:p>
    <w:p w:rsidR="00873BF9" w:rsidRDefault="00873BF9" w:rsidP="005835C9">
      <w:pPr>
        <w:pStyle w:val="Odstavecseseznamem"/>
        <w:tabs>
          <w:tab w:val="left" w:pos="6237"/>
        </w:tabs>
        <w:spacing w:line="276" w:lineRule="auto"/>
        <w:ind w:left="4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985"/>
        <w:gridCol w:w="3118"/>
      </w:tblGrid>
      <w:tr w:rsidR="005835C9" w:rsidRPr="00C24CFD" w:rsidTr="003E259F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Default="005835C9" w:rsidP="00BF55DD">
            <w:pPr>
              <w:ind w:left="-108"/>
            </w:pPr>
            <w:r w:rsidRPr="00B418D3">
              <w:t>Mgr. Stanislav U</w:t>
            </w:r>
            <w:r>
              <w:t>rban</w:t>
            </w:r>
          </w:p>
          <w:p w:rsidR="005835C9" w:rsidRPr="00B418D3" w:rsidRDefault="005835C9" w:rsidP="00BF55DD">
            <w:pPr>
              <w:ind w:left="-108"/>
            </w:pPr>
            <w:r w:rsidRPr="00B418D3">
              <w:t xml:space="preserve">ředitel </w:t>
            </w:r>
            <w:proofErr w:type="spellStart"/>
            <w:r w:rsidRPr="00B418D3">
              <w:t>DDŠ</w:t>
            </w:r>
            <w:proofErr w:type="spellEnd"/>
            <w:r w:rsidRPr="00B418D3">
              <w:t xml:space="preserve">, ZŠ a </w:t>
            </w:r>
            <w:proofErr w:type="spellStart"/>
            <w:r w:rsidRPr="00B418D3">
              <w:t>ŠJ</w:t>
            </w:r>
            <w:proofErr w:type="spellEnd"/>
            <w:r w:rsidRPr="00B418D3">
              <w:t xml:space="preserve"> Sedlec-Prčice</w:t>
            </w:r>
          </w:p>
          <w:p w:rsidR="005835C9" w:rsidRPr="00C24CFD" w:rsidRDefault="005835C9" w:rsidP="00BF55DD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985" w:type="dxa"/>
            <w:shd w:val="clear" w:color="auto" w:fill="auto"/>
          </w:tcPr>
          <w:p w:rsidR="005835C9" w:rsidRPr="005E0D98" w:rsidRDefault="005835C9" w:rsidP="00BF55DD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3E259F" w:rsidRPr="005E0D98" w:rsidRDefault="003E259F" w:rsidP="00BF55DD">
            <w:pPr>
              <w:ind w:left="-108"/>
              <w:rPr>
                <w:rFonts w:cs="Arial"/>
              </w:rPr>
            </w:pPr>
            <w:r w:rsidRPr="005E0D98">
              <w:rPr>
                <w:rFonts w:cs="Arial"/>
              </w:rPr>
              <w:t>Pavel Janda</w:t>
            </w:r>
          </w:p>
          <w:p w:rsidR="005835C9" w:rsidRPr="005E0D98" w:rsidRDefault="003E259F" w:rsidP="00BF55DD">
            <w:pPr>
              <w:ind w:left="-108"/>
              <w:rPr>
                <w:rFonts w:cs="Arial"/>
                <w:iCs/>
              </w:rPr>
            </w:pPr>
            <w:r w:rsidRPr="005E0D98">
              <w:rPr>
                <w:rFonts w:cs="Arial"/>
              </w:rPr>
              <w:t>jednatel společnosti</w:t>
            </w:r>
          </w:p>
          <w:p w:rsidR="005835C9" w:rsidRPr="005E0D98" w:rsidRDefault="005835C9" w:rsidP="00BF55DD">
            <w:pPr>
              <w:rPr>
                <w:rFonts w:cs="Arial"/>
                <w:iCs/>
              </w:rPr>
            </w:pPr>
          </w:p>
        </w:tc>
      </w:tr>
    </w:tbl>
    <w:p w:rsidR="005835C9" w:rsidRPr="005835C9" w:rsidRDefault="005835C9" w:rsidP="005835C9">
      <w:pPr>
        <w:rPr>
          <w:b/>
        </w:rPr>
      </w:pPr>
      <w:r w:rsidRPr="005835C9">
        <w:rPr>
          <w:b/>
        </w:rPr>
        <w:t xml:space="preserve">Seznam příloh: </w:t>
      </w:r>
    </w:p>
    <w:p w:rsidR="005835C9" w:rsidRDefault="005835C9" w:rsidP="005835C9">
      <w:pPr>
        <w:pStyle w:val="Odstavecseseznamem"/>
        <w:ind w:left="420"/>
      </w:pPr>
      <w:r w:rsidRPr="00804EDA">
        <w:t xml:space="preserve">Příloha č. </w:t>
      </w:r>
      <w:r>
        <w:t xml:space="preserve">1 Nabídkový list </w:t>
      </w:r>
      <w:r w:rsidR="0087058D">
        <w:t xml:space="preserve">Zhotovitele </w:t>
      </w:r>
    </w:p>
    <w:p w:rsidR="00F34E8F" w:rsidRDefault="00F34E8F" w:rsidP="005835C9">
      <w:pPr>
        <w:pStyle w:val="Odstavecseseznamem"/>
        <w:ind w:left="420"/>
      </w:pPr>
      <w:r>
        <w:t>Příloha č. 2 Specifikace dle zadávací dokumentace</w:t>
      </w:r>
    </w:p>
    <w:p w:rsidR="00531B9A" w:rsidRDefault="00531B9A">
      <w:pPr>
        <w:spacing w:before="0"/>
        <w:jc w:val="left"/>
      </w:pPr>
      <w:r>
        <w:br w:type="page"/>
      </w:r>
    </w:p>
    <w:p w:rsidR="005835C9" w:rsidRPr="00531B9A" w:rsidRDefault="00531B9A" w:rsidP="005835C9">
      <w:pPr>
        <w:pStyle w:val="Odstavecseseznamem"/>
        <w:ind w:left="420"/>
        <w:rPr>
          <w:b/>
        </w:rPr>
      </w:pPr>
      <w:r w:rsidRPr="00531B9A">
        <w:rPr>
          <w:b/>
        </w:rPr>
        <w:lastRenderedPageBreak/>
        <w:t>Příloha č.</w:t>
      </w:r>
      <w:r>
        <w:rPr>
          <w:b/>
        </w:rPr>
        <w:t xml:space="preserve"> </w:t>
      </w:r>
      <w:r w:rsidRPr="00531B9A">
        <w:rPr>
          <w:b/>
        </w:rPr>
        <w:t>1</w:t>
      </w:r>
    </w:p>
    <w:p w:rsidR="00531B9A" w:rsidRPr="00531B9A" w:rsidRDefault="00531B9A" w:rsidP="005835C9">
      <w:pPr>
        <w:pStyle w:val="Odstavecseseznamem"/>
        <w:ind w:left="420"/>
        <w:rPr>
          <w:b/>
        </w:rPr>
      </w:pPr>
      <w:r w:rsidRPr="00531B9A">
        <w:rPr>
          <w:b/>
        </w:rPr>
        <w:t>Nabídkový list Zhotovitele</w:t>
      </w:r>
    </w:p>
    <w:p w:rsidR="00531B9A" w:rsidRDefault="00531B9A" w:rsidP="0041285B"/>
    <w:p w:rsidR="00EF3D69" w:rsidRPr="00EF3D69" w:rsidRDefault="00531B9A" w:rsidP="003E259F">
      <w:pPr>
        <w:spacing w:before="0"/>
        <w:jc w:val="left"/>
      </w:pPr>
      <w:r w:rsidRPr="00EF3D69">
        <w:br w:type="page"/>
      </w:r>
      <w:r w:rsidR="00EF3D69" w:rsidRPr="00EF3D69">
        <w:lastRenderedPageBreak/>
        <w:t xml:space="preserve"> </w:t>
      </w:r>
    </w:p>
    <w:p w:rsidR="005835C9" w:rsidRDefault="005835C9" w:rsidP="00B21482">
      <w:pPr>
        <w:tabs>
          <w:tab w:val="left" w:pos="6237"/>
        </w:tabs>
        <w:spacing w:line="276" w:lineRule="auto"/>
        <w:ind w:firstLine="284"/>
      </w:pPr>
    </w:p>
    <w:p w:rsidR="0041285B" w:rsidRDefault="0041285B" w:rsidP="00B21482">
      <w:pPr>
        <w:tabs>
          <w:tab w:val="left" w:pos="6237"/>
        </w:tabs>
        <w:spacing w:line="276" w:lineRule="auto"/>
        <w:ind w:firstLine="284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  <w:bookmarkStart w:id="2" w:name="_GoBack"/>
      <w:bookmarkEnd w:id="2"/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Default="00F34E8F" w:rsidP="0041285B">
      <w:pPr>
        <w:spacing w:before="0"/>
        <w:jc w:val="left"/>
      </w:pPr>
    </w:p>
    <w:p w:rsidR="00F34E8F" w:rsidRPr="00F34E8F" w:rsidRDefault="00F34E8F" w:rsidP="0041285B">
      <w:pPr>
        <w:spacing w:before="0"/>
        <w:jc w:val="left"/>
        <w:rPr>
          <w:b/>
        </w:rPr>
      </w:pPr>
      <w:r w:rsidRPr="00F34E8F">
        <w:rPr>
          <w:b/>
        </w:rPr>
        <w:lastRenderedPageBreak/>
        <w:t>Příloha č. 2 Specifikace dle zadávací dokumentace</w:t>
      </w:r>
    </w:p>
    <w:p w:rsidR="00F34E8F" w:rsidRDefault="00F34E8F" w:rsidP="0041285B">
      <w:pPr>
        <w:spacing w:before="0"/>
        <w:jc w:val="left"/>
      </w:pPr>
    </w:p>
    <w:p w:rsidR="00F34E8F" w:rsidRPr="00F34E8F" w:rsidRDefault="00F34E8F" w:rsidP="00F34E8F">
      <w:pPr>
        <w:rPr>
          <w:b/>
          <w:bCs/>
          <w:u w:val="single"/>
        </w:rPr>
      </w:pPr>
      <w:r w:rsidRPr="00F34E8F">
        <w:rPr>
          <w:b/>
          <w:bCs/>
          <w:u w:val="single"/>
        </w:rPr>
        <w:t>Server</w:t>
      </w:r>
    </w:p>
    <w:p w:rsidR="00F34E8F" w:rsidRPr="00F34E8F" w:rsidRDefault="00F34E8F" w:rsidP="00F34E8F">
      <w:pPr>
        <w:jc w:val="left"/>
      </w:pPr>
      <w:r w:rsidRPr="00F34E8F">
        <w:rPr>
          <w:b/>
          <w:bCs/>
        </w:rPr>
        <w:t xml:space="preserve">Provedení </w:t>
      </w:r>
      <w:proofErr w:type="spellStart"/>
      <w:r w:rsidRPr="00F34E8F">
        <w:rPr>
          <w:b/>
          <w:bCs/>
        </w:rPr>
        <w:t>1U</w:t>
      </w:r>
      <w:proofErr w:type="spellEnd"/>
      <w:r w:rsidRPr="00F34E8F">
        <w:rPr>
          <w:b/>
          <w:bCs/>
        </w:rPr>
        <w:br/>
      </w:r>
      <w:r w:rsidRPr="00F34E8F">
        <w:t xml:space="preserve">CPU </w:t>
      </w:r>
      <w:proofErr w:type="spellStart"/>
      <w:r w:rsidRPr="00F34E8F">
        <w:t>2x</w:t>
      </w:r>
      <w:proofErr w:type="spellEnd"/>
      <w:r w:rsidRPr="00F34E8F">
        <w:t xml:space="preserve"> Intel® </w:t>
      </w:r>
      <w:proofErr w:type="spellStart"/>
      <w:r w:rsidRPr="00F34E8F">
        <w:t>Xeon</w:t>
      </w:r>
      <w:proofErr w:type="spellEnd"/>
      <w:r w:rsidRPr="00F34E8F">
        <w:t xml:space="preserve">® 4110 </w:t>
      </w:r>
      <w:proofErr w:type="spellStart"/>
      <w:r w:rsidRPr="00F34E8F">
        <w:t>2.1G</w:t>
      </w:r>
      <w:proofErr w:type="spellEnd"/>
      <w:r w:rsidRPr="00F34E8F">
        <w:t xml:space="preserve">, </w:t>
      </w:r>
      <w:proofErr w:type="spellStart"/>
      <w:r w:rsidRPr="00F34E8F">
        <w:t>8C</w:t>
      </w:r>
      <w:proofErr w:type="spellEnd"/>
      <w:r w:rsidRPr="00F34E8F">
        <w:t>/</w:t>
      </w:r>
      <w:proofErr w:type="spellStart"/>
      <w:r w:rsidRPr="00F34E8F">
        <w:t>16T</w:t>
      </w:r>
      <w:proofErr w:type="spellEnd"/>
      <w:r w:rsidRPr="00F34E8F">
        <w:t xml:space="preserve">, </w:t>
      </w:r>
      <w:proofErr w:type="spellStart"/>
      <w:r w:rsidRPr="00F34E8F">
        <w:t>9.6GT</w:t>
      </w:r>
      <w:proofErr w:type="spellEnd"/>
      <w:r w:rsidRPr="00F34E8F">
        <w:t xml:space="preserve">/s </w:t>
      </w:r>
      <w:proofErr w:type="spellStart"/>
      <w:r w:rsidRPr="00F34E8F">
        <w:t>2UPI</w:t>
      </w:r>
      <w:proofErr w:type="spellEnd"/>
      <w:r w:rsidRPr="00F34E8F">
        <w:t xml:space="preserve">, </w:t>
      </w:r>
      <w:proofErr w:type="spellStart"/>
      <w:r w:rsidRPr="00F34E8F">
        <w:t>11M</w:t>
      </w:r>
      <w:proofErr w:type="spellEnd"/>
      <w:r w:rsidRPr="00F34E8F">
        <w:t xml:space="preserve"> </w:t>
      </w:r>
      <w:proofErr w:type="spellStart"/>
      <w:r w:rsidRPr="00F34E8F">
        <w:t>Cache</w:t>
      </w:r>
      <w:proofErr w:type="spellEnd"/>
      <w:r w:rsidRPr="00F34E8F">
        <w:t xml:space="preserve">, Turbo, </w:t>
      </w:r>
      <w:proofErr w:type="spellStart"/>
      <w:r w:rsidRPr="00F34E8F">
        <w:t>HT</w:t>
      </w:r>
      <w:proofErr w:type="spellEnd"/>
      <w:r w:rsidRPr="00F34E8F">
        <w:t xml:space="preserve"> (</w:t>
      </w:r>
      <w:proofErr w:type="spellStart"/>
      <w:r w:rsidRPr="00F34E8F">
        <w:t>85W</w:t>
      </w:r>
      <w:proofErr w:type="spellEnd"/>
      <w:r w:rsidRPr="00F34E8F">
        <w:t xml:space="preserve">) </w:t>
      </w:r>
      <w:proofErr w:type="spellStart"/>
      <w:r w:rsidRPr="00F34E8F">
        <w:t>DDR4</w:t>
      </w:r>
      <w:proofErr w:type="spellEnd"/>
      <w:r w:rsidRPr="00F34E8F">
        <w:t>-2400</w:t>
      </w:r>
    </w:p>
    <w:p w:rsidR="00F34E8F" w:rsidRPr="00F34E8F" w:rsidRDefault="00F34E8F" w:rsidP="00F34E8F">
      <w:pPr>
        <w:jc w:val="left"/>
      </w:pPr>
      <w:r w:rsidRPr="00F34E8F">
        <w:t xml:space="preserve">HDD </w:t>
      </w:r>
      <w:proofErr w:type="spellStart"/>
      <w:r w:rsidRPr="00F34E8F">
        <w:t>4x</w:t>
      </w:r>
      <w:proofErr w:type="spellEnd"/>
      <w:r w:rsidRPr="00F34E8F">
        <w:t xml:space="preserve"> </w:t>
      </w:r>
      <w:proofErr w:type="spellStart"/>
      <w:r w:rsidRPr="00F34E8F">
        <w:t>1.8TB</w:t>
      </w:r>
      <w:proofErr w:type="spellEnd"/>
      <w:r w:rsidRPr="00F34E8F">
        <w:t xml:space="preserve"> </w:t>
      </w:r>
      <w:proofErr w:type="spellStart"/>
      <w:r w:rsidRPr="00F34E8F">
        <w:t>10K</w:t>
      </w:r>
      <w:proofErr w:type="spellEnd"/>
      <w:r w:rsidRPr="00F34E8F">
        <w:t xml:space="preserve"> </w:t>
      </w:r>
      <w:proofErr w:type="spellStart"/>
      <w:r w:rsidRPr="00F34E8F">
        <w:t>RPM</w:t>
      </w:r>
      <w:proofErr w:type="spellEnd"/>
      <w:r w:rsidRPr="00F34E8F">
        <w:t xml:space="preserve"> SAS </w:t>
      </w:r>
      <w:proofErr w:type="spellStart"/>
      <w:r w:rsidRPr="00F34E8F">
        <w:t>12Gbps</w:t>
      </w:r>
      <w:proofErr w:type="spellEnd"/>
      <w:r w:rsidRPr="00F34E8F">
        <w:t xml:space="preserve"> </w:t>
      </w:r>
      <w:proofErr w:type="spellStart"/>
      <w:r w:rsidRPr="00F34E8F">
        <w:t>512e</w:t>
      </w:r>
      <w:proofErr w:type="spellEnd"/>
      <w:r w:rsidRPr="00F34E8F">
        <w:t xml:space="preserve"> </w:t>
      </w:r>
      <w:proofErr w:type="spellStart"/>
      <w:r w:rsidRPr="00F34E8F">
        <w:t>2.5in</w:t>
      </w:r>
      <w:proofErr w:type="spellEnd"/>
      <w:r w:rsidRPr="00F34E8F">
        <w:t xml:space="preserve"> Hot-</w:t>
      </w:r>
      <w:proofErr w:type="spellStart"/>
      <w:r w:rsidRPr="00F34E8F">
        <w:t>plug</w:t>
      </w:r>
      <w:proofErr w:type="spellEnd"/>
      <w:r w:rsidRPr="00F34E8F">
        <w:t xml:space="preserve"> Hard Drive</w:t>
      </w:r>
    </w:p>
    <w:p w:rsidR="00F34E8F" w:rsidRPr="00F34E8F" w:rsidRDefault="00F34E8F" w:rsidP="00F34E8F">
      <w:pPr>
        <w:jc w:val="left"/>
      </w:pPr>
      <w:proofErr w:type="spellStart"/>
      <w:r w:rsidRPr="00F34E8F">
        <w:t>2x</w:t>
      </w:r>
      <w:proofErr w:type="spellEnd"/>
      <w:r w:rsidRPr="00F34E8F">
        <w:t xml:space="preserve"> </w:t>
      </w:r>
      <w:proofErr w:type="spellStart"/>
      <w:r w:rsidRPr="00F34E8F">
        <w:t>32GB</w:t>
      </w:r>
      <w:proofErr w:type="spellEnd"/>
      <w:r w:rsidRPr="00F34E8F">
        <w:t xml:space="preserve"> </w:t>
      </w:r>
      <w:proofErr w:type="spellStart"/>
      <w:r w:rsidRPr="00F34E8F">
        <w:t>RDIMM</w:t>
      </w:r>
      <w:proofErr w:type="spellEnd"/>
      <w:r w:rsidRPr="00F34E8F">
        <w:t xml:space="preserve"> </w:t>
      </w:r>
      <w:proofErr w:type="spellStart"/>
      <w:r w:rsidRPr="00F34E8F">
        <w:t>2666MT</w:t>
      </w:r>
      <w:proofErr w:type="spellEnd"/>
      <w:r w:rsidRPr="00F34E8F">
        <w:t xml:space="preserve">/s </w:t>
      </w:r>
      <w:proofErr w:type="spellStart"/>
      <w:r w:rsidRPr="00F34E8F">
        <w:t>Dual</w:t>
      </w:r>
      <w:proofErr w:type="spellEnd"/>
      <w:r w:rsidRPr="00F34E8F">
        <w:t xml:space="preserve"> Rank</w:t>
      </w:r>
    </w:p>
    <w:p w:rsidR="00F34E8F" w:rsidRPr="00F34E8F" w:rsidRDefault="00F34E8F" w:rsidP="00F34E8F">
      <w:pPr>
        <w:jc w:val="left"/>
      </w:pPr>
      <w:proofErr w:type="spellStart"/>
      <w:r w:rsidRPr="00F34E8F">
        <w:t>PERC</w:t>
      </w:r>
      <w:proofErr w:type="spellEnd"/>
      <w:r w:rsidRPr="00F34E8F">
        <w:t xml:space="preserve"> </w:t>
      </w:r>
      <w:proofErr w:type="spellStart"/>
      <w:r w:rsidRPr="00F34E8F">
        <w:t>H730P</w:t>
      </w:r>
      <w:proofErr w:type="spellEnd"/>
      <w:r w:rsidRPr="00F34E8F">
        <w:t xml:space="preserve">+ </w:t>
      </w:r>
      <w:proofErr w:type="spellStart"/>
      <w:r w:rsidRPr="00F34E8F">
        <w:t>RAID</w:t>
      </w:r>
      <w:proofErr w:type="spellEnd"/>
      <w:r w:rsidRPr="00F34E8F">
        <w:t xml:space="preserve"> </w:t>
      </w:r>
      <w:proofErr w:type="spellStart"/>
      <w:r w:rsidRPr="00F34E8F">
        <w:t>Controller</w:t>
      </w:r>
      <w:proofErr w:type="spellEnd"/>
      <w:r w:rsidRPr="00F34E8F">
        <w:t xml:space="preserve">, </w:t>
      </w:r>
      <w:proofErr w:type="spellStart"/>
      <w:r w:rsidRPr="00F34E8F">
        <w:t>2Gb</w:t>
      </w:r>
      <w:proofErr w:type="spellEnd"/>
      <w:r w:rsidRPr="00F34E8F">
        <w:t xml:space="preserve"> </w:t>
      </w:r>
      <w:proofErr w:type="spellStart"/>
      <w:r w:rsidRPr="00F34E8F">
        <w:t>NV</w:t>
      </w:r>
      <w:proofErr w:type="spellEnd"/>
      <w:r w:rsidRPr="00F34E8F">
        <w:t xml:space="preserve"> </w:t>
      </w:r>
      <w:proofErr w:type="spellStart"/>
      <w:r w:rsidRPr="00F34E8F">
        <w:t>Cache</w:t>
      </w:r>
      <w:proofErr w:type="spellEnd"/>
      <w:r w:rsidRPr="00F34E8F">
        <w:t xml:space="preserve">, Adapter, </w:t>
      </w:r>
      <w:proofErr w:type="spellStart"/>
      <w:r w:rsidRPr="00F34E8F">
        <w:t>Low</w:t>
      </w:r>
      <w:proofErr w:type="spellEnd"/>
      <w:r w:rsidRPr="00F34E8F">
        <w:t xml:space="preserve"> Profile</w:t>
      </w:r>
      <w:r w:rsidRPr="00F34E8F">
        <w:br/>
      </w:r>
      <w:proofErr w:type="spellStart"/>
      <w:r w:rsidRPr="00F34E8F">
        <w:t>Dual</w:t>
      </w:r>
      <w:proofErr w:type="spellEnd"/>
      <w:r w:rsidRPr="00F34E8F">
        <w:t xml:space="preserve">, Hot </w:t>
      </w:r>
      <w:proofErr w:type="spellStart"/>
      <w:r w:rsidRPr="00F34E8F">
        <w:t>Plug</w:t>
      </w:r>
      <w:proofErr w:type="spellEnd"/>
      <w:r w:rsidRPr="00F34E8F">
        <w:t xml:space="preserve">, </w:t>
      </w:r>
      <w:proofErr w:type="spellStart"/>
      <w:r w:rsidRPr="00F34E8F">
        <w:t>Redundant</w:t>
      </w:r>
      <w:proofErr w:type="spellEnd"/>
      <w:r w:rsidRPr="00F34E8F">
        <w:t xml:space="preserve"> </w:t>
      </w:r>
      <w:proofErr w:type="spellStart"/>
      <w:r w:rsidRPr="00F34E8F">
        <w:t>Power</w:t>
      </w:r>
      <w:proofErr w:type="spellEnd"/>
      <w:r w:rsidRPr="00F34E8F">
        <w:t xml:space="preserve"> Supply (1+1), </w:t>
      </w:r>
      <w:proofErr w:type="spellStart"/>
      <w:r w:rsidRPr="00F34E8F">
        <w:t>550W</w:t>
      </w:r>
      <w:proofErr w:type="spellEnd"/>
    </w:p>
    <w:p w:rsidR="00F34E8F" w:rsidRPr="00F34E8F" w:rsidRDefault="00F34E8F" w:rsidP="00F34E8F">
      <w:pPr>
        <w:jc w:val="left"/>
      </w:pPr>
      <w:proofErr w:type="spellStart"/>
      <w:r w:rsidRPr="00F34E8F">
        <w:t>Dual</w:t>
      </w:r>
      <w:proofErr w:type="spellEnd"/>
      <w:r w:rsidRPr="00F34E8F">
        <w:t xml:space="preserve">-Port </w:t>
      </w:r>
      <w:proofErr w:type="spellStart"/>
      <w:r w:rsidRPr="00F34E8F">
        <w:t>1GbE</w:t>
      </w:r>
      <w:proofErr w:type="spellEnd"/>
      <w:r w:rsidRPr="00F34E8F">
        <w:t xml:space="preserve"> On-</w:t>
      </w:r>
      <w:proofErr w:type="spellStart"/>
      <w:r w:rsidRPr="00F34E8F">
        <w:t>Board</w:t>
      </w:r>
      <w:proofErr w:type="spellEnd"/>
      <w:r w:rsidRPr="00F34E8F">
        <w:t xml:space="preserve"> LOM</w:t>
      </w:r>
      <w:r w:rsidRPr="00F34E8F">
        <w:br/>
        <w:t xml:space="preserve">2.5" Chassis </w:t>
      </w:r>
      <w:proofErr w:type="spellStart"/>
      <w:r w:rsidRPr="00F34E8F">
        <w:t>with</w:t>
      </w:r>
      <w:proofErr w:type="spellEnd"/>
      <w:r w:rsidRPr="00F34E8F">
        <w:t xml:space="preserve"> up to 8 Hot </w:t>
      </w:r>
      <w:proofErr w:type="spellStart"/>
      <w:r w:rsidRPr="00F34E8F">
        <w:t>Plug</w:t>
      </w:r>
      <w:proofErr w:type="spellEnd"/>
      <w:r w:rsidRPr="00F34E8F">
        <w:t xml:space="preserve"> Hard </w:t>
      </w:r>
      <w:proofErr w:type="spellStart"/>
      <w:r w:rsidRPr="00F34E8F">
        <w:t>Drives</w:t>
      </w:r>
      <w:proofErr w:type="spellEnd"/>
      <w:r w:rsidRPr="00F34E8F">
        <w:br/>
      </w:r>
      <w:r w:rsidRPr="00F34E8F">
        <w:br/>
      </w:r>
      <w:r w:rsidRPr="00F34E8F">
        <w:rPr>
          <w:b/>
          <w:bCs/>
        </w:rPr>
        <w:t>Software serveru</w:t>
      </w:r>
      <w:r w:rsidRPr="00F34E8F">
        <w:rPr>
          <w:b/>
          <w:bCs/>
        </w:rPr>
        <w:br/>
      </w:r>
      <w:r w:rsidRPr="00F34E8F">
        <w:t xml:space="preserve">Performance BIOS </w:t>
      </w:r>
      <w:proofErr w:type="spellStart"/>
      <w:r w:rsidRPr="00F34E8F">
        <w:t>Settings</w:t>
      </w:r>
      <w:proofErr w:type="spellEnd"/>
      <w:r w:rsidRPr="00F34E8F">
        <w:br/>
      </w:r>
      <w:r w:rsidRPr="00F34E8F">
        <w:br/>
      </w:r>
      <w:r w:rsidRPr="00F34E8F">
        <w:rPr>
          <w:b/>
          <w:bCs/>
        </w:rPr>
        <w:t>Služby</w:t>
      </w:r>
      <w:r w:rsidRPr="00F34E8F">
        <w:rPr>
          <w:b/>
          <w:bCs/>
        </w:rPr>
        <w:br/>
      </w:r>
      <w:r w:rsidRPr="00F34E8F">
        <w:t xml:space="preserve">Basic </w:t>
      </w:r>
      <w:proofErr w:type="spellStart"/>
      <w:r w:rsidRPr="00F34E8F">
        <w:t>Next</w:t>
      </w:r>
      <w:proofErr w:type="spellEnd"/>
      <w:r w:rsidRPr="00F34E8F">
        <w:t xml:space="preserve"> Business </w:t>
      </w:r>
      <w:proofErr w:type="spellStart"/>
      <w:r w:rsidRPr="00F34E8F">
        <w:t>Day</w:t>
      </w:r>
      <w:proofErr w:type="spellEnd"/>
      <w:r w:rsidRPr="00F34E8F">
        <w:t xml:space="preserve"> 36 </w:t>
      </w:r>
      <w:proofErr w:type="spellStart"/>
      <w:r w:rsidRPr="00F34E8F">
        <w:t>Months</w:t>
      </w:r>
      <w:proofErr w:type="spellEnd"/>
      <w:r w:rsidRPr="00F34E8F">
        <w:br/>
      </w:r>
      <w:proofErr w:type="spellStart"/>
      <w:r w:rsidRPr="00F34E8F">
        <w:t>ProSupport</w:t>
      </w:r>
      <w:proofErr w:type="spellEnd"/>
      <w:r w:rsidRPr="00F34E8F">
        <w:t xml:space="preserve"> and </w:t>
      </w:r>
      <w:proofErr w:type="spellStart"/>
      <w:r w:rsidRPr="00F34E8F">
        <w:t>Next</w:t>
      </w:r>
      <w:proofErr w:type="spellEnd"/>
      <w:r w:rsidRPr="00F34E8F">
        <w:t xml:space="preserve"> Business </w:t>
      </w:r>
      <w:proofErr w:type="spellStart"/>
      <w:r w:rsidRPr="00F34E8F">
        <w:t>Day</w:t>
      </w:r>
      <w:proofErr w:type="spellEnd"/>
      <w:r w:rsidRPr="00F34E8F">
        <w:t xml:space="preserve"> </w:t>
      </w:r>
      <w:proofErr w:type="spellStart"/>
      <w:r w:rsidRPr="00F34E8F">
        <w:t>Onsite</w:t>
      </w:r>
      <w:proofErr w:type="spellEnd"/>
      <w:r w:rsidRPr="00F34E8F">
        <w:t xml:space="preserve"> </w:t>
      </w:r>
      <w:proofErr w:type="spellStart"/>
      <w:r w:rsidRPr="00F34E8F">
        <w:t>Service</w:t>
      </w:r>
      <w:proofErr w:type="spellEnd"/>
      <w:r w:rsidRPr="00F34E8F">
        <w:t xml:space="preserve"> </w:t>
      </w:r>
      <w:proofErr w:type="spellStart"/>
      <w:r w:rsidRPr="00F34E8F">
        <w:t>Initial</w:t>
      </w:r>
      <w:proofErr w:type="spellEnd"/>
      <w:r w:rsidRPr="00F34E8F">
        <w:t xml:space="preserve">, 36 </w:t>
      </w:r>
      <w:proofErr w:type="spellStart"/>
      <w:r w:rsidRPr="00F34E8F">
        <w:t>Month</w:t>
      </w:r>
      <w:proofErr w:type="spellEnd"/>
      <w:r w:rsidRPr="00F34E8F">
        <w:t>(s)</w:t>
      </w:r>
    </w:p>
    <w:p w:rsidR="00F34E8F" w:rsidRPr="00F34E8F" w:rsidRDefault="00F34E8F" w:rsidP="00F34E8F">
      <w:pPr>
        <w:jc w:val="left"/>
        <w:rPr>
          <w:b/>
          <w:bCs/>
          <w:u w:val="single"/>
        </w:rPr>
      </w:pPr>
      <w:r w:rsidRPr="00F34E8F">
        <w:br/>
      </w:r>
      <w:r w:rsidRPr="00F34E8F">
        <w:rPr>
          <w:b/>
          <w:bCs/>
          <w:u w:val="single"/>
        </w:rPr>
        <w:t>Ostatní software</w:t>
      </w:r>
    </w:p>
    <w:p w:rsidR="00F34E8F" w:rsidRPr="00F34E8F" w:rsidRDefault="00F34E8F" w:rsidP="00F34E8F">
      <w:pPr>
        <w:jc w:val="left"/>
      </w:pPr>
      <w:r w:rsidRPr="00F34E8F">
        <w:t xml:space="preserve">2 licence </w:t>
      </w:r>
      <w:proofErr w:type="spellStart"/>
      <w:r w:rsidRPr="00F34E8F">
        <w:t>Win</w:t>
      </w:r>
      <w:proofErr w:type="spellEnd"/>
      <w:r w:rsidRPr="00F34E8F">
        <w:t xml:space="preserve"> </w:t>
      </w:r>
      <w:proofErr w:type="spellStart"/>
      <w:r w:rsidRPr="00F34E8F">
        <w:t>Svr</w:t>
      </w:r>
      <w:proofErr w:type="spellEnd"/>
      <w:r w:rsidRPr="00F34E8F">
        <w:t xml:space="preserve"> Standard </w:t>
      </w:r>
      <w:proofErr w:type="spellStart"/>
      <w:r w:rsidRPr="00F34E8F">
        <w:t>Core</w:t>
      </w:r>
      <w:proofErr w:type="spellEnd"/>
      <w:r w:rsidRPr="00F34E8F">
        <w:t xml:space="preserve"> 2019 </w:t>
      </w:r>
      <w:proofErr w:type="spellStart"/>
      <w:r w:rsidRPr="00F34E8F">
        <w:t>16Lic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30 licencí </w:t>
      </w:r>
      <w:proofErr w:type="spellStart"/>
      <w:r w:rsidRPr="00F34E8F">
        <w:t>Win</w:t>
      </w:r>
      <w:proofErr w:type="spellEnd"/>
      <w:r w:rsidRPr="00F34E8F">
        <w:t xml:space="preserve"> </w:t>
      </w:r>
      <w:proofErr w:type="spellStart"/>
      <w:r w:rsidRPr="00F34E8F">
        <w:t>Svr</w:t>
      </w:r>
      <w:proofErr w:type="spellEnd"/>
      <w:r w:rsidRPr="00F34E8F">
        <w:t xml:space="preserve"> </w:t>
      </w:r>
      <w:proofErr w:type="spellStart"/>
      <w:r w:rsidRPr="00F34E8F">
        <w:t>CAL</w:t>
      </w:r>
      <w:proofErr w:type="spellEnd"/>
      <w:r w:rsidRPr="00F34E8F">
        <w:t xml:space="preserve"> 2019 </w:t>
      </w:r>
      <w:proofErr w:type="spellStart"/>
      <w:r w:rsidRPr="00F34E8F">
        <w:t>Device</w:t>
      </w:r>
      <w:proofErr w:type="spellEnd"/>
      <w:r w:rsidRPr="00F34E8F">
        <w:t xml:space="preserve"> </w:t>
      </w:r>
      <w:proofErr w:type="spellStart"/>
      <w:r w:rsidRPr="00F34E8F">
        <w:t>CAL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10 licencí </w:t>
      </w:r>
      <w:proofErr w:type="spellStart"/>
      <w:r w:rsidRPr="00F34E8F">
        <w:t>WinRmtDsktpSrvcsCAL</w:t>
      </w:r>
      <w:proofErr w:type="spellEnd"/>
      <w:r w:rsidRPr="00F34E8F">
        <w:t xml:space="preserve"> 2019 User </w:t>
      </w:r>
      <w:proofErr w:type="spellStart"/>
      <w:r w:rsidRPr="00F34E8F">
        <w:t>CAL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1 licence </w:t>
      </w:r>
      <w:proofErr w:type="spellStart"/>
      <w:r w:rsidRPr="00F34E8F">
        <w:t>Acronis</w:t>
      </w:r>
      <w:proofErr w:type="spellEnd"/>
      <w:r w:rsidRPr="00F34E8F">
        <w:t xml:space="preserve"> </w:t>
      </w:r>
      <w:proofErr w:type="spellStart"/>
      <w:r w:rsidRPr="00F34E8F">
        <w:t>Backup</w:t>
      </w:r>
      <w:proofErr w:type="spellEnd"/>
      <w:r w:rsidRPr="00F34E8F">
        <w:t xml:space="preserve"> 12.5 </w:t>
      </w:r>
      <w:proofErr w:type="spellStart"/>
      <w:r w:rsidRPr="00F34E8F">
        <w:t>Advanced</w:t>
      </w:r>
      <w:proofErr w:type="spellEnd"/>
      <w:r w:rsidRPr="00F34E8F">
        <w:t> </w:t>
      </w:r>
      <w:proofErr w:type="spellStart"/>
      <w:r w:rsidRPr="00F34E8F">
        <w:t>Virtual</w:t>
      </w:r>
      <w:proofErr w:type="spellEnd"/>
      <w:r w:rsidRPr="00F34E8F">
        <w:t xml:space="preserve"> Host </w:t>
      </w:r>
      <w:proofErr w:type="spellStart"/>
      <w:r w:rsidRPr="00F34E8F">
        <w:t>License</w:t>
      </w:r>
      <w:proofErr w:type="spellEnd"/>
      <w:r w:rsidRPr="00F34E8F">
        <w:t xml:space="preserve"> </w:t>
      </w:r>
      <w:proofErr w:type="spellStart"/>
      <w:r w:rsidRPr="00F34E8F">
        <w:t>incl</w:t>
      </w:r>
      <w:proofErr w:type="spellEnd"/>
      <w:r w:rsidRPr="00F34E8F">
        <w:t xml:space="preserve">. </w:t>
      </w:r>
      <w:proofErr w:type="spellStart"/>
      <w:r w:rsidRPr="00F34E8F">
        <w:t>AAS</w:t>
      </w:r>
      <w:proofErr w:type="spellEnd"/>
      <w:r w:rsidRPr="00F34E8F">
        <w:t xml:space="preserve"> </w:t>
      </w:r>
      <w:proofErr w:type="spellStart"/>
      <w:r w:rsidRPr="00F34E8F">
        <w:t>GESD</w:t>
      </w:r>
      <w:proofErr w:type="spellEnd"/>
    </w:p>
    <w:p w:rsidR="00F34E8F" w:rsidRPr="00F34E8F" w:rsidRDefault="00F34E8F" w:rsidP="00F34E8F">
      <w:pPr>
        <w:jc w:val="left"/>
      </w:pPr>
    </w:p>
    <w:p w:rsidR="00F34E8F" w:rsidRPr="00F34E8F" w:rsidRDefault="00F34E8F" w:rsidP="00F34E8F">
      <w:pPr>
        <w:jc w:val="left"/>
      </w:pPr>
    </w:p>
    <w:p w:rsidR="00F34E8F" w:rsidRPr="00F34E8F" w:rsidRDefault="00F34E8F" w:rsidP="00F34E8F">
      <w:pPr>
        <w:jc w:val="left"/>
        <w:rPr>
          <w:b/>
          <w:bCs/>
          <w:u w:val="single"/>
        </w:rPr>
      </w:pPr>
      <w:r w:rsidRPr="00F34E8F">
        <w:rPr>
          <w:b/>
          <w:bCs/>
          <w:u w:val="single"/>
        </w:rPr>
        <w:t>Ostatní hardware</w:t>
      </w:r>
    </w:p>
    <w:p w:rsidR="00F34E8F" w:rsidRPr="00F34E8F" w:rsidRDefault="00F34E8F" w:rsidP="00F34E8F">
      <w:pPr>
        <w:jc w:val="left"/>
        <w:rPr>
          <w:b/>
          <w:bCs/>
          <w:u w:val="single"/>
        </w:rPr>
      </w:pPr>
      <w:proofErr w:type="spellStart"/>
      <w:r w:rsidRPr="00F34E8F">
        <w:rPr>
          <w:b/>
          <w:bCs/>
          <w:u w:val="single"/>
        </w:rPr>
        <w:t>NAS</w:t>
      </w:r>
      <w:proofErr w:type="spellEnd"/>
    </w:p>
    <w:p w:rsidR="00F34E8F" w:rsidRPr="00F34E8F" w:rsidRDefault="00F34E8F" w:rsidP="00F34E8F">
      <w:pPr>
        <w:jc w:val="left"/>
        <w:rPr>
          <w:rStyle w:val="Siln"/>
          <w:b w:val="0"/>
          <w:bCs w:val="0"/>
        </w:rPr>
      </w:pPr>
      <w:proofErr w:type="spellStart"/>
      <w:r w:rsidRPr="00F34E8F">
        <w:rPr>
          <w:rStyle w:val="Siln"/>
        </w:rPr>
        <w:t>RAID</w:t>
      </w:r>
      <w:proofErr w:type="spellEnd"/>
      <w:r w:rsidRPr="00F34E8F">
        <w:rPr>
          <w:rStyle w:val="Siln"/>
        </w:rPr>
        <w:t xml:space="preserve"> </w:t>
      </w:r>
      <w:proofErr w:type="spellStart"/>
      <w:r w:rsidRPr="00F34E8F">
        <w:rPr>
          <w:rStyle w:val="Siln"/>
        </w:rPr>
        <w:t>4xSATA</w:t>
      </w:r>
      <w:proofErr w:type="spellEnd"/>
      <w:r w:rsidRPr="00F34E8F">
        <w:rPr>
          <w:rStyle w:val="Siln"/>
        </w:rPr>
        <w:t xml:space="preserve"> server, </w:t>
      </w:r>
      <w:proofErr w:type="spellStart"/>
      <w:r w:rsidRPr="00F34E8F">
        <w:rPr>
          <w:rStyle w:val="Siln"/>
        </w:rPr>
        <w:t>2xGb</w:t>
      </w:r>
      <w:proofErr w:type="spellEnd"/>
      <w:r w:rsidRPr="00F34E8F">
        <w:rPr>
          <w:rStyle w:val="Siln"/>
        </w:rPr>
        <w:t xml:space="preserve"> LAN</w:t>
      </w:r>
    </w:p>
    <w:p w:rsidR="00F34E8F" w:rsidRPr="00F34E8F" w:rsidRDefault="00F34E8F" w:rsidP="00F34E8F">
      <w:pPr>
        <w:jc w:val="left"/>
      </w:pPr>
      <w:r w:rsidRPr="00F34E8F">
        <w:t>Velikost paměti: 4 GB</w:t>
      </w:r>
    </w:p>
    <w:p w:rsidR="00F34E8F" w:rsidRPr="00F34E8F" w:rsidRDefault="00F34E8F" w:rsidP="00F34E8F">
      <w:pPr>
        <w:jc w:val="left"/>
      </w:pPr>
      <w:r w:rsidRPr="00F34E8F">
        <w:t>Web server</w:t>
      </w:r>
    </w:p>
    <w:p w:rsidR="00F34E8F" w:rsidRPr="00F34E8F" w:rsidRDefault="00F34E8F" w:rsidP="00F34E8F">
      <w:pPr>
        <w:jc w:val="left"/>
      </w:pPr>
      <w:r w:rsidRPr="00F34E8F">
        <w:t>Databázový server</w:t>
      </w:r>
    </w:p>
    <w:p w:rsidR="00F34E8F" w:rsidRPr="00F34E8F" w:rsidRDefault="00F34E8F" w:rsidP="00F34E8F">
      <w:pPr>
        <w:jc w:val="left"/>
      </w:pPr>
      <w:proofErr w:type="spellStart"/>
      <w:r w:rsidRPr="00F34E8F">
        <w:t>Download</w:t>
      </w:r>
      <w:proofErr w:type="spellEnd"/>
      <w:r w:rsidRPr="00F34E8F">
        <w:t xml:space="preserve"> server</w:t>
      </w:r>
    </w:p>
    <w:p w:rsidR="00F34E8F" w:rsidRPr="00F34E8F" w:rsidRDefault="00F34E8F" w:rsidP="00F34E8F">
      <w:pPr>
        <w:jc w:val="left"/>
      </w:pPr>
      <w:r w:rsidRPr="00F34E8F">
        <w:t>FTP server</w:t>
      </w:r>
    </w:p>
    <w:p w:rsidR="00F34E8F" w:rsidRPr="00F34E8F" w:rsidRDefault="00F34E8F" w:rsidP="00F34E8F">
      <w:pPr>
        <w:jc w:val="left"/>
      </w:pPr>
      <w:proofErr w:type="spellStart"/>
      <w:r w:rsidRPr="00F34E8F">
        <w:t>iSCSI</w:t>
      </w:r>
      <w:proofErr w:type="spellEnd"/>
    </w:p>
    <w:p w:rsidR="00F34E8F" w:rsidRPr="00F34E8F" w:rsidRDefault="00F34E8F" w:rsidP="00F34E8F">
      <w:pPr>
        <w:jc w:val="left"/>
      </w:pPr>
      <w:r w:rsidRPr="00F34E8F">
        <w:t>iTunes server</w:t>
      </w:r>
    </w:p>
    <w:p w:rsidR="00F34E8F" w:rsidRPr="00F34E8F" w:rsidRDefault="00F34E8F" w:rsidP="00F34E8F">
      <w:pPr>
        <w:jc w:val="left"/>
      </w:pPr>
      <w:r w:rsidRPr="00F34E8F">
        <w:t xml:space="preserve">Media server - </w:t>
      </w:r>
      <w:proofErr w:type="spellStart"/>
      <w:r w:rsidRPr="00F34E8F">
        <w:t>DLNA</w:t>
      </w:r>
      <w:proofErr w:type="spellEnd"/>
    </w:p>
    <w:p w:rsidR="00F34E8F" w:rsidRPr="00F34E8F" w:rsidRDefault="00F34E8F" w:rsidP="00F34E8F">
      <w:pPr>
        <w:jc w:val="left"/>
      </w:pPr>
      <w:r w:rsidRPr="00F34E8F">
        <w:t>Možnost rozšíření</w:t>
      </w:r>
    </w:p>
    <w:p w:rsidR="00F34E8F" w:rsidRPr="00F34E8F" w:rsidRDefault="00F34E8F" w:rsidP="00F34E8F">
      <w:pPr>
        <w:jc w:val="left"/>
      </w:pPr>
      <w:r w:rsidRPr="00F34E8F">
        <w:t>Nahrávání z IP kamer</w:t>
      </w:r>
    </w:p>
    <w:p w:rsidR="00F34E8F" w:rsidRPr="00F34E8F" w:rsidRDefault="00F34E8F" w:rsidP="00F34E8F">
      <w:pPr>
        <w:jc w:val="left"/>
      </w:pPr>
      <w:proofErr w:type="spellStart"/>
      <w:r w:rsidRPr="00F34E8F">
        <w:lastRenderedPageBreak/>
        <w:t>PHP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Podporovaný </w:t>
      </w:r>
      <w:proofErr w:type="spellStart"/>
      <w:r w:rsidRPr="00F34E8F">
        <w:t>RAID</w:t>
      </w:r>
      <w:proofErr w:type="spellEnd"/>
      <w:r w:rsidRPr="00F34E8F">
        <w:t xml:space="preserve">: </w:t>
      </w:r>
      <w:proofErr w:type="spellStart"/>
      <w:r w:rsidRPr="00F34E8F">
        <w:t>SHR</w:t>
      </w:r>
      <w:proofErr w:type="spellEnd"/>
      <w:r w:rsidRPr="00F34E8F">
        <w:t xml:space="preserve">, </w:t>
      </w:r>
      <w:proofErr w:type="spellStart"/>
      <w:r w:rsidRPr="00F34E8F">
        <w:t>RAID</w:t>
      </w:r>
      <w:proofErr w:type="spellEnd"/>
      <w:r w:rsidRPr="00F34E8F">
        <w:t xml:space="preserve"> </w:t>
      </w:r>
      <w:proofErr w:type="spellStart"/>
      <w:r w:rsidRPr="00F34E8F">
        <w:t>0,1,5,5+Spare,6,10</w:t>
      </w:r>
      <w:proofErr w:type="spellEnd"/>
    </w:p>
    <w:p w:rsidR="00F34E8F" w:rsidRPr="00F34E8F" w:rsidRDefault="00F34E8F" w:rsidP="00F34E8F">
      <w:pPr>
        <w:jc w:val="left"/>
      </w:pPr>
      <w:proofErr w:type="spellStart"/>
      <w:r w:rsidRPr="00F34E8F">
        <w:t>Print</w:t>
      </w:r>
      <w:proofErr w:type="spellEnd"/>
      <w:r w:rsidRPr="00F34E8F">
        <w:t xml:space="preserve"> server</w:t>
      </w:r>
    </w:p>
    <w:p w:rsidR="00F34E8F" w:rsidRPr="00F34E8F" w:rsidRDefault="00F34E8F" w:rsidP="00F34E8F">
      <w:pPr>
        <w:jc w:val="left"/>
      </w:pPr>
      <w:r w:rsidRPr="00F34E8F">
        <w:t>Provedení: Stolní</w:t>
      </w:r>
    </w:p>
    <w:p w:rsidR="00F34E8F" w:rsidRPr="00F34E8F" w:rsidRDefault="00F34E8F" w:rsidP="00F34E8F">
      <w:pPr>
        <w:jc w:val="left"/>
      </w:pPr>
      <w:r w:rsidRPr="00F34E8F">
        <w:t xml:space="preserve">Připojení: </w:t>
      </w:r>
      <w:proofErr w:type="spellStart"/>
      <w:r w:rsidRPr="00F34E8F">
        <w:t>2x</w:t>
      </w:r>
      <w:proofErr w:type="spellEnd"/>
      <w:r w:rsidRPr="00F34E8F">
        <w:t xml:space="preserve"> </w:t>
      </w:r>
      <w:proofErr w:type="spellStart"/>
      <w:r w:rsidRPr="00F34E8F">
        <w:t>Gbps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Sdílení souborů-SAMBA, </w:t>
      </w:r>
      <w:proofErr w:type="spellStart"/>
      <w:r w:rsidRPr="00F34E8F">
        <w:t>HFS</w:t>
      </w:r>
      <w:proofErr w:type="spellEnd"/>
      <w:r w:rsidRPr="00F34E8F">
        <w:t xml:space="preserve">, </w:t>
      </w:r>
      <w:proofErr w:type="spellStart"/>
      <w:r w:rsidRPr="00F34E8F">
        <w:t>CIFS</w:t>
      </w:r>
      <w:proofErr w:type="spellEnd"/>
    </w:p>
    <w:p w:rsidR="00F34E8F" w:rsidRPr="00F34E8F" w:rsidRDefault="00F34E8F" w:rsidP="00F34E8F">
      <w:pPr>
        <w:jc w:val="left"/>
      </w:pPr>
      <w:r w:rsidRPr="00F34E8F">
        <w:t xml:space="preserve">4 sloty pro </w:t>
      </w:r>
      <w:proofErr w:type="spellStart"/>
      <w:r w:rsidRPr="00F34E8F">
        <w:t>SATA</w:t>
      </w:r>
      <w:proofErr w:type="spellEnd"/>
      <w:r w:rsidRPr="00F34E8F">
        <w:t xml:space="preserve"> HDD, hot swap</w:t>
      </w:r>
    </w:p>
    <w:p w:rsidR="00F34E8F" w:rsidRPr="00F34E8F" w:rsidRDefault="00F34E8F" w:rsidP="00F34E8F">
      <w:pPr>
        <w:jc w:val="left"/>
      </w:pPr>
      <w:r w:rsidRPr="00F34E8F">
        <w:rPr>
          <w:color w:val="000000"/>
          <w:shd w:val="clear" w:color="auto" w:fill="FFFFFF"/>
        </w:rPr>
        <w:t>(Basic/</w:t>
      </w:r>
      <w:proofErr w:type="spellStart"/>
      <w:r w:rsidRPr="00F34E8F">
        <w:rPr>
          <w:color w:val="000000"/>
          <w:shd w:val="clear" w:color="auto" w:fill="FFFFFF"/>
        </w:rPr>
        <w:t>JBOD</w:t>
      </w:r>
      <w:proofErr w:type="spellEnd"/>
      <w:r w:rsidRPr="00F34E8F">
        <w:rPr>
          <w:color w:val="000000"/>
          <w:shd w:val="clear" w:color="auto" w:fill="FFFFFF"/>
        </w:rPr>
        <w:t>/0/1/5/</w:t>
      </w:r>
      <w:proofErr w:type="spellStart"/>
      <w:r w:rsidRPr="00F34E8F">
        <w:rPr>
          <w:color w:val="000000"/>
          <w:shd w:val="clear" w:color="auto" w:fill="FFFFFF"/>
        </w:rPr>
        <w:t>5+Spare</w:t>
      </w:r>
      <w:proofErr w:type="spellEnd"/>
      <w:r w:rsidRPr="00F34E8F">
        <w:rPr>
          <w:color w:val="000000"/>
          <w:shd w:val="clear" w:color="auto" w:fill="FFFFFF"/>
        </w:rPr>
        <w:t xml:space="preserve">/6/10 + Hybrid </w:t>
      </w:r>
      <w:proofErr w:type="spellStart"/>
      <w:r w:rsidRPr="00F34E8F">
        <w:rPr>
          <w:color w:val="000000"/>
          <w:shd w:val="clear" w:color="auto" w:fill="FFFFFF"/>
        </w:rPr>
        <w:t>RAID</w:t>
      </w:r>
      <w:proofErr w:type="spellEnd"/>
      <w:r w:rsidRPr="00F34E8F">
        <w:rPr>
          <w:color w:val="000000"/>
          <w:shd w:val="clear" w:color="auto" w:fill="FFFFFF"/>
        </w:rPr>
        <w:t>)</w:t>
      </w:r>
    </w:p>
    <w:p w:rsidR="00F34E8F" w:rsidRPr="00F34E8F" w:rsidRDefault="00F34E8F" w:rsidP="00F34E8F">
      <w:pPr>
        <w:jc w:val="left"/>
        <w:rPr>
          <w:color w:val="000000"/>
          <w:shd w:val="clear" w:color="auto" w:fill="FFFFFF"/>
        </w:rPr>
      </w:pPr>
      <w:r w:rsidRPr="00F34E8F">
        <w:rPr>
          <w:color w:val="000000"/>
          <w:shd w:val="clear" w:color="auto" w:fill="FFFFFF"/>
        </w:rPr>
        <w:t xml:space="preserve">kapacita až </w:t>
      </w:r>
      <w:proofErr w:type="spellStart"/>
      <w:r w:rsidRPr="00F34E8F">
        <w:rPr>
          <w:color w:val="000000"/>
          <w:shd w:val="clear" w:color="auto" w:fill="FFFFFF"/>
        </w:rPr>
        <w:t>70TB</w:t>
      </w:r>
      <w:proofErr w:type="spellEnd"/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>podpora hardwarového šifrováni dat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>rychlost čtení min 226 MB/s, zápisu 222 MB/s (při agregaci LAN)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procesor Intel </w:t>
      </w:r>
      <w:proofErr w:type="spellStart"/>
      <w:r w:rsidRPr="00F34E8F">
        <w:rPr>
          <w:color w:val="000000"/>
          <w:shd w:val="clear" w:color="auto" w:fill="FFFFFF"/>
        </w:rPr>
        <w:t>Celeron</w:t>
      </w:r>
      <w:proofErr w:type="spellEnd"/>
      <w:r w:rsidRPr="00F34E8F">
        <w:rPr>
          <w:color w:val="000000"/>
          <w:shd w:val="clear" w:color="auto" w:fill="FFFFFF"/>
        </w:rPr>
        <w:t xml:space="preserve"> </w:t>
      </w:r>
      <w:proofErr w:type="spellStart"/>
      <w:r w:rsidRPr="00F34E8F">
        <w:rPr>
          <w:color w:val="000000"/>
          <w:shd w:val="clear" w:color="auto" w:fill="FFFFFF"/>
        </w:rPr>
        <w:t>quad-core</w:t>
      </w:r>
      <w:proofErr w:type="spellEnd"/>
      <w:r w:rsidRPr="00F34E8F">
        <w:rPr>
          <w:color w:val="000000"/>
          <w:shd w:val="clear" w:color="auto" w:fill="FFFFFF"/>
        </w:rPr>
        <w:t xml:space="preserve"> </w:t>
      </w:r>
      <w:proofErr w:type="spellStart"/>
      <w:r w:rsidRPr="00F34E8F">
        <w:rPr>
          <w:color w:val="000000"/>
          <w:shd w:val="clear" w:color="auto" w:fill="FFFFFF"/>
        </w:rPr>
        <w:t>1.5GHz</w:t>
      </w:r>
      <w:proofErr w:type="spellEnd"/>
      <w:r w:rsidRPr="00F34E8F">
        <w:rPr>
          <w:color w:val="000000"/>
          <w:shd w:val="clear" w:color="auto" w:fill="FFFFFF"/>
        </w:rPr>
        <w:t xml:space="preserve">, </w:t>
      </w:r>
      <w:proofErr w:type="spellStart"/>
      <w:r w:rsidRPr="00F34E8F">
        <w:rPr>
          <w:color w:val="000000"/>
          <w:shd w:val="clear" w:color="auto" w:fill="FFFFFF"/>
        </w:rPr>
        <w:t>burst</w:t>
      </w:r>
      <w:proofErr w:type="spellEnd"/>
      <w:r w:rsidRPr="00F34E8F">
        <w:rPr>
          <w:color w:val="000000"/>
          <w:shd w:val="clear" w:color="auto" w:fill="FFFFFF"/>
        </w:rPr>
        <w:t xml:space="preserve"> up to </w:t>
      </w:r>
      <w:proofErr w:type="spellStart"/>
      <w:r w:rsidRPr="00F34E8F">
        <w:rPr>
          <w:color w:val="000000"/>
          <w:shd w:val="clear" w:color="auto" w:fill="FFFFFF"/>
        </w:rPr>
        <w:t>2.3GHz</w:t>
      </w:r>
      <w:proofErr w:type="spellEnd"/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paměť RAM </w:t>
      </w:r>
      <w:proofErr w:type="spellStart"/>
      <w:r w:rsidRPr="00F34E8F">
        <w:rPr>
          <w:color w:val="000000"/>
          <w:shd w:val="clear" w:color="auto" w:fill="FFFFFF"/>
        </w:rPr>
        <w:t>4GB</w:t>
      </w:r>
      <w:proofErr w:type="spellEnd"/>
      <w:r w:rsidRPr="00F34E8F">
        <w:rPr>
          <w:color w:val="000000"/>
          <w:shd w:val="clear" w:color="auto" w:fill="FFFFFF"/>
        </w:rPr>
        <w:t xml:space="preserve"> </w:t>
      </w:r>
      <w:proofErr w:type="spellStart"/>
      <w:r w:rsidRPr="00F34E8F">
        <w:rPr>
          <w:color w:val="000000"/>
          <w:shd w:val="clear" w:color="auto" w:fill="FFFFFF"/>
        </w:rPr>
        <w:t>DDR3L</w:t>
      </w:r>
      <w:proofErr w:type="spellEnd"/>
      <w:r w:rsidRPr="00F34E8F">
        <w:rPr>
          <w:color w:val="000000"/>
          <w:shd w:val="clear" w:color="auto" w:fill="FFFFFF"/>
        </w:rPr>
        <w:t xml:space="preserve">, možnost rozšíření na </w:t>
      </w:r>
      <w:proofErr w:type="spellStart"/>
      <w:r w:rsidRPr="00F34E8F">
        <w:rPr>
          <w:color w:val="000000"/>
          <w:shd w:val="clear" w:color="auto" w:fill="FFFFFF"/>
        </w:rPr>
        <w:t>8GB</w:t>
      </w:r>
      <w:proofErr w:type="spellEnd"/>
      <w:r w:rsidRPr="00F34E8F">
        <w:rPr>
          <w:color w:val="000000"/>
        </w:rPr>
        <w:br/>
      </w:r>
      <w:proofErr w:type="spellStart"/>
      <w:r w:rsidRPr="00F34E8F">
        <w:rPr>
          <w:color w:val="000000"/>
          <w:shd w:val="clear" w:color="auto" w:fill="FFFFFF"/>
        </w:rPr>
        <w:t>2x</w:t>
      </w:r>
      <w:proofErr w:type="spellEnd"/>
      <w:r w:rsidRPr="00F34E8F">
        <w:rPr>
          <w:color w:val="000000"/>
          <w:shd w:val="clear" w:color="auto" w:fill="FFFFFF"/>
        </w:rPr>
        <w:t xml:space="preserve"> USB 3.0, </w:t>
      </w:r>
      <w:proofErr w:type="spellStart"/>
      <w:r w:rsidRPr="00F34E8F">
        <w:rPr>
          <w:color w:val="000000"/>
          <w:shd w:val="clear" w:color="auto" w:fill="FFFFFF"/>
        </w:rPr>
        <w:t>eSATA</w:t>
      </w:r>
      <w:proofErr w:type="spellEnd"/>
      <w:r w:rsidRPr="00F34E8F">
        <w:rPr>
          <w:color w:val="000000"/>
        </w:rPr>
        <w:br/>
      </w:r>
      <w:proofErr w:type="spellStart"/>
      <w:r w:rsidRPr="00F34E8F">
        <w:rPr>
          <w:color w:val="000000"/>
          <w:shd w:val="clear" w:color="auto" w:fill="FFFFFF"/>
        </w:rPr>
        <w:t>2x</w:t>
      </w:r>
      <w:proofErr w:type="spellEnd"/>
      <w:r w:rsidRPr="00F34E8F">
        <w:rPr>
          <w:color w:val="000000"/>
          <w:shd w:val="clear" w:color="auto" w:fill="FFFFFF"/>
        </w:rPr>
        <w:t xml:space="preserve"> Gigabit LAN s možností agregace linky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2 x </w:t>
      </w:r>
      <w:proofErr w:type="spellStart"/>
      <w:proofErr w:type="gramStart"/>
      <w:r w:rsidRPr="00F34E8F">
        <w:rPr>
          <w:color w:val="000000"/>
          <w:shd w:val="clear" w:color="auto" w:fill="FFFFFF"/>
        </w:rPr>
        <w:t>M.2</w:t>
      </w:r>
      <w:proofErr w:type="spellEnd"/>
      <w:r w:rsidRPr="00F34E8F">
        <w:rPr>
          <w:color w:val="000000"/>
          <w:shd w:val="clear" w:color="auto" w:fill="FFFFFF"/>
        </w:rPr>
        <w:t xml:space="preserve"> </w:t>
      </w:r>
      <w:proofErr w:type="spellStart"/>
      <w:r w:rsidRPr="00F34E8F">
        <w:rPr>
          <w:color w:val="000000"/>
          <w:shd w:val="clear" w:color="auto" w:fill="FFFFFF"/>
        </w:rPr>
        <w:t>NVMe</w:t>
      </w:r>
      <w:proofErr w:type="spellEnd"/>
      <w:proofErr w:type="gramEnd"/>
      <w:r w:rsidRPr="00F34E8F">
        <w:rPr>
          <w:color w:val="000000"/>
          <w:shd w:val="clear" w:color="auto" w:fill="FFFFFF"/>
        </w:rPr>
        <w:t xml:space="preserve"> 2280 </w:t>
      </w:r>
      <w:proofErr w:type="spellStart"/>
      <w:r w:rsidRPr="00F34E8F">
        <w:rPr>
          <w:color w:val="000000"/>
          <w:shd w:val="clear" w:color="auto" w:fill="FFFFFF"/>
        </w:rPr>
        <w:t>SSD</w:t>
      </w:r>
      <w:proofErr w:type="spellEnd"/>
      <w:r w:rsidRPr="00F34E8F">
        <w:rPr>
          <w:color w:val="000000"/>
          <w:shd w:val="clear" w:color="auto" w:fill="FFFFFF"/>
        </w:rPr>
        <w:t xml:space="preserve"> slot pro </w:t>
      </w:r>
      <w:proofErr w:type="spellStart"/>
      <w:r w:rsidRPr="00F34E8F">
        <w:rPr>
          <w:color w:val="000000"/>
          <w:shd w:val="clear" w:color="auto" w:fill="FFFFFF"/>
        </w:rPr>
        <w:t>SSD</w:t>
      </w:r>
      <w:proofErr w:type="spellEnd"/>
      <w:r w:rsidRPr="00F34E8F">
        <w:rPr>
          <w:color w:val="000000"/>
          <w:shd w:val="clear" w:color="auto" w:fill="FFFFFF"/>
        </w:rPr>
        <w:t xml:space="preserve"> </w:t>
      </w:r>
      <w:proofErr w:type="spellStart"/>
      <w:r w:rsidRPr="00F34E8F">
        <w:rPr>
          <w:color w:val="000000"/>
          <w:shd w:val="clear" w:color="auto" w:fill="FFFFFF"/>
        </w:rPr>
        <w:t>cache</w:t>
      </w:r>
      <w:proofErr w:type="spellEnd"/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>podpora překódování videa za chodu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podpora </w:t>
      </w:r>
      <w:proofErr w:type="spellStart"/>
      <w:r w:rsidRPr="00F34E8F">
        <w:rPr>
          <w:color w:val="000000"/>
          <w:shd w:val="clear" w:color="auto" w:fill="FFFFFF"/>
        </w:rPr>
        <w:t>Btrfs</w:t>
      </w:r>
      <w:proofErr w:type="spellEnd"/>
      <w:r w:rsidRPr="00F34E8F">
        <w:rPr>
          <w:color w:val="000000"/>
          <w:shd w:val="clear" w:color="auto" w:fill="FFFFFF"/>
        </w:rPr>
        <w:t xml:space="preserve"> a </w:t>
      </w:r>
      <w:proofErr w:type="spellStart"/>
      <w:r w:rsidRPr="00F34E8F">
        <w:rPr>
          <w:color w:val="000000"/>
          <w:shd w:val="clear" w:color="auto" w:fill="FFFFFF"/>
        </w:rPr>
        <w:t>ext4</w:t>
      </w:r>
      <w:proofErr w:type="spellEnd"/>
      <w:r w:rsidRPr="00F34E8F">
        <w:rPr>
          <w:color w:val="000000"/>
          <w:shd w:val="clear" w:color="auto" w:fill="FFFFFF"/>
        </w:rPr>
        <w:t xml:space="preserve"> souborových systémů interně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podpora </w:t>
      </w:r>
      <w:proofErr w:type="spellStart"/>
      <w:r w:rsidRPr="00F34E8F">
        <w:rPr>
          <w:color w:val="000000"/>
          <w:shd w:val="clear" w:color="auto" w:fill="FFFFFF"/>
        </w:rPr>
        <w:t>Btrfs</w:t>
      </w:r>
      <w:proofErr w:type="spellEnd"/>
      <w:r w:rsidRPr="00F34E8F">
        <w:rPr>
          <w:color w:val="000000"/>
          <w:shd w:val="clear" w:color="auto" w:fill="FFFFFF"/>
        </w:rPr>
        <w:t xml:space="preserve">, </w:t>
      </w:r>
      <w:proofErr w:type="spellStart"/>
      <w:r w:rsidRPr="00F34E8F">
        <w:rPr>
          <w:color w:val="000000"/>
          <w:shd w:val="clear" w:color="auto" w:fill="FFFFFF"/>
        </w:rPr>
        <w:t>ext4</w:t>
      </w:r>
      <w:proofErr w:type="spellEnd"/>
      <w:r w:rsidRPr="00F34E8F">
        <w:rPr>
          <w:color w:val="000000"/>
          <w:shd w:val="clear" w:color="auto" w:fill="FFFFFF"/>
        </w:rPr>
        <w:t xml:space="preserve">, </w:t>
      </w:r>
      <w:proofErr w:type="spellStart"/>
      <w:r w:rsidRPr="00F34E8F">
        <w:rPr>
          <w:color w:val="000000"/>
          <w:shd w:val="clear" w:color="auto" w:fill="FFFFFF"/>
        </w:rPr>
        <w:t>ext3</w:t>
      </w:r>
      <w:proofErr w:type="spellEnd"/>
      <w:r w:rsidRPr="00F34E8F">
        <w:rPr>
          <w:color w:val="000000"/>
          <w:shd w:val="clear" w:color="auto" w:fill="FFFFFF"/>
        </w:rPr>
        <w:t xml:space="preserve">, FAT, </w:t>
      </w:r>
      <w:proofErr w:type="spellStart"/>
      <w:r w:rsidRPr="00F34E8F">
        <w:rPr>
          <w:color w:val="000000"/>
          <w:shd w:val="clear" w:color="auto" w:fill="FFFFFF"/>
        </w:rPr>
        <w:t>NTFS</w:t>
      </w:r>
      <w:proofErr w:type="spellEnd"/>
      <w:r w:rsidRPr="00F34E8F">
        <w:rPr>
          <w:color w:val="000000"/>
          <w:shd w:val="clear" w:color="auto" w:fill="FFFFFF"/>
        </w:rPr>
        <w:t xml:space="preserve">, </w:t>
      </w:r>
      <w:proofErr w:type="spellStart"/>
      <w:r w:rsidRPr="00F34E8F">
        <w:rPr>
          <w:color w:val="000000"/>
          <w:shd w:val="clear" w:color="auto" w:fill="FFFFFF"/>
        </w:rPr>
        <w:t>HFS</w:t>
      </w:r>
      <w:proofErr w:type="spellEnd"/>
      <w:r w:rsidRPr="00F34E8F">
        <w:rPr>
          <w:color w:val="000000"/>
          <w:shd w:val="clear" w:color="auto" w:fill="FFFFFF"/>
        </w:rPr>
        <w:t xml:space="preserve"> souborových systémů na externích discích  </w:t>
      </w:r>
      <w:r w:rsidRPr="00F34E8F">
        <w:rPr>
          <w:color w:val="000000"/>
        </w:rPr>
        <w:br/>
      </w:r>
      <w:r w:rsidRPr="00F34E8F">
        <w:rPr>
          <w:color w:val="000000"/>
          <w:shd w:val="clear" w:color="auto" w:fill="FFFFFF"/>
        </w:rPr>
        <w:t xml:space="preserve">spotřeba do </w:t>
      </w:r>
      <w:proofErr w:type="spellStart"/>
      <w:r w:rsidRPr="00F34E8F">
        <w:rPr>
          <w:color w:val="000000"/>
          <w:shd w:val="clear" w:color="auto" w:fill="FFFFFF"/>
        </w:rPr>
        <w:t>28,8W</w:t>
      </w:r>
      <w:proofErr w:type="spellEnd"/>
      <w:r w:rsidRPr="00F34E8F">
        <w:rPr>
          <w:color w:val="000000"/>
          <w:shd w:val="clear" w:color="auto" w:fill="FFFFFF"/>
        </w:rPr>
        <w:t xml:space="preserve"> za chodu, </w:t>
      </w:r>
      <w:proofErr w:type="spellStart"/>
      <w:r w:rsidRPr="00F34E8F">
        <w:rPr>
          <w:color w:val="000000"/>
          <w:shd w:val="clear" w:color="auto" w:fill="FFFFFF"/>
        </w:rPr>
        <w:t>12,6W</w:t>
      </w:r>
      <w:proofErr w:type="spellEnd"/>
      <w:r w:rsidRPr="00F34E8F">
        <w:rPr>
          <w:color w:val="000000"/>
          <w:shd w:val="clear" w:color="auto" w:fill="FFFFFF"/>
        </w:rPr>
        <w:t xml:space="preserve"> v hibernaci</w:t>
      </w:r>
    </w:p>
    <w:p w:rsidR="00F34E8F" w:rsidRPr="00F34E8F" w:rsidRDefault="00F34E8F" w:rsidP="00F34E8F">
      <w:pPr>
        <w:jc w:val="left"/>
      </w:pPr>
      <w:proofErr w:type="spellStart"/>
      <w:r w:rsidRPr="00F34E8F">
        <w:t>4x</w:t>
      </w:r>
      <w:proofErr w:type="spellEnd"/>
      <w:r w:rsidRPr="00F34E8F">
        <w:t xml:space="preserve"> HDD </w:t>
      </w:r>
      <w:proofErr w:type="spellStart"/>
      <w:r w:rsidRPr="00F34E8F">
        <w:t>WD</w:t>
      </w:r>
      <w:proofErr w:type="spellEnd"/>
      <w:r w:rsidRPr="00F34E8F">
        <w:t xml:space="preserve"> </w:t>
      </w:r>
      <w:proofErr w:type="spellStart"/>
      <w:r w:rsidRPr="00F34E8F">
        <w:t>RED</w:t>
      </w:r>
      <w:proofErr w:type="spellEnd"/>
      <w:r w:rsidRPr="00F34E8F">
        <w:t xml:space="preserve"> Pro </w:t>
      </w:r>
      <w:proofErr w:type="spellStart"/>
      <w:r w:rsidRPr="00F34E8F">
        <w:t>NAS</w:t>
      </w:r>
      <w:proofErr w:type="spellEnd"/>
      <w:r w:rsidRPr="00F34E8F">
        <w:t xml:space="preserve"> </w:t>
      </w:r>
      <w:proofErr w:type="spellStart"/>
      <w:r w:rsidRPr="00F34E8F">
        <w:t>WD8003FFBX</w:t>
      </w:r>
      <w:proofErr w:type="spellEnd"/>
      <w:r w:rsidRPr="00F34E8F">
        <w:t xml:space="preserve"> </w:t>
      </w:r>
      <w:proofErr w:type="spellStart"/>
      <w:r w:rsidRPr="00F34E8F">
        <w:t>8TB</w:t>
      </w:r>
      <w:proofErr w:type="spellEnd"/>
      <w:r w:rsidRPr="00F34E8F">
        <w:t xml:space="preserve"> </w:t>
      </w:r>
      <w:proofErr w:type="spellStart"/>
      <w:r w:rsidRPr="00F34E8F">
        <w:t>SATAIII</w:t>
      </w:r>
      <w:proofErr w:type="spellEnd"/>
      <w:r w:rsidRPr="00F34E8F">
        <w:t xml:space="preserve"> / 600 </w:t>
      </w:r>
      <w:proofErr w:type="spellStart"/>
      <w:r w:rsidRPr="00F34E8F">
        <w:t>256MB</w:t>
      </w:r>
      <w:proofErr w:type="spellEnd"/>
      <w:r w:rsidRPr="00F34E8F">
        <w:t xml:space="preserve"> </w:t>
      </w:r>
      <w:proofErr w:type="spellStart"/>
      <w:r w:rsidRPr="00F34E8F">
        <w:t>cache</w:t>
      </w:r>
      <w:proofErr w:type="spellEnd"/>
    </w:p>
    <w:p w:rsidR="00F34E8F" w:rsidRPr="00F34E8F" w:rsidRDefault="00F34E8F" w:rsidP="00F34E8F">
      <w:pPr>
        <w:jc w:val="left"/>
      </w:pPr>
    </w:p>
    <w:p w:rsidR="00F34E8F" w:rsidRPr="00F34E8F" w:rsidRDefault="00F34E8F" w:rsidP="00F34E8F">
      <w:pPr>
        <w:jc w:val="left"/>
        <w:rPr>
          <w:b/>
          <w:bCs/>
          <w:u w:val="single"/>
        </w:rPr>
      </w:pPr>
      <w:r w:rsidRPr="00F34E8F">
        <w:rPr>
          <w:b/>
          <w:bCs/>
          <w:u w:val="single"/>
        </w:rPr>
        <w:t>Ostatní služby</w:t>
      </w:r>
    </w:p>
    <w:p w:rsidR="00F34E8F" w:rsidRPr="00F34E8F" w:rsidRDefault="00F34E8F" w:rsidP="00F34E8F">
      <w:pPr>
        <w:jc w:val="left"/>
      </w:pPr>
      <w:r w:rsidRPr="00F34E8F">
        <w:t>Instalace serverového prostředí s virtuálními servery</w:t>
      </w:r>
    </w:p>
    <w:p w:rsidR="00F34E8F" w:rsidRPr="00F34E8F" w:rsidRDefault="00F34E8F" w:rsidP="00F34E8F">
      <w:pPr>
        <w:jc w:val="left"/>
      </w:pPr>
      <w:r w:rsidRPr="00F34E8F">
        <w:t xml:space="preserve">Převod AD z původního serveru Windows Server 2008 </w:t>
      </w:r>
      <w:proofErr w:type="spellStart"/>
      <w:r w:rsidRPr="00F34E8F">
        <w:t>R2</w:t>
      </w:r>
      <w:proofErr w:type="spellEnd"/>
    </w:p>
    <w:p w:rsidR="00F34E8F" w:rsidRPr="00F34E8F" w:rsidRDefault="00F34E8F" w:rsidP="00F34E8F">
      <w:pPr>
        <w:jc w:val="left"/>
      </w:pPr>
      <w:r w:rsidRPr="00F34E8F">
        <w:t>Instalace softwaru, nastavení zálohování jednotlivých serverů v novém prostředí</w:t>
      </w:r>
    </w:p>
    <w:p w:rsidR="00F34E8F" w:rsidRPr="00F34E8F" w:rsidRDefault="00F34E8F" w:rsidP="00F34E8F">
      <w:pPr>
        <w:jc w:val="left"/>
      </w:pPr>
    </w:p>
    <w:p w:rsidR="00F34E8F" w:rsidRPr="00F34E8F" w:rsidRDefault="00F34E8F" w:rsidP="00F34E8F">
      <w:pPr>
        <w:jc w:val="left"/>
        <w:rPr>
          <w:b/>
          <w:bCs/>
          <w:u w:val="single"/>
        </w:rPr>
      </w:pPr>
      <w:r w:rsidRPr="00F34E8F">
        <w:rPr>
          <w:b/>
          <w:bCs/>
          <w:u w:val="single"/>
        </w:rPr>
        <w:t>Ostatní požadavky:</w:t>
      </w:r>
    </w:p>
    <w:p w:rsidR="00F34E8F" w:rsidRPr="00F34E8F" w:rsidRDefault="00F34E8F" w:rsidP="00F34E8F">
      <w:pPr>
        <w:jc w:val="left"/>
      </w:pPr>
      <w:r w:rsidRPr="00F34E8F">
        <w:t>Montáž, doprava</w:t>
      </w:r>
    </w:p>
    <w:p w:rsidR="00F34E8F" w:rsidRPr="00F34E8F" w:rsidRDefault="00F34E8F" w:rsidP="00F34E8F">
      <w:pPr>
        <w:jc w:val="left"/>
      </w:pPr>
      <w:r w:rsidRPr="00F34E8F">
        <w:t xml:space="preserve">Záruka min. 3 roky </w:t>
      </w:r>
    </w:p>
    <w:p w:rsidR="0041285B" w:rsidRPr="00EF3D69" w:rsidRDefault="0041285B" w:rsidP="00F34E8F">
      <w:pPr>
        <w:spacing w:before="0"/>
        <w:jc w:val="left"/>
      </w:pPr>
    </w:p>
    <w:sectPr w:rsidR="0041285B" w:rsidRPr="00EF3D69" w:rsidSect="0057013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40" w:rsidRDefault="00313440" w:rsidP="005B67B5">
      <w:pPr>
        <w:spacing w:before="0"/>
      </w:pPr>
      <w:r>
        <w:separator/>
      </w:r>
    </w:p>
  </w:endnote>
  <w:endnote w:type="continuationSeparator" w:id="0">
    <w:p w:rsidR="00313440" w:rsidRDefault="00313440" w:rsidP="005B67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791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285B" w:rsidRDefault="0041285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C7330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C7330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F1C1F" w:rsidRDefault="00BF1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40" w:rsidRDefault="00313440" w:rsidP="005B67B5">
      <w:pPr>
        <w:spacing w:before="0"/>
      </w:pPr>
      <w:r>
        <w:separator/>
      </w:r>
    </w:p>
  </w:footnote>
  <w:footnote w:type="continuationSeparator" w:id="0">
    <w:p w:rsidR="00313440" w:rsidRDefault="00313440" w:rsidP="005B67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11"/>
    <w:multiLevelType w:val="multilevel"/>
    <w:tmpl w:val="D960F534"/>
    <w:lvl w:ilvl="0">
      <w:start w:val="1"/>
      <w:numFmt w:val="decimal"/>
      <w:lvlText w:val="7.%1"/>
      <w:lvlJc w:val="left"/>
      <w:pPr>
        <w:ind w:left="1065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09194502"/>
    <w:multiLevelType w:val="multilevel"/>
    <w:tmpl w:val="00DEBB0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 w15:restartNumberingAfterBreak="0">
    <w:nsid w:val="0EC42D15"/>
    <w:multiLevelType w:val="multilevel"/>
    <w:tmpl w:val="5A6EA8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8928EB"/>
    <w:multiLevelType w:val="multilevel"/>
    <w:tmpl w:val="0FE41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2482F"/>
    <w:multiLevelType w:val="multilevel"/>
    <w:tmpl w:val="175CA30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676F4B"/>
    <w:multiLevelType w:val="hybridMultilevel"/>
    <w:tmpl w:val="B06EE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C1906"/>
    <w:multiLevelType w:val="hybridMultilevel"/>
    <w:tmpl w:val="CA9A0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D16EC"/>
    <w:multiLevelType w:val="hybridMultilevel"/>
    <w:tmpl w:val="3A7872C0"/>
    <w:lvl w:ilvl="0" w:tplc="5662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3441"/>
    <w:multiLevelType w:val="hybridMultilevel"/>
    <w:tmpl w:val="E3B0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80DC4"/>
    <w:multiLevelType w:val="multilevel"/>
    <w:tmpl w:val="0262D4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8617F5"/>
    <w:multiLevelType w:val="multilevel"/>
    <w:tmpl w:val="898058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B70222"/>
    <w:multiLevelType w:val="hybridMultilevel"/>
    <w:tmpl w:val="EFC85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E52D7"/>
    <w:multiLevelType w:val="hybridMultilevel"/>
    <w:tmpl w:val="57AE0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14BE5"/>
    <w:multiLevelType w:val="multilevel"/>
    <w:tmpl w:val="BFF6E19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8886D9D"/>
    <w:multiLevelType w:val="multilevel"/>
    <w:tmpl w:val="899A659C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AF4141"/>
    <w:multiLevelType w:val="multilevel"/>
    <w:tmpl w:val="34B2D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AB108C"/>
    <w:multiLevelType w:val="multilevel"/>
    <w:tmpl w:val="E4FC5284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8C72B8B"/>
    <w:multiLevelType w:val="multilevel"/>
    <w:tmpl w:val="51F80884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E50590"/>
    <w:multiLevelType w:val="multilevel"/>
    <w:tmpl w:val="21D8BBC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A41EAF"/>
    <w:multiLevelType w:val="multilevel"/>
    <w:tmpl w:val="BA106E4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2BA7DD5"/>
    <w:multiLevelType w:val="hybridMultilevel"/>
    <w:tmpl w:val="4780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75B52"/>
    <w:multiLevelType w:val="multilevel"/>
    <w:tmpl w:val="E1B0973E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0C230C5"/>
    <w:multiLevelType w:val="hybridMultilevel"/>
    <w:tmpl w:val="31EA4058"/>
    <w:lvl w:ilvl="0" w:tplc="3B74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77093"/>
    <w:multiLevelType w:val="multilevel"/>
    <w:tmpl w:val="658621E8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4" w15:restartNumberingAfterBreak="0">
    <w:nsid w:val="740771A4"/>
    <w:multiLevelType w:val="multilevel"/>
    <w:tmpl w:val="D5FA7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7"/>
  </w:num>
  <w:num w:numId="5">
    <w:abstractNumId w:val="8"/>
  </w:num>
  <w:num w:numId="6">
    <w:abstractNumId w:val="1"/>
  </w:num>
  <w:num w:numId="7">
    <w:abstractNumId w:val="19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12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4"/>
  </w:num>
  <w:num w:numId="18">
    <w:abstractNumId w:val="5"/>
  </w:num>
  <w:num w:numId="19">
    <w:abstractNumId w:val="15"/>
  </w:num>
  <w:num w:numId="20">
    <w:abstractNumId w:val="24"/>
  </w:num>
  <w:num w:numId="21">
    <w:abstractNumId w:val="3"/>
  </w:num>
  <w:num w:numId="22">
    <w:abstractNumId w:val="2"/>
  </w:num>
  <w:num w:numId="23">
    <w:abstractNumId w:val="10"/>
  </w:num>
  <w:num w:numId="24">
    <w:abstractNumId w:val="7"/>
  </w:num>
  <w:num w:numId="25">
    <w:abstractNumId w:val="16"/>
  </w:num>
  <w:num w:numId="26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C"/>
    <w:rsid w:val="000035AF"/>
    <w:rsid w:val="000058B7"/>
    <w:rsid w:val="00010F57"/>
    <w:rsid w:val="00026208"/>
    <w:rsid w:val="00034110"/>
    <w:rsid w:val="00037667"/>
    <w:rsid w:val="000472E2"/>
    <w:rsid w:val="00061641"/>
    <w:rsid w:val="0006540F"/>
    <w:rsid w:val="0006739E"/>
    <w:rsid w:val="0008154D"/>
    <w:rsid w:val="0009603A"/>
    <w:rsid w:val="000A0F8F"/>
    <w:rsid w:val="000A5E18"/>
    <w:rsid w:val="000C0BBB"/>
    <w:rsid w:val="000C7330"/>
    <w:rsid w:val="000D22B7"/>
    <w:rsid w:val="000D517A"/>
    <w:rsid w:val="000F3D22"/>
    <w:rsid w:val="00112380"/>
    <w:rsid w:val="001156D3"/>
    <w:rsid w:val="00140A55"/>
    <w:rsid w:val="00141506"/>
    <w:rsid w:val="001423F3"/>
    <w:rsid w:val="0017520D"/>
    <w:rsid w:val="00177998"/>
    <w:rsid w:val="0018144A"/>
    <w:rsid w:val="0018278F"/>
    <w:rsid w:val="00186DF3"/>
    <w:rsid w:val="001B0D86"/>
    <w:rsid w:val="001B74CD"/>
    <w:rsid w:val="001C5E9D"/>
    <w:rsid w:val="001D3B33"/>
    <w:rsid w:val="001D769F"/>
    <w:rsid w:val="001E006D"/>
    <w:rsid w:val="001E0C0A"/>
    <w:rsid w:val="001F78C2"/>
    <w:rsid w:val="00200E06"/>
    <w:rsid w:val="002051A9"/>
    <w:rsid w:val="0021124D"/>
    <w:rsid w:val="002222B0"/>
    <w:rsid w:val="00252597"/>
    <w:rsid w:val="00253EDD"/>
    <w:rsid w:val="002624F1"/>
    <w:rsid w:val="002723AD"/>
    <w:rsid w:val="0028646F"/>
    <w:rsid w:val="002946B4"/>
    <w:rsid w:val="00295471"/>
    <w:rsid w:val="002A19AF"/>
    <w:rsid w:val="002B336D"/>
    <w:rsid w:val="002B5612"/>
    <w:rsid w:val="002E0183"/>
    <w:rsid w:val="00304DF9"/>
    <w:rsid w:val="00307591"/>
    <w:rsid w:val="00310C0F"/>
    <w:rsid w:val="00313440"/>
    <w:rsid w:val="00314DF0"/>
    <w:rsid w:val="00325570"/>
    <w:rsid w:val="00334889"/>
    <w:rsid w:val="0034474B"/>
    <w:rsid w:val="00353076"/>
    <w:rsid w:val="00360201"/>
    <w:rsid w:val="00371345"/>
    <w:rsid w:val="00374AC1"/>
    <w:rsid w:val="003920AC"/>
    <w:rsid w:val="003B0EA8"/>
    <w:rsid w:val="003B13ED"/>
    <w:rsid w:val="003C454D"/>
    <w:rsid w:val="003D7546"/>
    <w:rsid w:val="003E259F"/>
    <w:rsid w:val="003E26DE"/>
    <w:rsid w:val="003E5451"/>
    <w:rsid w:val="00406511"/>
    <w:rsid w:val="0041285B"/>
    <w:rsid w:val="004264D2"/>
    <w:rsid w:val="004279C0"/>
    <w:rsid w:val="00430BEF"/>
    <w:rsid w:val="004335C6"/>
    <w:rsid w:val="0044011D"/>
    <w:rsid w:val="004416FA"/>
    <w:rsid w:val="00445661"/>
    <w:rsid w:val="00450F54"/>
    <w:rsid w:val="0045299B"/>
    <w:rsid w:val="00457BDD"/>
    <w:rsid w:val="00460AC9"/>
    <w:rsid w:val="00470CD9"/>
    <w:rsid w:val="00481DD6"/>
    <w:rsid w:val="00491FE9"/>
    <w:rsid w:val="004A7866"/>
    <w:rsid w:val="004B1DE6"/>
    <w:rsid w:val="004B2CEC"/>
    <w:rsid w:val="004B49A9"/>
    <w:rsid w:val="004C22B8"/>
    <w:rsid w:val="004C3A47"/>
    <w:rsid w:val="004C3B9C"/>
    <w:rsid w:val="004C6BFA"/>
    <w:rsid w:val="004D14C2"/>
    <w:rsid w:val="004E4F66"/>
    <w:rsid w:val="004F0BF0"/>
    <w:rsid w:val="004F4D61"/>
    <w:rsid w:val="00512400"/>
    <w:rsid w:val="00526495"/>
    <w:rsid w:val="00526797"/>
    <w:rsid w:val="00531B9A"/>
    <w:rsid w:val="00532001"/>
    <w:rsid w:val="00546C74"/>
    <w:rsid w:val="00570132"/>
    <w:rsid w:val="00576FA9"/>
    <w:rsid w:val="005835C9"/>
    <w:rsid w:val="00585F4F"/>
    <w:rsid w:val="005A4FA0"/>
    <w:rsid w:val="005B67B5"/>
    <w:rsid w:val="005C32A6"/>
    <w:rsid w:val="005E0D98"/>
    <w:rsid w:val="005F411D"/>
    <w:rsid w:val="00606C1B"/>
    <w:rsid w:val="00612F06"/>
    <w:rsid w:val="00613A86"/>
    <w:rsid w:val="00621B47"/>
    <w:rsid w:val="006514ED"/>
    <w:rsid w:val="00657B11"/>
    <w:rsid w:val="00661DDF"/>
    <w:rsid w:val="00666382"/>
    <w:rsid w:val="00671100"/>
    <w:rsid w:val="00671EFD"/>
    <w:rsid w:val="00691E2F"/>
    <w:rsid w:val="006973BA"/>
    <w:rsid w:val="006A6BB7"/>
    <w:rsid w:val="006B1256"/>
    <w:rsid w:val="006C3659"/>
    <w:rsid w:val="006C53D8"/>
    <w:rsid w:val="006D27EA"/>
    <w:rsid w:val="006D56F7"/>
    <w:rsid w:val="006E4450"/>
    <w:rsid w:val="006E63C9"/>
    <w:rsid w:val="006E7844"/>
    <w:rsid w:val="00702FCA"/>
    <w:rsid w:val="00703085"/>
    <w:rsid w:val="00710C59"/>
    <w:rsid w:val="0072151D"/>
    <w:rsid w:val="00721F76"/>
    <w:rsid w:val="0072535E"/>
    <w:rsid w:val="00737CBF"/>
    <w:rsid w:val="00737DB5"/>
    <w:rsid w:val="00737E4A"/>
    <w:rsid w:val="00745EB4"/>
    <w:rsid w:val="00761143"/>
    <w:rsid w:val="00762CC1"/>
    <w:rsid w:val="007912DF"/>
    <w:rsid w:val="007955C9"/>
    <w:rsid w:val="007A02EE"/>
    <w:rsid w:val="007A448B"/>
    <w:rsid w:val="007A4FBF"/>
    <w:rsid w:val="007A6613"/>
    <w:rsid w:val="007B785B"/>
    <w:rsid w:val="007C59CF"/>
    <w:rsid w:val="007E52E1"/>
    <w:rsid w:val="008031B2"/>
    <w:rsid w:val="00812B3B"/>
    <w:rsid w:val="00844C44"/>
    <w:rsid w:val="00860C85"/>
    <w:rsid w:val="008642A2"/>
    <w:rsid w:val="00866AAD"/>
    <w:rsid w:val="0087058D"/>
    <w:rsid w:val="00871FB2"/>
    <w:rsid w:val="00873BF9"/>
    <w:rsid w:val="00877C9A"/>
    <w:rsid w:val="00880CDD"/>
    <w:rsid w:val="00886484"/>
    <w:rsid w:val="008867FF"/>
    <w:rsid w:val="00893566"/>
    <w:rsid w:val="008A11F9"/>
    <w:rsid w:val="008B6E8D"/>
    <w:rsid w:val="008C25D3"/>
    <w:rsid w:val="008C7A37"/>
    <w:rsid w:val="008D27AC"/>
    <w:rsid w:val="008E201A"/>
    <w:rsid w:val="008E6F6C"/>
    <w:rsid w:val="008F0AA6"/>
    <w:rsid w:val="008F0C33"/>
    <w:rsid w:val="008F386A"/>
    <w:rsid w:val="009164D8"/>
    <w:rsid w:val="0092084F"/>
    <w:rsid w:val="00922946"/>
    <w:rsid w:val="00930B8D"/>
    <w:rsid w:val="00940C3C"/>
    <w:rsid w:val="0095489F"/>
    <w:rsid w:val="00983692"/>
    <w:rsid w:val="00986287"/>
    <w:rsid w:val="00990E3B"/>
    <w:rsid w:val="00995BCB"/>
    <w:rsid w:val="009A7DA3"/>
    <w:rsid w:val="00A1501B"/>
    <w:rsid w:val="00A323E3"/>
    <w:rsid w:val="00A33173"/>
    <w:rsid w:val="00A33670"/>
    <w:rsid w:val="00A36B78"/>
    <w:rsid w:val="00A53B0C"/>
    <w:rsid w:val="00A62346"/>
    <w:rsid w:val="00A65AE8"/>
    <w:rsid w:val="00A67124"/>
    <w:rsid w:val="00A84F8F"/>
    <w:rsid w:val="00AA7A88"/>
    <w:rsid w:val="00AB168B"/>
    <w:rsid w:val="00AB17F3"/>
    <w:rsid w:val="00AB30D0"/>
    <w:rsid w:val="00AB6D63"/>
    <w:rsid w:val="00AB71AE"/>
    <w:rsid w:val="00AC1313"/>
    <w:rsid w:val="00AC77CD"/>
    <w:rsid w:val="00AD0167"/>
    <w:rsid w:val="00AD16B3"/>
    <w:rsid w:val="00AD7855"/>
    <w:rsid w:val="00AE5426"/>
    <w:rsid w:val="00B06ECF"/>
    <w:rsid w:val="00B201EA"/>
    <w:rsid w:val="00B21482"/>
    <w:rsid w:val="00B22541"/>
    <w:rsid w:val="00B316C4"/>
    <w:rsid w:val="00B411F8"/>
    <w:rsid w:val="00B42111"/>
    <w:rsid w:val="00B453E7"/>
    <w:rsid w:val="00B46AF7"/>
    <w:rsid w:val="00B47F2C"/>
    <w:rsid w:val="00B60C82"/>
    <w:rsid w:val="00B72970"/>
    <w:rsid w:val="00B90FC7"/>
    <w:rsid w:val="00B97B3C"/>
    <w:rsid w:val="00BC5BF4"/>
    <w:rsid w:val="00BD4644"/>
    <w:rsid w:val="00BE508F"/>
    <w:rsid w:val="00BF1C1F"/>
    <w:rsid w:val="00C10CDB"/>
    <w:rsid w:val="00C168F8"/>
    <w:rsid w:val="00C2478E"/>
    <w:rsid w:val="00C328FE"/>
    <w:rsid w:val="00C435E3"/>
    <w:rsid w:val="00C552C8"/>
    <w:rsid w:val="00C55D3D"/>
    <w:rsid w:val="00C564CA"/>
    <w:rsid w:val="00C827E7"/>
    <w:rsid w:val="00C854E2"/>
    <w:rsid w:val="00CA0F0F"/>
    <w:rsid w:val="00CA3FE4"/>
    <w:rsid w:val="00CA7C19"/>
    <w:rsid w:val="00CB1FFC"/>
    <w:rsid w:val="00CB6430"/>
    <w:rsid w:val="00CC3C98"/>
    <w:rsid w:val="00CC595A"/>
    <w:rsid w:val="00CD1991"/>
    <w:rsid w:val="00CD2D57"/>
    <w:rsid w:val="00CD4AFE"/>
    <w:rsid w:val="00CE08D7"/>
    <w:rsid w:val="00CF01EA"/>
    <w:rsid w:val="00CF0F13"/>
    <w:rsid w:val="00CF561A"/>
    <w:rsid w:val="00D0747A"/>
    <w:rsid w:val="00D13E21"/>
    <w:rsid w:val="00D31CA3"/>
    <w:rsid w:val="00D31D80"/>
    <w:rsid w:val="00D33B0E"/>
    <w:rsid w:val="00D40359"/>
    <w:rsid w:val="00D406AC"/>
    <w:rsid w:val="00D516A2"/>
    <w:rsid w:val="00D633DC"/>
    <w:rsid w:val="00D6465D"/>
    <w:rsid w:val="00D66056"/>
    <w:rsid w:val="00D75AF9"/>
    <w:rsid w:val="00D870D2"/>
    <w:rsid w:val="00DA2CC1"/>
    <w:rsid w:val="00DB09B7"/>
    <w:rsid w:val="00DB3840"/>
    <w:rsid w:val="00DC3764"/>
    <w:rsid w:val="00DD1D73"/>
    <w:rsid w:val="00E01949"/>
    <w:rsid w:val="00E01A1B"/>
    <w:rsid w:val="00E1539B"/>
    <w:rsid w:val="00E21019"/>
    <w:rsid w:val="00E2561A"/>
    <w:rsid w:val="00E316D4"/>
    <w:rsid w:val="00E538C7"/>
    <w:rsid w:val="00E6621A"/>
    <w:rsid w:val="00EA1D1C"/>
    <w:rsid w:val="00EA332B"/>
    <w:rsid w:val="00EB4D94"/>
    <w:rsid w:val="00EB798E"/>
    <w:rsid w:val="00EB7FD6"/>
    <w:rsid w:val="00EC521A"/>
    <w:rsid w:val="00ED130F"/>
    <w:rsid w:val="00ED5DBC"/>
    <w:rsid w:val="00EE4460"/>
    <w:rsid w:val="00EF2142"/>
    <w:rsid w:val="00EF3D69"/>
    <w:rsid w:val="00F166EF"/>
    <w:rsid w:val="00F256AD"/>
    <w:rsid w:val="00F32789"/>
    <w:rsid w:val="00F34E8F"/>
    <w:rsid w:val="00F36786"/>
    <w:rsid w:val="00F4589F"/>
    <w:rsid w:val="00F46D09"/>
    <w:rsid w:val="00F474F3"/>
    <w:rsid w:val="00F51A66"/>
    <w:rsid w:val="00F61D26"/>
    <w:rsid w:val="00F62AB3"/>
    <w:rsid w:val="00F77A8D"/>
    <w:rsid w:val="00F84739"/>
    <w:rsid w:val="00F86143"/>
    <w:rsid w:val="00FB5F8D"/>
    <w:rsid w:val="00FB70AB"/>
    <w:rsid w:val="00FD0E98"/>
    <w:rsid w:val="00FD2827"/>
    <w:rsid w:val="00FE04A0"/>
    <w:rsid w:val="00FF2F90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9B0C2-615C-43EF-AB19-FF728E56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D1C"/>
    <w:pPr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5835C9"/>
    <w:pPr>
      <w:numPr>
        <w:numId w:val="25"/>
      </w:numPr>
      <w:spacing w:before="0" w:after="120"/>
      <w:ind w:left="714" w:hanging="357"/>
      <w:jc w:val="center"/>
      <w:outlineLvl w:val="1"/>
    </w:pPr>
    <w:rPr>
      <w:rFonts w:eastAsia="Arial Unicode MS" w:cs="Arial Unicode MS"/>
      <w:b/>
      <w:bCs/>
      <w:szCs w:val="34"/>
    </w:rPr>
  </w:style>
  <w:style w:type="paragraph" w:styleId="Nadpis3">
    <w:name w:val="heading 3"/>
    <w:basedOn w:val="Normln"/>
    <w:next w:val="Normln"/>
    <w:link w:val="Nadpis3Char"/>
    <w:qFormat/>
    <w:rsid w:val="00EA1D1C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35C9"/>
    <w:rPr>
      <w:rFonts w:ascii="Times New Roman" w:eastAsia="Arial Unicode MS" w:hAnsi="Times New Roman" w:cs="Arial Unicode MS"/>
      <w:b/>
      <w:bCs/>
      <w:sz w:val="24"/>
      <w:szCs w:val="34"/>
    </w:rPr>
  </w:style>
  <w:style w:type="character" w:customStyle="1" w:styleId="Nadpis3Char">
    <w:name w:val="Nadpis 3 Char"/>
    <w:basedOn w:val="Standardnpsmoodstavce"/>
    <w:link w:val="Nadpis3"/>
    <w:rsid w:val="00EA1D1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1D1C"/>
    <w:pPr>
      <w:tabs>
        <w:tab w:val="center" w:pos="1800"/>
        <w:tab w:val="center" w:pos="6660"/>
      </w:tabs>
      <w:jc w:val="left"/>
    </w:pPr>
  </w:style>
  <w:style w:type="character" w:customStyle="1" w:styleId="ZkladntextChar">
    <w:name w:val="Základní text Char"/>
    <w:basedOn w:val="Standardnpsmoodstavce"/>
    <w:link w:val="Zkladntext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1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rsid w:val="00EA1D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eastAsia="Times New Roman" w:hAnsi="Avinion"/>
      <w:sz w:val="24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EA1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D1C"/>
    <w:pPr>
      <w:spacing w:before="0" w:after="32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D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EA1D1C"/>
    <w:rPr>
      <w:color w:val="0000FF"/>
      <w:u w:val="single"/>
    </w:rPr>
  </w:style>
  <w:style w:type="paragraph" w:customStyle="1" w:styleId="normaltableau">
    <w:name w:val="normal_tableau"/>
    <w:rsid w:val="00EA1D1C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1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FFC"/>
    <w:pPr>
      <w:spacing w:before="120" w:after="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F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03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035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667"/>
    <w:pPr>
      <w:ind w:left="720"/>
      <w:contextualSpacing/>
    </w:pPr>
  </w:style>
  <w:style w:type="paragraph" w:customStyle="1" w:styleId="Zkrcenzptenadresa">
    <w:name w:val="Zkrácená zpáteční adresa"/>
    <w:basedOn w:val="Normln"/>
    <w:rsid w:val="006D56F7"/>
    <w:pPr>
      <w:spacing w:before="0"/>
      <w:jc w:val="left"/>
    </w:pPr>
  </w:style>
  <w:style w:type="paragraph" w:styleId="Zpat">
    <w:name w:val="footer"/>
    <w:basedOn w:val="Normln"/>
    <w:link w:val="ZpatChar"/>
    <w:uiPriority w:val="99"/>
    <w:unhideWhenUsed/>
    <w:rsid w:val="005B67B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B67B5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C365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uiPriority w:val="22"/>
    <w:qFormat/>
    <w:rsid w:val="00EF3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dsed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F865-029C-455C-B177-365A779B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2418</Words>
  <Characters>13810</Characters>
  <Application>Microsoft Office Word</Application>
  <DocSecurity>0</DocSecurity>
  <Lines>383</Lines>
  <Paragraphs>174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skrivanovaa</dc:creator>
  <cp:keywords/>
  <dc:description/>
  <cp:lastModifiedBy>Romana Bartáková</cp:lastModifiedBy>
  <cp:revision>3</cp:revision>
  <cp:lastPrinted>2013-06-12T12:21:00Z</cp:lastPrinted>
  <dcterms:created xsi:type="dcterms:W3CDTF">2020-06-17T09:07:00Z</dcterms:created>
  <dcterms:modified xsi:type="dcterms:W3CDTF">2020-06-17T09:08:00Z</dcterms:modified>
</cp:coreProperties>
</file>