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3" w:rsidRPr="00F312C5" w:rsidRDefault="00CF27D3" w:rsidP="00CF27D3">
      <w:pPr>
        <w:rPr>
          <w:rFonts w:ascii="Times New Roman" w:hAnsi="Times New Roman"/>
          <w:b/>
          <w:bCs/>
          <w:sz w:val="24"/>
        </w:rPr>
      </w:pPr>
      <w:r w:rsidRPr="00F312C5">
        <w:rPr>
          <w:rFonts w:ascii="Times New Roman" w:hAnsi="Times New Roman"/>
          <w:b/>
          <w:bCs/>
          <w:sz w:val="24"/>
        </w:rPr>
        <w:t xml:space="preserve">Česká republika - Státní pozemkový úřad                 </w:t>
      </w:r>
    </w:p>
    <w:p w:rsidR="00CF27D3" w:rsidRPr="00F312C5" w:rsidRDefault="00CF27D3" w:rsidP="00CF27D3">
      <w:pPr>
        <w:pStyle w:val="obec"/>
        <w:rPr>
          <w:szCs w:val="24"/>
        </w:rPr>
      </w:pPr>
      <w:r w:rsidRPr="00F312C5">
        <w:rPr>
          <w:szCs w:val="24"/>
        </w:rPr>
        <w:t xml:space="preserve">sídlo: Husinecká 1024/11a, </w:t>
      </w:r>
      <w:proofErr w:type="gramStart"/>
      <w:r w:rsidRPr="00F312C5">
        <w:rPr>
          <w:szCs w:val="24"/>
        </w:rPr>
        <w:t>130 00  Praha</w:t>
      </w:r>
      <w:proofErr w:type="gramEnd"/>
      <w:r w:rsidRPr="00F312C5">
        <w:rPr>
          <w:szCs w:val="24"/>
        </w:rPr>
        <w:t xml:space="preserve"> 3</w:t>
      </w:r>
    </w:p>
    <w:p w:rsidR="00CF27D3" w:rsidRDefault="00CF27D3" w:rsidP="00CF27D3">
      <w:pPr>
        <w:rPr>
          <w:rFonts w:ascii="Times New Roman" w:hAnsi="Times New Roman"/>
          <w:color w:val="000000"/>
          <w:sz w:val="24"/>
        </w:rPr>
      </w:pPr>
      <w:r w:rsidRPr="00F312C5">
        <w:rPr>
          <w:rFonts w:ascii="Times New Roman" w:hAnsi="Times New Roman"/>
          <w:color w:val="000000"/>
          <w:sz w:val="24"/>
        </w:rPr>
        <w:t xml:space="preserve">zastoupený </w:t>
      </w:r>
      <w:r>
        <w:rPr>
          <w:rFonts w:ascii="Times New Roman" w:hAnsi="Times New Roman"/>
          <w:color w:val="000000"/>
          <w:sz w:val="24"/>
        </w:rPr>
        <w:t xml:space="preserve">Ing. Evou </w:t>
      </w:r>
      <w:proofErr w:type="spellStart"/>
      <w:r>
        <w:rPr>
          <w:rFonts w:ascii="Times New Roman" w:hAnsi="Times New Roman"/>
          <w:color w:val="000000"/>
          <w:sz w:val="24"/>
        </w:rPr>
        <w:t>Schmidtmajerovou</w:t>
      </w:r>
      <w:proofErr w:type="spellEnd"/>
      <w:r>
        <w:rPr>
          <w:rFonts w:ascii="Times New Roman" w:hAnsi="Times New Roman"/>
          <w:color w:val="000000"/>
          <w:sz w:val="24"/>
        </w:rPr>
        <w:t xml:space="preserve">, CSc., </w:t>
      </w:r>
    </w:p>
    <w:p w:rsidR="00CF27D3" w:rsidRPr="00F312C5" w:rsidRDefault="00CF27D3" w:rsidP="00CF27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ředitelkou</w:t>
      </w:r>
      <w:r w:rsidRPr="00F312C5">
        <w:rPr>
          <w:rFonts w:ascii="Times New Roman" w:hAnsi="Times New Roman"/>
          <w:color w:val="000000"/>
          <w:sz w:val="24"/>
        </w:rPr>
        <w:t xml:space="preserve"> Krajského pozemkového úřadu pro </w:t>
      </w:r>
      <w:r>
        <w:rPr>
          <w:rFonts w:ascii="Times New Roman" w:hAnsi="Times New Roman"/>
          <w:color w:val="000000"/>
          <w:sz w:val="24"/>
        </w:rPr>
        <w:t xml:space="preserve">Jihočeský </w:t>
      </w:r>
      <w:r w:rsidRPr="00F312C5">
        <w:rPr>
          <w:rFonts w:ascii="Times New Roman" w:hAnsi="Times New Roman"/>
          <w:color w:val="000000"/>
          <w:sz w:val="24"/>
        </w:rPr>
        <w:t>kraj</w:t>
      </w:r>
      <w:r>
        <w:rPr>
          <w:rFonts w:ascii="Times New Roman" w:hAnsi="Times New Roman"/>
          <w:color w:val="000000"/>
          <w:sz w:val="24"/>
        </w:rPr>
        <w:t xml:space="preserve"> v Českých Budějovicích</w:t>
      </w:r>
    </w:p>
    <w:p w:rsidR="00CF27D3" w:rsidRPr="00F312C5" w:rsidRDefault="00CF27D3" w:rsidP="00CF27D3">
      <w:pPr>
        <w:rPr>
          <w:rFonts w:ascii="Times New Roman" w:hAnsi="Times New Roman"/>
          <w:color w:val="000000"/>
          <w:sz w:val="24"/>
        </w:rPr>
      </w:pPr>
      <w:r w:rsidRPr="00F312C5">
        <w:rPr>
          <w:rFonts w:ascii="Times New Roman" w:hAnsi="Times New Roman"/>
          <w:color w:val="000000"/>
          <w:sz w:val="24"/>
        </w:rPr>
        <w:t xml:space="preserve">adresa: </w:t>
      </w:r>
      <w:r>
        <w:rPr>
          <w:rFonts w:ascii="Times New Roman" w:hAnsi="Times New Roman"/>
          <w:color w:val="000000"/>
          <w:sz w:val="24"/>
        </w:rPr>
        <w:t>Rudolfovská 80, 370 01 České Budějovice</w:t>
      </w:r>
    </w:p>
    <w:p w:rsidR="00CF27D3" w:rsidRPr="00F312C5" w:rsidRDefault="00CF27D3" w:rsidP="00CF27D3">
      <w:pPr>
        <w:rPr>
          <w:rFonts w:ascii="Times New Roman" w:hAnsi="Times New Roman"/>
          <w:color w:val="000000"/>
          <w:sz w:val="24"/>
        </w:rPr>
      </w:pPr>
      <w:r w:rsidRPr="00F312C5">
        <w:rPr>
          <w:rFonts w:ascii="Times New Roman" w:hAnsi="Times New Roman"/>
          <w:color w:val="000000"/>
          <w:sz w:val="24"/>
        </w:rPr>
        <w:t xml:space="preserve">IČO:  01312774                                   </w:t>
      </w:r>
    </w:p>
    <w:p w:rsidR="00CF27D3" w:rsidRPr="00F312C5" w:rsidRDefault="00CF27D3" w:rsidP="00CF27D3">
      <w:pPr>
        <w:rPr>
          <w:rFonts w:ascii="Times New Roman" w:hAnsi="Times New Roman"/>
          <w:sz w:val="24"/>
        </w:rPr>
      </w:pPr>
      <w:r w:rsidRPr="00F312C5">
        <w:rPr>
          <w:rFonts w:ascii="Times New Roman" w:hAnsi="Times New Roman"/>
          <w:sz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312C5">
          <w:rPr>
            <w:rFonts w:ascii="Times New Roman" w:hAnsi="Times New Roman"/>
            <w:sz w:val="24"/>
          </w:rPr>
          <w:t>01312774</w:t>
        </w:r>
      </w:smartTag>
    </w:p>
    <w:p w:rsidR="00CF27D3" w:rsidRPr="00F312C5" w:rsidRDefault="00CF27D3" w:rsidP="00CF27D3">
      <w:pPr>
        <w:pStyle w:val="obec"/>
        <w:rPr>
          <w:szCs w:val="24"/>
        </w:rPr>
      </w:pPr>
      <w:r w:rsidRPr="00F312C5">
        <w:rPr>
          <w:szCs w:val="24"/>
        </w:rPr>
        <w:t>bankovní spojení: Česká národní banka</w:t>
      </w:r>
    </w:p>
    <w:p w:rsidR="00CF27D3" w:rsidRPr="00230771" w:rsidRDefault="00CF27D3" w:rsidP="00CF27D3">
      <w:pPr>
        <w:rPr>
          <w:rFonts w:ascii="Times New Roman" w:hAnsi="Times New Roman"/>
          <w:color w:val="000000"/>
          <w:sz w:val="24"/>
        </w:rPr>
      </w:pPr>
      <w:r w:rsidRPr="00F312C5">
        <w:rPr>
          <w:rFonts w:ascii="Times New Roman" w:hAnsi="Times New Roman"/>
          <w:sz w:val="24"/>
        </w:rPr>
        <w:t xml:space="preserve">číslo účtu: </w:t>
      </w:r>
      <w:bookmarkStart w:id="0" w:name="_GoBack"/>
      <w:bookmarkEnd w:id="0"/>
    </w:p>
    <w:p w:rsidR="00CF27D3" w:rsidRPr="00230771" w:rsidRDefault="00CF27D3" w:rsidP="00CF27D3">
      <w:pPr>
        <w:rPr>
          <w:rFonts w:ascii="Times New Roman" w:hAnsi="Times New Roman"/>
          <w:color w:val="000000"/>
          <w:sz w:val="24"/>
        </w:rPr>
      </w:pPr>
    </w:p>
    <w:p w:rsidR="00CF27D3" w:rsidRPr="00230771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  <w:r w:rsidRPr="00230771">
        <w:rPr>
          <w:rFonts w:ascii="Times New Roman" w:hAnsi="Times New Roman"/>
          <w:color w:val="000000"/>
          <w:sz w:val="24"/>
        </w:rPr>
        <w:t xml:space="preserve">(dále jen </w:t>
      </w:r>
      <w:r w:rsidRPr="00230771">
        <w:rPr>
          <w:rFonts w:ascii="Times New Roman" w:hAnsi="Times New Roman"/>
          <w:b/>
          <w:color w:val="000000"/>
          <w:sz w:val="24"/>
        </w:rPr>
        <w:t>„povinný“</w:t>
      </w:r>
      <w:r w:rsidRPr="00230771">
        <w:rPr>
          <w:rFonts w:ascii="Times New Roman" w:hAnsi="Times New Roman"/>
          <w:color w:val="000000"/>
          <w:sz w:val="24"/>
        </w:rPr>
        <w:t>)</w:t>
      </w:r>
    </w:p>
    <w:p w:rsidR="00CF27D3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  <w:r w:rsidRPr="00230771">
        <w:rPr>
          <w:rFonts w:ascii="Times New Roman" w:hAnsi="Times New Roman"/>
          <w:color w:val="000000"/>
          <w:sz w:val="24"/>
        </w:rPr>
        <w:t xml:space="preserve">- na straně jedné </w:t>
      </w:r>
      <w:r>
        <w:rPr>
          <w:rFonts w:ascii="Times New Roman" w:hAnsi="Times New Roman"/>
          <w:color w:val="000000"/>
          <w:sz w:val="24"/>
        </w:rPr>
        <w:t>–</w:t>
      </w:r>
    </w:p>
    <w:p w:rsidR="00CF27D3" w:rsidRPr="00230771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rPr>
          <w:rFonts w:ascii="Times New Roman" w:hAnsi="Times New Roman" w:cs="Times New Roman"/>
          <w:sz w:val="24"/>
          <w:szCs w:val="24"/>
        </w:rPr>
      </w:pPr>
      <w:r w:rsidRPr="002F1ADF">
        <w:rPr>
          <w:rFonts w:ascii="Times New Roman" w:hAnsi="Times New Roman" w:cs="Times New Roman"/>
          <w:sz w:val="24"/>
          <w:szCs w:val="24"/>
        </w:rPr>
        <w:t>a</w:t>
      </w:r>
    </w:p>
    <w:p w:rsidR="00CF27D3" w:rsidRPr="002F1ADF" w:rsidRDefault="00CF27D3" w:rsidP="00CF27D3">
      <w:pPr>
        <w:rPr>
          <w:rFonts w:ascii="Times New Roman" w:hAnsi="Times New Roman" w:cs="Times New Roman"/>
          <w:sz w:val="24"/>
          <w:szCs w:val="24"/>
        </w:rPr>
      </w:pPr>
    </w:p>
    <w:p w:rsidR="00CF27D3" w:rsidRPr="003B7E80" w:rsidRDefault="00C1022B" w:rsidP="00CF27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E80">
        <w:rPr>
          <w:rFonts w:ascii="Times New Roman" w:hAnsi="Times New Roman" w:cs="Times New Roman"/>
          <w:b/>
          <w:color w:val="000000"/>
          <w:sz w:val="24"/>
          <w:szCs w:val="24"/>
        </w:rPr>
        <w:t>Obec Horní Dvořiště</w:t>
      </w:r>
    </w:p>
    <w:p w:rsidR="00C1022B" w:rsidRDefault="00C1022B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Sídlo: Horní Dvořiště 26, 382 93</w:t>
      </w:r>
    </w:p>
    <w:p w:rsidR="00C1022B" w:rsidRDefault="00C1022B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IČO: 00245887</w:t>
      </w:r>
    </w:p>
    <w:p w:rsidR="00C1022B" w:rsidRDefault="00C1022B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DIČ: CZ00245887</w:t>
      </w:r>
    </w:p>
    <w:p w:rsidR="00C1022B" w:rsidRDefault="00C1022B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Zastoupena Zdeňkem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Keménym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starostou obce</w:t>
      </w:r>
    </w:p>
    <w:p w:rsidR="00C1022B" w:rsidRPr="002F1ADF" w:rsidRDefault="00C1022B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D3" w:rsidRPr="002F1ADF" w:rsidRDefault="00CF27D3" w:rsidP="00CF27D3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2F1ADF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F1ADF">
        <w:rPr>
          <w:rFonts w:ascii="Times New Roman" w:hAnsi="Times New Roman" w:cs="Times New Roman"/>
          <w:b/>
          <w:sz w:val="24"/>
          <w:szCs w:val="24"/>
        </w:rPr>
        <w:t>„oprávněný“</w:t>
      </w:r>
      <w:r w:rsidRPr="002F1ADF">
        <w:rPr>
          <w:rFonts w:ascii="Times New Roman" w:hAnsi="Times New Roman" w:cs="Times New Roman"/>
          <w:sz w:val="24"/>
          <w:szCs w:val="24"/>
        </w:rPr>
        <w:t>)</w:t>
      </w:r>
    </w:p>
    <w:p w:rsidR="00CF27D3" w:rsidRPr="002F1ADF" w:rsidRDefault="00CF27D3" w:rsidP="00CF27D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1ADF">
        <w:rPr>
          <w:rFonts w:ascii="Times New Roman" w:hAnsi="Times New Roman" w:cs="Times New Roman"/>
          <w:sz w:val="24"/>
          <w:szCs w:val="24"/>
        </w:rPr>
        <w:t xml:space="preserve">na straně druhé - </w:t>
      </w:r>
    </w:p>
    <w:p w:rsidR="00CF27D3" w:rsidRDefault="00CF27D3" w:rsidP="00CF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E80" w:rsidRPr="002F1ADF" w:rsidRDefault="003B7E80" w:rsidP="00CF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D3" w:rsidRPr="002F1ADF" w:rsidRDefault="00CF27D3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DF">
        <w:rPr>
          <w:rFonts w:ascii="Times New Roman" w:hAnsi="Times New Roman"/>
          <w:snapToGrid w:val="0"/>
          <w:color w:val="000000"/>
          <w:sz w:val="24"/>
        </w:rPr>
        <w:t>uzavírají</w:t>
      </w:r>
      <w:r w:rsidRPr="002F1ADF">
        <w:rPr>
          <w:rFonts w:ascii="Times New Roman" w:hAnsi="Times New Roman"/>
          <w:color w:val="000000"/>
          <w:sz w:val="24"/>
        </w:rPr>
        <w:t> </w:t>
      </w:r>
      <w:r w:rsidRPr="002F1ADF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podle ustanovení </w:t>
      </w:r>
      <w:r w:rsidRPr="002F1ADF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2F1ADF">
        <w:rPr>
          <w:rFonts w:ascii="Times New Roman" w:hAnsi="Times New Roman" w:cs="Times New Roman"/>
          <w:color w:val="000000"/>
          <w:sz w:val="24"/>
        </w:rPr>
        <w:t xml:space="preserve">1257 </w:t>
      </w:r>
      <w:r w:rsidRPr="002F1ADF">
        <w:rPr>
          <w:rFonts w:ascii="Times New Roman" w:hAnsi="Times New Roman" w:cs="Times New Roman"/>
          <w:color w:val="000000"/>
          <w:sz w:val="24"/>
          <w:szCs w:val="24"/>
        </w:rPr>
        <w:t xml:space="preserve">a násl. </w:t>
      </w:r>
      <w:r w:rsidRPr="002F1ADF">
        <w:rPr>
          <w:rFonts w:ascii="Times New Roman" w:hAnsi="Times New Roman"/>
          <w:color w:val="000000"/>
          <w:sz w:val="24"/>
        </w:rPr>
        <w:t>zákona č. 89/2012 Sb., občanský zákoník</w:t>
      </w:r>
      <w:r w:rsidRPr="002F1ADF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(dále jen ,,občanský zákoník“) a na základě ustanovení …………………………………. </w:t>
      </w:r>
      <w:r w:rsidRPr="002F1ADF">
        <w:rPr>
          <w:rStyle w:val="Text10"/>
          <w:rFonts w:ascii="Times New Roman" w:hAnsi="Times New Roman" w:cs="Times New Roman"/>
          <w:i/>
          <w:iCs/>
          <w:color w:val="000000"/>
          <w:sz w:val="24"/>
        </w:rPr>
        <w:t>(doplnit příslušný zákon)</w:t>
      </w:r>
    </w:p>
    <w:p w:rsidR="00CF27D3" w:rsidRPr="002F1ADF" w:rsidRDefault="00CF27D3" w:rsidP="00CF27D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27D3" w:rsidRPr="002F1ADF" w:rsidRDefault="00CF27D3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tuto</w:t>
      </w:r>
    </w:p>
    <w:p w:rsidR="00CF27D3" w:rsidRPr="002F1ADF" w:rsidRDefault="00CF27D3" w:rsidP="00CF27D3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CF27D3" w:rsidRDefault="00CF27D3" w:rsidP="00CF2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E80" w:rsidRPr="002F1ADF" w:rsidRDefault="003B7E80" w:rsidP="00CF2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D3" w:rsidRPr="002F1ADF" w:rsidRDefault="00CF27D3" w:rsidP="00CF2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F27D3" w:rsidRPr="002F1ADF" w:rsidRDefault="00CF27D3" w:rsidP="00CF27D3">
      <w:pPr>
        <w:keepNext/>
        <w:ind w:left="720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SMLOUVU O ZŘÍZENÍ VĚCNÉHO BŘEMENE</w:t>
      </w:r>
    </w:p>
    <w:p w:rsidR="00CF27D3" w:rsidRPr="002F1ADF" w:rsidRDefault="00CF27D3" w:rsidP="00CF27D3">
      <w:pPr>
        <w:keepNext/>
        <w:ind w:left="720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7D3" w:rsidRPr="002F1ADF" w:rsidRDefault="00CF27D3" w:rsidP="00CF27D3">
      <w:pPr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č: ………………..</w:t>
      </w:r>
    </w:p>
    <w:p w:rsidR="00CF27D3" w:rsidRPr="002F1ADF" w:rsidRDefault="00CF27D3" w:rsidP="00CF27D3">
      <w:pPr>
        <w:shd w:val="clear" w:color="auto" w:fill="FFFFFF"/>
        <w:tabs>
          <w:tab w:val="left" w:pos="9356"/>
          <w:tab w:val="left" w:pos="9471"/>
        </w:tabs>
        <w:ind w:left="230"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CF27D3" w:rsidRPr="002F1ADF" w:rsidRDefault="00CF27D3" w:rsidP="00CF27D3">
      <w:pPr>
        <w:ind w:left="4247" w:hanging="438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Úvodní ustanovení</w:t>
      </w:r>
    </w:p>
    <w:p w:rsidR="00CF27D3" w:rsidRPr="002F1ADF" w:rsidRDefault="00CF27D3" w:rsidP="00CF27D3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2F1ADF">
        <w:rPr>
          <w:rFonts w:ascii="Times New Roman" w:hAnsi="Times New Roman" w:cs="Times New Roman"/>
          <w:sz w:val="24"/>
          <w:szCs w:val="24"/>
        </w:rPr>
        <w:t>ovinný je ve smyslu zákona č. 503/2012 Sb., o Státním pozemkovém úřadu a o změně některých souvisejících zákonů, ve znění pozdějších předpisů, příslušný hospodařit s níže uvedeným pozemkem</w:t>
      </w:r>
      <w:r w:rsidRPr="002F1ADF">
        <w:rPr>
          <w:rFonts w:ascii="Times New Roman" w:hAnsi="Times New Roman" w:cs="Times New Roman"/>
          <w:i/>
          <w:sz w:val="24"/>
          <w:szCs w:val="24"/>
        </w:rPr>
        <w:t>(y)</w:t>
      </w:r>
      <w:r w:rsidRPr="002F1ADF">
        <w:rPr>
          <w:rFonts w:ascii="Times New Roman" w:hAnsi="Times New Roman" w:cs="Times New Roman"/>
          <w:sz w:val="24"/>
          <w:szCs w:val="24"/>
        </w:rPr>
        <w:t xml:space="preserve"> ve vlastnictví České republiky, a je tedy podle ustanovení § 26 zákona č. 219/2000 Sb., o majetku České republiky a jejím vystupování v právních vztazích, ve znění pozdějších předpisů, oprávněn zřídit k tomuto/těmto pozemku</w:t>
      </w:r>
      <w:r w:rsidRPr="002F1A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F1ADF">
        <w:rPr>
          <w:rFonts w:ascii="Times New Roman" w:hAnsi="Times New Roman" w:cs="Times New Roman"/>
          <w:i/>
          <w:sz w:val="24"/>
          <w:szCs w:val="24"/>
        </w:rPr>
        <w:t>ům</w:t>
      </w:r>
      <w:proofErr w:type="spellEnd"/>
      <w:r w:rsidRPr="002F1ADF">
        <w:rPr>
          <w:rFonts w:ascii="Times New Roman" w:hAnsi="Times New Roman" w:cs="Times New Roman"/>
          <w:i/>
          <w:sz w:val="24"/>
          <w:szCs w:val="24"/>
        </w:rPr>
        <w:t>)</w:t>
      </w:r>
      <w:r w:rsidRPr="002F1ADF">
        <w:rPr>
          <w:rFonts w:ascii="Times New Roman" w:hAnsi="Times New Roman" w:cs="Times New Roman"/>
          <w:sz w:val="24"/>
          <w:szCs w:val="24"/>
        </w:rPr>
        <w:t xml:space="preserve"> věcné břemeno služebnosti.</w:t>
      </w:r>
    </w:p>
    <w:p w:rsidR="00CF27D3" w:rsidRPr="003B7E80" w:rsidRDefault="00CF27D3" w:rsidP="00CF27D3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i/>
          <w:color w:val="000000"/>
          <w:sz w:val="24"/>
        </w:rPr>
      </w:pP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>Oprávněný je držitelem licence na rozvod tepelné energie č. .........., vydané .............dne.........., dále prohlašuje, že je ve smyslu ustanovení § 2 odst. 2, písm. c energetického zákona dodavatelem tepelné energie a provozovatelem rozvodného tepelného zařízení.</w:t>
      </w:r>
      <w:r w:rsidRPr="002F1ADF">
        <w:rPr>
          <w:rFonts w:ascii="Times New Roman" w:hAnsi="Times New Roman"/>
          <w:color w:val="000000"/>
          <w:sz w:val="24"/>
        </w:rPr>
        <w:t xml:space="preserve"> </w:t>
      </w:r>
    </w:p>
    <w:p w:rsidR="003B7E80" w:rsidRDefault="003B7E80" w:rsidP="003B7E80">
      <w:pPr>
        <w:jc w:val="both"/>
        <w:rPr>
          <w:rFonts w:ascii="Times New Roman" w:hAnsi="Times New Roman"/>
          <w:color w:val="000000"/>
          <w:sz w:val="24"/>
        </w:rPr>
      </w:pPr>
    </w:p>
    <w:p w:rsidR="003B7E80" w:rsidRDefault="003B7E80" w:rsidP="003B7E80">
      <w:pPr>
        <w:jc w:val="both"/>
        <w:rPr>
          <w:rFonts w:ascii="Times New Roman" w:hAnsi="Times New Roman"/>
          <w:color w:val="000000"/>
          <w:sz w:val="24"/>
        </w:rPr>
      </w:pPr>
    </w:p>
    <w:p w:rsidR="003B7E80" w:rsidRPr="002F1ADF" w:rsidRDefault="003B7E80" w:rsidP="003B7E80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i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Oprávněný z věcného břemene prohlašuje, že je ………. </w:t>
      </w:r>
      <w:r w:rsidRPr="002F1ADF">
        <w:rPr>
          <w:rFonts w:ascii="Times New Roman" w:hAnsi="Times New Roman"/>
          <w:i/>
          <w:color w:val="000000"/>
          <w:sz w:val="24"/>
        </w:rPr>
        <w:t xml:space="preserve">(např. vlastníkem </w:t>
      </w:r>
      <w:r w:rsidRPr="002F1ADF">
        <w:rPr>
          <w:rFonts w:ascii="Times New Roman" w:hAnsi="Times New Roman"/>
          <w:i/>
          <w:color w:val="000000"/>
          <w:sz w:val="24"/>
        </w:rPr>
        <w:lastRenderedPageBreak/>
        <w:t>a provozovatelem ………………..doplnit název a označení akce</w:t>
      </w:r>
      <w:r w:rsidRPr="002F1ADF">
        <w:rPr>
          <w:rFonts w:ascii="Times New Roman" w:hAnsi="Times New Roman"/>
          <w:color w:val="000000"/>
          <w:sz w:val="24"/>
        </w:rPr>
        <w:t xml:space="preserve">) umístěného na služebném pozemku </w:t>
      </w:r>
      <w:r w:rsidRPr="002F1ADF">
        <w:rPr>
          <w:rFonts w:ascii="Times New Roman" w:hAnsi="Times New Roman"/>
          <w:i/>
          <w:color w:val="000000"/>
          <w:sz w:val="24"/>
        </w:rPr>
        <w:t>(event. doplnit vše, co bude na služebném pozemku umístěno atd.)</w:t>
      </w:r>
      <w:r w:rsidRPr="002F1ADF">
        <w:rPr>
          <w:rFonts w:ascii="Times New Roman" w:hAnsi="Times New Roman"/>
          <w:color w:val="000000"/>
          <w:sz w:val="24"/>
        </w:rPr>
        <w:t xml:space="preserve"> (dále jen „stavba“), jehož výstavba byla realizována na základě ………………….. </w:t>
      </w:r>
      <w:r w:rsidRPr="002F1ADF">
        <w:rPr>
          <w:rFonts w:ascii="Times New Roman" w:hAnsi="Times New Roman"/>
          <w:i/>
          <w:color w:val="000000"/>
          <w:sz w:val="24"/>
        </w:rPr>
        <w:t xml:space="preserve">(typ správního řízení dle zák. 183/2006 Sb.) </w:t>
      </w:r>
      <w:r w:rsidRPr="002F1ADF">
        <w:rPr>
          <w:rFonts w:ascii="Times New Roman" w:hAnsi="Times New Roman"/>
          <w:color w:val="000000"/>
          <w:sz w:val="24"/>
        </w:rPr>
        <w:t>(dále jen „stavba“).</w:t>
      </w:r>
    </w:p>
    <w:p w:rsidR="00CF27D3" w:rsidRPr="002F1ADF" w:rsidRDefault="00CF27D3" w:rsidP="00CF27D3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 w:rsidRPr="002F1ADF">
        <w:rPr>
          <w:rFonts w:ascii="Times New Roman" w:hAnsi="Times New Roman"/>
          <w:b/>
          <w:color w:val="000000"/>
          <w:sz w:val="24"/>
        </w:rPr>
        <w:t>II.</w:t>
      </w:r>
    </w:p>
    <w:p w:rsidR="00CF27D3" w:rsidRPr="002F1ADF" w:rsidRDefault="00CF27D3" w:rsidP="00CF27D3">
      <w:pPr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 w:rsidRPr="002F1ADF">
        <w:rPr>
          <w:rFonts w:ascii="Times New Roman" w:hAnsi="Times New Roman"/>
          <w:b/>
          <w:color w:val="000000"/>
          <w:sz w:val="24"/>
        </w:rPr>
        <w:t>Pozemek(y), k němuž(nimž) se věcné břemeno vztahuje</w:t>
      </w:r>
    </w:p>
    <w:p w:rsidR="00CF27D3" w:rsidRPr="002F1ADF" w:rsidRDefault="00CF27D3" w:rsidP="00CF27D3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>Pozemek</w:t>
      </w:r>
      <w:r w:rsidRPr="002F1ADF">
        <w:rPr>
          <w:rFonts w:ascii="Times New Roman" w:hAnsi="Times New Roman"/>
          <w:i/>
          <w:iCs/>
          <w:color w:val="000000"/>
          <w:sz w:val="24"/>
        </w:rPr>
        <w:t>(y)</w:t>
      </w:r>
      <w:r w:rsidRPr="002F1A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F1ADF">
        <w:rPr>
          <w:rFonts w:ascii="Times New Roman" w:hAnsi="Times New Roman"/>
          <w:color w:val="000000"/>
          <w:sz w:val="24"/>
        </w:rPr>
        <w:t>parc</w:t>
      </w:r>
      <w:proofErr w:type="spellEnd"/>
      <w:r w:rsidRPr="002F1ADF">
        <w:rPr>
          <w:rFonts w:ascii="Times New Roman" w:hAnsi="Times New Roman"/>
          <w:color w:val="000000"/>
          <w:sz w:val="24"/>
        </w:rPr>
        <w:t>. č.………., (</w:t>
      </w:r>
      <w:r w:rsidRPr="002F1ADF">
        <w:rPr>
          <w:rFonts w:ascii="Times New Roman" w:hAnsi="Times New Roman"/>
          <w:i/>
          <w:iCs/>
          <w:color w:val="000000"/>
          <w:sz w:val="24"/>
        </w:rPr>
        <w:t>druh evidence, pokud se jedná o pozemek ve zjednodušené evidenci),</w:t>
      </w:r>
      <w:r w:rsidRPr="002F1ADF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</w:t>
      </w:r>
      <w:r w:rsidRPr="002F1ADF">
        <w:rPr>
          <w:rFonts w:ascii="Times New Roman" w:hAnsi="Times New Roman"/>
          <w:color w:val="000000"/>
          <w:sz w:val="24"/>
        </w:rPr>
        <w:t>v obci …………., katastrálním území ……………………, který</w:t>
      </w:r>
      <w:r w:rsidRPr="002F1ADF">
        <w:rPr>
          <w:rFonts w:ascii="Times New Roman" w:hAnsi="Times New Roman"/>
          <w:i/>
          <w:iCs/>
          <w:color w:val="000000"/>
          <w:sz w:val="24"/>
        </w:rPr>
        <w:t>(é)</w:t>
      </w:r>
      <w:r w:rsidRPr="002F1ADF">
        <w:rPr>
          <w:rFonts w:ascii="Times New Roman" w:hAnsi="Times New Roman"/>
          <w:color w:val="000000"/>
          <w:sz w:val="24"/>
        </w:rPr>
        <w:t xml:space="preserve"> je</w:t>
      </w:r>
      <w:r w:rsidRPr="002F1ADF">
        <w:rPr>
          <w:rFonts w:ascii="Times New Roman" w:hAnsi="Times New Roman"/>
          <w:i/>
          <w:iCs/>
          <w:color w:val="000000"/>
          <w:sz w:val="24"/>
        </w:rPr>
        <w:t>(jsou)</w:t>
      </w:r>
      <w:r w:rsidRPr="002F1ADF">
        <w:rPr>
          <w:rFonts w:ascii="Times New Roman" w:hAnsi="Times New Roman"/>
          <w:color w:val="000000"/>
          <w:sz w:val="24"/>
        </w:rPr>
        <w:t xml:space="preserve"> zapsán</w:t>
      </w:r>
      <w:r w:rsidRPr="002F1ADF">
        <w:rPr>
          <w:rFonts w:ascii="Times New Roman" w:hAnsi="Times New Roman"/>
          <w:i/>
          <w:iCs/>
          <w:color w:val="000000"/>
          <w:sz w:val="24"/>
        </w:rPr>
        <w:t>(y)</w:t>
      </w:r>
      <w:r w:rsidRPr="002F1ADF">
        <w:rPr>
          <w:rFonts w:ascii="Times New Roman" w:hAnsi="Times New Roman"/>
          <w:color w:val="000000"/>
          <w:sz w:val="24"/>
        </w:rPr>
        <w:t xml:space="preserve"> u Katastrálního úřadu pro .................... kraj, Katastrální pracoviště ..................... na listu vlastnictví č. …….. Tento pozemek </w:t>
      </w:r>
      <w:r w:rsidRPr="002F1ADF">
        <w:rPr>
          <w:rFonts w:ascii="Times New Roman" w:hAnsi="Times New Roman"/>
          <w:i/>
          <w:iCs/>
          <w:color w:val="000000"/>
          <w:sz w:val="24"/>
        </w:rPr>
        <w:t>(tyto pozemky)</w:t>
      </w:r>
      <w:r w:rsidRPr="002F1ADF">
        <w:rPr>
          <w:rFonts w:ascii="Times New Roman" w:hAnsi="Times New Roman"/>
          <w:color w:val="000000"/>
          <w:sz w:val="24"/>
        </w:rPr>
        <w:t xml:space="preserve"> bude</w:t>
      </w:r>
      <w:r w:rsidRPr="002F1ADF">
        <w:rPr>
          <w:rFonts w:ascii="Times New Roman" w:hAnsi="Times New Roman"/>
          <w:i/>
          <w:iCs/>
          <w:color w:val="000000"/>
          <w:sz w:val="24"/>
        </w:rPr>
        <w:t>(ou)</w:t>
      </w:r>
      <w:r w:rsidRPr="002F1ADF">
        <w:rPr>
          <w:rFonts w:ascii="Times New Roman" w:hAnsi="Times New Roman"/>
          <w:color w:val="000000"/>
          <w:sz w:val="24"/>
        </w:rPr>
        <w:t xml:space="preserve"> dále označován</w:t>
      </w:r>
      <w:r w:rsidRPr="002F1ADF">
        <w:rPr>
          <w:rFonts w:ascii="Times New Roman" w:hAnsi="Times New Roman"/>
          <w:i/>
          <w:iCs/>
          <w:color w:val="000000"/>
          <w:sz w:val="24"/>
        </w:rPr>
        <w:t>(y)</w:t>
      </w:r>
      <w:r w:rsidRPr="002F1ADF">
        <w:rPr>
          <w:rFonts w:ascii="Times New Roman" w:hAnsi="Times New Roman"/>
          <w:color w:val="000000"/>
          <w:sz w:val="24"/>
        </w:rPr>
        <w:t xml:space="preserve"> bez ohledu na počet jako </w:t>
      </w:r>
      <w:r w:rsidRPr="002F1ADF">
        <w:rPr>
          <w:rFonts w:ascii="Times New Roman" w:hAnsi="Times New Roman"/>
          <w:b/>
          <w:color w:val="000000"/>
          <w:sz w:val="24"/>
        </w:rPr>
        <w:t>„služebný pozemek“</w:t>
      </w:r>
      <w:r w:rsidRPr="002F1ADF">
        <w:rPr>
          <w:rFonts w:ascii="Times New Roman" w:hAnsi="Times New Roman"/>
          <w:color w:val="000000"/>
          <w:sz w:val="24"/>
        </w:rPr>
        <w:t xml:space="preserve">. 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2F1ADF">
        <w:rPr>
          <w:rFonts w:ascii="Times New Roman" w:hAnsi="Times New Roman"/>
          <w:b/>
          <w:color w:val="000000"/>
          <w:sz w:val="24"/>
        </w:rPr>
        <w:t xml:space="preserve">III. </w:t>
      </w:r>
    </w:p>
    <w:p w:rsidR="00CF27D3" w:rsidRPr="002F1ADF" w:rsidRDefault="00CF27D3" w:rsidP="00CF27D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Věcné břemeno</w:t>
      </w:r>
    </w:p>
    <w:p w:rsidR="00CF27D3" w:rsidRPr="002F1ADF" w:rsidRDefault="00CF27D3" w:rsidP="00CF27D3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color w:val="000000"/>
          <w:sz w:val="24"/>
          <w:szCs w:val="24"/>
        </w:rPr>
        <w:t xml:space="preserve">Povinný zřizuje ve prospěch oprávněného ke služebnému pozemku věcné břemeno služebnosti </w:t>
      </w: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>spočívající v:</w:t>
      </w:r>
    </w:p>
    <w:p w:rsidR="00CF27D3" w:rsidRPr="002F1ADF" w:rsidRDefault="00CF27D3" w:rsidP="00CF27D3">
      <w:pPr>
        <w:widowControl/>
        <w:numPr>
          <w:ilvl w:val="1"/>
          <w:numId w:val="2"/>
        </w:numPr>
        <w:tabs>
          <w:tab w:val="left" w:pos="284"/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>právu zřídit a provozovat na služebném pozemku stavbu</w:t>
      </w:r>
    </w:p>
    <w:p w:rsidR="00CF27D3" w:rsidRPr="002F1ADF" w:rsidRDefault="00CF27D3" w:rsidP="00CF27D3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právu vstupovat a vjíždět na služebný pozemek v souvislosti se zřízením, stavebními úpravami, opravami a provozováním stavby 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(dále jen </w:t>
      </w: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„věcné břemeno“</w:t>
      </w: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27D3" w:rsidRPr="002F1ADF" w:rsidRDefault="00CF27D3" w:rsidP="00CF27D3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Cs/>
          <w:color w:val="000000"/>
          <w:sz w:val="24"/>
          <w:szCs w:val="24"/>
        </w:rPr>
        <w:t>Věcné břemeno se zřizuje úplatně a na dobu neurčitou.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27D3" w:rsidRPr="002F1ADF" w:rsidRDefault="00CF27D3" w:rsidP="00CF27D3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color w:val="000000"/>
          <w:sz w:val="24"/>
          <w:szCs w:val="24"/>
        </w:rPr>
        <w:t>Skutečná poloha stavby včetně rozsahu věcného břemene je stanovena a vyznačena v geometrickém plánu č. ....…………, ze dne ……..., vyhotoveném ....................., potvrzeném dne ................. Katastrálním úřadem pro................, Katastrální pracoviště ...................... Geometrický plán tvoří nedílnou součást této smlouvy (viz příloha č. …).</w:t>
      </w:r>
    </w:p>
    <w:p w:rsidR="00CF27D3" w:rsidRPr="002F1ADF" w:rsidRDefault="00CF27D3" w:rsidP="00CF27D3">
      <w:pPr>
        <w:pStyle w:val="Zkladntext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CF27D3" w:rsidRPr="002F1ADF" w:rsidRDefault="00CF27D3" w:rsidP="00CF27D3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Práva a povinnosti smluvních stran</w:t>
      </w:r>
    </w:p>
    <w:p w:rsidR="00CF27D3" w:rsidRPr="002F1ADF" w:rsidRDefault="00CF27D3" w:rsidP="00CF27D3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>Povinný jako ten, který je příslušný hospodařit se služebným pozemkem</w:t>
      </w:r>
      <w:r w:rsidRPr="002F1ADF">
        <w:rPr>
          <w:rFonts w:ascii="Times New Roman" w:hAnsi="Times New Roman"/>
          <w:iCs/>
          <w:color w:val="000000"/>
          <w:sz w:val="24"/>
        </w:rPr>
        <w:t>,</w:t>
      </w:r>
      <w:r w:rsidRPr="002F1ADF">
        <w:rPr>
          <w:rFonts w:ascii="Times New Roman" w:hAnsi="Times New Roman"/>
          <w:color w:val="000000"/>
          <w:sz w:val="24"/>
        </w:rPr>
        <w:t xml:space="preserve"> se zavazuje věcné břemeno strpět. Oprávněný z věcného břemene právo odpovídající věcnému břemeni přijímá. 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Oprávněný je při výkonu svých práv z věcného břemene povinen podle této smlouvy a i dle dalších svých práv dle příslušných právních předpisů, šetřit co nejvíce práva povinného a vstup na jeho pozemek mu předem oznámit písemným oznámením na adresu Krajského pozemkového úřadu pro ………….kraj, uvedenou v záhlaví této smlouvy, popř. též nájemce či pachtýře </w:t>
      </w:r>
      <w:r w:rsidRPr="002F1ADF">
        <w:rPr>
          <w:rFonts w:ascii="Times New Roman" w:hAnsi="Times New Roman"/>
          <w:sz w:val="24"/>
        </w:rPr>
        <w:t>a zajistí, aby tak činily i jím pověřené osoby.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64429E" w:rsidRDefault="00CF27D3" w:rsidP="00CF27D3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Oprávněný se zavazuje po ukončení provádění prací na služebném pozemku jej uvést na vlastní náklad do původního stavu a uhradit povinnému či uživateli služebného pozemku škody. </w:t>
      </w:r>
    </w:p>
    <w:p w:rsidR="00CF27D3" w:rsidRPr="003B7E80" w:rsidRDefault="00CF27D3" w:rsidP="00CF27D3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Times New Roman" w:hAnsi="Times New Roman"/>
          <w:b/>
          <w:color w:val="000000"/>
          <w:sz w:val="24"/>
        </w:rPr>
      </w:pPr>
      <w:r w:rsidRPr="00196646">
        <w:rPr>
          <w:rFonts w:ascii="Times New Roman" w:hAnsi="Times New Roman"/>
          <w:color w:val="000000"/>
          <w:sz w:val="24"/>
        </w:rPr>
        <w:t xml:space="preserve">Oprávněný se zavazuje </w:t>
      </w:r>
      <w:r w:rsidRPr="0003082F">
        <w:rPr>
          <w:rFonts w:ascii="Times New Roman" w:hAnsi="Times New Roman"/>
          <w:color w:val="000000"/>
          <w:sz w:val="24"/>
        </w:rPr>
        <w:t>stavbu</w:t>
      </w:r>
      <w:r w:rsidRPr="00196646">
        <w:rPr>
          <w:rFonts w:ascii="Times New Roman" w:hAnsi="Times New Roman"/>
          <w:color w:val="000000"/>
          <w:sz w:val="24"/>
        </w:rPr>
        <w:t>, umístěn</w:t>
      </w:r>
      <w:r>
        <w:rPr>
          <w:rFonts w:ascii="Times New Roman" w:hAnsi="Times New Roman"/>
          <w:color w:val="000000"/>
          <w:sz w:val="24"/>
        </w:rPr>
        <w:t>ou</w:t>
      </w:r>
      <w:r w:rsidRPr="00196646">
        <w:rPr>
          <w:rFonts w:ascii="Times New Roman" w:hAnsi="Times New Roman"/>
          <w:color w:val="000000"/>
          <w:sz w:val="24"/>
        </w:rPr>
        <w:t xml:space="preserve"> na služebném pozemku, po skončení </w:t>
      </w:r>
      <w:r>
        <w:rPr>
          <w:rFonts w:ascii="Times New Roman" w:hAnsi="Times New Roman"/>
          <w:color w:val="000000"/>
          <w:sz w:val="24"/>
        </w:rPr>
        <w:t>její</w:t>
      </w:r>
      <w:r w:rsidRPr="00196646">
        <w:rPr>
          <w:rFonts w:ascii="Times New Roman" w:hAnsi="Times New Roman"/>
          <w:color w:val="000000"/>
          <w:sz w:val="24"/>
        </w:rPr>
        <w:t xml:space="preserve"> životnosti bez zbytečného odkladu na vlastní náklady odstranit a uvést služebný pozemek do původního stavu, případně do stavu odpovídajícímu oprávněným požadavkům povinného. Dále se oprávněný zavazuje poskytnout povinnému potřebnou součinnost při výmazu zapsaného věcného břemene z katastru nemovitostí.</w:t>
      </w:r>
    </w:p>
    <w:p w:rsidR="003B7E80" w:rsidRDefault="003B7E80" w:rsidP="003B7E80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</w:rPr>
      </w:pPr>
    </w:p>
    <w:p w:rsidR="003B7E80" w:rsidRPr="0064429E" w:rsidRDefault="003B7E80" w:rsidP="003B7E80">
      <w:pPr>
        <w:widowControl/>
        <w:autoSpaceDE/>
        <w:autoSpaceDN/>
        <w:adjustRightInd/>
        <w:jc w:val="both"/>
        <w:rPr>
          <w:rFonts w:ascii="Times New Roman" w:hAnsi="Times New Roman"/>
          <w:b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Ve prospěch zařízení pro výrobu či rozvod tepelné energie je dle § 87 energetického </w:t>
      </w:r>
      <w:r w:rsidRPr="002F1ADF">
        <w:rPr>
          <w:rFonts w:ascii="Times New Roman" w:hAnsi="Times New Roman"/>
          <w:color w:val="000000"/>
          <w:sz w:val="24"/>
        </w:rPr>
        <w:lastRenderedPageBreak/>
        <w:t>zákona zřízeno ochranné pásmo, a to v rozsahu dle § 87 odst. 2 energetického zákona. Ochranné pásmo je vymezeno svislými rovinami vedenými po obou stranách zařízení pro výrobu či rozvod tepelné energie ve vodorovné vzdálenosti měřené kolmo k tomuto zařízení a vodorovnou rovinou, vedenou pod zařízení pro výrobu nebo rozvod tepelné energie ve svislé vzdálenosti, měřené kolmo k tomuto zařízení a činí 2,5 m. V tomto ochranném pásmu je zakázáno provádět činnosti, které by ve svých důsledcích mohly ohrozit zařízení pro výrobu či rozvod tepelné energie, spolehlivost a bezpečnost jeho provozu, zejména stavební činnosti, umisťování staveb, zemní práce, umisťování materiálu, zřizování skládek a vysazování trvalých porostů.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b/>
          <w:color w:val="000000"/>
          <w:sz w:val="24"/>
        </w:rPr>
      </w:pPr>
    </w:p>
    <w:p w:rsidR="00CF27D3" w:rsidRPr="002F1ADF" w:rsidRDefault="00CF27D3" w:rsidP="00CF27D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Výše jednorázové úplaty za zřízení věcného břemene</w:t>
      </w:r>
    </w:p>
    <w:p w:rsidR="00CF27D3" w:rsidRPr="002F1ADF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Smluvní strany se dohodly na jednorázové úplatě za zřízení věcného břemene v celkové výši ......... Kč …...….,- (slovy ………….korun českých), dále jen </w:t>
      </w:r>
      <w:r w:rsidRPr="002F1ADF">
        <w:rPr>
          <w:rFonts w:ascii="Times New Roman" w:hAnsi="Times New Roman"/>
          <w:b/>
          <w:color w:val="000000"/>
          <w:sz w:val="24"/>
        </w:rPr>
        <w:t>„úplata“</w:t>
      </w:r>
      <w:r w:rsidRPr="002F1ADF">
        <w:rPr>
          <w:rFonts w:ascii="Times New Roman" w:hAnsi="Times New Roman"/>
          <w:color w:val="000000"/>
          <w:sz w:val="24"/>
        </w:rPr>
        <w:t>. Úplata (</w:t>
      </w:r>
      <w:r w:rsidRPr="002F1ADF">
        <w:rPr>
          <w:rFonts w:ascii="Times New Roman" w:hAnsi="Times New Roman"/>
          <w:i/>
          <w:iCs/>
          <w:color w:val="000000"/>
          <w:sz w:val="24"/>
          <w:u w:val="single"/>
        </w:rPr>
        <w:t>alternativa</w:t>
      </w:r>
      <w:r w:rsidRPr="002F1ADF">
        <w:rPr>
          <w:rFonts w:ascii="Times New Roman" w:hAnsi="Times New Roman"/>
          <w:color w:val="000000"/>
          <w:sz w:val="24"/>
        </w:rPr>
        <w:t xml:space="preserve"> – včetně paušální jednorázové úplaty) byla v plné výši uhrazena oprávněným na účet povinného před podpisem této smlouvy. Povinný není plátcem DPH.</w:t>
      </w:r>
    </w:p>
    <w:p w:rsidR="00CF27D3" w:rsidRDefault="00CF27D3" w:rsidP="00CF27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E80" w:rsidRPr="002F1ADF" w:rsidRDefault="003B7E80" w:rsidP="00CF27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CF27D3" w:rsidRPr="002F1ADF" w:rsidRDefault="00CF27D3" w:rsidP="00CF27D3">
      <w:pPr>
        <w:jc w:val="center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b/>
          <w:bCs/>
          <w:color w:val="000000"/>
          <w:sz w:val="24"/>
        </w:rPr>
        <w:t>Vklad věcného břemene do katastru nemovitostí</w:t>
      </w:r>
    </w:p>
    <w:p w:rsidR="00CF27D3" w:rsidRPr="002F1ADF" w:rsidRDefault="00CF27D3" w:rsidP="00CF27D3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>Smluvní strany se dohodly, že návrh na vklad věcného břemene</w:t>
      </w:r>
      <w:r w:rsidRPr="002F1ADF">
        <w:rPr>
          <w:rFonts w:ascii="Times New Roman" w:hAnsi="Times New Roman"/>
          <w:color w:val="000000"/>
          <w:sz w:val="24"/>
        </w:rPr>
        <w:br/>
        <w:t xml:space="preserve">do katastru nemovitostí podá povinný do 30 dnů ode dne podpisu této smlouvy. 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2F1ADF">
        <w:rPr>
          <w:rFonts w:ascii="Times New Roman" w:hAnsi="Times New Roman"/>
          <w:sz w:val="24"/>
        </w:rPr>
        <w:t>Náklady spojené s vyhotovením této smlouvy a s podáním návrhu na vklad věcného břemene do katastru nemovitostí hradí v plné výši oprávněný.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sz w:val="24"/>
        </w:rPr>
      </w:pPr>
    </w:p>
    <w:p w:rsidR="00CF27D3" w:rsidRPr="002F1ADF" w:rsidRDefault="00CF27D3" w:rsidP="00CF27D3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>V případě vzniku komplikací s vkladem věcného břemene do katastru nemovitostí, vynaloží smluvní strany součinnost potřebnou k realizaci zápisu vkladu věcného břemene dle této smlouvy do katastru nemovitostí.</w:t>
      </w:r>
    </w:p>
    <w:p w:rsidR="00CF27D3" w:rsidRPr="002F1ADF" w:rsidRDefault="00CF27D3" w:rsidP="00CF27D3">
      <w:pPr>
        <w:pStyle w:val="Odstavecseseznamem"/>
        <w:rPr>
          <w:rFonts w:ascii="Times New Roman" w:hAnsi="Times New Roman"/>
          <w:b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sz w:val="24"/>
          <w:szCs w:val="24"/>
        </w:rPr>
        <w:t>Povinný je ve smyslu zákona č. 634/2004 Sb., o správních poplatcích, ve znění pozdějších předpisů, osvobozen od správních poplatků.</w:t>
      </w:r>
    </w:p>
    <w:p w:rsidR="00CF27D3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E80" w:rsidRPr="002F1ADF" w:rsidRDefault="003B7E80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</w:p>
    <w:p w:rsidR="00CF27D3" w:rsidRPr="002F1ADF" w:rsidRDefault="00CF27D3" w:rsidP="00CF27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Závěrečná ustanovení</w:t>
      </w:r>
    </w:p>
    <w:p w:rsidR="00CF27D3" w:rsidRPr="002F1ADF" w:rsidRDefault="00CF27D3" w:rsidP="00CF27D3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>Není-li v této smlouvě stanoveno jinak, řídí se vzájemné vztahy smluvních stran příslušnými ustanoveními občanského zákoníku a zákona o </w:t>
      </w:r>
      <w:r w:rsidRPr="002F1ADF">
        <w:rPr>
          <w:rFonts w:ascii="Times New Roman" w:hAnsi="Times New Roman"/>
          <w:i/>
          <w:color w:val="000000"/>
          <w:sz w:val="24"/>
        </w:rPr>
        <w:t>…………………….(doplnit příslušný zákon)</w:t>
      </w:r>
      <w:r w:rsidRPr="002F1ADF">
        <w:rPr>
          <w:rFonts w:ascii="Times New Roman" w:hAnsi="Times New Roman"/>
          <w:color w:val="000000"/>
          <w:sz w:val="24"/>
        </w:rPr>
        <w:t>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>Smluvní strany se dohodly, že jakékoli změny a doplňky této smlouvy jsou možné pouze písemnou formou na základě dohody všech smluvních stran. Jakákoliv ústní ujednání o změnách této smlouvy budou považována za právně neplatná a neúčinná.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Smluvní strany prohlašují, že si tuto smlouvu před jejím podpisem přečetly, že smlouva byla uzavřena po vzájemném projednání podle jejich pravé a svobodné vůle, dobrovolně, určitě, vážně a srozumitelně, nikoliv v tísni ani za nápadně nevýhodných podmínek. </w:t>
      </w:r>
    </w:p>
    <w:p w:rsidR="00CF27D3" w:rsidRDefault="00CF27D3" w:rsidP="00CF27D3">
      <w:pPr>
        <w:pStyle w:val="Odstavecseseznamem"/>
        <w:jc w:val="both"/>
        <w:rPr>
          <w:rFonts w:ascii="Times New Roman" w:hAnsi="Times New Roman"/>
          <w:color w:val="000000"/>
          <w:sz w:val="24"/>
        </w:rPr>
      </w:pPr>
    </w:p>
    <w:p w:rsidR="003B7E80" w:rsidRDefault="003B7E80" w:rsidP="00CF27D3">
      <w:pPr>
        <w:pStyle w:val="Odstavecseseznamem"/>
        <w:jc w:val="both"/>
        <w:rPr>
          <w:rFonts w:ascii="Times New Roman" w:hAnsi="Times New Roman"/>
          <w:color w:val="000000"/>
          <w:sz w:val="24"/>
        </w:rPr>
      </w:pPr>
    </w:p>
    <w:p w:rsidR="003B7E80" w:rsidRDefault="003B7E80" w:rsidP="00CF27D3">
      <w:pPr>
        <w:pStyle w:val="Odstavecseseznamem"/>
        <w:jc w:val="both"/>
        <w:rPr>
          <w:rFonts w:ascii="Times New Roman" w:hAnsi="Times New Roman"/>
          <w:color w:val="000000"/>
          <w:sz w:val="24"/>
        </w:rPr>
      </w:pPr>
    </w:p>
    <w:p w:rsidR="003B7E80" w:rsidRPr="002F1ADF" w:rsidRDefault="003B7E80" w:rsidP="00CF27D3">
      <w:pPr>
        <w:pStyle w:val="Odstavecseseznamem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color w:val="000000"/>
          <w:sz w:val="24"/>
        </w:rPr>
        <w:t xml:space="preserve">Tato smlouva se vyhotovuje ve ..... stejnopisech, z nichž ... obdrží .... povinný,  a …  </w:t>
      </w:r>
      <w:r w:rsidRPr="002F1ADF">
        <w:rPr>
          <w:rFonts w:ascii="Times New Roman" w:hAnsi="Times New Roman"/>
          <w:color w:val="000000"/>
          <w:sz w:val="24"/>
        </w:rPr>
        <w:lastRenderedPageBreak/>
        <w:t xml:space="preserve">oprávněný. Nedílnou součástí této smlouvy je(jsou) její příloha(y): </w:t>
      </w:r>
    </w:p>
    <w:p w:rsidR="00CF27D3" w:rsidRPr="002F1ADF" w:rsidRDefault="00CF27D3" w:rsidP="00CF27D3">
      <w:pPr>
        <w:ind w:left="567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spacing w:val="-5"/>
          <w:sz w:val="24"/>
        </w:rPr>
        <w:t>…)     Plná moc pro …………….</w:t>
      </w:r>
    </w:p>
    <w:p w:rsidR="00CF27D3" w:rsidRPr="002F1ADF" w:rsidRDefault="00CF27D3" w:rsidP="00CF27D3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</w:rPr>
      </w:pPr>
      <w:r w:rsidRPr="002F1ADF">
        <w:rPr>
          <w:rFonts w:ascii="Times New Roman" w:hAnsi="Times New Roman"/>
          <w:spacing w:val="-5"/>
          <w:sz w:val="24"/>
        </w:rPr>
        <w:t>….) Geometrický plán pro vyznačení věcného břemene č. ………ze dne …………..vyhotovený ……………………</w:t>
      </w:r>
      <w:r w:rsidRPr="002F1ADF">
        <w:rPr>
          <w:rFonts w:ascii="Times New Roman" w:hAnsi="Times New Roman"/>
          <w:color w:val="000000"/>
          <w:sz w:val="24"/>
        </w:rPr>
        <w:t> </w:t>
      </w:r>
    </w:p>
    <w:p w:rsidR="00CF27D3" w:rsidRPr="002F1ADF" w:rsidRDefault="00CF27D3" w:rsidP="00CF27D3">
      <w:pPr>
        <w:ind w:left="426"/>
        <w:jc w:val="both"/>
        <w:rPr>
          <w:rFonts w:ascii="Times New Roman" w:hAnsi="Times New Roman"/>
          <w:color w:val="000000"/>
          <w:sz w:val="24"/>
        </w:rPr>
      </w:pPr>
    </w:p>
    <w:p w:rsidR="00CF27D3" w:rsidRPr="002F1ADF" w:rsidRDefault="00CF27D3" w:rsidP="00CF2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D3" w:rsidRPr="00AA4FEF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V Českých Budějovicích </w:t>
      </w:r>
      <w:r w:rsidRPr="00AA4FEF">
        <w:rPr>
          <w:rFonts w:ascii="Times New Roman" w:hAnsi="Times New Roman"/>
          <w:color w:val="000000"/>
          <w:sz w:val="24"/>
        </w:rPr>
        <w:t>dne</w:t>
      </w:r>
      <w:r>
        <w:rPr>
          <w:rFonts w:ascii="Times New Roman" w:hAnsi="Times New Roman"/>
          <w:color w:val="000000"/>
          <w:sz w:val="24"/>
        </w:rPr>
        <w:t xml:space="preserve"> ...</w:t>
      </w:r>
      <w:r w:rsidR="003B7E80"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t xml:space="preserve">...........       </w:t>
      </w:r>
      <w:r w:rsidRPr="00AA4FEF">
        <w:rPr>
          <w:rFonts w:ascii="Times New Roman" w:hAnsi="Times New Roman"/>
          <w:color w:val="000000"/>
          <w:sz w:val="24"/>
        </w:rPr>
        <w:t>   </w:t>
      </w:r>
      <w:r>
        <w:rPr>
          <w:rFonts w:ascii="Times New Roman" w:hAnsi="Times New Roman"/>
          <w:color w:val="000000"/>
          <w:sz w:val="24"/>
        </w:rPr>
        <w:t xml:space="preserve">        V .............................. </w:t>
      </w:r>
      <w:r w:rsidRPr="00AA4FEF">
        <w:rPr>
          <w:rFonts w:ascii="Times New Roman" w:hAnsi="Times New Roman"/>
          <w:color w:val="000000"/>
          <w:sz w:val="24"/>
        </w:rPr>
        <w:t>dne ...............</w:t>
      </w:r>
    </w:p>
    <w:p w:rsidR="00CF27D3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  <w:r w:rsidRPr="00AA4FEF">
        <w:rPr>
          <w:rFonts w:ascii="Times New Roman" w:hAnsi="Times New Roman"/>
          <w:color w:val="000000"/>
          <w:sz w:val="24"/>
        </w:rPr>
        <w:t> </w:t>
      </w:r>
    </w:p>
    <w:p w:rsidR="00CF27D3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</w:p>
    <w:p w:rsidR="00CF27D3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</w:p>
    <w:p w:rsidR="00CF27D3" w:rsidRPr="00AA4FEF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</w:p>
    <w:p w:rsidR="00CF27D3" w:rsidRPr="00AA4FEF" w:rsidRDefault="00CF27D3" w:rsidP="00CF27D3">
      <w:pPr>
        <w:pStyle w:val="adresa"/>
        <w:tabs>
          <w:tab w:val="left" w:pos="5400"/>
        </w:tabs>
      </w:pPr>
      <w:r>
        <w:t xml:space="preserve"> </w:t>
      </w:r>
      <w:r w:rsidRPr="00AA4FEF">
        <w:t>..........................................……</w:t>
      </w:r>
      <w:r>
        <w:t>…..........                   ……………………………………….</w:t>
      </w:r>
    </w:p>
    <w:p w:rsidR="00CF27D3" w:rsidRPr="00AA4FEF" w:rsidRDefault="00CF27D3" w:rsidP="00CF27D3">
      <w:pPr>
        <w:pStyle w:val="Zkladntext31"/>
        <w:jc w:val="both"/>
        <w:rPr>
          <w:szCs w:val="24"/>
        </w:rPr>
      </w:pPr>
      <w:r>
        <w:rPr>
          <w:szCs w:val="24"/>
        </w:rPr>
        <w:t xml:space="preserve">Ing. Eva </w:t>
      </w:r>
      <w:proofErr w:type="spellStart"/>
      <w:r>
        <w:rPr>
          <w:szCs w:val="24"/>
        </w:rPr>
        <w:t>Schmidtmajerová</w:t>
      </w:r>
      <w:proofErr w:type="spellEnd"/>
      <w:r>
        <w:rPr>
          <w:szCs w:val="24"/>
        </w:rPr>
        <w:t>, CSc.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3B7E80">
        <w:rPr>
          <w:szCs w:val="24"/>
        </w:rPr>
        <w:t>Obec Horní Dvořiště</w:t>
      </w:r>
    </w:p>
    <w:p w:rsidR="003B7E80" w:rsidRDefault="00CF27D3" w:rsidP="00CF27D3">
      <w:pPr>
        <w:pStyle w:val="adresa"/>
        <w:tabs>
          <w:tab w:val="left" w:pos="4860"/>
        </w:tabs>
      </w:pPr>
      <w:r w:rsidRPr="00AA4FEF">
        <w:t>ředitel</w:t>
      </w:r>
      <w:r>
        <w:t>ka</w:t>
      </w:r>
      <w:r w:rsidRPr="00AA4FEF">
        <w:t xml:space="preserve"> Krajského pozemkového úřadu</w:t>
      </w:r>
      <w:r>
        <w:t xml:space="preserve"> </w:t>
      </w:r>
      <w:r w:rsidR="003B7E80">
        <w:t xml:space="preserve">       </w:t>
      </w:r>
      <w:r>
        <w:t xml:space="preserve">               </w:t>
      </w:r>
      <w:r w:rsidR="003B7E80">
        <w:t xml:space="preserve">Zdeněk </w:t>
      </w:r>
      <w:proofErr w:type="spellStart"/>
      <w:r w:rsidR="003B7E80">
        <w:t>Kemény</w:t>
      </w:r>
      <w:proofErr w:type="spellEnd"/>
    </w:p>
    <w:p w:rsidR="00CF27D3" w:rsidRDefault="00CF27D3" w:rsidP="00CF27D3">
      <w:pPr>
        <w:pStyle w:val="adresa"/>
        <w:tabs>
          <w:tab w:val="left" w:pos="4860"/>
        </w:tabs>
      </w:pPr>
      <w:r w:rsidRPr="00AA4FEF">
        <w:t xml:space="preserve">pro </w:t>
      </w:r>
      <w:r>
        <w:t xml:space="preserve"> Jihočeský kraj</w:t>
      </w:r>
      <w:r w:rsidRPr="00AA4FEF">
        <w:t xml:space="preserve">      </w:t>
      </w:r>
      <w:r w:rsidR="003B7E80">
        <w:t xml:space="preserve">                                                    starosta obce</w:t>
      </w:r>
    </w:p>
    <w:p w:rsidR="00CF27D3" w:rsidRPr="00EC739F" w:rsidRDefault="00CF27D3" w:rsidP="003B7E80">
      <w:pPr>
        <w:pStyle w:val="adresa"/>
        <w:tabs>
          <w:tab w:val="left" w:pos="4860"/>
        </w:tabs>
        <w:rPr>
          <w:b/>
        </w:rPr>
      </w:pPr>
      <w:r w:rsidRPr="0031648B">
        <w:rPr>
          <w:b/>
        </w:rPr>
        <w:t>povinný</w:t>
      </w:r>
      <w:r w:rsidRPr="00AA4FEF">
        <w:rPr>
          <w:iCs/>
        </w:rPr>
        <w:t xml:space="preserve"> </w:t>
      </w:r>
      <w:r>
        <w:rPr>
          <w:iCs/>
        </w:rPr>
        <w:t xml:space="preserve">    </w:t>
      </w:r>
      <w:r w:rsidR="003B7E80">
        <w:rPr>
          <w:iCs/>
        </w:rPr>
        <w:t xml:space="preserve">                                                                    </w:t>
      </w:r>
      <w:r>
        <w:rPr>
          <w:iCs/>
        </w:rPr>
        <w:t xml:space="preserve">  </w:t>
      </w:r>
      <w:r w:rsidR="003B7E80" w:rsidRPr="003B7E80">
        <w:rPr>
          <w:b/>
        </w:rPr>
        <w:t xml:space="preserve">oprávněný      </w:t>
      </w:r>
      <w:r>
        <w:rPr>
          <w:iCs/>
        </w:rPr>
        <w:t xml:space="preserve">                                                                 </w:t>
      </w:r>
      <w:r w:rsidR="003B7E80">
        <w:rPr>
          <w:iCs/>
        </w:rPr>
        <w:t xml:space="preserve"> </w:t>
      </w:r>
    </w:p>
    <w:p w:rsidR="00CF27D3" w:rsidRDefault="00CF27D3" w:rsidP="00CF27D3">
      <w:pPr>
        <w:pStyle w:val="adresa"/>
        <w:tabs>
          <w:tab w:val="left" w:pos="180"/>
          <w:tab w:val="left" w:pos="5940"/>
        </w:tabs>
      </w:pPr>
      <w:r w:rsidRPr="00AA4FEF">
        <w:t xml:space="preserve"> </w:t>
      </w:r>
    </w:p>
    <w:p w:rsidR="003B7E80" w:rsidRDefault="003B7E80" w:rsidP="00CF27D3">
      <w:pPr>
        <w:pStyle w:val="adresa"/>
        <w:tabs>
          <w:tab w:val="left" w:pos="180"/>
          <w:tab w:val="left" w:pos="5940"/>
        </w:tabs>
      </w:pPr>
    </w:p>
    <w:p w:rsidR="00CF27D3" w:rsidRPr="00AA4FEF" w:rsidRDefault="00CF27D3" w:rsidP="00CF27D3">
      <w:pPr>
        <w:pStyle w:val="adresa"/>
        <w:tabs>
          <w:tab w:val="left" w:pos="180"/>
          <w:tab w:val="left" w:pos="5940"/>
        </w:tabs>
      </w:pPr>
      <w:r w:rsidRPr="00AA4FEF">
        <w:t xml:space="preserve">    </w:t>
      </w:r>
      <w:r>
        <w:t xml:space="preserve">                              </w:t>
      </w:r>
    </w:p>
    <w:p w:rsidR="00CF27D3" w:rsidRDefault="00CF27D3" w:rsidP="00CF27D3">
      <w:pPr>
        <w:pStyle w:val="adresa"/>
        <w:tabs>
          <w:tab w:val="left" w:pos="5940"/>
        </w:tabs>
      </w:pPr>
      <w:r w:rsidRPr="00AA4FEF">
        <w:t xml:space="preserve">Za věcnou a formální správnost odpovídá </w:t>
      </w:r>
    </w:p>
    <w:p w:rsidR="00CF27D3" w:rsidRDefault="00CF27D3" w:rsidP="00CF27D3">
      <w:pPr>
        <w:pStyle w:val="adresa"/>
        <w:tabs>
          <w:tab w:val="left" w:pos="5940"/>
        </w:tabs>
      </w:pPr>
      <w:r w:rsidRPr="00AA4FEF">
        <w:t xml:space="preserve">vedoucí </w:t>
      </w:r>
      <w:r>
        <w:t>pobočky Český Krumlov</w:t>
      </w:r>
    </w:p>
    <w:p w:rsidR="00CF27D3" w:rsidRDefault="00CF27D3" w:rsidP="00CF27D3">
      <w:pPr>
        <w:pStyle w:val="adresa"/>
        <w:tabs>
          <w:tab w:val="left" w:pos="5940"/>
        </w:tabs>
      </w:pPr>
      <w:r>
        <w:t>Ing. Josef Jakeš</w:t>
      </w:r>
    </w:p>
    <w:p w:rsidR="00CF27D3" w:rsidRPr="00AA4FEF" w:rsidRDefault="00CF27D3" w:rsidP="00CF27D3">
      <w:pPr>
        <w:pStyle w:val="adresa"/>
        <w:tabs>
          <w:tab w:val="left" w:pos="5940"/>
        </w:tabs>
      </w:pPr>
      <w:r w:rsidRPr="00AA4FEF">
        <w:tab/>
        <w:t xml:space="preserve">  </w:t>
      </w:r>
      <w:r w:rsidRPr="00AA4FEF">
        <w:tab/>
      </w:r>
      <w:r w:rsidRPr="00AA4FEF">
        <w:tab/>
      </w:r>
      <w:r w:rsidRPr="00AA4FEF">
        <w:tab/>
      </w:r>
      <w:r w:rsidRPr="00AA4FEF">
        <w:tab/>
        <w:t xml:space="preserve">              </w:t>
      </w:r>
    </w:p>
    <w:p w:rsidR="00CF27D3" w:rsidRPr="00AA4FEF" w:rsidRDefault="00CF27D3" w:rsidP="00CF27D3">
      <w:pPr>
        <w:rPr>
          <w:rFonts w:ascii="Times New Roman" w:hAnsi="Times New Roman"/>
          <w:sz w:val="24"/>
        </w:rPr>
      </w:pPr>
      <w:r w:rsidRPr="00AA4FEF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………</w:t>
      </w:r>
    </w:p>
    <w:p w:rsidR="00CF27D3" w:rsidRPr="00E1315B" w:rsidRDefault="00CF27D3" w:rsidP="00CF27D3">
      <w:pPr>
        <w:rPr>
          <w:rFonts w:ascii="Times New Roman" w:hAnsi="Times New Roman"/>
          <w:sz w:val="24"/>
        </w:rPr>
      </w:pPr>
      <w:r w:rsidRPr="00AA4FEF">
        <w:rPr>
          <w:rFonts w:ascii="Times New Roman" w:hAnsi="Times New Roman"/>
          <w:sz w:val="24"/>
        </w:rPr>
        <w:tab/>
      </w:r>
      <w:r w:rsidRPr="00E1315B">
        <w:rPr>
          <w:rFonts w:ascii="Times New Roman" w:hAnsi="Times New Roman"/>
          <w:sz w:val="24"/>
        </w:rPr>
        <w:t>podpis</w:t>
      </w:r>
    </w:p>
    <w:p w:rsidR="00CF27D3" w:rsidRDefault="00CF27D3" w:rsidP="00CF27D3">
      <w:pPr>
        <w:rPr>
          <w:rFonts w:ascii="Times New Roman" w:hAnsi="Times New Roman"/>
          <w:i/>
          <w:sz w:val="24"/>
        </w:rPr>
      </w:pPr>
    </w:p>
    <w:p w:rsidR="00CF27D3" w:rsidRDefault="00CF27D3" w:rsidP="00CF27D3">
      <w:pPr>
        <w:rPr>
          <w:rFonts w:ascii="Times New Roman" w:hAnsi="Times New Roman"/>
          <w:i/>
          <w:sz w:val="24"/>
        </w:rPr>
      </w:pPr>
    </w:p>
    <w:p w:rsidR="00CF27D3" w:rsidRPr="00AA4FEF" w:rsidRDefault="00CF27D3" w:rsidP="00CF27D3">
      <w:pPr>
        <w:rPr>
          <w:rFonts w:ascii="Times New Roman" w:hAnsi="Times New Roman"/>
          <w:i/>
          <w:sz w:val="24"/>
        </w:rPr>
      </w:pPr>
    </w:p>
    <w:p w:rsidR="00CF27D3" w:rsidRDefault="00CF27D3" w:rsidP="00CF27D3">
      <w:pPr>
        <w:jc w:val="both"/>
        <w:rPr>
          <w:rFonts w:ascii="Times New Roman" w:hAnsi="Times New Roman"/>
          <w:sz w:val="24"/>
        </w:rPr>
      </w:pPr>
      <w:r w:rsidRPr="00AA4FEF">
        <w:rPr>
          <w:rFonts w:ascii="Times New Roman" w:hAnsi="Times New Roman"/>
          <w:sz w:val="24"/>
        </w:rPr>
        <w:t xml:space="preserve">Za správnost: </w:t>
      </w:r>
      <w:r>
        <w:rPr>
          <w:rFonts w:ascii="Times New Roman" w:hAnsi="Times New Roman"/>
          <w:sz w:val="24"/>
        </w:rPr>
        <w:t>Hendrychová Eva</w:t>
      </w:r>
    </w:p>
    <w:p w:rsidR="00CF27D3" w:rsidRPr="00AA4FEF" w:rsidRDefault="00CF27D3" w:rsidP="00CF27D3">
      <w:pPr>
        <w:jc w:val="both"/>
        <w:rPr>
          <w:rFonts w:ascii="Times New Roman" w:hAnsi="Times New Roman"/>
          <w:sz w:val="24"/>
        </w:rPr>
      </w:pPr>
      <w:r w:rsidRPr="00AA4FEF">
        <w:rPr>
          <w:rFonts w:ascii="Times New Roman" w:hAnsi="Times New Roman"/>
          <w:sz w:val="24"/>
        </w:rPr>
        <w:t xml:space="preserve">                                    </w:t>
      </w:r>
      <w:r w:rsidRPr="00AA4FEF">
        <w:rPr>
          <w:rFonts w:ascii="Times New Roman" w:hAnsi="Times New Roman"/>
          <w:b/>
          <w:sz w:val="24"/>
        </w:rPr>
        <w:t xml:space="preserve">    </w:t>
      </w:r>
    </w:p>
    <w:p w:rsidR="00CF27D3" w:rsidRDefault="00CF27D3" w:rsidP="00CF27D3">
      <w:pPr>
        <w:pStyle w:val="adresa"/>
      </w:pPr>
      <w:r w:rsidRPr="00AA4FEF">
        <w:t>................................................</w:t>
      </w:r>
      <w:r>
        <w:t>...........</w:t>
      </w:r>
    </w:p>
    <w:p w:rsidR="00CF27D3" w:rsidRDefault="00CF27D3" w:rsidP="00CF27D3">
      <w:pPr>
        <w:pStyle w:val="adresa"/>
        <w:ind w:firstLine="708"/>
      </w:pPr>
      <w:r>
        <w:t xml:space="preserve">podpis   </w:t>
      </w:r>
    </w:p>
    <w:p w:rsidR="00CF27D3" w:rsidRPr="00AA4FEF" w:rsidRDefault="00CF27D3" w:rsidP="00CF27D3">
      <w:pPr>
        <w:jc w:val="both"/>
        <w:rPr>
          <w:rFonts w:ascii="Times New Roman" w:hAnsi="Times New Roman"/>
          <w:color w:val="000000"/>
          <w:sz w:val="24"/>
        </w:rPr>
      </w:pPr>
    </w:p>
    <w:p w:rsidR="00CF27D3" w:rsidRPr="00E27629" w:rsidRDefault="00CF27D3" w:rsidP="00CF27D3">
      <w:pPr>
        <w:jc w:val="both"/>
        <w:rPr>
          <w:rFonts w:ascii="Times New Roman" w:hAnsi="Times New Roman"/>
          <w:sz w:val="24"/>
        </w:rPr>
      </w:pPr>
    </w:p>
    <w:p w:rsidR="008F2101" w:rsidRDefault="008F2101"/>
    <w:sectPr w:rsidR="008F2101" w:rsidSect="00C764A1">
      <w:headerReference w:type="default" r:id="rId8"/>
      <w:pgSz w:w="11909" w:h="16834"/>
      <w:pgMar w:top="1385" w:right="1531" w:bottom="360" w:left="166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80" w:rsidRDefault="003B7E80" w:rsidP="003B7E80">
      <w:r>
        <w:separator/>
      </w:r>
    </w:p>
  </w:endnote>
  <w:endnote w:type="continuationSeparator" w:id="0">
    <w:p w:rsidR="003B7E80" w:rsidRDefault="003B7E80" w:rsidP="003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80" w:rsidRDefault="003B7E80" w:rsidP="003B7E80">
      <w:r>
        <w:separator/>
      </w:r>
    </w:p>
  </w:footnote>
  <w:footnote w:type="continuationSeparator" w:id="0">
    <w:p w:rsidR="003B7E80" w:rsidRDefault="003B7E80" w:rsidP="003B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DC" w:rsidRPr="00934E06" w:rsidRDefault="003B7E80" w:rsidP="00934E06">
    <w:pPr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</w:p>
  <w:p w:rsidR="00233EDC" w:rsidRPr="00934E06" w:rsidRDefault="00594D93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92C"/>
    <w:multiLevelType w:val="hybridMultilevel"/>
    <w:tmpl w:val="F386E8A4"/>
    <w:lvl w:ilvl="0" w:tplc="67A45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BB6"/>
    <w:multiLevelType w:val="hybridMultilevel"/>
    <w:tmpl w:val="056EBADE"/>
    <w:lvl w:ilvl="0" w:tplc="E32CD1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CE1"/>
    <w:multiLevelType w:val="hybridMultilevel"/>
    <w:tmpl w:val="D86C39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680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9308A"/>
    <w:multiLevelType w:val="hybridMultilevel"/>
    <w:tmpl w:val="AB6A7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563A"/>
    <w:multiLevelType w:val="hybridMultilevel"/>
    <w:tmpl w:val="D8FCF0F0"/>
    <w:lvl w:ilvl="0" w:tplc="A754B5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476AB0"/>
    <w:multiLevelType w:val="hybridMultilevel"/>
    <w:tmpl w:val="3E4EAF14"/>
    <w:lvl w:ilvl="0" w:tplc="377E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D4E28"/>
    <w:multiLevelType w:val="hybridMultilevel"/>
    <w:tmpl w:val="BD4EE104"/>
    <w:lvl w:ilvl="0" w:tplc="F51A7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3"/>
    <w:rsid w:val="003B7E80"/>
    <w:rsid w:val="00594D93"/>
    <w:rsid w:val="008F2101"/>
    <w:rsid w:val="00C1022B"/>
    <w:rsid w:val="00CF27D3"/>
    <w:rsid w:val="00D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">
    <w:name w:val="obec"/>
    <w:basedOn w:val="Normln"/>
    <w:rsid w:val="00CF27D3"/>
    <w:pPr>
      <w:widowControl/>
      <w:tabs>
        <w:tab w:val="left" w:pos="1418"/>
        <w:tab w:val="left" w:pos="4678"/>
        <w:tab w:val="right" w:pos="8931"/>
      </w:tabs>
      <w:autoSpaceDE/>
      <w:autoSpaceDN/>
      <w:adjustRightInd/>
    </w:pPr>
    <w:rPr>
      <w:rFonts w:ascii="Times New Roman" w:hAnsi="Times New Roman" w:cs="Times New Roman"/>
      <w:sz w:val="24"/>
      <w:lang w:eastAsia="en-US"/>
    </w:rPr>
  </w:style>
  <w:style w:type="paragraph" w:customStyle="1" w:styleId="adresa">
    <w:name w:val="adresa"/>
    <w:basedOn w:val="Normln"/>
    <w:link w:val="adresaChar"/>
    <w:rsid w:val="00CF27D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resaChar">
    <w:name w:val="adresa Char"/>
    <w:link w:val="adresa"/>
    <w:rsid w:val="00CF27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F2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27D3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rsid w:val="00CF27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27D3"/>
    <w:rPr>
      <w:rFonts w:ascii="Arial" w:eastAsia="Times New Roman" w:hAnsi="Arial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CF27D3"/>
  </w:style>
  <w:style w:type="paragraph" w:styleId="Zkladntext3">
    <w:name w:val="Body Text 3"/>
    <w:basedOn w:val="Normln"/>
    <w:link w:val="Zkladntext3Char"/>
    <w:rsid w:val="00CF27D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7D3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Text10">
    <w:name w:val="Text10"/>
    <w:rsid w:val="00CF27D3"/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CF27D3"/>
    <w:pPr>
      <w:ind w:left="708"/>
    </w:pPr>
  </w:style>
  <w:style w:type="paragraph" w:customStyle="1" w:styleId="Zkladntext31">
    <w:name w:val="Základní text 31"/>
    <w:basedOn w:val="Normln"/>
    <w:rsid w:val="00CF27D3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">
    <w:name w:val="obec"/>
    <w:basedOn w:val="Normln"/>
    <w:rsid w:val="00CF27D3"/>
    <w:pPr>
      <w:widowControl/>
      <w:tabs>
        <w:tab w:val="left" w:pos="1418"/>
        <w:tab w:val="left" w:pos="4678"/>
        <w:tab w:val="right" w:pos="8931"/>
      </w:tabs>
      <w:autoSpaceDE/>
      <w:autoSpaceDN/>
      <w:adjustRightInd/>
    </w:pPr>
    <w:rPr>
      <w:rFonts w:ascii="Times New Roman" w:hAnsi="Times New Roman" w:cs="Times New Roman"/>
      <w:sz w:val="24"/>
      <w:lang w:eastAsia="en-US"/>
    </w:rPr>
  </w:style>
  <w:style w:type="paragraph" w:customStyle="1" w:styleId="adresa">
    <w:name w:val="adresa"/>
    <w:basedOn w:val="Normln"/>
    <w:link w:val="adresaChar"/>
    <w:rsid w:val="00CF27D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resaChar">
    <w:name w:val="adresa Char"/>
    <w:link w:val="adresa"/>
    <w:rsid w:val="00CF27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F2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27D3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rsid w:val="00CF27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27D3"/>
    <w:rPr>
      <w:rFonts w:ascii="Arial" w:eastAsia="Times New Roman" w:hAnsi="Arial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CF27D3"/>
  </w:style>
  <w:style w:type="paragraph" w:styleId="Zkladntext3">
    <w:name w:val="Body Text 3"/>
    <w:basedOn w:val="Normln"/>
    <w:link w:val="Zkladntext3Char"/>
    <w:rsid w:val="00CF27D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7D3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Text10">
    <w:name w:val="Text10"/>
    <w:rsid w:val="00CF27D3"/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CF27D3"/>
    <w:pPr>
      <w:ind w:left="708"/>
    </w:pPr>
  </w:style>
  <w:style w:type="paragraph" w:customStyle="1" w:styleId="Zkladntext31">
    <w:name w:val="Základní text 31"/>
    <w:basedOn w:val="Normln"/>
    <w:rsid w:val="00CF27D3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Hendrychová Eva</dc:creator>
  <cp:lastModifiedBy>Hendrychová Eva</cp:lastModifiedBy>
  <cp:revision>3</cp:revision>
  <dcterms:created xsi:type="dcterms:W3CDTF">2016-08-22T06:39:00Z</dcterms:created>
  <dcterms:modified xsi:type="dcterms:W3CDTF">2016-08-22T06:41:00Z</dcterms:modified>
</cp:coreProperties>
</file>