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7D" w:rsidRPr="00D16F73" w:rsidRDefault="00F62689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6F73">
        <w:rPr>
          <w:rFonts w:ascii="Times New Roman" w:hAnsi="Times New Roman" w:cs="Times New Roman"/>
          <w:b/>
          <w:sz w:val="32"/>
          <w:szCs w:val="24"/>
        </w:rPr>
        <w:t xml:space="preserve">Dohoda o </w:t>
      </w:r>
      <w:r w:rsidR="000C4B7C">
        <w:rPr>
          <w:rFonts w:ascii="Times New Roman" w:hAnsi="Times New Roman" w:cs="Times New Roman"/>
          <w:b/>
          <w:sz w:val="32"/>
          <w:szCs w:val="24"/>
        </w:rPr>
        <w:t>vypořádání závazků</w:t>
      </w:r>
    </w:p>
    <w:p w:rsidR="00D16F73" w:rsidRDefault="00D16F73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89" w:rsidRPr="00935511" w:rsidRDefault="00F62689" w:rsidP="004B720B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>(uzavřená dle § 1746 odst. 2 zákona č. 89/2012 Sb., občanský zákoník)</w:t>
      </w:r>
    </w:p>
    <w:p w:rsidR="005449A7" w:rsidRPr="00935511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5449A7" w:rsidRDefault="005449A7" w:rsidP="005449A7">
      <w:pPr>
        <w:spacing w:after="0" w:line="257" w:lineRule="auto"/>
        <w:rPr>
          <w:rStyle w:val="Siln"/>
          <w:rFonts w:ascii="Times New Roman" w:hAnsi="Times New Roman" w:cs="Times New Roman"/>
          <w:sz w:val="24"/>
          <w:szCs w:val="24"/>
        </w:rPr>
      </w:pPr>
      <w:r w:rsidRPr="005449A7">
        <w:rPr>
          <w:rStyle w:val="Siln"/>
          <w:rFonts w:ascii="Times New Roman" w:hAnsi="Times New Roman" w:cs="Times New Roman"/>
          <w:sz w:val="24"/>
          <w:szCs w:val="24"/>
        </w:rPr>
        <w:t>Euro Managers, s.r.o.</w:t>
      </w:r>
    </w:p>
    <w:p w:rsidR="005449A7" w:rsidRPr="00935511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9A7">
        <w:rPr>
          <w:rFonts w:ascii="Times New Roman" w:hAnsi="Times New Roman" w:cs="Times New Roman"/>
          <w:sz w:val="24"/>
          <w:szCs w:val="24"/>
        </w:rPr>
        <w:t>26514958</w:t>
      </w:r>
    </w:p>
    <w:p w:rsidR="005449A7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</w:t>
      </w:r>
      <w:r w:rsidRPr="005449A7">
        <w:rPr>
          <w:rFonts w:ascii="Times New Roman" w:hAnsi="Times New Roman" w:cs="Times New Roman"/>
          <w:sz w:val="24"/>
          <w:szCs w:val="24"/>
        </w:rPr>
        <w:t>26514958</w:t>
      </w:r>
    </w:p>
    <w:p w:rsidR="005449A7" w:rsidRPr="00935511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A7">
        <w:rPr>
          <w:rFonts w:ascii="Times New Roman" w:hAnsi="Times New Roman" w:cs="Times New Roman"/>
          <w:sz w:val="24"/>
          <w:szCs w:val="24"/>
        </w:rPr>
        <w:t>S.K. Neumanna 2011/7,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A7">
        <w:rPr>
          <w:rFonts w:ascii="Times New Roman" w:hAnsi="Times New Roman" w:cs="Times New Roman"/>
          <w:sz w:val="24"/>
          <w:szCs w:val="24"/>
        </w:rPr>
        <w:t>00 Praha 8,</w:t>
      </w:r>
    </w:p>
    <w:p w:rsidR="005449A7" w:rsidRPr="00935511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zapsaná v obchodním rejstříku vedeném u Městského soudu v Praze pod </w:t>
      </w:r>
      <w:proofErr w:type="spellStart"/>
      <w:r w:rsidRPr="00935511">
        <w:rPr>
          <w:rFonts w:ascii="Times New Roman" w:hAnsi="Times New Roman" w:cs="Times New Roman"/>
          <w:sz w:val="24"/>
          <w:szCs w:val="24"/>
        </w:rPr>
        <w:t>sp.zn</w:t>
      </w:r>
      <w:proofErr w:type="spellEnd"/>
      <w:r w:rsidRPr="00935511">
        <w:rPr>
          <w:rFonts w:ascii="Times New Roman" w:hAnsi="Times New Roman" w:cs="Times New Roman"/>
          <w:sz w:val="24"/>
          <w:szCs w:val="24"/>
        </w:rPr>
        <w:t xml:space="preserve">. C </w:t>
      </w:r>
      <w:r w:rsidR="00DD3BDD" w:rsidRPr="00DD3BDD">
        <w:rPr>
          <w:rFonts w:ascii="Times New Roman" w:hAnsi="Times New Roman" w:cs="Times New Roman"/>
          <w:sz w:val="24"/>
          <w:szCs w:val="24"/>
        </w:rPr>
        <w:t>86998</w:t>
      </w:r>
    </w:p>
    <w:p w:rsidR="00DD3BDD" w:rsidRDefault="005449A7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DD3BDD">
        <w:rPr>
          <w:rFonts w:ascii="Times New Roman" w:hAnsi="Times New Roman" w:cs="Times New Roman"/>
          <w:sz w:val="24"/>
          <w:szCs w:val="24"/>
        </w:rPr>
        <w:tab/>
        <w:t xml:space="preserve">Mgr. Martinou Křížkovou, </w:t>
      </w:r>
      <w:r w:rsidR="000531F5">
        <w:rPr>
          <w:rFonts w:ascii="Times New Roman" w:hAnsi="Times New Roman" w:cs="Times New Roman"/>
          <w:sz w:val="24"/>
          <w:szCs w:val="24"/>
        </w:rPr>
        <w:t xml:space="preserve">MBA, </w:t>
      </w:r>
      <w:r w:rsidR="00DD3BDD">
        <w:rPr>
          <w:rFonts w:ascii="Times New Roman" w:hAnsi="Times New Roman" w:cs="Times New Roman"/>
          <w:sz w:val="24"/>
          <w:szCs w:val="24"/>
        </w:rPr>
        <w:t>jednatelkou</w:t>
      </w:r>
    </w:p>
    <w:p w:rsidR="005449A7" w:rsidRPr="00935511" w:rsidRDefault="00DD3BDD" w:rsidP="005449A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zhotovitel na straně jedné </w:t>
      </w:r>
      <w:r w:rsidR="005449A7" w:rsidRPr="00935511">
        <w:rPr>
          <w:rFonts w:ascii="Times New Roman" w:hAnsi="Times New Roman" w:cs="Times New Roman"/>
          <w:sz w:val="24"/>
          <w:szCs w:val="24"/>
        </w:rPr>
        <w:t>(dále jen „</w:t>
      </w:r>
      <w:r w:rsidR="005449A7">
        <w:rPr>
          <w:rFonts w:ascii="Times New Roman" w:hAnsi="Times New Roman" w:cs="Times New Roman"/>
          <w:b/>
          <w:i/>
          <w:sz w:val="24"/>
          <w:szCs w:val="24"/>
        </w:rPr>
        <w:t>Zhotovitel</w:t>
      </w:r>
      <w:r w:rsidR="005449A7" w:rsidRPr="00935511">
        <w:rPr>
          <w:rFonts w:ascii="Times New Roman" w:hAnsi="Times New Roman" w:cs="Times New Roman"/>
          <w:sz w:val="24"/>
          <w:szCs w:val="24"/>
        </w:rPr>
        <w:t>“)</w:t>
      </w:r>
    </w:p>
    <w:p w:rsidR="005449A7" w:rsidRDefault="005449A7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DD3BDD" w:rsidRDefault="00DD3BDD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DD3BDD" w:rsidRDefault="00DD3BDD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F62689" w:rsidRPr="00935511" w:rsidRDefault="00F62689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935511">
        <w:rPr>
          <w:rFonts w:ascii="Times New Roman" w:hAnsi="Times New Roman" w:cs="Times New Roman"/>
          <w:b/>
          <w:sz w:val="24"/>
          <w:szCs w:val="24"/>
        </w:rPr>
        <w:t xml:space="preserve">Ústav </w:t>
      </w:r>
      <w:r w:rsidR="001E0529">
        <w:rPr>
          <w:rFonts w:ascii="Times New Roman" w:hAnsi="Times New Roman" w:cs="Times New Roman"/>
          <w:b/>
          <w:sz w:val="24"/>
          <w:szCs w:val="24"/>
        </w:rPr>
        <w:t>chemických procesů</w:t>
      </w:r>
      <w:r w:rsidRPr="00935511">
        <w:rPr>
          <w:rFonts w:ascii="Times New Roman" w:hAnsi="Times New Roman" w:cs="Times New Roman"/>
          <w:b/>
          <w:sz w:val="24"/>
          <w:szCs w:val="24"/>
        </w:rPr>
        <w:t xml:space="preserve"> AV ČR, </w:t>
      </w:r>
      <w:proofErr w:type="spellStart"/>
      <w:r w:rsidRPr="00935511">
        <w:rPr>
          <w:rFonts w:ascii="Times New Roman" w:hAnsi="Times New Roman" w:cs="Times New Roman"/>
          <w:b/>
          <w:sz w:val="24"/>
          <w:szCs w:val="24"/>
        </w:rPr>
        <w:t>v.v.i</w:t>
      </w:r>
      <w:proofErr w:type="spellEnd"/>
      <w:r w:rsidRPr="00935511">
        <w:rPr>
          <w:rFonts w:ascii="Times New Roman" w:hAnsi="Times New Roman" w:cs="Times New Roman"/>
          <w:b/>
          <w:sz w:val="24"/>
          <w:szCs w:val="24"/>
        </w:rPr>
        <w:t>.</w:t>
      </w:r>
    </w:p>
    <w:p w:rsidR="00F62689" w:rsidRDefault="00F6268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IČ: </w:t>
      </w:r>
      <w:r w:rsidR="005449A7">
        <w:rPr>
          <w:rFonts w:ascii="Times New Roman" w:hAnsi="Times New Roman" w:cs="Times New Roman"/>
          <w:sz w:val="24"/>
          <w:szCs w:val="24"/>
        </w:rPr>
        <w:tab/>
      </w:r>
      <w:r w:rsidR="005449A7">
        <w:rPr>
          <w:rFonts w:ascii="Times New Roman" w:hAnsi="Times New Roman" w:cs="Times New Roman"/>
          <w:sz w:val="24"/>
          <w:szCs w:val="24"/>
        </w:rPr>
        <w:tab/>
      </w:r>
      <w:r w:rsidR="005449A7" w:rsidRPr="005449A7">
        <w:rPr>
          <w:rFonts w:ascii="Times New Roman" w:hAnsi="Times New Roman" w:cs="Times New Roman"/>
          <w:sz w:val="24"/>
          <w:szCs w:val="24"/>
        </w:rPr>
        <w:t>67985858</w:t>
      </w:r>
    </w:p>
    <w:p w:rsidR="001E0529" w:rsidRPr="00935511" w:rsidRDefault="001E052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5449A7">
        <w:rPr>
          <w:rFonts w:ascii="Times New Roman" w:hAnsi="Times New Roman" w:cs="Times New Roman"/>
          <w:sz w:val="24"/>
          <w:szCs w:val="24"/>
        </w:rPr>
        <w:t xml:space="preserve"> </w:t>
      </w:r>
      <w:r w:rsidR="005449A7">
        <w:rPr>
          <w:rFonts w:ascii="Times New Roman" w:hAnsi="Times New Roman" w:cs="Times New Roman"/>
          <w:sz w:val="24"/>
          <w:szCs w:val="24"/>
        </w:rPr>
        <w:tab/>
      </w:r>
      <w:r w:rsidR="005449A7">
        <w:rPr>
          <w:rFonts w:ascii="Times New Roman" w:hAnsi="Times New Roman" w:cs="Times New Roman"/>
          <w:sz w:val="24"/>
          <w:szCs w:val="24"/>
        </w:rPr>
        <w:tab/>
        <w:t>CZ</w:t>
      </w:r>
      <w:r w:rsidR="005449A7" w:rsidRPr="005449A7">
        <w:rPr>
          <w:rFonts w:ascii="Times New Roman" w:hAnsi="Times New Roman" w:cs="Times New Roman"/>
          <w:sz w:val="24"/>
          <w:szCs w:val="24"/>
        </w:rPr>
        <w:t>67985858</w:t>
      </w:r>
    </w:p>
    <w:p w:rsidR="00F62689" w:rsidRPr="00935511" w:rsidRDefault="00D16F73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>s</w:t>
      </w:r>
      <w:r w:rsidR="00F62689" w:rsidRPr="00935511">
        <w:rPr>
          <w:rFonts w:ascii="Times New Roman" w:hAnsi="Times New Roman" w:cs="Times New Roman"/>
          <w:sz w:val="24"/>
          <w:szCs w:val="24"/>
        </w:rPr>
        <w:t>e sídlem:</w:t>
      </w:r>
      <w:r w:rsidRPr="00935511">
        <w:rPr>
          <w:rFonts w:ascii="Times New Roman" w:hAnsi="Times New Roman" w:cs="Times New Roman"/>
          <w:sz w:val="24"/>
          <w:szCs w:val="24"/>
        </w:rPr>
        <w:t xml:space="preserve"> </w:t>
      </w:r>
      <w:r w:rsidR="005449A7">
        <w:rPr>
          <w:rFonts w:ascii="Times New Roman" w:hAnsi="Times New Roman" w:cs="Times New Roman"/>
          <w:sz w:val="24"/>
          <w:szCs w:val="24"/>
        </w:rPr>
        <w:tab/>
      </w:r>
      <w:r w:rsidR="005449A7" w:rsidRPr="005449A7">
        <w:rPr>
          <w:rFonts w:ascii="Times New Roman" w:hAnsi="Times New Roman" w:cs="Times New Roman"/>
          <w:sz w:val="24"/>
          <w:szCs w:val="24"/>
        </w:rPr>
        <w:t>Rozvojová 135, Praha 6, 165 02, Česká republika</w:t>
      </w:r>
    </w:p>
    <w:p w:rsidR="00F62689" w:rsidRPr="00935511" w:rsidRDefault="00F62689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 xml:space="preserve">zapsaná v rejstříku </w:t>
      </w:r>
      <w:r w:rsidR="00D16F73" w:rsidRPr="00935511">
        <w:rPr>
          <w:rFonts w:ascii="Times New Roman" w:hAnsi="Times New Roman" w:cs="Times New Roman"/>
          <w:sz w:val="24"/>
          <w:szCs w:val="24"/>
        </w:rPr>
        <w:t xml:space="preserve">veřejných </w:t>
      </w:r>
      <w:r w:rsidRPr="00935511">
        <w:rPr>
          <w:rFonts w:ascii="Times New Roman" w:hAnsi="Times New Roman" w:cs="Times New Roman"/>
          <w:sz w:val="24"/>
          <w:szCs w:val="24"/>
        </w:rPr>
        <w:t xml:space="preserve">výzkumných </w:t>
      </w:r>
      <w:r w:rsidR="001E0529">
        <w:rPr>
          <w:rFonts w:ascii="Times New Roman" w:hAnsi="Times New Roman" w:cs="Times New Roman"/>
          <w:sz w:val="24"/>
          <w:szCs w:val="24"/>
        </w:rPr>
        <w:t xml:space="preserve">institucí vedeném </w:t>
      </w:r>
      <w:r w:rsidR="00DD3BDD">
        <w:rPr>
          <w:rFonts w:ascii="Times New Roman" w:hAnsi="Times New Roman" w:cs="Times New Roman"/>
          <w:sz w:val="24"/>
          <w:szCs w:val="24"/>
        </w:rPr>
        <w:t>MŠMT ČR</w:t>
      </w:r>
    </w:p>
    <w:p w:rsidR="005449A7" w:rsidRDefault="005449A7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5449A7">
        <w:rPr>
          <w:rFonts w:ascii="Times New Roman" w:hAnsi="Times New Roman" w:cs="Times New Roman"/>
          <w:sz w:val="24"/>
          <w:szCs w:val="24"/>
        </w:rPr>
        <w:t>ng. Miroslav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449A7">
        <w:rPr>
          <w:rFonts w:ascii="Times New Roman" w:hAnsi="Times New Roman" w:cs="Times New Roman"/>
          <w:sz w:val="24"/>
          <w:szCs w:val="24"/>
        </w:rPr>
        <w:t xml:space="preserve"> Punčochář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449A7">
        <w:rPr>
          <w:rFonts w:ascii="Times New Roman" w:hAnsi="Times New Roman" w:cs="Times New Roman"/>
          <w:sz w:val="24"/>
          <w:szCs w:val="24"/>
        </w:rPr>
        <w:t xml:space="preserve">, CSc., </w:t>
      </w:r>
      <w:proofErr w:type="spellStart"/>
      <w:r w:rsidRPr="005449A7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5449A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73" w:rsidRPr="00935511">
        <w:rPr>
          <w:rFonts w:ascii="Times New Roman" w:hAnsi="Times New Roman" w:cs="Times New Roman"/>
          <w:sz w:val="24"/>
          <w:szCs w:val="24"/>
        </w:rPr>
        <w:t>ředitelem</w:t>
      </w:r>
    </w:p>
    <w:p w:rsidR="00D16F73" w:rsidRPr="00935511" w:rsidRDefault="005449A7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objednatel na straně druhé </w:t>
      </w:r>
      <w:r w:rsidR="00D16F73" w:rsidRPr="00935511">
        <w:rPr>
          <w:rFonts w:ascii="Times New Roman" w:hAnsi="Times New Roman" w:cs="Times New Roman"/>
          <w:sz w:val="24"/>
          <w:szCs w:val="24"/>
        </w:rPr>
        <w:t>(dále jen „</w:t>
      </w:r>
      <w:r w:rsidR="00D16F73" w:rsidRPr="00935511">
        <w:rPr>
          <w:rFonts w:ascii="Times New Roman" w:hAnsi="Times New Roman" w:cs="Times New Roman"/>
          <w:b/>
          <w:i/>
          <w:sz w:val="24"/>
          <w:szCs w:val="24"/>
        </w:rPr>
        <w:t>Objednatel</w:t>
      </w:r>
      <w:r w:rsidR="00D16F73" w:rsidRPr="00935511">
        <w:rPr>
          <w:rFonts w:ascii="Times New Roman" w:hAnsi="Times New Roman" w:cs="Times New Roman"/>
          <w:sz w:val="24"/>
          <w:szCs w:val="24"/>
        </w:rPr>
        <w:t>“)</w:t>
      </w:r>
    </w:p>
    <w:p w:rsidR="00D16F73" w:rsidRPr="00935511" w:rsidRDefault="00D16F73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16F73" w:rsidRPr="00935511" w:rsidRDefault="0023134A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(Zhotovitel a Objednatel </w:t>
      </w:r>
      <w:r w:rsidR="00D16F73" w:rsidRPr="00935511">
        <w:rPr>
          <w:rFonts w:ascii="Times New Roman" w:hAnsi="Times New Roman" w:cs="Times New Roman"/>
          <w:sz w:val="24"/>
          <w:szCs w:val="24"/>
        </w:rPr>
        <w:t>dále společně jen jako „</w:t>
      </w:r>
      <w:r w:rsidR="00AF214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16F73" w:rsidRPr="00935511">
        <w:rPr>
          <w:rFonts w:ascii="Times New Roman" w:hAnsi="Times New Roman" w:cs="Times New Roman"/>
          <w:b/>
          <w:i/>
          <w:sz w:val="24"/>
          <w:szCs w:val="24"/>
        </w:rPr>
        <w:t>trany</w:t>
      </w:r>
      <w:r w:rsidR="00AF2144">
        <w:rPr>
          <w:rFonts w:ascii="Times New Roman" w:hAnsi="Times New Roman" w:cs="Times New Roman"/>
          <w:b/>
          <w:i/>
          <w:sz w:val="24"/>
          <w:szCs w:val="24"/>
        </w:rPr>
        <w:t xml:space="preserve"> Dohody</w:t>
      </w:r>
      <w:r w:rsidR="00D16F73" w:rsidRPr="00935511">
        <w:rPr>
          <w:rFonts w:ascii="Times New Roman" w:hAnsi="Times New Roman" w:cs="Times New Roman"/>
          <w:sz w:val="24"/>
          <w:szCs w:val="24"/>
        </w:rPr>
        <w:t>“</w:t>
      </w:r>
      <w:r w:rsidR="006B4BFE">
        <w:rPr>
          <w:rFonts w:ascii="Times New Roman" w:hAnsi="Times New Roman" w:cs="Times New Roman"/>
          <w:sz w:val="24"/>
          <w:szCs w:val="24"/>
        </w:rPr>
        <w:t>)</w:t>
      </w:r>
      <w:r w:rsidR="00D16F73" w:rsidRPr="00935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73" w:rsidRPr="00935511" w:rsidRDefault="00D16F73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16F73" w:rsidRPr="00935511" w:rsidRDefault="00D16F73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935511">
        <w:rPr>
          <w:rFonts w:ascii="Times New Roman" w:hAnsi="Times New Roman" w:cs="Times New Roman"/>
          <w:sz w:val="24"/>
          <w:szCs w:val="24"/>
        </w:rPr>
        <w:t>uzavírají níže uvedené</w:t>
      </w:r>
      <w:r w:rsidR="002A679C">
        <w:rPr>
          <w:rFonts w:ascii="Times New Roman" w:hAnsi="Times New Roman" w:cs="Times New Roman"/>
          <w:sz w:val="24"/>
          <w:szCs w:val="24"/>
        </w:rPr>
        <w:t>ho</w:t>
      </w:r>
      <w:r w:rsidRPr="00935511">
        <w:rPr>
          <w:rFonts w:ascii="Times New Roman" w:hAnsi="Times New Roman" w:cs="Times New Roman"/>
          <w:sz w:val="24"/>
          <w:szCs w:val="24"/>
        </w:rPr>
        <w:t xml:space="preserve"> dne, měsíce a roku následující </w:t>
      </w:r>
      <w:r w:rsidRPr="004B720B">
        <w:rPr>
          <w:rFonts w:ascii="Times New Roman" w:hAnsi="Times New Roman" w:cs="Times New Roman"/>
          <w:b/>
          <w:sz w:val="24"/>
          <w:szCs w:val="24"/>
        </w:rPr>
        <w:t xml:space="preserve">dohodu o </w:t>
      </w:r>
      <w:r w:rsidR="00DD3BDD">
        <w:rPr>
          <w:rFonts w:ascii="Times New Roman" w:hAnsi="Times New Roman" w:cs="Times New Roman"/>
          <w:b/>
          <w:sz w:val="24"/>
          <w:szCs w:val="24"/>
        </w:rPr>
        <w:t>vypořádání</w:t>
      </w:r>
      <w:r w:rsidRPr="004B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BDD">
        <w:rPr>
          <w:rFonts w:ascii="Times New Roman" w:hAnsi="Times New Roman" w:cs="Times New Roman"/>
          <w:b/>
          <w:sz w:val="24"/>
          <w:szCs w:val="24"/>
        </w:rPr>
        <w:t>závazků</w:t>
      </w:r>
      <w:r w:rsidRPr="00935511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935511">
        <w:rPr>
          <w:rFonts w:ascii="Times New Roman" w:hAnsi="Times New Roman" w:cs="Times New Roman"/>
          <w:b/>
          <w:i/>
          <w:sz w:val="24"/>
          <w:szCs w:val="24"/>
        </w:rPr>
        <w:t>Dohoda</w:t>
      </w:r>
      <w:r w:rsidRPr="00935511">
        <w:rPr>
          <w:rFonts w:ascii="Times New Roman" w:hAnsi="Times New Roman" w:cs="Times New Roman"/>
          <w:sz w:val="24"/>
          <w:szCs w:val="24"/>
        </w:rPr>
        <w:t>“):</w:t>
      </w:r>
    </w:p>
    <w:p w:rsidR="00F60829" w:rsidRDefault="00F60829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D16F73" w:rsidRPr="00935511" w:rsidRDefault="00D16F73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11">
        <w:rPr>
          <w:rFonts w:ascii="Times New Roman" w:hAnsi="Times New Roman" w:cs="Times New Roman"/>
          <w:b/>
          <w:sz w:val="24"/>
          <w:szCs w:val="24"/>
        </w:rPr>
        <w:t>I.</w:t>
      </w:r>
    </w:p>
    <w:p w:rsidR="0033798E" w:rsidRPr="00935511" w:rsidRDefault="0033798E" w:rsidP="004B720B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11">
        <w:rPr>
          <w:rFonts w:ascii="Times New Roman" w:hAnsi="Times New Roman" w:cs="Times New Roman"/>
          <w:b/>
          <w:sz w:val="24"/>
          <w:szCs w:val="24"/>
        </w:rPr>
        <w:t>Úvodní prohlášení</w:t>
      </w:r>
    </w:p>
    <w:p w:rsidR="0033798E" w:rsidRDefault="0033798E" w:rsidP="004B720B">
      <w:pPr>
        <w:spacing w:after="0" w:line="257" w:lineRule="auto"/>
      </w:pPr>
    </w:p>
    <w:p w:rsidR="0033798E" w:rsidRDefault="004B720B" w:rsidP="002815C3">
      <w:pPr>
        <w:pStyle w:val="Odstavecseseznamem"/>
        <w:numPr>
          <w:ilvl w:val="0"/>
          <w:numId w:val="1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33798E" w:rsidRPr="0033798E">
        <w:rPr>
          <w:rFonts w:ascii="Times New Roman" w:hAnsi="Times New Roman" w:cs="Times New Roman"/>
          <w:sz w:val="24"/>
        </w:rPr>
        <w:t>trany</w:t>
      </w:r>
      <w:r>
        <w:rPr>
          <w:rFonts w:ascii="Times New Roman" w:hAnsi="Times New Roman" w:cs="Times New Roman"/>
          <w:sz w:val="24"/>
        </w:rPr>
        <w:t xml:space="preserve"> Dohody</w:t>
      </w:r>
      <w:r w:rsidR="0033798E" w:rsidRPr="0033798E">
        <w:rPr>
          <w:rFonts w:ascii="Times New Roman" w:hAnsi="Times New Roman" w:cs="Times New Roman"/>
          <w:sz w:val="24"/>
        </w:rPr>
        <w:t xml:space="preserve"> souhlasně prohlašují, že </w:t>
      </w:r>
      <w:r w:rsidR="00DD3BDD">
        <w:rPr>
          <w:rFonts w:ascii="Times New Roman" w:hAnsi="Times New Roman" w:cs="Times New Roman"/>
          <w:sz w:val="24"/>
        </w:rPr>
        <w:t>společně uzavřely dne 13.5.2019 smlouvu o dílo (dále jen „</w:t>
      </w:r>
      <w:r w:rsidR="00DD3BDD" w:rsidRPr="00DD3BDD">
        <w:rPr>
          <w:rFonts w:ascii="Times New Roman" w:hAnsi="Times New Roman" w:cs="Times New Roman"/>
          <w:b/>
          <w:i/>
          <w:sz w:val="24"/>
        </w:rPr>
        <w:t>Smlouva</w:t>
      </w:r>
      <w:r w:rsidR="00DD3BDD">
        <w:rPr>
          <w:rFonts w:ascii="Times New Roman" w:hAnsi="Times New Roman" w:cs="Times New Roman"/>
          <w:sz w:val="24"/>
        </w:rPr>
        <w:t>“)</w:t>
      </w:r>
      <w:r w:rsidR="002815C3">
        <w:rPr>
          <w:rFonts w:ascii="Times New Roman" w:hAnsi="Times New Roman" w:cs="Times New Roman"/>
          <w:sz w:val="24"/>
        </w:rPr>
        <w:t xml:space="preserve">, která tvoří </w:t>
      </w:r>
      <w:r w:rsidR="002815C3" w:rsidRPr="002815C3">
        <w:rPr>
          <w:rFonts w:ascii="Times New Roman" w:hAnsi="Times New Roman" w:cs="Times New Roman"/>
          <w:b/>
          <w:sz w:val="24"/>
          <w:u w:val="single"/>
        </w:rPr>
        <w:t>přílohu č. 1</w:t>
      </w:r>
      <w:r w:rsidR="002815C3">
        <w:rPr>
          <w:rFonts w:ascii="Times New Roman" w:hAnsi="Times New Roman" w:cs="Times New Roman"/>
          <w:sz w:val="24"/>
        </w:rPr>
        <w:t xml:space="preserve"> k této Dohodě</w:t>
      </w:r>
      <w:r w:rsidR="002960C2">
        <w:rPr>
          <w:rFonts w:ascii="Times New Roman" w:hAnsi="Times New Roman" w:cs="Times New Roman"/>
          <w:sz w:val="24"/>
        </w:rPr>
        <w:t>.</w:t>
      </w:r>
      <w:r w:rsidR="00DD3BDD">
        <w:rPr>
          <w:rFonts w:ascii="Times New Roman" w:hAnsi="Times New Roman" w:cs="Times New Roman"/>
          <w:sz w:val="24"/>
        </w:rPr>
        <w:t xml:space="preserve"> </w:t>
      </w:r>
      <w:r w:rsidR="002960C2">
        <w:rPr>
          <w:rFonts w:ascii="Times New Roman" w:hAnsi="Times New Roman" w:cs="Times New Roman"/>
          <w:sz w:val="24"/>
        </w:rPr>
        <w:t>Ve</w:t>
      </w:r>
      <w:r w:rsidR="00DD3BDD">
        <w:rPr>
          <w:rFonts w:ascii="Times New Roman" w:hAnsi="Times New Roman" w:cs="Times New Roman"/>
          <w:sz w:val="24"/>
        </w:rPr>
        <w:t xml:space="preserve"> </w:t>
      </w:r>
      <w:r w:rsidR="002960C2">
        <w:rPr>
          <w:rFonts w:ascii="Times New Roman" w:hAnsi="Times New Roman" w:cs="Times New Roman"/>
          <w:sz w:val="24"/>
        </w:rPr>
        <w:t xml:space="preserve">Smlouvě </w:t>
      </w:r>
      <w:r w:rsidR="00DD3BDD">
        <w:rPr>
          <w:rFonts w:ascii="Times New Roman" w:hAnsi="Times New Roman" w:cs="Times New Roman"/>
          <w:sz w:val="24"/>
        </w:rPr>
        <w:t>se Zhotovitel zavázal</w:t>
      </w:r>
      <w:r w:rsidR="00A0071E">
        <w:rPr>
          <w:rFonts w:ascii="Times New Roman" w:hAnsi="Times New Roman" w:cs="Times New Roman"/>
          <w:sz w:val="24"/>
        </w:rPr>
        <w:t>, že pro Objednatele</w:t>
      </w:r>
      <w:r w:rsidR="00DD3BDD">
        <w:rPr>
          <w:rFonts w:ascii="Times New Roman" w:hAnsi="Times New Roman" w:cs="Times New Roman"/>
          <w:sz w:val="24"/>
        </w:rPr>
        <w:t xml:space="preserve"> v rámci výzvy č. 02_18_046 „</w:t>
      </w:r>
      <w:r w:rsidR="00DD3BDD" w:rsidRPr="00DD3BDD">
        <w:rPr>
          <w:rFonts w:ascii="Times New Roman" w:hAnsi="Times New Roman" w:cs="Times New Roman"/>
          <w:i/>
          <w:sz w:val="24"/>
        </w:rPr>
        <w:t>Výzkumné infrastruktury II</w:t>
      </w:r>
      <w:r w:rsidR="00DD3BDD">
        <w:rPr>
          <w:rFonts w:ascii="Times New Roman" w:hAnsi="Times New Roman" w:cs="Times New Roman"/>
          <w:sz w:val="24"/>
        </w:rPr>
        <w:t>“ v Operačním programu Výzkum vývoj a </w:t>
      </w:r>
      <w:r w:rsidR="00A0071E">
        <w:rPr>
          <w:rFonts w:ascii="Times New Roman" w:hAnsi="Times New Roman" w:cs="Times New Roman"/>
          <w:sz w:val="24"/>
        </w:rPr>
        <w:t>vzdělávání vytvoří</w:t>
      </w:r>
      <w:r w:rsidR="00DD3BDD">
        <w:rPr>
          <w:rFonts w:ascii="Times New Roman" w:hAnsi="Times New Roman" w:cs="Times New Roman"/>
          <w:sz w:val="24"/>
        </w:rPr>
        <w:t xml:space="preserve"> </w:t>
      </w:r>
      <w:r w:rsidR="002815C3">
        <w:rPr>
          <w:rFonts w:ascii="Times New Roman" w:hAnsi="Times New Roman" w:cs="Times New Roman"/>
          <w:sz w:val="24"/>
        </w:rPr>
        <w:t>za podmínek stanovených ve </w:t>
      </w:r>
      <w:r w:rsidR="00A0071E">
        <w:rPr>
          <w:rFonts w:ascii="Times New Roman" w:hAnsi="Times New Roman" w:cs="Times New Roman"/>
          <w:sz w:val="24"/>
        </w:rPr>
        <w:t xml:space="preserve">Smlouvě </w:t>
      </w:r>
      <w:r w:rsidR="00DD3BDD">
        <w:rPr>
          <w:rFonts w:ascii="Times New Roman" w:hAnsi="Times New Roman" w:cs="Times New Roman"/>
          <w:sz w:val="24"/>
        </w:rPr>
        <w:t>dílo spočívající ve zpracování žádosti o podporu do OP VVV a poskytování odborné činnosti při projednání</w:t>
      </w:r>
      <w:r w:rsidR="00A0071E">
        <w:rPr>
          <w:rFonts w:ascii="Times New Roman" w:hAnsi="Times New Roman" w:cs="Times New Roman"/>
          <w:sz w:val="24"/>
        </w:rPr>
        <w:t xml:space="preserve"> žádosti o </w:t>
      </w:r>
      <w:r w:rsidR="00DD3BDD">
        <w:rPr>
          <w:rFonts w:ascii="Times New Roman" w:hAnsi="Times New Roman" w:cs="Times New Roman"/>
          <w:sz w:val="24"/>
        </w:rPr>
        <w:t>podporu pro infrastrukturu ACTRIS</w:t>
      </w:r>
      <w:r w:rsidR="00A0071E">
        <w:rPr>
          <w:rFonts w:ascii="Times New Roman" w:hAnsi="Times New Roman" w:cs="Times New Roman"/>
          <w:sz w:val="24"/>
        </w:rPr>
        <w:t xml:space="preserve"> (dále jen „</w:t>
      </w:r>
      <w:r w:rsidR="00A0071E" w:rsidRPr="00A0071E">
        <w:rPr>
          <w:rFonts w:ascii="Times New Roman" w:hAnsi="Times New Roman" w:cs="Times New Roman"/>
          <w:b/>
          <w:i/>
          <w:sz w:val="24"/>
        </w:rPr>
        <w:t>Dílo</w:t>
      </w:r>
      <w:r w:rsidR="00A0071E">
        <w:rPr>
          <w:rFonts w:ascii="Times New Roman" w:hAnsi="Times New Roman" w:cs="Times New Roman"/>
          <w:sz w:val="24"/>
        </w:rPr>
        <w:t xml:space="preserve">“) </w:t>
      </w:r>
      <w:r w:rsidR="00954651">
        <w:rPr>
          <w:rFonts w:ascii="Times New Roman" w:hAnsi="Times New Roman" w:cs="Times New Roman"/>
          <w:sz w:val="24"/>
        </w:rPr>
        <w:t>a Objednatel se zavázal</w:t>
      </w:r>
      <w:r w:rsidR="000E4BC0">
        <w:rPr>
          <w:rFonts w:ascii="Times New Roman" w:hAnsi="Times New Roman" w:cs="Times New Roman"/>
          <w:sz w:val="24"/>
        </w:rPr>
        <w:t xml:space="preserve"> </w:t>
      </w:r>
      <w:r w:rsidR="00A0071E">
        <w:rPr>
          <w:rFonts w:ascii="Times New Roman" w:hAnsi="Times New Roman" w:cs="Times New Roman"/>
          <w:sz w:val="24"/>
        </w:rPr>
        <w:t xml:space="preserve">od Zhotovitele Dílo převzít a </w:t>
      </w:r>
      <w:r w:rsidR="000E4BC0">
        <w:rPr>
          <w:rFonts w:ascii="Times New Roman" w:hAnsi="Times New Roman" w:cs="Times New Roman"/>
          <w:sz w:val="24"/>
        </w:rPr>
        <w:t xml:space="preserve">zaplatit za </w:t>
      </w:r>
      <w:r w:rsidR="00A0071E">
        <w:rPr>
          <w:rFonts w:ascii="Times New Roman" w:hAnsi="Times New Roman" w:cs="Times New Roman"/>
          <w:sz w:val="24"/>
        </w:rPr>
        <w:t>něj sjednanou cenu</w:t>
      </w:r>
      <w:r w:rsidR="002815C3">
        <w:rPr>
          <w:rFonts w:ascii="Times New Roman" w:hAnsi="Times New Roman" w:cs="Times New Roman"/>
          <w:sz w:val="24"/>
        </w:rPr>
        <w:t xml:space="preserve"> </w:t>
      </w:r>
      <w:r w:rsidR="002815C3" w:rsidRPr="002815C3">
        <w:rPr>
          <w:rFonts w:ascii="Times New Roman" w:hAnsi="Times New Roman" w:cs="Times New Roman"/>
          <w:sz w:val="24"/>
        </w:rPr>
        <w:t>ve výši 375.000,-Kč bez DPH</w:t>
      </w:r>
      <w:r w:rsidR="002815C3">
        <w:rPr>
          <w:rFonts w:ascii="Times New Roman" w:hAnsi="Times New Roman" w:cs="Times New Roman"/>
          <w:sz w:val="24"/>
        </w:rPr>
        <w:t>.</w:t>
      </w:r>
    </w:p>
    <w:p w:rsidR="00954651" w:rsidRDefault="00954651" w:rsidP="004B720B">
      <w:pPr>
        <w:pStyle w:val="Odstavecseseznamem"/>
        <w:spacing w:after="0" w:line="257" w:lineRule="auto"/>
        <w:ind w:left="426"/>
        <w:rPr>
          <w:rFonts w:ascii="Times New Roman" w:hAnsi="Times New Roman" w:cs="Times New Roman"/>
          <w:sz w:val="24"/>
        </w:rPr>
      </w:pPr>
    </w:p>
    <w:p w:rsidR="004845B7" w:rsidRDefault="004B720B" w:rsidP="004B720B">
      <w:pPr>
        <w:pStyle w:val="Odstavecseseznamem"/>
        <w:numPr>
          <w:ilvl w:val="0"/>
          <w:numId w:val="1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E4BC0">
        <w:rPr>
          <w:rFonts w:ascii="Times New Roman" w:hAnsi="Times New Roman" w:cs="Times New Roman"/>
          <w:sz w:val="24"/>
        </w:rPr>
        <w:t>trany</w:t>
      </w:r>
      <w:r>
        <w:rPr>
          <w:rFonts w:ascii="Times New Roman" w:hAnsi="Times New Roman" w:cs="Times New Roman"/>
          <w:sz w:val="24"/>
        </w:rPr>
        <w:t xml:space="preserve"> Dohody</w:t>
      </w:r>
      <w:r w:rsidR="00954651">
        <w:rPr>
          <w:rFonts w:ascii="Times New Roman" w:hAnsi="Times New Roman" w:cs="Times New Roman"/>
          <w:sz w:val="24"/>
        </w:rPr>
        <w:t xml:space="preserve"> souhlasně prohlašují, že</w:t>
      </w:r>
      <w:r w:rsidR="007A7A51">
        <w:rPr>
          <w:rFonts w:ascii="Times New Roman" w:hAnsi="Times New Roman" w:cs="Times New Roman"/>
          <w:sz w:val="24"/>
        </w:rPr>
        <w:t xml:space="preserve"> </w:t>
      </w:r>
      <w:r w:rsidR="008071CA">
        <w:rPr>
          <w:rFonts w:ascii="Times New Roman" w:hAnsi="Times New Roman" w:cs="Times New Roman"/>
          <w:sz w:val="24"/>
        </w:rPr>
        <w:t xml:space="preserve">kompletní </w:t>
      </w:r>
      <w:r w:rsidR="00A0071E">
        <w:rPr>
          <w:rFonts w:ascii="Times New Roman" w:hAnsi="Times New Roman" w:cs="Times New Roman"/>
          <w:sz w:val="24"/>
        </w:rPr>
        <w:t>Dílo</w:t>
      </w:r>
      <w:r w:rsidR="008071CA">
        <w:rPr>
          <w:rFonts w:ascii="Times New Roman" w:hAnsi="Times New Roman" w:cs="Times New Roman"/>
          <w:sz w:val="24"/>
        </w:rPr>
        <w:t xml:space="preserve"> dle </w:t>
      </w:r>
      <w:r w:rsidR="008071CA" w:rsidRPr="005B1971">
        <w:rPr>
          <w:rFonts w:ascii="Times New Roman" w:hAnsi="Times New Roman" w:cs="Times New Roman"/>
          <w:sz w:val="24"/>
        </w:rPr>
        <w:t>uzavřené Smlouvy, tedy žádost o podporu a odborná činnost při projednání žádosti o podporu,</w:t>
      </w:r>
      <w:r w:rsidR="00954651" w:rsidRPr="005B1971">
        <w:rPr>
          <w:rFonts w:ascii="Times New Roman" w:hAnsi="Times New Roman" w:cs="Times New Roman"/>
          <w:sz w:val="24"/>
        </w:rPr>
        <w:t xml:space="preserve"> bylo </w:t>
      </w:r>
      <w:r w:rsidR="008071CA" w:rsidRPr="005B1971">
        <w:rPr>
          <w:rFonts w:ascii="Times New Roman" w:hAnsi="Times New Roman" w:cs="Times New Roman"/>
          <w:sz w:val="24"/>
        </w:rPr>
        <w:t xml:space="preserve">předáno </w:t>
      </w:r>
      <w:r w:rsidR="00954651" w:rsidRPr="005B1971">
        <w:rPr>
          <w:rFonts w:ascii="Times New Roman" w:hAnsi="Times New Roman" w:cs="Times New Roman"/>
          <w:sz w:val="24"/>
        </w:rPr>
        <w:t xml:space="preserve">Objednateli </w:t>
      </w:r>
      <w:r w:rsidR="004845B7" w:rsidRPr="005B1971">
        <w:rPr>
          <w:rFonts w:ascii="Times New Roman" w:hAnsi="Times New Roman" w:cs="Times New Roman"/>
          <w:sz w:val="24"/>
        </w:rPr>
        <w:t>a </w:t>
      </w:r>
      <w:r w:rsidR="008071CA" w:rsidRPr="005B1971">
        <w:rPr>
          <w:rFonts w:ascii="Times New Roman" w:hAnsi="Times New Roman" w:cs="Times New Roman"/>
          <w:sz w:val="24"/>
        </w:rPr>
        <w:t xml:space="preserve">Objednatelem převzato na základě předávacích protokolů ze dne </w:t>
      </w:r>
      <w:r w:rsidR="005B1971" w:rsidRPr="005B1971">
        <w:rPr>
          <w:rFonts w:ascii="Times New Roman" w:hAnsi="Times New Roman" w:cs="Times New Roman"/>
          <w:sz w:val="24"/>
        </w:rPr>
        <w:t>16.7.2019</w:t>
      </w:r>
      <w:r w:rsidR="008071CA" w:rsidRPr="005B1971">
        <w:rPr>
          <w:rFonts w:ascii="Times New Roman" w:hAnsi="Times New Roman" w:cs="Times New Roman"/>
          <w:sz w:val="24"/>
        </w:rPr>
        <w:t xml:space="preserve"> a ze dne </w:t>
      </w:r>
      <w:r w:rsidR="005B1971" w:rsidRPr="005B1971">
        <w:rPr>
          <w:rFonts w:ascii="Times New Roman" w:hAnsi="Times New Roman" w:cs="Times New Roman"/>
          <w:sz w:val="24"/>
        </w:rPr>
        <w:t>31.1.2020</w:t>
      </w:r>
      <w:r w:rsidR="008071CA" w:rsidRPr="005B1971">
        <w:rPr>
          <w:rFonts w:ascii="Times New Roman" w:hAnsi="Times New Roman" w:cs="Times New Roman"/>
          <w:sz w:val="24"/>
        </w:rPr>
        <w:t xml:space="preserve">. Objednatel dále </w:t>
      </w:r>
      <w:r w:rsidR="004845B7" w:rsidRPr="005B1971">
        <w:rPr>
          <w:rFonts w:ascii="Times New Roman" w:hAnsi="Times New Roman" w:cs="Times New Roman"/>
          <w:sz w:val="24"/>
        </w:rPr>
        <w:t>zaplatil</w:t>
      </w:r>
      <w:r w:rsidR="008071CA" w:rsidRPr="005B1971">
        <w:rPr>
          <w:rFonts w:ascii="Times New Roman" w:hAnsi="Times New Roman" w:cs="Times New Roman"/>
          <w:sz w:val="24"/>
        </w:rPr>
        <w:t xml:space="preserve"> za toto Dílo Zhotoviteli ve S</w:t>
      </w:r>
      <w:r w:rsidR="002815C3" w:rsidRPr="005B1971">
        <w:rPr>
          <w:rFonts w:ascii="Times New Roman" w:hAnsi="Times New Roman" w:cs="Times New Roman"/>
          <w:sz w:val="24"/>
        </w:rPr>
        <w:t>mlouvě</w:t>
      </w:r>
      <w:r w:rsidR="002815C3">
        <w:rPr>
          <w:rFonts w:ascii="Times New Roman" w:hAnsi="Times New Roman" w:cs="Times New Roman"/>
          <w:sz w:val="24"/>
        </w:rPr>
        <w:t xml:space="preserve"> sjednanou cenu ve </w:t>
      </w:r>
      <w:r w:rsidR="008071CA">
        <w:rPr>
          <w:rFonts w:ascii="Times New Roman" w:hAnsi="Times New Roman" w:cs="Times New Roman"/>
          <w:sz w:val="24"/>
        </w:rPr>
        <w:t xml:space="preserve">výši 375.000,-Kč bez DPH, a to na základě daňových dokladů (faktur) vystavených </w:t>
      </w:r>
      <w:r w:rsidR="004845B7">
        <w:rPr>
          <w:rFonts w:ascii="Times New Roman" w:hAnsi="Times New Roman" w:cs="Times New Roman"/>
          <w:sz w:val="24"/>
        </w:rPr>
        <w:t xml:space="preserve">Objednatelem </w:t>
      </w:r>
      <w:r w:rsidR="008071CA">
        <w:rPr>
          <w:rFonts w:ascii="Times New Roman" w:hAnsi="Times New Roman" w:cs="Times New Roman"/>
          <w:sz w:val="24"/>
        </w:rPr>
        <w:t xml:space="preserve">dne </w:t>
      </w:r>
      <w:r w:rsidR="00BB6008">
        <w:rPr>
          <w:rFonts w:ascii="Times New Roman" w:hAnsi="Times New Roman" w:cs="Times New Roman"/>
          <w:sz w:val="24"/>
        </w:rPr>
        <w:t>16.7.2019</w:t>
      </w:r>
      <w:r w:rsidR="008071CA">
        <w:rPr>
          <w:rFonts w:ascii="Times New Roman" w:hAnsi="Times New Roman" w:cs="Times New Roman"/>
          <w:sz w:val="24"/>
        </w:rPr>
        <w:t xml:space="preserve"> č. </w:t>
      </w:r>
      <w:r w:rsidR="00BB6008">
        <w:rPr>
          <w:rFonts w:ascii="Times New Roman" w:hAnsi="Times New Roman" w:cs="Times New Roman"/>
          <w:sz w:val="24"/>
        </w:rPr>
        <w:t>190702</w:t>
      </w:r>
      <w:r w:rsidR="008071CA">
        <w:rPr>
          <w:rFonts w:ascii="Times New Roman" w:hAnsi="Times New Roman" w:cs="Times New Roman"/>
          <w:sz w:val="24"/>
        </w:rPr>
        <w:t xml:space="preserve"> na částku 350.000,-Kč bez DPH</w:t>
      </w:r>
      <w:r w:rsidR="004845B7">
        <w:rPr>
          <w:rFonts w:ascii="Times New Roman" w:hAnsi="Times New Roman" w:cs="Times New Roman"/>
          <w:sz w:val="24"/>
        </w:rPr>
        <w:t xml:space="preserve"> a dne </w:t>
      </w:r>
      <w:r w:rsidR="00BB6008">
        <w:rPr>
          <w:rFonts w:ascii="Times New Roman" w:hAnsi="Times New Roman" w:cs="Times New Roman"/>
          <w:sz w:val="24"/>
        </w:rPr>
        <w:t>31.1.2020</w:t>
      </w:r>
      <w:r w:rsidR="004845B7">
        <w:rPr>
          <w:rFonts w:ascii="Times New Roman" w:hAnsi="Times New Roman" w:cs="Times New Roman"/>
          <w:sz w:val="24"/>
        </w:rPr>
        <w:t xml:space="preserve"> č. </w:t>
      </w:r>
      <w:r w:rsidR="00BB6008">
        <w:rPr>
          <w:rFonts w:ascii="Times New Roman" w:hAnsi="Times New Roman" w:cs="Times New Roman"/>
          <w:sz w:val="24"/>
        </w:rPr>
        <w:t>200111</w:t>
      </w:r>
      <w:r w:rsidR="004845B7">
        <w:rPr>
          <w:rFonts w:ascii="Times New Roman" w:hAnsi="Times New Roman" w:cs="Times New Roman"/>
          <w:sz w:val="24"/>
        </w:rPr>
        <w:t xml:space="preserve"> na částku 25.000,-Kč bez DPH. Cena Díla, resp. obě její části byly Objednatelem </w:t>
      </w:r>
      <w:r w:rsidR="00041EE5">
        <w:rPr>
          <w:rFonts w:ascii="Times New Roman" w:hAnsi="Times New Roman" w:cs="Times New Roman"/>
          <w:sz w:val="24"/>
        </w:rPr>
        <w:t xml:space="preserve">řádně </w:t>
      </w:r>
      <w:r w:rsidR="004845B7">
        <w:rPr>
          <w:rFonts w:ascii="Times New Roman" w:hAnsi="Times New Roman" w:cs="Times New Roman"/>
          <w:sz w:val="24"/>
        </w:rPr>
        <w:t>zaplaceny ve lhůtě splatnosti stanovené v </w:t>
      </w:r>
      <w:r w:rsidR="00041EE5">
        <w:rPr>
          <w:rFonts w:ascii="Times New Roman" w:hAnsi="Times New Roman" w:cs="Times New Roman"/>
          <w:sz w:val="24"/>
        </w:rPr>
        <w:t>příslušném</w:t>
      </w:r>
      <w:r w:rsidR="004845B7">
        <w:rPr>
          <w:rFonts w:ascii="Times New Roman" w:hAnsi="Times New Roman" w:cs="Times New Roman"/>
          <w:sz w:val="24"/>
        </w:rPr>
        <w:t xml:space="preserve"> daňovém dokladu</w:t>
      </w:r>
      <w:r w:rsidR="00382B46">
        <w:rPr>
          <w:rFonts w:ascii="Times New Roman" w:hAnsi="Times New Roman" w:cs="Times New Roman"/>
          <w:sz w:val="24"/>
        </w:rPr>
        <w:t xml:space="preserve"> (plnění Stran Dohody uvedená v tomto odstavci dále společně jen jako „</w:t>
      </w:r>
      <w:r w:rsidR="00382B46" w:rsidRPr="00382B46">
        <w:rPr>
          <w:rFonts w:ascii="Times New Roman" w:hAnsi="Times New Roman" w:cs="Times New Roman"/>
          <w:b/>
          <w:i/>
          <w:sz w:val="24"/>
        </w:rPr>
        <w:t>Plnění</w:t>
      </w:r>
      <w:r w:rsidR="00382B46">
        <w:rPr>
          <w:rFonts w:ascii="Times New Roman" w:hAnsi="Times New Roman" w:cs="Times New Roman"/>
          <w:sz w:val="24"/>
        </w:rPr>
        <w:t>“)</w:t>
      </w:r>
      <w:r w:rsidR="004845B7">
        <w:rPr>
          <w:rFonts w:ascii="Times New Roman" w:hAnsi="Times New Roman" w:cs="Times New Roman"/>
          <w:sz w:val="24"/>
        </w:rPr>
        <w:t>.</w:t>
      </w:r>
    </w:p>
    <w:p w:rsidR="00954651" w:rsidRPr="004845B7" w:rsidRDefault="00954651" w:rsidP="004845B7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:rsidR="00954651" w:rsidRPr="004845B7" w:rsidRDefault="004B720B" w:rsidP="004845B7">
      <w:pPr>
        <w:pStyle w:val="Odstavecseseznamem"/>
        <w:numPr>
          <w:ilvl w:val="0"/>
          <w:numId w:val="1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0E4BC0">
        <w:rPr>
          <w:rFonts w:ascii="Times New Roman" w:hAnsi="Times New Roman" w:cs="Times New Roman"/>
          <w:sz w:val="24"/>
        </w:rPr>
        <w:t xml:space="preserve">trany </w:t>
      </w:r>
      <w:r>
        <w:rPr>
          <w:rFonts w:ascii="Times New Roman" w:hAnsi="Times New Roman" w:cs="Times New Roman"/>
          <w:sz w:val="24"/>
        </w:rPr>
        <w:t xml:space="preserve">Dohody </w:t>
      </w:r>
      <w:r w:rsidR="000E4BC0">
        <w:rPr>
          <w:rFonts w:ascii="Times New Roman" w:hAnsi="Times New Roman" w:cs="Times New Roman"/>
          <w:sz w:val="24"/>
        </w:rPr>
        <w:t xml:space="preserve">dále souhlasně prohlašují, že </w:t>
      </w:r>
      <w:r w:rsidR="004845B7">
        <w:rPr>
          <w:rFonts w:ascii="Times New Roman" w:hAnsi="Times New Roman" w:cs="Times New Roman"/>
          <w:sz w:val="24"/>
        </w:rPr>
        <w:t>Smlouva nebyla uveřejněna prostřednictvím</w:t>
      </w:r>
      <w:r w:rsidR="000E4BC0">
        <w:rPr>
          <w:rFonts w:ascii="Times New Roman" w:hAnsi="Times New Roman" w:cs="Times New Roman"/>
          <w:sz w:val="24"/>
        </w:rPr>
        <w:t xml:space="preserve"> registru </w:t>
      </w:r>
      <w:r w:rsidR="00935511">
        <w:rPr>
          <w:rFonts w:ascii="Times New Roman" w:hAnsi="Times New Roman" w:cs="Times New Roman"/>
          <w:sz w:val="24"/>
        </w:rPr>
        <w:t>smluv</w:t>
      </w:r>
      <w:r w:rsidR="000E4BC0">
        <w:rPr>
          <w:rFonts w:ascii="Times New Roman" w:hAnsi="Times New Roman" w:cs="Times New Roman"/>
          <w:sz w:val="24"/>
        </w:rPr>
        <w:t xml:space="preserve"> </w:t>
      </w:r>
      <w:r w:rsidR="00935511">
        <w:rPr>
          <w:rFonts w:ascii="Times New Roman" w:hAnsi="Times New Roman" w:cs="Times New Roman"/>
          <w:sz w:val="24"/>
        </w:rPr>
        <w:t xml:space="preserve">vedeném dle zákona č. 340/2015 Sb., </w:t>
      </w:r>
      <w:r w:rsidR="00935511" w:rsidRPr="004B720B">
        <w:rPr>
          <w:rFonts w:ascii="Times New Roman" w:hAnsi="Times New Roman" w:cs="Times New Roman"/>
          <w:i/>
          <w:sz w:val="24"/>
        </w:rPr>
        <w:t>o zvláštních podmínkách účinnosti některých smluv, uveřejňování těchto smluv a o registru smluv (zákon o registru smluv)</w:t>
      </w:r>
      <w:r w:rsidR="00935511">
        <w:rPr>
          <w:rFonts w:ascii="Times New Roman" w:hAnsi="Times New Roman" w:cs="Times New Roman"/>
          <w:sz w:val="24"/>
        </w:rPr>
        <w:t xml:space="preserve">, ve lhůtě dle § 7 </w:t>
      </w:r>
      <w:r>
        <w:rPr>
          <w:rFonts w:ascii="Times New Roman" w:hAnsi="Times New Roman" w:cs="Times New Roman"/>
          <w:sz w:val="24"/>
        </w:rPr>
        <w:t xml:space="preserve">odst. 1 tohoto </w:t>
      </w:r>
      <w:r w:rsidR="00935511">
        <w:rPr>
          <w:rFonts w:ascii="Times New Roman" w:hAnsi="Times New Roman" w:cs="Times New Roman"/>
          <w:sz w:val="24"/>
        </w:rPr>
        <w:t xml:space="preserve">zákona, </w:t>
      </w:r>
      <w:r w:rsidR="00041EE5">
        <w:rPr>
          <w:rFonts w:ascii="Times New Roman" w:hAnsi="Times New Roman" w:cs="Times New Roman"/>
          <w:sz w:val="24"/>
        </w:rPr>
        <w:t xml:space="preserve">tj. </w:t>
      </w:r>
      <w:r w:rsidR="004845B7" w:rsidRPr="004845B7">
        <w:rPr>
          <w:rFonts w:ascii="Times New Roman" w:hAnsi="Times New Roman" w:cs="Times New Roman"/>
          <w:sz w:val="24"/>
        </w:rPr>
        <w:t>ani do tří měsíců ode dne, kdy byla uzavřena,</w:t>
      </w:r>
      <w:r w:rsidR="002815C3">
        <w:rPr>
          <w:rFonts w:ascii="Times New Roman" w:hAnsi="Times New Roman" w:cs="Times New Roman"/>
          <w:sz w:val="24"/>
        </w:rPr>
        <w:t xml:space="preserve"> </w:t>
      </w:r>
      <w:r w:rsidR="00935511" w:rsidRPr="004845B7">
        <w:rPr>
          <w:rFonts w:ascii="Times New Roman" w:hAnsi="Times New Roman" w:cs="Times New Roman"/>
          <w:sz w:val="24"/>
        </w:rPr>
        <w:t xml:space="preserve">a tedy byla uzavřená </w:t>
      </w:r>
      <w:r w:rsidR="00041EE5">
        <w:rPr>
          <w:rFonts w:ascii="Times New Roman" w:hAnsi="Times New Roman" w:cs="Times New Roman"/>
          <w:sz w:val="24"/>
        </w:rPr>
        <w:t>Smlouva</w:t>
      </w:r>
      <w:r w:rsidR="00935511" w:rsidRPr="004845B7">
        <w:rPr>
          <w:rFonts w:ascii="Times New Roman" w:hAnsi="Times New Roman" w:cs="Times New Roman"/>
          <w:sz w:val="24"/>
        </w:rPr>
        <w:t xml:space="preserve"> </w:t>
      </w:r>
      <w:r w:rsidR="00935511" w:rsidRPr="00041EE5">
        <w:rPr>
          <w:rFonts w:ascii="Times New Roman" w:hAnsi="Times New Roman" w:cs="Times New Roman"/>
          <w:sz w:val="24"/>
        </w:rPr>
        <w:t>ex lege</w:t>
      </w:r>
      <w:r w:rsidR="00935511" w:rsidRPr="004845B7">
        <w:rPr>
          <w:rFonts w:ascii="Times New Roman" w:hAnsi="Times New Roman" w:cs="Times New Roman"/>
          <w:sz w:val="24"/>
        </w:rPr>
        <w:t xml:space="preserve"> od počátku zrušena.</w:t>
      </w:r>
    </w:p>
    <w:p w:rsidR="006B4BFE" w:rsidRPr="00382B46" w:rsidRDefault="006B4BFE" w:rsidP="00382B46">
      <w:pPr>
        <w:spacing w:after="0" w:line="257" w:lineRule="auto"/>
        <w:rPr>
          <w:rFonts w:ascii="Times New Roman" w:hAnsi="Times New Roman" w:cs="Times New Roman"/>
          <w:b/>
          <w:sz w:val="24"/>
        </w:rPr>
      </w:pPr>
    </w:p>
    <w:p w:rsidR="00F60829" w:rsidRPr="00F60829" w:rsidRDefault="00F60829" w:rsidP="00041EE5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F60829">
        <w:rPr>
          <w:rFonts w:ascii="Times New Roman" w:hAnsi="Times New Roman" w:cs="Times New Roman"/>
          <w:b/>
          <w:sz w:val="24"/>
        </w:rPr>
        <w:t>II.</w:t>
      </w:r>
    </w:p>
    <w:p w:rsidR="00960B1F" w:rsidRDefault="001E0529" w:rsidP="00041EE5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Předmět Dohody</w:t>
      </w:r>
    </w:p>
    <w:p w:rsidR="001E0529" w:rsidRPr="000C4B7C" w:rsidRDefault="001E0529" w:rsidP="000C4B7C">
      <w:pPr>
        <w:pStyle w:val="Odstavecseseznamem"/>
        <w:spacing w:after="0" w:line="257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960B1F" w:rsidRPr="00041EE5" w:rsidRDefault="00960B1F" w:rsidP="00041EE5">
      <w:pPr>
        <w:pStyle w:val="Odstavecseseznamem"/>
        <w:numPr>
          <w:ilvl w:val="0"/>
          <w:numId w:val="9"/>
        </w:numPr>
        <w:spacing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41EE5">
        <w:rPr>
          <w:rFonts w:ascii="Times New Roman" w:hAnsi="Times New Roman" w:cs="Times New Roman"/>
          <w:sz w:val="24"/>
        </w:rPr>
        <w:t xml:space="preserve">Vzhledem ke skutečnostem uvedeným v čl. I. </w:t>
      </w:r>
      <w:r w:rsidR="00041EE5">
        <w:rPr>
          <w:rFonts w:ascii="Times New Roman" w:hAnsi="Times New Roman" w:cs="Times New Roman"/>
          <w:sz w:val="24"/>
        </w:rPr>
        <w:t xml:space="preserve">odst. 3 </w:t>
      </w:r>
      <w:r w:rsidRPr="00041EE5">
        <w:rPr>
          <w:rFonts w:ascii="Times New Roman" w:hAnsi="Times New Roman" w:cs="Times New Roman"/>
          <w:sz w:val="24"/>
        </w:rPr>
        <w:t xml:space="preserve">této Dohody a dále tomu, že mezi Stranami Dohody není sporu ani pochybností o právech a povinnostech týkajících se jejich </w:t>
      </w:r>
      <w:r w:rsidR="00382B46">
        <w:rPr>
          <w:rFonts w:ascii="Times New Roman" w:hAnsi="Times New Roman" w:cs="Times New Roman"/>
          <w:sz w:val="24"/>
        </w:rPr>
        <w:t>Plnění</w:t>
      </w:r>
      <w:r w:rsidRPr="00041EE5">
        <w:rPr>
          <w:rFonts w:ascii="Times New Roman" w:hAnsi="Times New Roman" w:cs="Times New Roman"/>
          <w:sz w:val="24"/>
        </w:rPr>
        <w:t xml:space="preserve">, které bylo poskytnuto na základě Smlouvy, přistoupily Strany Dohody k uzavření této Dohody, jejímž předmětem je vypořádání jejich vzájemných </w:t>
      </w:r>
      <w:r w:rsidR="002815C3">
        <w:rPr>
          <w:rFonts w:ascii="Times New Roman" w:hAnsi="Times New Roman" w:cs="Times New Roman"/>
          <w:sz w:val="24"/>
        </w:rPr>
        <w:t>závazků, které se poskytnutého Plnění týkají.</w:t>
      </w:r>
    </w:p>
    <w:p w:rsidR="004B720B" w:rsidRDefault="004B720B" w:rsidP="00382B46">
      <w:pPr>
        <w:pStyle w:val="Odstavecseseznamem"/>
        <w:spacing w:after="0" w:line="257" w:lineRule="auto"/>
        <w:ind w:left="0"/>
        <w:rPr>
          <w:rFonts w:ascii="Times New Roman" w:hAnsi="Times New Roman" w:cs="Times New Roman"/>
          <w:b/>
          <w:sz w:val="24"/>
        </w:rPr>
      </w:pPr>
    </w:p>
    <w:p w:rsidR="00960B1F" w:rsidRDefault="001E0529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</w:t>
      </w:r>
    </w:p>
    <w:p w:rsidR="001E0529" w:rsidRDefault="001E0529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Vypořádání závazků </w:t>
      </w:r>
    </w:p>
    <w:p w:rsidR="001E0529" w:rsidRDefault="001E0529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449A7" w:rsidRPr="00041EE5" w:rsidRDefault="001E0529" w:rsidP="00041EE5">
      <w:pPr>
        <w:pStyle w:val="Odstavecseseznamem"/>
        <w:numPr>
          <w:ilvl w:val="0"/>
          <w:numId w:val="10"/>
        </w:numPr>
        <w:spacing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41EE5">
        <w:rPr>
          <w:rFonts w:ascii="Times New Roman" w:hAnsi="Times New Roman" w:cs="Times New Roman"/>
          <w:sz w:val="24"/>
        </w:rPr>
        <w:t xml:space="preserve">Strany </w:t>
      </w:r>
      <w:r w:rsidR="00041EE5">
        <w:rPr>
          <w:rFonts w:ascii="Times New Roman" w:hAnsi="Times New Roman" w:cs="Times New Roman"/>
          <w:sz w:val="24"/>
        </w:rPr>
        <w:t>Dohody se</w:t>
      </w:r>
      <w:r w:rsidRPr="00041EE5">
        <w:rPr>
          <w:rFonts w:ascii="Times New Roman" w:hAnsi="Times New Roman" w:cs="Times New Roman"/>
          <w:sz w:val="24"/>
        </w:rPr>
        <w:t xml:space="preserve"> </w:t>
      </w:r>
      <w:r w:rsidR="00041EE5">
        <w:rPr>
          <w:rFonts w:ascii="Times New Roman" w:hAnsi="Times New Roman" w:cs="Times New Roman"/>
          <w:sz w:val="24"/>
        </w:rPr>
        <w:t xml:space="preserve">tímto dohodly na vypořádání jejich vzájemných závazků, přičemž </w:t>
      </w:r>
      <w:r w:rsidRPr="00041EE5">
        <w:rPr>
          <w:rFonts w:ascii="Times New Roman" w:hAnsi="Times New Roman" w:cs="Times New Roman"/>
          <w:sz w:val="24"/>
        </w:rPr>
        <w:t>výslovně</w:t>
      </w:r>
      <w:r w:rsidR="005449A7" w:rsidRPr="00041EE5">
        <w:rPr>
          <w:rFonts w:ascii="Times New Roman" w:hAnsi="Times New Roman" w:cs="Times New Roman"/>
          <w:sz w:val="24"/>
        </w:rPr>
        <w:t xml:space="preserve"> potvrzují, že:</w:t>
      </w:r>
    </w:p>
    <w:p w:rsidR="005449A7" w:rsidRDefault="005449A7" w:rsidP="00041EE5">
      <w:pPr>
        <w:pStyle w:val="Odstavecseseznamem"/>
        <w:spacing w:line="257" w:lineRule="auto"/>
        <w:jc w:val="both"/>
        <w:rPr>
          <w:rFonts w:ascii="Times New Roman" w:hAnsi="Times New Roman" w:cs="Times New Roman"/>
          <w:sz w:val="24"/>
        </w:rPr>
      </w:pPr>
    </w:p>
    <w:p w:rsidR="00DD34B7" w:rsidRDefault="001E0529" w:rsidP="00DD34B7">
      <w:pPr>
        <w:pStyle w:val="Odstavecseseznamem"/>
        <w:numPr>
          <w:ilvl w:val="0"/>
          <w:numId w:val="6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5449A7">
        <w:rPr>
          <w:rFonts w:ascii="Times New Roman" w:hAnsi="Times New Roman" w:cs="Times New Roman"/>
          <w:sz w:val="24"/>
        </w:rPr>
        <w:t xml:space="preserve">vůči sobě navzájem nebudou opětovně uplatňovat nároky z </w:t>
      </w:r>
      <w:r w:rsidR="00382B46">
        <w:rPr>
          <w:rFonts w:ascii="Times New Roman" w:hAnsi="Times New Roman" w:cs="Times New Roman"/>
          <w:sz w:val="24"/>
        </w:rPr>
        <w:t>P</w:t>
      </w:r>
      <w:r w:rsidRPr="005449A7">
        <w:rPr>
          <w:rFonts w:ascii="Times New Roman" w:hAnsi="Times New Roman" w:cs="Times New Roman"/>
          <w:sz w:val="24"/>
        </w:rPr>
        <w:t>ln</w:t>
      </w:r>
      <w:r w:rsidR="00041EE5">
        <w:rPr>
          <w:rFonts w:ascii="Times New Roman" w:hAnsi="Times New Roman" w:cs="Times New Roman"/>
          <w:sz w:val="24"/>
        </w:rPr>
        <w:t>ění, které proběhlo v </w:t>
      </w:r>
      <w:r w:rsidRPr="005449A7">
        <w:rPr>
          <w:rFonts w:ascii="Times New Roman" w:hAnsi="Times New Roman" w:cs="Times New Roman"/>
          <w:sz w:val="24"/>
        </w:rPr>
        <w:t>souladu se Smlouvou</w:t>
      </w:r>
      <w:r w:rsidR="0037228A">
        <w:rPr>
          <w:rFonts w:ascii="Times New Roman" w:hAnsi="Times New Roman" w:cs="Times New Roman"/>
          <w:sz w:val="24"/>
        </w:rPr>
        <w:t xml:space="preserve">, jejíž znění tvoří </w:t>
      </w:r>
      <w:r w:rsidR="0037228A" w:rsidRPr="0037228A">
        <w:rPr>
          <w:rFonts w:ascii="Times New Roman" w:hAnsi="Times New Roman" w:cs="Times New Roman"/>
          <w:b/>
          <w:sz w:val="24"/>
          <w:u w:val="single"/>
        </w:rPr>
        <w:t>přílohu č. 1</w:t>
      </w:r>
      <w:r w:rsidR="0037228A">
        <w:rPr>
          <w:rFonts w:ascii="Times New Roman" w:hAnsi="Times New Roman" w:cs="Times New Roman"/>
          <w:sz w:val="24"/>
        </w:rPr>
        <w:t xml:space="preserve"> této Dohody</w:t>
      </w:r>
      <w:r w:rsidR="00992DD0">
        <w:rPr>
          <w:rFonts w:ascii="Times New Roman" w:hAnsi="Times New Roman" w:cs="Times New Roman"/>
          <w:sz w:val="24"/>
        </w:rPr>
        <w:t>, a představuje zhotovení Díla a zaplacení jeho ceny</w:t>
      </w:r>
      <w:r w:rsidRPr="005449A7">
        <w:rPr>
          <w:rFonts w:ascii="Times New Roman" w:hAnsi="Times New Roman" w:cs="Times New Roman"/>
          <w:sz w:val="24"/>
        </w:rPr>
        <w:t xml:space="preserve">; </w:t>
      </w:r>
    </w:p>
    <w:p w:rsidR="00DD34B7" w:rsidRDefault="00DD34B7" w:rsidP="00DD34B7">
      <w:pPr>
        <w:pStyle w:val="Odstavecseseznamem"/>
        <w:spacing w:line="257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DD34B7" w:rsidRDefault="00DD34B7" w:rsidP="00DD34B7">
      <w:pPr>
        <w:pStyle w:val="Odstavecseseznamem"/>
        <w:numPr>
          <w:ilvl w:val="0"/>
          <w:numId w:val="6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veškerá </w:t>
      </w:r>
      <w:r w:rsidR="00992DD0">
        <w:rPr>
          <w:rFonts w:ascii="Times New Roman" w:hAnsi="Times New Roman" w:cs="Times New Roman"/>
          <w:sz w:val="24"/>
        </w:rPr>
        <w:t xml:space="preserve">ostatní </w:t>
      </w:r>
      <w:r w:rsidR="001E0529" w:rsidRPr="00DD34B7">
        <w:rPr>
          <w:rFonts w:ascii="Times New Roman" w:hAnsi="Times New Roman" w:cs="Times New Roman"/>
          <w:sz w:val="24"/>
        </w:rPr>
        <w:t xml:space="preserve">práva a povinnosti vyplývající ze Smlouvy přetrvaly a poskytnuté </w:t>
      </w:r>
      <w:r w:rsidR="00382B46" w:rsidRPr="00DD34B7">
        <w:rPr>
          <w:rFonts w:ascii="Times New Roman" w:hAnsi="Times New Roman" w:cs="Times New Roman"/>
          <w:sz w:val="24"/>
        </w:rPr>
        <w:t>P</w:t>
      </w:r>
      <w:r w:rsidR="001E0529" w:rsidRPr="00DD34B7">
        <w:rPr>
          <w:rFonts w:ascii="Times New Roman" w:hAnsi="Times New Roman" w:cs="Times New Roman"/>
          <w:sz w:val="24"/>
        </w:rPr>
        <w:t>lnění se</w:t>
      </w:r>
      <w:r>
        <w:rPr>
          <w:rFonts w:ascii="Times New Roman" w:hAnsi="Times New Roman" w:cs="Times New Roman"/>
          <w:sz w:val="24"/>
        </w:rPr>
        <w:t xml:space="preserve"> nabytím účinnosti této Dohody</w:t>
      </w:r>
      <w:r w:rsidR="001E0529" w:rsidRPr="00DD34B7">
        <w:rPr>
          <w:rFonts w:ascii="Times New Roman" w:hAnsi="Times New Roman" w:cs="Times New Roman"/>
          <w:sz w:val="24"/>
        </w:rPr>
        <w:t xml:space="preserve"> v plném rozsahu řídí </w:t>
      </w:r>
      <w:r w:rsidRPr="00DD34B7">
        <w:rPr>
          <w:rFonts w:ascii="Times New Roman" w:hAnsi="Times New Roman" w:cs="Times New Roman"/>
          <w:b/>
          <w:sz w:val="24"/>
          <w:u w:val="single"/>
        </w:rPr>
        <w:t>příloh</w:t>
      </w:r>
      <w:r w:rsidR="00025DAC">
        <w:rPr>
          <w:rFonts w:ascii="Times New Roman" w:hAnsi="Times New Roman" w:cs="Times New Roman"/>
          <w:b/>
          <w:sz w:val="24"/>
          <w:u w:val="single"/>
        </w:rPr>
        <w:t>o</w:t>
      </w:r>
      <w:r w:rsidRPr="00DD34B7">
        <w:rPr>
          <w:rFonts w:ascii="Times New Roman" w:hAnsi="Times New Roman" w:cs="Times New Roman"/>
          <w:b/>
          <w:sz w:val="24"/>
          <w:u w:val="single"/>
        </w:rPr>
        <w:t>u č. 1</w:t>
      </w:r>
      <w:r>
        <w:rPr>
          <w:rFonts w:ascii="Times New Roman" w:hAnsi="Times New Roman" w:cs="Times New Roman"/>
          <w:sz w:val="24"/>
        </w:rPr>
        <w:t xml:space="preserve"> k této Dohodě</w:t>
      </w:r>
      <w:r w:rsidR="001E0529" w:rsidRPr="00DD34B7">
        <w:rPr>
          <w:rFonts w:ascii="Times New Roman" w:hAnsi="Times New Roman" w:cs="Times New Roman"/>
          <w:sz w:val="24"/>
        </w:rPr>
        <w:t>;</w:t>
      </w:r>
    </w:p>
    <w:p w:rsidR="00DD34B7" w:rsidRDefault="00DD34B7" w:rsidP="00DD34B7">
      <w:pPr>
        <w:pStyle w:val="Odstavecseseznamem"/>
        <w:spacing w:line="257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1E0529" w:rsidRDefault="001E0529" w:rsidP="00DD34B7">
      <w:pPr>
        <w:pStyle w:val="Odstavecseseznamem"/>
        <w:numPr>
          <w:ilvl w:val="0"/>
          <w:numId w:val="6"/>
        </w:numPr>
        <w:spacing w:line="257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r w:rsidRPr="00DD34B7">
        <w:rPr>
          <w:rFonts w:ascii="Times New Roman" w:hAnsi="Times New Roman" w:cs="Times New Roman"/>
          <w:sz w:val="24"/>
        </w:rPr>
        <w:t>na základě této Dohody dochází k úplnému vypořádání jejich vzájemných nároků z titulu bezdůvodného obohacení</w:t>
      </w:r>
      <w:r w:rsidR="00382B46" w:rsidRPr="00DD34B7">
        <w:rPr>
          <w:rFonts w:ascii="Times New Roman" w:hAnsi="Times New Roman" w:cs="Times New Roman"/>
          <w:sz w:val="24"/>
        </w:rPr>
        <w:t xml:space="preserve"> ve smyslu § 2991 a násl. zákona č. 89/2012 Sb., občanský zákoník</w:t>
      </w:r>
      <w:r w:rsidRPr="00DD34B7">
        <w:rPr>
          <w:rFonts w:ascii="Times New Roman" w:hAnsi="Times New Roman" w:cs="Times New Roman"/>
          <w:sz w:val="24"/>
        </w:rPr>
        <w:t xml:space="preserve">, ke kterému došlo v důsledku </w:t>
      </w:r>
      <w:r w:rsidR="002815C3" w:rsidRPr="00DD34B7">
        <w:rPr>
          <w:rFonts w:ascii="Times New Roman" w:hAnsi="Times New Roman" w:cs="Times New Roman"/>
          <w:sz w:val="24"/>
        </w:rPr>
        <w:t>poskytnutí P</w:t>
      </w:r>
      <w:r w:rsidRPr="00DD34B7">
        <w:rPr>
          <w:rFonts w:ascii="Times New Roman" w:hAnsi="Times New Roman" w:cs="Times New Roman"/>
          <w:sz w:val="24"/>
        </w:rPr>
        <w:t xml:space="preserve">lnění </w:t>
      </w:r>
      <w:r w:rsidR="00382B46" w:rsidRPr="00DD34B7">
        <w:rPr>
          <w:rFonts w:ascii="Times New Roman" w:hAnsi="Times New Roman" w:cs="Times New Roman"/>
          <w:sz w:val="24"/>
        </w:rPr>
        <w:t xml:space="preserve">bez </w:t>
      </w:r>
      <w:r w:rsidR="002815C3" w:rsidRPr="00DD34B7">
        <w:rPr>
          <w:rFonts w:ascii="Times New Roman" w:hAnsi="Times New Roman" w:cs="Times New Roman"/>
          <w:sz w:val="24"/>
        </w:rPr>
        <w:t xml:space="preserve">právního důvodu, resp. </w:t>
      </w:r>
      <w:r w:rsidRPr="00DD34B7">
        <w:rPr>
          <w:rFonts w:ascii="Times New Roman" w:hAnsi="Times New Roman" w:cs="Times New Roman"/>
          <w:sz w:val="24"/>
        </w:rPr>
        <w:t>na základě Smlouvy</w:t>
      </w:r>
      <w:r w:rsidR="002815C3" w:rsidRPr="00DD34B7">
        <w:rPr>
          <w:rFonts w:ascii="Times New Roman" w:hAnsi="Times New Roman" w:cs="Times New Roman"/>
          <w:sz w:val="24"/>
        </w:rPr>
        <w:t xml:space="preserve"> zrušené ex lege</w:t>
      </w:r>
      <w:r w:rsidR="005449A7" w:rsidRPr="00DD34B7">
        <w:rPr>
          <w:rFonts w:ascii="Times New Roman" w:hAnsi="Times New Roman" w:cs="Times New Roman"/>
          <w:sz w:val="24"/>
        </w:rPr>
        <w:t xml:space="preserve"> dle čl. I</w:t>
      </w:r>
      <w:r w:rsidR="002815C3" w:rsidRPr="00DD34B7">
        <w:rPr>
          <w:rFonts w:ascii="Times New Roman" w:hAnsi="Times New Roman" w:cs="Times New Roman"/>
          <w:sz w:val="24"/>
        </w:rPr>
        <w:t>.</w:t>
      </w:r>
      <w:r w:rsidR="005449A7" w:rsidRPr="00DD34B7">
        <w:rPr>
          <w:rFonts w:ascii="Times New Roman" w:hAnsi="Times New Roman" w:cs="Times New Roman"/>
          <w:sz w:val="24"/>
        </w:rPr>
        <w:t xml:space="preserve"> odst. 3 této Dohody.</w:t>
      </w:r>
    </w:p>
    <w:p w:rsidR="00DD34B7" w:rsidRPr="00DD34B7" w:rsidRDefault="00DD34B7" w:rsidP="00DD34B7">
      <w:pPr>
        <w:pStyle w:val="Odstavecseseznamem"/>
        <w:spacing w:line="257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960B1F" w:rsidRPr="00B3397E" w:rsidRDefault="00DD34B7" w:rsidP="00DD34B7">
      <w:pPr>
        <w:pStyle w:val="Odstavecseseznamem"/>
        <w:numPr>
          <w:ilvl w:val="0"/>
          <w:numId w:val="10"/>
        </w:numPr>
        <w:spacing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D34B7">
        <w:rPr>
          <w:rFonts w:ascii="Times New Roman" w:hAnsi="Times New Roman" w:cs="Times New Roman"/>
          <w:sz w:val="24"/>
        </w:rPr>
        <w:t>Strany Dohody</w:t>
      </w:r>
      <w:r>
        <w:rPr>
          <w:rFonts w:ascii="Times New Roman" w:hAnsi="Times New Roman" w:cs="Times New Roman"/>
          <w:sz w:val="24"/>
        </w:rPr>
        <w:t xml:space="preserve"> pro předejití pochybnostem výslovně ujednaly, že</w:t>
      </w:r>
      <w:r w:rsidRPr="00DD34B7">
        <w:rPr>
          <w:rFonts w:ascii="Times New Roman" w:hAnsi="Times New Roman" w:cs="Times New Roman"/>
          <w:sz w:val="24"/>
        </w:rPr>
        <w:t xml:space="preserve"> vypořádáním </w:t>
      </w:r>
      <w:r>
        <w:rPr>
          <w:rFonts w:ascii="Times New Roman" w:hAnsi="Times New Roman" w:cs="Times New Roman"/>
          <w:sz w:val="24"/>
        </w:rPr>
        <w:t xml:space="preserve">jejich </w:t>
      </w:r>
      <w:r w:rsidRPr="00DD34B7">
        <w:rPr>
          <w:rFonts w:ascii="Times New Roman" w:hAnsi="Times New Roman" w:cs="Times New Roman"/>
          <w:sz w:val="24"/>
        </w:rPr>
        <w:t xml:space="preserve">závazků dle této Dohody není </w:t>
      </w:r>
      <w:r w:rsidR="001F3C6A">
        <w:rPr>
          <w:rFonts w:ascii="Times New Roman" w:hAnsi="Times New Roman" w:cs="Times New Roman"/>
          <w:sz w:val="24"/>
        </w:rPr>
        <w:t>jaký</w:t>
      </w:r>
      <w:r w:rsidR="00B2286A">
        <w:rPr>
          <w:rFonts w:ascii="Times New Roman" w:hAnsi="Times New Roman" w:cs="Times New Roman"/>
          <w:sz w:val="24"/>
        </w:rPr>
        <w:t>m</w:t>
      </w:r>
      <w:r w:rsidR="001F3C6A">
        <w:rPr>
          <w:rFonts w:ascii="Times New Roman" w:hAnsi="Times New Roman" w:cs="Times New Roman"/>
          <w:sz w:val="24"/>
        </w:rPr>
        <w:t xml:space="preserve">koli způsobem </w:t>
      </w:r>
      <w:r w:rsidRPr="00DD34B7">
        <w:rPr>
          <w:rFonts w:ascii="Times New Roman" w:hAnsi="Times New Roman" w:cs="Times New Roman"/>
          <w:sz w:val="24"/>
        </w:rPr>
        <w:t xml:space="preserve">dotčeno právo Stran Dohody </w:t>
      </w:r>
      <w:r w:rsidR="001F3C6A">
        <w:rPr>
          <w:rFonts w:ascii="Times New Roman" w:hAnsi="Times New Roman" w:cs="Times New Roman"/>
          <w:sz w:val="24"/>
        </w:rPr>
        <w:t>do</w:t>
      </w:r>
      <w:r w:rsidR="00B3397E">
        <w:rPr>
          <w:rFonts w:ascii="Times New Roman" w:hAnsi="Times New Roman" w:cs="Times New Roman"/>
          <w:sz w:val="24"/>
        </w:rPr>
        <w:t xml:space="preserve">máhat se po druhé Straně </w:t>
      </w:r>
      <w:r w:rsidR="00B3397E" w:rsidRPr="00B3397E">
        <w:rPr>
          <w:rFonts w:ascii="Times New Roman" w:hAnsi="Times New Roman" w:cs="Times New Roman"/>
          <w:sz w:val="24"/>
        </w:rPr>
        <w:t>Dohody</w:t>
      </w:r>
      <w:r w:rsidR="0023134A" w:rsidRPr="00B3397E">
        <w:rPr>
          <w:rFonts w:ascii="Times New Roman" w:hAnsi="Times New Roman" w:cs="Times New Roman"/>
          <w:sz w:val="24"/>
        </w:rPr>
        <w:t xml:space="preserve"> zaplacení</w:t>
      </w:r>
      <w:r w:rsidR="001F3C6A" w:rsidRPr="00B3397E">
        <w:rPr>
          <w:rFonts w:ascii="Times New Roman" w:hAnsi="Times New Roman" w:cs="Times New Roman"/>
          <w:sz w:val="24"/>
        </w:rPr>
        <w:t xml:space="preserve"> </w:t>
      </w:r>
      <w:r w:rsidR="0023134A" w:rsidRPr="00B3397E">
        <w:rPr>
          <w:rFonts w:ascii="Times New Roman" w:hAnsi="Times New Roman" w:cs="Times New Roman"/>
          <w:sz w:val="24"/>
        </w:rPr>
        <w:t xml:space="preserve">smluvních pokut, práv z </w:t>
      </w:r>
      <w:r w:rsidRPr="00B3397E">
        <w:rPr>
          <w:rFonts w:ascii="Times New Roman" w:hAnsi="Times New Roman" w:cs="Times New Roman"/>
          <w:sz w:val="24"/>
        </w:rPr>
        <w:t xml:space="preserve">odpovědnosti za vady </w:t>
      </w:r>
      <w:r w:rsidR="0023134A" w:rsidRPr="00B3397E">
        <w:rPr>
          <w:rFonts w:ascii="Times New Roman" w:hAnsi="Times New Roman" w:cs="Times New Roman"/>
          <w:sz w:val="24"/>
        </w:rPr>
        <w:t xml:space="preserve">a práv na náhradu případně vzniklé </w:t>
      </w:r>
      <w:r w:rsidR="00025DAC" w:rsidRPr="00B3397E">
        <w:rPr>
          <w:rFonts w:ascii="Times New Roman" w:hAnsi="Times New Roman" w:cs="Times New Roman"/>
          <w:sz w:val="24"/>
        </w:rPr>
        <w:t xml:space="preserve">škody a </w:t>
      </w:r>
      <w:r w:rsidR="0023134A" w:rsidRPr="00B3397E">
        <w:rPr>
          <w:rFonts w:ascii="Times New Roman" w:hAnsi="Times New Roman" w:cs="Times New Roman"/>
          <w:sz w:val="24"/>
        </w:rPr>
        <w:t>újmy</w:t>
      </w:r>
      <w:r w:rsidRPr="00B3397E">
        <w:rPr>
          <w:rFonts w:ascii="Times New Roman" w:hAnsi="Times New Roman" w:cs="Times New Roman"/>
          <w:sz w:val="24"/>
        </w:rPr>
        <w:t>.</w:t>
      </w:r>
    </w:p>
    <w:p w:rsidR="00DD34B7" w:rsidRPr="00DD34B7" w:rsidRDefault="00DD34B7" w:rsidP="00DD34B7">
      <w:pPr>
        <w:pStyle w:val="Odstavecseseznamem"/>
        <w:spacing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940171" w:rsidRPr="00940171" w:rsidRDefault="00DD34B7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</w:t>
      </w:r>
      <w:r w:rsidR="00940171" w:rsidRPr="00940171">
        <w:rPr>
          <w:rFonts w:ascii="Times New Roman" w:hAnsi="Times New Roman" w:cs="Times New Roman"/>
          <w:b/>
          <w:sz w:val="24"/>
        </w:rPr>
        <w:t>.</w:t>
      </w:r>
    </w:p>
    <w:p w:rsidR="00940171" w:rsidRPr="00940171" w:rsidRDefault="00940171" w:rsidP="004B720B">
      <w:pPr>
        <w:pStyle w:val="Odstavecseseznamem"/>
        <w:spacing w:after="0" w:line="257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940171">
        <w:rPr>
          <w:rFonts w:ascii="Times New Roman" w:hAnsi="Times New Roman" w:cs="Times New Roman"/>
          <w:b/>
          <w:sz w:val="24"/>
        </w:rPr>
        <w:t>Závěrečná ustanovení</w:t>
      </w:r>
    </w:p>
    <w:p w:rsidR="00940171" w:rsidRDefault="00940171" w:rsidP="004B720B">
      <w:pPr>
        <w:pStyle w:val="Odstavecseseznamem"/>
        <w:spacing w:after="0" w:line="257" w:lineRule="auto"/>
        <w:ind w:left="426"/>
        <w:rPr>
          <w:rFonts w:ascii="Times New Roman" w:hAnsi="Times New Roman" w:cs="Times New Roman"/>
          <w:sz w:val="24"/>
        </w:rPr>
      </w:pPr>
    </w:p>
    <w:p w:rsidR="0033798E" w:rsidRDefault="00940171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se řídí</w:t>
      </w:r>
      <w:r w:rsidR="00DD34B7">
        <w:rPr>
          <w:rFonts w:ascii="Times New Roman" w:hAnsi="Times New Roman" w:cs="Times New Roman"/>
          <w:sz w:val="24"/>
        </w:rPr>
        <w:t xml:space="preserve"> a je vykládána v souladu se</w:t>
      </w:r>
      <w:r>
        <w:rPr>
          <w:rFonts w:ascii="Times New Roman" w:hAnsi="Times New Roman" w:cs="Times New Roman"/>
          <w:sz w:val="24"/>
        </w:rPr>
        <w:t xml:space="preserve"> zákonem č. 89/2012 Sb., občanský zákoník, v platném znění.</w:t>
      </w:r>
    </w:p>
    <w:p w:rsidR="00940171" w:rsidRDefault="00940171" w:rsidP="004B720B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F2144" w:rsidRDefault="00AF2144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144">
        <w:rPr>
          <w:rFonts w:ascii="Times New Roman" w:hAnsi="Times New Roman" w:cs="Times New Roman"/>
          <w:sz w:val="24"/>
        </w:rPr>
        <w:lastRenderedPageBreak/>
        <w:t xml:space="preserve">Jestliže jsou v této </w:t>
      </w:r>
      <w:r>
        <w:rPr>
          <w:rFonts w:ascii="Times New Roman" w:hAnsi="Times New Roman" w:cs="Times New Roman"/>
          <w:sz w:val="24"/>
        </w:rPr>
        <w:t>Dohodě použita</w:t>
      </w:r>
      <w:r w:rsidRPr="00AF2144">
        <w:rPr>
          <w:rFonts w:ascii="Times New Roman" w:hAnsi="Times New Roman" w:cs="Times New Roman"/>
          <w:sz w:val="24"/>
        </w:rPr>
        <w:t xml:space="preserve"> slova s velkým počátečním písmenem, mají tato slova význam, který jím byl v této </w:t>
      </w:r>
      <w:r>
        <w:rPr>
          <w:rFonts w:ascii="Times New Roman" w:hAnsi="Times New Roman" w:cs="Times New Roman"/>
          <w:sz w:val="24"/>
        </w:rPr>
        <w:t>Dohodě</w:t>
      </w:r>
      <w:r w:rsidRPr="00AF2144">
        <w:rPr>
          <w:rFonts w:ascii="Times New Roman" w:hAnsi="Times New Roman" w:cs="Times New Roman"/>
          <w:sz w:val="24"/>
        </w:rPr>
        <w:t xml:space="preserve"> přidělen danou definicí jednotlivým termínů, nevyplývá-li z logiky kontextu </w:t>
      </w:r>
      <w:r w:rsidR="005449A7"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 jinak.</w:t>
      </w:r>
    </w:p>
    <w:p w:rsidR="00AF2144" w:rsidRPr="00AF2144" w:rsidRDefault="00AF2144" w:rsidP="004B720B">
      <w:pPr>
        <w:pStyle w:val="Odstavecseseznamem"/>
        <w:spacing w:line="257" w:lineRule="auto"/>
        <w:rPr>
          <w:rFonts w:ascii="Times New Roman" w:hAnsi="Times New Roman" w:cs="Times New Roman"/>
          <w:sz w:val="24"/>
        </w:rPr>
      </w:pPr>
    </w:p>
    <w:p w:rsidR="00AF2144" w:rsidRDefault="00DD34B7" w:rsidP="00B2286A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</w:t>
      </w:r>
      <w:r w:rsidR="00AF2144" w:rsidRPr="00AF2144">
        <w:rPr>
          <w:rFonts w:ascii="Times New Roman" w:hAnsi="Times New Roman" w:cs="Times New Roman"/>
          <w:sz w:val="24"/>
        </w:rPr>
        <w:t xml:space="preserve"> poskytuje souhlas s uveřejněním </w:t>
      </w:r>
      <w:r w:rsidR="00AF2144">
        <w:rPr>
          <w:rFonts w:ascii="Times New Roman" w:hAnsi="Times New Roman" w:cs="Times New Roman"/>
          <w:sz w:val="24"/>
        </w:rPr>
        <w:t>Dohody</w:t>
      </w:r>
      <w:r w:rsidR="00AF2144" w:rsidRPr="00AF2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včetně její přílohy </w:t>
      </w:r>
      <w:r w:rsidR="00AF2144" w:rsidRPr="00AF2144">
        <w:rPr>
          <w:rFonts w:ascii="Times New Roman" w:hAnsi="Times New Roman" w:cs="Times New Roman"/>
          <w:sz w:val="24"/>
        </w:rPr>
        <w:t>v registru smluv</w:t>
      </w:r>
      <w:r w:rsidR="00AF2144">
        <w:rPr>
          <w:rFonts w:ascii="Times New Roman" w:hAnsi="Times New Roman" w:cs="Times New Roman"/>
          <w:sz w:val="24"/>
        </w:rPr>
        <w:t xml:space="preserve"> vedeném</w:t>
      </w:r>
      <w:r w:rsidR="00AF2144" w:rsidRPr="00AF2144">
        <w:rPr>
          <w:rFonts w:ascii="Times New Roman" w:hAnsi="Times New Roman" w:cs="Times New Roman"/>
          <w:sz w:val="24"/>
        </w:rPr>
        <w:t xml:space="preserve"> </w:t>
      </w:r>
      <w:r w:rsidR="00AF2144">
        <w:rPr>
          <w:rFonts w:ascii="Times New Roman" w:hAnsi="Times New Roman" w:cs="Times New Roman"/>
          <w:sz w:val="24"/>
        </w:rPr>
        <w:t>ve smyslu zákona</w:t>
      </w:r>
      <w:r w:rsidR="00AF2144" w:rsidRPr="00AF2144">
        <w:rPr>
          <w:rFonts w:ascii="Times New Roman" w:hAnsi="Times New Roman" w:cs="Times New Roman"/>
          <w:sz w:val="24"/>
        </w:rPr>
        <w:t xml:space="preserve"> č. 340/2015 Sb., </w:t>
      </w:r>
      <w:r w:rsidR="00AF2144" w:rsidRPr="00DF0E9C">
        <w:rPr>
          <w:rFonts w:ascii="Times New Roman" w:hAnsi="Times New Roman" w:cs="Times New Roman"/>
          <w:i/>
          <w:sz w:val="24"/>
        </w:rPr>
        <w:t>o zvláštních podmínkách účinnosti některých smluv, uveřejňování těchto smluv a o registru smluv</w:t>
      </w:r>
      <w:r w:rsidR="00AF2144" w:rsidRPr="00AF2144">
        <w:rPr>
          <w:rFonts w:ascii="Times New Roman" w:hAnsi="Times New Roman" w:cs="Times New Roman"/>
          <w:sz w:val="24"/>
        </w:rPr>
        <w:t xml:space="preserve">, ve znění pozdějších předpisů. </w:t>
      </w:r>
      <w:r>
        <w:rPr>
          <w:rFonts w:ascii="Times New Roman" w:hAnsi="Times New Roman" w:cs="Times New Roman"/>
          <w:sz w:val="24"/>
        </w:rPr>
        <w:t>Zhotovitel</w:t>
      </w:r>
      <w:r w:rsidR="00AF2144" w:rsidRPr="00AF2144">
        <w:rPr>
          <w:rFonts w:ascii="Times New Roman" w:hAnsi="Times New Roman" w:cs="Times New Roman"/>
          <w:sz w:val="24"/>
        </w:rPr>
        <w:t xml:space="preserve"> bere na vědomí, že uveřejnění Smlouvy v re</w:t>
      </w:r>
      <w:r w:rsidR="00AF2144">
        <w:rPr>
          <w:rFonts w:ascii="Times New Roman" w:hAnsi="Times New Roman" w:cs="Times New Roman"/>
          <w:sz w:val="24"/>
        </w:rPr>
        <w:t>gistru smluv zajistí Objednatel</w:t>
      </w:r>
      <w:r w:rsidR="00AF2144" w:rsidRPr="00AF2144">
        <w:rPr>
          <w:rFonts w:ascii="Times New Roman" w:hAnsi="Times New Roman" w:cs="Times New Roman"/>
          <w:sz w:val="24"/>
        </w:rPr>
        <w:t xml:space="preserve">. Do registru smluv bude vložen elektronický obraz textového obsahu </w:t>
      </w:r>
      <w:r w:rsidR="00AF2144">
        <w:rPr>
          <w:rFonts w:ascii="Times New Roman" w:hAnsi="Times New Roman" w:cs="Times New Roman"/>
          <w:sz w:val="24"/>
        </w:rPr>
        <w:t>Dohody</w:t>
      </w:r>
      <w:r w:rsidR="00716BCF">
        <w:rPr>
          <w:rFonts w:ascii="Times New Roman" w:hAnsi="Times New Roman" w:cs="Times New Roman"/>
          <w:sz w:val="24"/>
        </w:rPr>
        <w:t xml:space="preserve"> (včetně její přílohy)</w:t>
      </w:r>
      <w:r w:rsidR="00AF2144" w:rsidRPr="00AF2144">
        <w:rPr>
          <w:rFonts w:ascii="Times New Roman" w:hAnsi="Times New Roman" w:cs="Times New Roman"/>
          <w:sz w:val="24"/>
        </w:rPr>
        <w:t xml:space="preserve"> v otevřené</w:t>
      </w:r>
      <w:r w:rsidR="00AF2144">
        <w:rPr>
          <w:rFonts w:ascii="Times New Roman" w:hAnsi="Times New Roman" w:cs="Times New Roman"/>
          <w:sz w:val="24"/>
        </w:rPr>
        <w:t>m a strojově čitelném formátu a </w:t>
      </w:r>
      <w:r w:rsidR="00AF2144" w:rsidRPr="00AF2144">
        <w:rPr>
          <w:rFonts w:ascii="Times New Roman" w:hAnsi="Times New Roman" w:cs="Times New Roman"/>
          <w:sz w:val="24"/>
        </w:rPr>
        <w:t xml:space="preserve">rovněž </w:t>
      </w:r>
      <w:proofErr w:type="spellStart"/>
      <w:r w:rsidR="00AF2144" w:rsidRPr="00AF2144">
        <w:rPr>
          <w:rFonts w:ascii="Times New Roman" w:hAnsi="Times New Roman" w:cs="Times New Roman"/>
          <w:sz w:val="24"/>
        </w:rPr>
        <w:t>metadata</w:t>
      </w:r>
      <w:proofErr w:type="spellEnd"/>
      <w:r w:rsidR="00AF2144" w:rsidRPr="00AF2144">
        <w:rPr>
          <w:rFonts w:ascii="Times New Roman" w:hAnsi="Times New Roman" w:cs="Times New Roman"/>
          <w:sz w:val="24"/>
        </w:rPr>
        <w:t xml:space="preserve"> </w:t>
      </w:r>
      <w:r w:rsidR="004B720B">
        <w:rPr>
          <w:rFonts w:ascii="Times New Roman" w:hAnsi="Times New Roman" w:cs="Times New Roman"/>
          <w:sz w:val="24"/>
        </w:rPr>
        <w:t>Dohody</w:t>
      </w:r>
      <w:r w:rsidR="00AF2144" w:rsidRPr="00AF2144">
        <w:rPr>
          <w:rFonts w:ascii="Times New Roman" w:hAnsi="Times New Roman" w:cs="Times New Roman"/>
          <w:sz w:val="24"/>
        </w:rPr>
        <w:t>.</w:t>
      </w:r>
    </w:p>
    <w:p w:rsidR="00B2286A" w:rsidRPr="00B2286A" w:rsidRDefault="00B2286A" w:rsidP="00B2286A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F2144" w:rsidRDefault="00AF2144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144">
        <w:rPr>
          <w:rFonts w:ascii="Times New Roman" w:hAnsi="Times New Roman" w:cs="Times New Roman"/>
          <w:sz w:val="24"/>
        </w:rPr>
        <w:t xml:space="preserve">Pokud by některé ustanovení této </w:t>
      </w:r>
      <w:r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 bylo neplatným či se stalo neplatným, pak to zásadně nezpůsobuje neplatnost této </w:t>
      </w:r>
      <w:r>
        <w:rPr>
          <w:rFonts w:ascii="Times New Roman" w:hAnsi="Times New Roman" w:cs="Times New Roman"/>
          <w:sz w:val="24"/>
        </w:rPr>
        <w:t xml:space="preserve">Dohody </w:t>
      </w:r>
      <w:r w:rsidRPr="00AF2144">
        <w:rPr>
          <w:rFonts w:ascii="Times New Roman" w:hAnsi="Times New Roman" w:cs="Times New Roman"/>
          <w:sz w:val="24"/>
        </w:rPr>
        <w:t xml:space="preserve">jako celku či jiných jejích ustanovení jako celku. </w:t>
      </w:r>
      <w:r w:rsidR="00DD34B7">
        <w:rPr>
          <w:rFonts w:ascii="Times New Roman" w:hAnsi="Times New Roman" w:cs="Times New Roman"/>
          <w:sz w:val="24"/>
        </w:rPr>
        <w:t>S</w:t>
      </w:r>
      <w:r w:rsidRPr="00AF2144">
        <w:rPr>
          <w:rFonts w:ascii="Times New Roman" w:hAnsi="Times New Roman" w:cs="Times New Roman"/>
          <w:sz w:val="24"/>
        </w:rPr>
        <w:t>trany</w:t>
      </w:r>
      <w:r w:rsidR="00DD34B7">
        <w:rPr>
          <w:rFonts w:ascii="Times New Roman" w:hAnsi="Times New Roman" w:cs="Times New Roman"/>
          <w:sz w:val="24"/>
        </w:rPr>
        <w:t xml:space="preserve"> Dohody</w:t>
      </w:r>
      <w:r w:rsidRPr="00AF2144">
        <w:rPr>
          <w:rFonts w:ascii="Times New Roman" w:hAnsi="Times New Roman" w:cs="Times New Roman"/>
          <w:sz w:val="24"/>
        </w:rPr>
        <w:t xml:space="preserve"> nahradí po vzájemné dohodě případné neplatné ustanovení novým ustanovením, které se bude v nejbližší možné míře blížit ustanovení nahrazovan</w:t>
      </w:r>
      <w:r>
        <w:rPr>
          <w:rFonts w:ascii="Times New Roman" w:hAnsi="Times New Roman" w:cs="Times New Roman"/>
          <w:sz w:val="24"/>
        </w:rPr>
        <w:t>ému s </w:t>
      </w:r>
      <w:r w:rsidRPr="00AF2144">
        <w:rPr>
          <w:rFonts w:ascii="Times New Roman" w:hAnsi="Times New Roman" w:cs="Times New Roman"/>
          <w:sz w:val="24"/>
        </w:rPr>
        <w:t xml:space="preserve">přihlédnutím ke smyslu a účelu této </w:t>
      </w:r>
      <w:r>
        <w:rPr>
          <w:rFonts w:ascii="Times New Roman" w:hAnsi="Times New Roman" w:cs="Times New Roman"/>
          <w:sz w:val="24"/>
        </w:rPr>
        <w:t>Dohody</w:t>
      </w:r>
      <w:r w:rsidRPr="00AF2144">
        <w:rPr>
          <w:rFonts w:ascii="Times New Roman" w:hAnsi="Times New Roman" w:cs="Times New Roman"/>
          <w:sz w:val="24"/>
        </w:rPr>
        <w:t xml:space="preserve">, nedojde-li k dohodě, nahradí takové ustanovení na návrh některé ze </w:t>
      </w:r>
      <w:r w:rsidR="00B66A41">
        <w:rPr>
          <w:rFonts w:ascii="Times New Roman" w:hAnsi="Times New Roman" w:cs="Times New Roman"/>
          <w:sz w:val="24"/>
        </w:rPr>
        <w:t>S</w:t>
      </w:r>
      <w:r w:rsidRPr="00AF2144">
        <w:rPr>
          <w:rFonts w:ascii="Times New Roman" w:hAnsi="Times New Roman" w:cs="Times New Roman"/>
          <w:sz w:val="24"/>
        </w:rPr>
        <w:t>tran</w:t>
      </w:r>
      <w:r w:rsidR="00B66A41">
        <w:rPr>
          <w:rFonts w:ascii="Times New Roman" w:hAnsi="Times New Roman" w:cs="Times New Roman"/>
          <w:sz w:val="24"/>
        </w:rPr>
        <w:t xml:space="preserve"> Dohody</w:t>
      </w:r>
      <w:r w:rsidRPr="00AF2144">
        <w:rPr>
          <w:rFonts w:ascii="Times New Roman" w:hAnsi="Times New Roman" w:cs="Times New Roman"/>
          <w:sz w:val="24"/>
        </w:rPr>
        <w:t xml:space="preserve"> soud při splnění podmínek daných k tomu příslušnými právními předpisy.</w:t>
      </w:r>
    </w:p>
    <w:p w:rsidR="00AF2144" w:rsidRPr="00AF2144" w:rsidRDefault="00AF2144" w:rsidP="004B720B">
      <w:pPr>
        <w:pStyle w:val="Odstavecseseznamem"/>
        <w:spacing w:line="257" w:lineRule="auto"/>
        <w:rPr>
          <w:rFonts w:ascii="Times New Roman" w:hAnsi="Times New Roman" w:cs="Times New Roman"/>
          <w:sz w:val="24"/>
        </w:rPr>
      </w:pPr>
    </w:p>
    <w:p w:rsidR="001F3C6A" w:rsidRDefault="00AF2144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F2144">
        <w:rPr>
          <w:rFonts w:ascii="Times New Roman" w:hAnsi="Times New Roman" w:cs="Times New Roman"/>
          <w:sz w:val="24"/>
        </w:rPr>
        <w:t xml:space="preserve">Tato </w:t>
      </w:r>
      <w:r w:rsidR="004B720B">
        <w:rPr>
          <w:rFonts w:ascii="Times New Roman" w:hAnsi="Times New Roman" w:cs="Times New Roman"/>
          <w:sz w:val="24"/>
        </w:rPr>
        <w:t>Dohoda</w:t>
      </w:r>
      <w:r w:rsidRPr="00AF2144">
        <w:rPr>
          <w:rFonts w:ascii="Times New Roman" w:hAnsi="Times New Roman" w:cs="Times New Roman"/>
          <w:sz w:val="24"/>
        </w:rPr>
        <w:t xml:space="preserve"> </w:t>
      </w:r>
      <w:r w:rsidR="001F3C6A">
        <w:rPr>
          <w:rFonts w:ascii="Times New Roman" w:hAnsi="Times New Roman" w:cs="Times New Roman"/>
          <w:sz w:val="24"/>
        </w:rPr>
        <w:t>je vyhotovena ve čtyřech (4) shodných vyhotoveních, Zhotovitel a Objednatel obdrží každý po dvou vyhotoveních.</w:t>
      </w:r>
    </w:p>
    <w:p w:rsidR="001F3C6A" w:rsidRDefault="001F3C6A" w:rsidP="001F3C6A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AF2144" w:rsidRDefault="001F3C6A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Tato Dohoda </w:t>
      </w:r>
      <w:r w:rsidR="00AF2144" w:rsidRPr="00AF2144">
        <w:rPr>
          <w:rFonts w:ascii="Times New Roman" w:hAnsi="Times New Roman" w:cs="Times New Roman"/>
          <w:sz w:val="24"/>
        </w:rPr>
        <w:t xml:space="preserve">nabývá účinnosti ke dni </w:t>
      </w:r>
      <w:r>
        <w:rPr>
          <w:rFonts w:ascii="Times New Roman" w:hAnsi="Times New Roman" w:cs="Times New Roman"/>
          <w:sz w:val="24"/>
        </w:rPr>
        <w:t xml:space="preserve">jejího </w:t>
      </w:r>
      <w:r w:rsidR="00AF2144" w:rsidRPr="00AF2144">
        <w:rPr>
          <w:rFonts w:ascii="Times New Roman" w:hAnsi="Times New Roman" w:cs="Times New Roman"/>
          <w:sz w:val="24"/>
        </w:rPr>
        <w:t xml:space="preserve">uveřejnění v registru smluv ve smyslu čl. </w:t>
      </w:r>
      <w:r>
        <w:rPr>
          <w:rFonts w:ascii="Times New Roman" w:hAnsi="Times New Roman" w:cs="Times New Roman"/>
          <w:sz w:val="24"/>
        </w:rPr>
        <w:t>IV</w:t>
      </w:r>
      <w:r w:rsidR="00AF2144">
        <w:rPr>
          <w:rFonts w:ascii="Times New Roman" w:hAnsi="Times New Roman" w:cs="Times New Roman"/>
          <w:sz w:val="24"/>
        </w:rPr>
        <w:t>. odst. 3</w:t>
      </w:r>
      <w:r w:rsidR="00AF2144" w:rsidRPr="00AF2144">
        <w:rPr>
          <w:rFonts w:ascii="Times New Roman" w:hAnsi="Times New Roman" w:cs="Times New Roman"/>
          <w:sz w:val="24"/>
        </w:rPr>
        <w:t xml:space="preserve"> </w:t>
      </w:r>
      <w:r w:rsidR="00AF2144">
        <w:rPr>
          <w:rFonts w:ascii="Times New Roman" w:hAnsi="Times New Roman" w:cs="Times New Roman"/>
          <w:sz w:val="24"/>
        </w:rPr>
        <w:t>této Dohody</w:t>
      </w:r>
      <w:r w:rsidR="00AF2144" w:rsidRPr="00AF2144">
        <w:rPr>
          <w:rFonts w:ascii="Times New Roman" w:hAnsi="Times New Roman" w:cs="Times New Roman"/>
          <w:sz w:val="24"/>
        </w:rPr>
        <w:t>.</w:t>
      </w:r>
    </w:p>
    <w:p w:rsidR="00B2286A" w:rsidRDefault="00B2286A" w:rsidP="00B2286A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B2286A" w:rsidRPr="00B2286A" w:rsidRDefault="00B2286A" w:rsidP="00B2286A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Přílohu této Dohody a její nedílnou součást </w:t>
      </w:r>
      <w:r w:rsidRPr="00B2286A">
        <w:rPr>
          <w:rFonts w:ascii="Times New Roman" w:hAnsi="Times New Roman" w:cs="Times New Roman"/>
          <w:sz w:val="24"/>
        </w:rPr>
        <w:t>tvoří</w:t>
      </w:r>
      <w:r>
        <w:rPr>
          <w:rFonts w:ascii="Times New Roman" w:hAnsi="Times New Roman" w:cs="Times New Roman"/>
          <w:sz w:val="24"/>
        </w:rPr>
        <w:t xml:space="preserve"> </w:t>
      </w:r>
      <w:r w:rsidR="00741EE3">
        <w:rPr>
          <w:rFonts w:ascii="Times New Roman" w:hAnsi="Times New Roman" w:cs="Times New Roman"/>
          <w:sz w:val="24"/>
        </w:rPr>
        <w:t>úplné znění Smlouvy.</w:t>
      </w:r>
    </w:p>
    <w:p w:rsidR="004B720B" w:rsidRPr="004B720B" w:rsidRDefault="004B720B" w:rsidP="004B720B">
      <w:pPr>
        <w:spacing w:after="0" w:line="257" w:lineRule="auto"/>
        <w:jc w:val="both"/>
        <w:rPr>
          <w:rFonts w:ascii="Times New Roman" w:hAnsi="Times New Roman" w:cs="Times New Roman"/>
          <w:sz w:val="24"/>
        </w:rPr>
      </w:pPr>
    </w:p>
    <w:p w:rsidR="00AF2144" w:rsidRDefault="004B720B" w:rsidP="004B720B">
      <w:pPr>
        <w:pStyle w:val="Odstavecseseznamem"/>
        <w:numPr>
          <w:ilvl w:val="0"/>
          <w:numId w:val="3"/>
        </w:numPr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Strany Dohody</w:t>
      </w:r>
      <w:r w:rsidR="00AF2144" w:rsidRPr="00AF2144">
        <w:rPr>
          <w:rFonts w:ascii="Times New Roman" w:hAnsi="Times New Roman" w:cs="Times New Roman"/>
          <w:sz w:val="24"/>
        </w:rPr>
        <w:t xml:space="preserve"> prohlašují, že se s obsahem této </w:t>
      </w:r>
      <w:r w:rsidR="00AF2144">
        <w:rPr>
          <w:rFonts w:ascii="Times New Roman" w:hAnsi="Times New Roman" w:cs="Times New Roman"/>
          <w:sz w:val="24"/>
        </w:rPr>
        <w:t>Dohody</w:t>
      </w:r>
      <w:r w:rsidR="00AF2144" w:rsidRPr="00AF2144">
        <w:rPr>
          <w:rFonts w:ascii="Times New Roman" w:hAnsi="Times New Roman" w:cs="Times New Roman"/>
          <w:sz w:val="24"/>
        </w:rPr>
        <w:t xml:space="preserve"> seznámily, souhlasí s ním, a proto tuto </w:t>
      </w:r>
      <w:r>
        <w:rPr>
          <w:rFonts w:ascii="Times New Roman" w:hAnsi="Times New Roman" w:cs="Times New Roman"/>
          <w:sz w:val="24"/>
        </w:rPr>
        <w:t>Dohodu</w:t>
      </w:r>
      <w:r w:rsidR="00AF2144" w:rsidRPr="00AF2144">
        <w:rPr>
          <w:rFonts w:ascii="Times New Roman" w:hAnsi="Times New Roman" w:cs="Times New Roman"/>
          <w:sz w:val="24"/>
        </w:rPr>
        <w:t xml:space="preserve"> uzavírají připojením podpisů</w:t>
      </w:r>
      <w:r w:rsidR="001F3C6A">
        <w:rPr>
          <w:rFonts w:ascii="Times New Roman" w:hAnsi="Times New Roman" w:cs="Times New Roman"/>
          <w:sz w:val="24"/>
        </w:rPr>
        <w:t xml:space="preserve"> svých oprávněných zástupců</w:t>
      </w:r>
      <w:r w:rsidR="00AF2144" w:rsidRPr="00AF2144">
        <w:rPr>
          <w:rFonts w:ascii="Times New Roman" w:hAnsi="Times New Roman" w:cs="Times New Roman"/>
          <w:sz w:val="24"/>
        </w:rPr>
        <w:t>.</w:t>
      </w:r>
    </w:p>
    <w:p w:rsidR="00B2286A" w:rsidRPr="00AF2144" w:rsidRDefault="00B2286A" w:rsidP="00B2286A">
      <w:pPr>
        <w:pStyle w:val="Odstavecseseznamem"/>
        <w:spacing w:after="0" w:line="257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1F3C6A" w:rsidRDefault="001F3C6A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BB53AC" w:rsidRPr="00BB53AC">
        <w:rPr>
          <w:rFonts w:ascii="Times New Roman" w:hAnsi="Times New Roman" w:cs="Times New Roman"/>
          <w:sz w:val="24"/>
          <w:szCs w:val="24"/>
        </w:rPr>
        <w:t xml:space="preserve">12. 6. </w:t>
      </w:r>
      <w:r w:rsidR="0023134A" w:rsidRPr="00BB53AC">
        <w:rPr>
          <w:rFonts w:ascii="Times New Roman" w:hAnsi="Times New Roman" w:cs="Times New Roman"/>
          <w:sz w:val="24"/>
          <w:szCs w:val="24"/>
        </w:rPr>
        <w:t>2020</w:t>
      </w:r>
    </w:p>
    <w:p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B720B" w:rsidRPr="00B66A41" w:rsidRDefault="004B720B" w:rsidP="004B720B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B66A41">
        <w:rPr>
          <w:rFonts w:ascii="Times New Roman" w:hAnsi="Times New Roman" w:cs="Times New Roman"/>
          <w:b/>
          <w:sz w:val="24"/>
          <w:szCs w:val="24"/>
        </w:rPr>
        <w:t>Za Objednatele:</w:t>
      </w:r>
      <w:r w:rsidRPr="00B66A41">
        <w:rPr>
          <w:rFonts w:ascii="Times New Roman" w:hAnsi="Times New Roman" w:cs="Times New Roman"/>
          <w:b/>
          <w:sz w:val="24"/>
          <w:szCs w:val="24"/>
        </w:rPr>
        <w:tab/>
      </w:r>
      <w:r w:rsidRPr="00B66A41">
        <w:rPr>
          <w:rFonts w:ascii="Times New Roman" w:hAnsi="Times New Roman" w:cs="Times New Roman"/>
          <w:b/>
          <w:sz w:val="24"/>
          <w:szCs w:val="24"/>
        </w:rPr>
        <w:tab/>
      </w:r>
      <w:r w:rsidRPr="00B66A41">
        <w:rPr>
          <w:rFonts w:ascii="Times New Roman" w:hAnsi="Times New Roman" w:cs="Times New Roman"/>
          <w:b/>
          <w:sz w:val="24"/>
          <w:szCs w:val="24"/>
        </w:rPr>
        <w:tab/>
      </w:r>
      <w:r w:rsidRPr="00B66A41">
        <w:rPr>
          <w:rFonts w:ascii="Times New Roman" w:hAnsi="Times New Roman" w:cs="Times New Roman"/>
          <w:b/>
          <w:sz w:val="24"/>
          <w:szCs w:val="24"/>
        </w:rPr>
        <w:tab/>
      </w:r>
      <w:r w:rsidRPr="00B66A41">
        <w:rPr>
          <w:rFonts w:ascii="Times New Roman" w:hAnsi="Times New Roman" w:cs="Times New Roman"/>
          <w:b/>
          <w:sz w:val="24"/>
          <w:szCs w:val="24"/>
        </w:rPr>
        <w:tab/>
        <w:t xml:space="preserve">Za </w:t>
      </w:r>
      <w:r w:rsidR="0023134A">
        <w:rPr>
          <w:rFonts w:ascii="Times New Roman" w:hAnsi="Times New Roman" w:cs="Times New Roman"/>
          <w:b/>
          <w:sz w:val="24"/>
          <w:szCs w:val="24"/>
        </w:rPr>
        <w:t>Zhotovitele</w:t>
      </w:r>
      <w:r w:rsidRPr="00B66A41">
        <w:rPr>
          <w:rFonts w:ascii="Times New Roman" w:hAnsi="Times New Roman" w:cs="Times New Roman"/>
          <w:b/>
          <w:sz w:val="24"/>
          <w:szCs w:val="24"/>
        </w:rPr>
        <w:t>:</w:t>
      </w:r>
    </w:p>
    <w:p w:rsidR="004B720B" w:rsidRDefault="004B720B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4B720B" w:rsidRDefault="004B720B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37228A" w:rsidRDefault="0037228A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0531F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134A" w:rsidRPr="0023134A" w:rsidRDefault="0023134A" w:rsidP="0023134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23134A">
        <w:rPr>
          <w:rFonts w:ascii="Times New Roman" w:hAnsi="Times New Roman" w:cs="Times New Roman"/>
          <w:sz w:val="24"/>
          <w:szCs w:val="24"/>
        </w:rPr>
        <w:t xml:space="preserve">Ing. Miroslav Punčochář, CSc., </w:t>
      </w:r>
      <w:proofErr w:type="spellStart"/>
      <w:r w:rsidRPr="0023134A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23134A">
        <w:rPr>
          <w:rFonts w:ascii="Times New Roman" w:hAnsi="Times New Roman" w:cs="Times New Roman"/>
          <w:sz w:val="24"/>
          <w:szCs w:val="24"/>
        </w:rPr>
        <w:t>., ředitel</w:t>
      </w:r>
      <w:r w:rsidRPr="00231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Martin</w:t>
      </w:r>
      <w:r w:rsidR="0037228A">
        <w:rPr>
          <w:rFonts w:ascii="Times New Roman" w:hAnsi="Times New Roman" w:cs="Times New Roman"/>
          <w:sz w:val="24"/>
          <w:szCs w:val="24"/>
        </w:rPr>
        <w:t xml:space="preserve">a Křížková, </w:t>
      </w:r>
      <w:r w:rsidR="000531F5">
        <w:rPr>
          <w:rFonts w:ascii="Times New Roman" w:hAnsi="Times New Roman" w:cs="Times New Roman"/>
          <w:sz w:val="24"/>
          <w:szCs w:val="24"/>
        </w:rPr>
        <w:t xml:space="preserve">MBA, </w:t>
      </w:r>
      <w:r w:rsidR="0037228A">
        <w:rPr>
          <w:rFonts w:ascii="Times New Roman" w:hAnsi="Times New Roman" w:cs="Times New Roman"/>
          <w:sz w:val="24"/>
          <w:szCs w:val="24"/>
        </w:rPr>
        <w:t>jednatelka</w:t>
      </w:r>
    </w:p>
    <w:p w:rsidR="0023134A" w:rsidRPr="0023134A" w:rsidRDefault="0023134A" w:rsidP="0023134A">
      <w:pPr>
        <w:spacing w:after="0" w:line="257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23134A">
        <w:rPr>
          <w:rFonts w:ascii="Times New Roman" w:hAnsi="Times New Roman" w:cs="Times New Roman"/>
          <w:sz w:val="24"/>
          <w:szCs w:val="24"/>
        </w:rPr>
        <w:t xml:space="preserve">Ústav chemických procesů AV ČR, </w:t>
      </w:r>
      <w:proofErr w:type="spellStart"/>
      <w:r w:rsidRPr="0023134A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Pr="0023134A">
        <w:rPr>
          <w:rFonts w:ascii="Times New Roman" w:hAnsi="Times New Roman" w:cs="Times New Roman"/>
          <w:sz w:val="24"/>
          <w:szCs w:val="24"/>
        </w:rPr>
        <w:t>.</w:t>
      </w:r>
      <w:r w:rsidRPr="0023134A">
        <w:rPr>
          <w:rFonts w:ascii="Times New Roman" w:hAnsi="Times New Roman" w:cs="Times New Roman"/>
          <w:sz w:val="24"/>
          <w:szCs w:val="24"/>
        </w:rPr>
        <w:tab/>
      </w:r>
      <w:r w:rsidRPr="0023134A">
        <w:rPr>
          <w:rFonts w:ascii="Times New Roman" w:hAnsi="Times New Roman" w:cs="Times New Roman"/>
          <w:sz w:val="24"/>
          <w:szCs w:val="24"/>
        </w:rPr>
        <w:tab/>
      </w:r>
      <w:r w:rsidRPr="0023134A">
        <w:rPr>
          <w:rStyle w:val="Siln"/>
          <w:rFonts w:ascii="Times New Roman" w:hAnsi="Times New Roman" w:cs="Times New Roman"/>
          <w:b w:val="0"/>
          <w:sz w:val="24"/>
          <w:szCs w:val="24"/>
        </w:rPr>
        <w:t>Euro Managers, s.r.o.</w:t>
      </w:r>
    </w:p>
    <w:p w:rsidR="00AF2144" w:rsidRPr="0023134A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F2144" w:rsidRPr="0023134A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F2144" w:rsidRDefault="00AF2144" w:rsidP="004B720B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AF2144" w:rsidRPr="00AF2144" w:rsidRDefault="00AF2144" w:rsidP="0023134A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2144" w:rsidRPr="00AF2144" w:rsidRDefault="00AF2144" w:rsidP="004B720B">
      <w:pPr>
        <w:spacing w:after="0" w:line="264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F2144" w:rsidRPr="00AF2144" w:rsidSect="002815C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64" w:rsidRDefault="007C0D64" w:rsidP="00F60829">
      <w:pPr>
        <w:spacing w:after="0" w:line="240" w:lineRule="auto"/>
      </w:pPr>
      <w:r>
        <w:separator/>
      </w:r>
    </w:p>
  </w:endnote>
  <w:endnote w:type="continuationSeparator" w:id="0">
    <w:p w:rsidR="007C0D64" w:rsidRDefault="007C0D64" w:rsidP="00F6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093534"/>
      <w:docPartObj>
        <w:docPartGallery w:val="Page Numbers (Bottom of Page)"/>
        <w:docPartUnique/>
      </w:docPartObj>
    </w:sdtPr>
    <w:sdtEndPr/>
    <w:sdtContent>
      <w:p w:rsidR="00F60829" w:rsidRDefault="00F608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08">
          <w:rPr>
            <w:noProof/>
          </w:rPr>
          <w:t>2</w:t>
        </w:r>
        <w:r>
          <w:fldChar w:fldCharType="end"/>
        </w:r>
      </w:p>
    </w:sdtContent>
  </w:sdt>
  <w:p w:rsidR="00F60829" w:rsidRDefault="00F608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64" w:rsidRDefault="007C0D64" w:rsidP="00F60829">
      <w:pPr>
        <w:spacing w:after="0" w:line="240" w:lineRule="auto"/>
      </w:pPr>
      <w:r>
        <w:separator/>
      </w:r>
    </w:p>
  </w:footnote>
  <w:footnote w:type="continuationSeparator" w:id="0">
    <w:p w:rsidR="007C0D64" w:rsidRDefault="007C0D64" w:rsidP="00F6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E2F"/>
    <w:multiLevelType w:val="hybridMultilevel"/>
    <w:tmpl w:val="7A06A6AE"/>
    <w:lvl w:ilvl="0" w:tplc="0474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7BB"/>
    <w:multiLevelType w:val="hybridMultilevel"/>
    <w:tmpl w:val="D3FE49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E7CB2"/>
    <w:multiLevelType w:val="hybridMultilevel"/>
    <w:tmpl w:val="52DC1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3455"/>
    <w:multiLevelType w:val="hybridMultilevel"/>
    <w:tmpl w:val="BE2AD2A0"/>
    <w:lvl w:ilvl="0" w:tplc="0474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2D40"/>
    <w:multiLevelType w:val="hybridMultilevel"/>
    <w:tmpl w:val="6D50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9D1"/>
    <w:multiLevelType w:val="hybridMultilevel"/>
    <w:tmpl w:val="F94A5178"/>
    <w:lvl w:ilvl="0" w:tplc="ED36D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F85650"/>
    <w:multiLevelType w:val="hybridMultilevel"/>
    <w:tmpl w:val="3D3E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0F5"/>
    <w:multiLevelType w:val="hybridMultilevel"/>
    <w:tmpl w:val="5D9C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C19"/>
    <w:multiLevelType w:val="hybridMultilevel"/>
    <w:tmpl w:val="F91EA0F8"/>
    <w:lvl w:ilvl="0" w:tplc="0474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7B9C"/>
    <w:multiLevelType w:val="hybridMultilevel"/>
    <w:tmpl w:val="76AAB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89"/>
    <w:rsid w:val="00025DAC"/>
    <w:rsid w:val="00041EE5"/>
    <w:rsid w:val="000531F5"/>
    <w:rsid w:val="000C4B7C"/>
    <w:rsid w:val="000E4BC0"/>
    <w:rsid w:val="001144E9"/>
    <w:rsid w:val="001E0529"/>
    <w:rsid w:val="001F3C6A"/>
    <w:rsid w:val="0023134A"/>
    <w:rsid w:val="002815C3"/>
    <w:rsid w:val="002960C2"/>
    <w:rsid w:val="002A679C"/>
    <w:rsid w:val="002D17B9"/>
    <w:rsid w:val="0033798E"/>
    <w:rsid w:val="0037228A"/>
    <w:rsid w:val="0037677D"/>
    <w:rsid w:val="00382B46"/>
    <w:rsid w:val="003D135C"/>
    <w:rsid w:val="004845B7"/>
    <w:rsid w:val="004B720B"/>
    <w:rsid w:val="005449A7"/>
    <w:rsid w:val="005A5F2D"/>
    <w:rsid w:val="005B1971"/>
    <w:rsid w:val="006B4220"/>
    <w:rsid w:val="006B4BFE"/>
    <w:rsid w:val="00716BCF"/>
    <w:rsid w:val="00727F2D"/>
    <w:rsid w:val="00741EE3"/>
    <w:rsid w:val="007A7A51"/>
    <w:rsid w:val="007C0D64"/>
    <w:rsid w:val="008071CA"/>
    <w:rsid w:val="00935511"/>
    <w:rsid w:val="00940171"/>
    <w:rsid w:val="00954651"/>
    <w:rsid w:val="00960B1F"/>
    <w:rsid w:val="00992DD0"/>
    <w:rsid w:val="00A0071E"/>
    <w:rsid w:val="00A054B2"/>
    <w:rsid w:val="00AF2144"/>
    <w:rsid w:val="00B2286A"/>
    <w:rsid w:val="00B3397E"/>
    <w:rsid w:val="00B66A41"/>
    <w:rsid w:val="00B714AE"/>
    <w:rsid w:val="00BB53AC"/>
    <w:rsid w:val="00BB6008"/>
    <w:rsid w:val="00D16F73"/>
    <w:rsid w:val="00D26767"/>
    <w:rsid w:val="00DD34B7"/>
    <w:rsid w:val="00DD3BDD"/>
    <w:rsid w:val="00DF0E9C"/>
    <w:rsid w:val="00F60829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C84"/>
  <w15:chartTrackingRefBased/>
  <w15:docId w15:val="{3A6727CD-AE4B-40FC-B18B-69B030ED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21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16F73"/>
    <w:rPr>
      <w:b/>
      <w:bCs/>
    </w:rPr>
  </w:style>
  <w:style w:type="paragraph" w:styleId="Odstavecseseznamem">
    <w:name w:val="List Paragraph"/>
    <w:basedOn w:val="Normln"/>
    <w:uiPriority w:val="34"/>
    <w:qFormat/>
    <w:rsid w:val="003379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0829"/>
  </w:style>
  <w:style w:type="paragraph" w:styleId="Zpat">
    <w:name w:val="footer"/>
    <w:basedOn w:val="Normln"/>
    <w:link w:val="ZpatChar"/>
    <w:uiPriority w:val="99"/>
    <w:unhideWhenUsed/>
    <w:rsid w:val="00F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0829"/>
  </w:style>
  <w:style w:type="paragraph" w:styleId="Textbubliny">
    <w:name w:val="Balloon Text"/>
    <w:basedOn w:val="Normln"/>
    <w:link w:val="TextbublinyChar"/>
    <w:uiPriority w:val="99"/>
    <w:semiHidden/>
    <w:unhideWhenUsed/>
    <w:rsid w:val="00BB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Petřík</dc:creator>
  <cp:keywords/>
  <dc:description/>
  <cp:lastModifiedBy>Syc Michal UCHP</cp:lastModifiedBy>
  <cp:revision>3</cp:revision>
  <cp:lastPrinted>2020-06-08T11:19:00Z</cp:lastPrinted>
  <dcterms:created xsi:type="dcterms:W3CDTF">2020-06-12T11:57:00Z</dcterms:created>
  <dcterms:modified xsi:type="dcterms:W3CDTF">2020-06-12T11:57:00Z</dcterms:modified>
</cp:coreProperties>
</file>