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DB4879" w14:textId="77777777" w:rsidR="000C1E7C" w:rsidRPr="00F640FC" w:rsidRDefault="000E1574" w:rsidP="00F640FC">
      <w:pPr>
        <w:widowControl w:val="0"/>
        <w:tabs>
          <w:tab w:val="left" w:pos="0"/>
          <w:tab w:val="right" w:pos="13720"/>
        </w:tabs>
        <w:rPr>
          <w:b/>
          <w:bCs/>
          <w:sz w:val="18"/>
          <w:szCs w:val="18"/>
          <w:u w:val="single"/>
        </w:rPr>
      </w:pPr>
      <w:r w:rsidRPr="00F640FC">
        <w:rPr>
          <w:b/>
          <w:bCs/>
          <w:sz w:val="18"/>
          <w:szCs w:val="18"/>
          <w:u w:val="single"/>
        </w:rPr>
        <w:t xml:space="preserve">Obchodní tajemství </w:t>
      </w:r>
      <w:r w:rsidR="00AF73CD" w:rsidRPr="00AF73CD">
        <w:rPr>
          <w:b/>
          <w:bCs/>
          <w:sz w:val="18"/>
          <w:szCs w:val="18"/>
          <w:u w:val="single"/>
        </w:rPr>
        <w:t>TV Nova s.r.o.</w:t>
      </w:r>
    </w:p>
    <w:p w14:paraId="03784345" w14:textId="77777777" w:rsidR="000E1574" w:rsidRPr="00F640FC" w:rsidRDefault="000E1574" w:rsidP="00F640FC">
      <w:pPr>
        <w:widowControl w:val="0"/>
        <w:tabs>
          <w:tab w:val="left" w:pos="0"/>
          <w:tab w:val="right" w:pos="13720"/>
        </w:tabs>
        <w:rPr>
          <w:b/>
          <w:bCs/>
          <w:sz w:val="18"/>
          <w:szCs w:val="18"/>
        </w:rPr>
      </w:pPr>
    </w:p>
    <w:p w14:paraId="37B9648A" w14:textId="77777777" w:rsidR="00853C34" w:rsidRPr="00C02B9F" w:rsidRDefault="007A137D" w:rsidP="00243942">
      <w:pPr>
        <w:widowControl w:val="0"/>
        <w:tabs>
          <w:tab w:val="left" w:pos="0"/>
          <w:tab w:val="right" w:pos="13720"/>
        </w:tabs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>závazná objednávka sponzorování</w:t>
      </w:r>
      <w:r w:rsidR="00853C34" w:rsidRPr="00B0750E">
        <w:rPr>
          <w:b/>
          <w:bCs/>
          <w:caps/>
          <w:sz w:val="22"/>
          <w:szCs w:val="22"/>
        </w:rPr>
        <w:t xml:space="preserve"> Č. </w:t>
      </w:r>
      <w:r w:rsidR="00BD12FA">
        <w:rPr>
          <w:b/>
          <w:bCs/>
          <w:caps/>
          <w:sz w:val="22"/>
          <w:szCs w:val="22"/>
        </w:rPr>
        <w:t>2</w:t>
      </w:r>
      <w:r w:rsidR="00977966">
        <w:rPr>
          <w:b/>
          <w:bCs/>
          <w:caps/>
          <w:sz w:val="22"/>
          <w:szCs w:val="22"/>
        </w:rPr>
        <w:t>9</w:t>
      </w:r>
      <w:r w:rsidR="00BD12FA">
        <w:rPr>
          <w:b/>
          <w:bCs/>
          <w:caps/>
          <w:sz w:val="22"/>
          <w:szCs w:val="22"/>
        </w:rPr>
        <w:t>-20</w:t>
      </w:r>
    </w:p>
    <w:p w14:paraId="5E52DDFE" w14:textId="77777777" w:rsidR="008A77C9" w:rsidRDefault="008A77C9" w:rsidP="00243942">
      <w:pPr>
        <w:widowControl w:val="0"/>
        <w:tabs>
          <w:tab w:val="left" w:pos="0"/>
          <w:tab w:val="right" w:pos="13720"/>
        </w:tabs>
        <w:jc w:val="center"/>
        <w:rPr>
          <w:bCs/>
          <w:caps/>
          <w:sz w:val="22"/>
          <w:szCs w:val="22"/>
        </w:rPr>
      </w:pPr>
      <w:bookmarkStart w:id="0" w:name="_DV_M1"/>
      <w:bookmarkEnd w:id="0"/>
      <w:r w:rsidRPr="00145728">
        <w:rPr>
          <w:bCs/>
          <w:caps/>
          <w:sz w:val="22"/>
          <w:szCs w:val="22"/>
        </w:rPr>
        <w:t xml:space="preserve">PRO UMÍSTĚNÍ </w:t>
      </w:r>
      <w:r w:rsidR="007A137D" w:rsidRPr="00145728">
        <w:rPr>
          <w:bCs/>
          <w:caps/>
          <w:sz w:val="22"/>
          <w:szCs w:val="22"/>
        </w:rPr>
        <w:t>sponzorských</w:t>
      </w:r>
      <w:r w:rsidRPr="00145728">
        <w:rPr>
          <w:bCs/>
          <w:caps/>
          <w:sz w:val="22"/>
          <w:szCs w:val="22"/>
        </w:rPr>
        <w:t xml:space="preserve"> SPOTŮ NA </w:t>
      </w:r>
      <w:r w:rsidR="006751F8" w:rsidRPr="00145728">
        <w:rPr>
          <w:bCs/>
          <w:caps/>
          <w:sz w:val="22"/>
          <w:szCs w:val="22"/>
        </w:rPr>
        <w:t>Televizních kanálech</w:t>
      </w:r>
      <w:r w:rsidR="007A137D" w:rsidRPr="00145728">
        <w:rPr>
          <w:bCs/>
          <w:caps/>
          <w:sz w:val="22"/>
          <w:szCs w:val="22"/>
        </w:rPr>
        <w:t xml:space="preserve"> nova</w:t>
      </w:r>
    </w:p>
    <w:p w14:paraId="2C1B4DA3" w14:textId="77777777" w:rsidR="0048682A" w:rsidRPr="00145728" w:rsidRDefault="0048682A" w:rsidP="00243942">
      <w:pPr>
        <w:widowControl w:val="0"/>
        <w:tabs>
          <w:tab w:val="left" w:pos="0"/>
          <w:tab w:val="right" w:pos="13720"/>
        </w:tabs>
        <w:jc w:val="center"/>
        <w:rPr>
          <w:bCs/>
          <w:caps/>
          <w:sz w:val="22"/>
          <w:szCs w:val="22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049"/>
        <w:gridCol w:w="5015"/>
      </w:tblGrid>
      <w:tr w:rsidR="0048682A" w:rsidRPr="00291D3F" w14:paraId="7F11CAF1" w14:textId="77777777" w:rsidTr="00291D3F">
        <w:tc>
          <w:tcPr>
            <w:tcW w:w="5049" w:type="dxa"/>
            <w:shd w:val="clear" w:color="auto" w:fill="auto"/>
          </w:tcPr>
          <w:p w14:paraId="2E7E436D" w14:textId="77777777" w:rsidR="0048682A" w:rsidRPr="00291D3F" w:rsidRDefault="0048682A" w:rsidP="00291D3F">
            <w:pPr>
              <w:widowControl w:val="0"/>
              <w:tabs>
                <w:tab w:val="left" w:pos="0"/>
                <w:tab w:val="right" w:pos="13720"/>
              </w:tabs>
              <w:spacing w:after="120"/>
              <w:rPr>
                <w:b/>
                <w:bCs/>
                <w:caps/>
                <w:sz w:val="10"/>
                <w:szCs w:val="10"/>
              </w:rPr>
            </w:pPr>
            <w:r w:rsidRPr="00291D3F">
              <w:rPr>
                <w:b/>
                <w:bCs/>
                <w:color w:val="000000"/>
                <w:sz w:val="18"/>
                <w:szCs w:val="18"/>
              </w:rPr>
              <w:t>Poskytovatel:</w:t>
            </w:r>
          </w:p>
        </w:tc>
        <w:tc>
          <w:tcPr>
            <w:tcW w:w="5015" w:type="dxa"/>
            <w:shd w:val="clear" w:color="auto" w:fill="auto"/>
          </w:tcPr>
          <w:p w14:paraId="3CED84F0" w14:textId="77777777" w:rsidR="0048682A" w:rsidRPr="00806781" w:rsidRDefault="0048682A" w:rsidP="00291D3F">
            <w:pPr>
              <w:widowControl w:val="0"/>
              <w:tabs>
                <w:tab w:val="left" w:pos="0"/>
                <w:tab w:val="right" w:pos="13720"/>
              </w:tabs>
              <w:spacing w:after="120"/>
              <w:rPr>
                <w:b/>
                <w:bCs/>
                <w:color w:val="000000"/>
                <w:sz w:val="18"/>
                <w:szCs w:val="18"/>
              </w:rPr>
            </w:pPr>
            <w:r w:rsidRPr="00291D3F">
              <w:rPr>
                <w:b/>
                <w:bCs/>
                <w:color w:val="000000"/>
                <w:sz w:val="18"/>
                <w:szCs w:val="18"/>
              </w:rPr>
              <w:t>Zadavatel:</w:t>
            </w:r>
          </w:p>
        </w:tc>
      </w:tr>
      <w:tr w:rsidR="0048682A" w:rsidRPr="00291D3F" w14:paraId="70C82CA0" w14:textId="77777777" w:rsidTr="00291D3F">
        <w:tc>
          <w:tcPr>
            <w:tcW w:w="5049" w:type="dxa"/>
            <w:shd w:val="clear" w:color="auto" w:fill="auto"/>
          </w:tcPr>
          <w:p w14:paraId="68A384FF" w14:textId="77777777" w:rsidR="0048682A" w:rsidRPr="00291D3F" w:rsidRDefault="00AF73CD" w:rsidP="00291D3F">
            <w:pPr>
              <w:widowControl w:val="0"/>
              <w:tabs>
                <w:tab w:val="left" w:pos="0"/>
                <w:tab w:val="right" w:pos="13720"/>
              </w:tabs>
              <w:spacing w:after="120"/>
              <w:rPr>
                <w:b/>
                <w:bCs/>
                <w:caps/>
                <w:sz w:val="10"/>
                <w:szCs w:val="10"/>
              </w:rPr>
            </w:pPr>
            <w:r w:rsidRPr="00AF73CD">
              <w:rPr>
                <w:rStyle w:val="platne1"/>
                <w:b/>
                <w:sz w:val="18"/>
                <w:szCs w:val="18"/>
              </w:rPr>
              <w:t>TV Nova s.r.o.</w:t>
            </w:r>
          </w:p>
        </w:tc>
        <w:tc>
          <w:tcPr>
            <w:tcW w:w="5015" w:type="dxa"/>
            <w:shd w:val="clear" w:color="auto" w:fill="auto"/>
          </w:tcPr>
          <w:p w14:paraId="643217CE" w14:textId="77777777" w:rsidR="0048682A" w:rsidRPr="00806781" w:rsidRDefault="00806781" w:rsidP="00291D3F">
            <w:pPr>
              <w:widowControl w:val="0"/>
              <w:tabs>
                <w:tab w:val="left" w:pos="0"/>
                <w:tab w:val="right" w:pos="13720"/>
              </w:tabs>
              <w:spacing w:after="12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Česká republika – Ministerstvo práce a sociálních věcí</w:t>
            </w:r>
          </w:p>
        </w:tc>
      </w:tr>
      <w:tr w:rsidR="0048682A" w:rsidRPr="00291D3F" w14:paraId="7752F95E" w14:textId="77777777" w:rsidTr="00291D3F">
        <w:tc>
          <w:tcPr>
            <w:tcW w:w="5049" w:type="dxa"/>
            <w:shd w:val="clear" w:color="auto" w:fill="auto"/>
          </w:tcPr>
          <w:p w14:paraId="4A64DA74" w14:textId="77777777" w:rsidR="0048682A" w:rsidRPr="00291D3F" w:rsidRDefault="0048682A" w:rsidP="00291D3F">
            <w:pPr>
              <w:widowControl w:val="0"/>
              <w:tabs>
                <w:tab w:val="left" w:pos="0"/>
                <w:tab w:val="right" w:pos="13720"/>
              </w:tabs>
              <w:spacing w:after="120"/>
              <w:rPr>
                <w:b/>
                <w:bCs/>
                <w:caps/>
                <w:sz w:val="10"/>
                <w:szCs w:val="10"/>
              </w:rPr>
            </w:pPr>
            <w:r w:rsidRPr="00291D3F">
              <w:rPr>
                <w:sz w:val="18"/>
                <w:szCs w:val="18"/>
              </w:rPr>
              <w:t xml:space="preserve">IČ: </w:t>
            </w:r>
            <w:r w:rsidRPr="00291D3F">
              <w:rPr>
                <w:rStyle w:val="platne1"/>
                <w:sz w:val="18"/>
                <w:szCs w:val="18"/>
              </w:rPr>
              <w:t>458 00 456</w:t>
            </w:r>
          </w:p>
        </w:tc>
        <w:tc>
          <w:tcPr>
            <w:tcW w:w="5015" w:type="dxa"/>
            <w:shd w:val="clear" w:color="auto" w:fill="auto"/>
          </w:tcPr>
          <w:p w14:paraId="1A1D7660" w14:textId="77777777" w:rsidR="0048682A" w:rsidRPr="00806781" w:rsidRDefault="0048682A" w:rsidP="00291D3F">
            <w:pPr>
              <w:widowControl w:val="0"/>
              <w:tabs>
                <w:tab w:val="left" w:pos="0"/>
                <w:tab w:val="right" w:pos="13720"/>
              </w:tabs>
              <w:spacing w:after="120"/>
              <w:rPr>
                <w:color w:val="000000"/>
                <w:sz w:val="18"/>
                <w:szCs w:val="18"/>
              </w:rPr>
            </w:pPr>
            <w:r w:rsidRPr="00806781">
              <w:rPr>
                <w:color w:val="000000"/>
                <w:sz w:val="18"/>
                <w:szCs w:val="18"/>
              </w:rPr>
              <w:t>IČ:</w:t>
            </w:r>
            <w:r w:rsidR="004C3CBA" w:rsidRPr="00806781">
              <w:rPr>
                <w:color w:val="000000"/>
                <w:sz w:val="18"/>
                <w:szCs w:val="18"/>
              </w:rPr>
              <w:t xml:space="preserve"> </w:t>
            </w:r>
            <w:r w:rsidR="00806781" w:rsidRPr="00806781">
              <w:rPr>
                <w:color w:val="000000"/>
                <w:sz w:val="18"/>
                <w:szCs w:val="18"/>
              </w:rPr>
              <w:t>00551023</w:t>
            </w:r>
          </w:p>
        </w:tc>
      </w:tr>
      <w:tr w:rsidR="0048682A" w:rsidRPr="00291D3F" w14:paraId="74DC2ED0" w14:textId="77777777" w:rsidTr="00291D3F">
        <w:tc>
          <w:tcPr>
            <w:tcW w:w="5049" w:type="dxa"/>
            <w:shd w:val="clear" w:color="auto" w:fill="auto"/>
          </w:tcPr>
          <w:p w14:paraId="453589B4" w14:textId="77777777" w:rsidR="0048682A" w:rsidRPr="00291D3F" w:rsidRDefault="0048682A" w:rsidP="00291D3F">
            <w:pPr>
              <w:widowControl w:val="0"/>
              <w:tabs>
                <w:tab w:val="left" w:pos="0"/>
                <w:tab w:val="right" w:pos="13720"/>
              </w:tabs>
              <w:spacing w:after="120"/>
              <w:rPr>
                <w:sz w:val="18"/>
                <w:szCs w:val="18"/>
              </w:rPr>
            </w:pPr>
            <w:r w:rsidRPr="00291D3F">
              <w:rPr>
                <w:sz w:val="18"/>
                <w:szCs w:val="18"/>
              </w:rPr>
              <w:t>se sídlem: Praha 5, Kříženeckého nám. 1078/5, PSČ 152 00</w:t>
            </w:r>
          </w:p>
        </w:tc>
        <w:tc>
          <w:tcPr>
            <w:tcW w:w="5015" w:type="dxa"/>
            <w:shd w:val="clear" w:color="auto" w:fill="auto"/>
          </w:tcPr>
          <w:p w14:paraId="31F0904A" w14:textId="77777777" w:rsidR="0048682A" w:rsidRPr="00806781" w:rsidRDefault="0048682A" w:rsidP="00291D3F">
            <w:pPr>
              <w:widowControl w:val="0"/>
              <w:tabs>
                <w:tab w:val="left" w:pos="0"/>
                <w:tab w:val="right" w:pos="13720"/>
              </w:tabs>
              <w:spacing w:after="120"/>
              <w:rPr>
                <w:color w:val="000000"/>
                <w:sz w:val="18"/>
                <w:szCs w:val="18"/>
              </w:rPr>
            </w:pPr>
            <w:r w:rsidRPr="00806781">
              <w:rPr>
                <w:color w:val="000000"/>
                <w:sz w:val="18"/>
                <w:szCs w:val="18"/>
              </w:rPr>
              <w:t>se sídlem:</w:t>
            </w:r>
            <w:r w:rsidR="0009307B" w:rsidRPr="00806781">
              <w:rPr>
                <w:color w:val="000000"/>
                <w:sz w:val="18"/>
                <w:szCs w:val="18"/>
              </w:rPr>
              <w:t xml:space="preserve"> </w:t>
            </w:r>
            <w:r w:rsidR="00806781" w:rsidRPr="00806781">
              <w:rPr>
                <w:color w:val="000000"/>
                <w:sz w:val="18"/>
                <w:szCs w:val="18"/>
              </w:rPr>
              <w:t>Na Poříčním právu 1/376, 128 01 Praha 2</w:t>
            </w:r>
          </w:p>
        </w:tc>
      </w:tr>
      <w:tr w:rsidR="0048682A" w:rsidRPr="00291D3F" w14:paraId="214A06A0" w14:textId="77777777" w:rsidTr="00291D3F">
        <w:tc>
          <w:tcPr>
            <w:tcW w:w="5049" w:type="dxa"/>
            <w:shd w:val="clear" w:color="auto" w:fill="auto"/>
          </w:tcPr>
          <w:p w14:paraId="3DFCC9CA" w14:textId="77777777" w:rsidR="0048682A" w:rsidRPr="00291D3F" w:rsidRDefault="0048682A" w:rsidP="00291D3F">
            <w:pPr>
              <w:widowControl w:val="0"/>
              <w:tabs>
                <w:tab w:val="left" w:pos="0"/>
                <w:tab w:val="right" w:pos="13720"/>
              </w:tabs>
              <w:spacing w:after="120"/>
              <w:rPr>
                <w:sz w:val="18"/>
                <w:szCs w:val="18"/>
              </w:rPr>
            </w:pPr>
            <w:r w:rsidRPr="00291D3F">
              <w:rPr>
                <w:sz w:val="18"/>
                <w:szCs w:val="18"/>
              </w:rPr>
              <w:t>zapsaná v obchodním rejstříku pod spisovou značkou C 10581 vedenou u Městského soudu v Praze</w:t>
            </w:r>
          </w:p>
        </w:tc>
        <w:tc>
          <w:tcPr>
            <w:tcW w:w="5015" w:type="dxa"/>
            <w:shd w:val="clear" w:color="auto" w:fill="auto"/>
          </w:tcPr>
          <w:p w14:paraId="25D61756" w14:textId="77777777" w:rsidR="0048682A" w:rsidRPr="00806781" w:rsidRDefault="00806781" w:rsidP="00291D3F">
            <w:pPr>
              <w:widowControl w:val="0"/>
              <w:tabs>
                <w:tab w:val="left" w:pos="0"/>
                <w:tab w:val="right" w:pos="13720"/>
              </w:tabs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Organizační složka státu č. 325</w:t>
            </w:r>
          </w:p>
        </w:tc>
      </w:tr>
    </w:tbl>
    <w:p w14:paraId="2FECED6F" w14:textId="77777777" w:rsidR="00660710" w:rsidRPr="009074E4" w:rsidRDefault="001456D5" w:rsidP="00424A08">
      <w:pPr>
        <w:widowControl w:val="0"/>
        <w:tabs>
          <w:tab w:val="left" w:pos="6660"/>
          <w:tab w:val="left" w:pos="6930"/>
        </w:tabs>
        <w:spacing w:before="60" w:after="60"/>
        <w:ind w:left="357"/>
        <w:rPr>
          <w:sz w:val="18"/>
          <w:szCs w:val="18"/>
        </w:rPr>
      </w:pPr>
      <w:bookmarkStart w:id="1" w:name="_DV_M3"/>
      <w:bookmarkEnd w:id="1"/>
      <w:r w:rsidRPr="00DD6997">
        <w:rPr>
          <w:sz w:val="18"/>
          <w:szCs w:val="18"/>
        </w:rPr>
        <w:t>(společně dále jako „</w:t>
      </w:r>
      <w:r w:rsidRPr="00DD6997">
        <w:rPr>
          <w:b/>
          <w:sz w:val="18"/>
          <w:szCs w:val="18"/>
        </w:rPr>
        <w:t>Smluvní strany</w:t>
      </w:r>
      <w:r w:rsidRPr="00DD6997">
        <w:rPr>
          <w:sz w:val="18"/>
          <w:szCs w:val="18"/>
        </w:rPr>
        <w:t>“)</w:t>
      </w:r>
    </w:p>
    <w:tbl>
      <w:tblPr>
        <w:tblW w:w="0" w:type="auto"/>
        <w:tblInd w:w="47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uble" w:sz="4" w:space="0" w:color="auto"/>
          <w:insideV w:val="doub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590"/>
        <w:gridCol w:w="1287"/>
        <w:gridCol w:w="2853"/>
        <w:gridCol w:w="1260"/>
      </w:tblGrid>
      <w:tr w:rsidR="008A77C9" w14:paraId="1A3E65DE" w14:textId="77777777">
        <w:trPr>
          <w:trHeight w:val="218"/>
        </w:trPr>
        <w:tc>
          <w:tcPr>
            <w:tcW w:w="4590" w:type="dxa"/>
            <w:tcBorders>
              <w:top w:val="single" w:sz="18" w:space="0" w:color="auto"/>
              <w:bottom w:val="single" w:sz="18" w:space="0" w:color="auto"/>
            </w:tcBorders>
          </w:tcPr>
          <w:p w14:paraId="2F5D95D7" w14:textId="77777777" w:rsidR="008A77C9" w:rsidRPr="00D0058A" w:rsidRDefault="00660710" w:rsidP="008A77C9">
            <w:pPr>
              <w:tabs>
                <w:tab w:val="left" w:pos="0"/>
              </w:tabs>
              <w:ind w:right="28"/>
              <w:rPr>
                <w:sz w:val="18"/>
                <w:szCs w:val="18"/>
              </w:rPr>
            </w:pPr>
            <w:r w:rsidRPr="00D0058A">
              <w:rPr>
                <w:b/>
                <w:smallCaps/>
                <w:sz w:val="18"/>
                <w:szCs w:val="18"/>
              </w:rPr>
              <w:t>Klient (s</w:t>
            </w:r>
            <w:r w:rsidR="00416270" w:rsidRPr="00D0058A">
              <w:rPr>
                <w:b/>
                <w:smallCaps/>
                <w:sz w:val="18"/>
                <w:szCs w:val="18"/>
              </w:rPr>
              <w:t>ponzor</w:t>
            </w:r>
            <w:r w:rsidRPr="00D0058A">
              <w:rPr>
                <w:b/>
                <w:smallCaps/>
                <w:sz w:val="18"/>
                <w:szCs w:val="18"/>
              </w:rPr>
              <w:t>)</w:t>
            </w:r>
          </w:p>
        </w:tc>
        <w:tc>
          <w:tcPr>
            <w:tcW w:w="5400" w:type="dxa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44A1CC4" w14:textId="77777777" w:rsidR="008A77C9" w:rsidRPr="00D0058A" w:rsidRDefault="00806781" w:rsidP="00347446">
            <w:pPr>
              <w:ind w:left="245" w:right="28"/>
              <w:rPr>
                <w:sz w:val="18"/>
                <w:szCs w:val="18"/>
              </w:rPr>
            </w:pPr>
            <w:r w:rsidRPr="00806781">
              <w:rPr>
                <w:rFonts w:ascii="Arial,Bold" w:eastAsia="Times New Roman" w:hAnsi="Arial,Bold" w:cs="Arial,Bold"/>
                <w:b/>
                <w:bCs/>
                <w:sz w:val="18"/>
                <w:szCs w:val="18"/>
                <w:lang w:eastAsia="en-GB"/>
              </w:rPr>
              <w:t>Česká republika – Ministerstvo práce a sociálních věcí</w:t>
            </w:r>
            <w:r w:rsidR="000F780F">
              <w:rPr>
                <w:rFonts w:ascii="Arial,Bold" w:eastAsia="Times New Roman" w:hAnsi="Arial,Bold" w:cs="Arial,Bold"/>
                <w:b/>
                <w:bCs/>
                <w:sz w:val="18"/>
                <w:szCs w:val="18"/>
                <w:lang w:eastAsia="en-GB"/>
              </w:rPr>
              <w:t xml:space="preserve"> – 22% k rovnosti</w:t>
            </w:r>
          </w:p>
        </w:tc>
      </w:tr>
      <w:tr w:rsidR="00A60746" w14:paraId="08AE3F0D" w14:textId="77777777">
        <w:trPr>
          <w:trHeight w:val="218"/>
        </w:trPr>
        <w:tc>
          <w:tcPr>
            <w:tcW w:w="4590" w:type="dxa"/>
            <w:tcBorders>
              <w:top w:val="single" w:sz="18" w:space="0" w:color="auto"/>
              <w:bottom w:val="single" w:sz="18" w:space="0" w:color="auto"/>
            </w:tcBorders>
          </w:tcPr>
          <w:p w14:paraId="66D6C73E" w14:textId="77777777" w:rsidR="00A60746" w:rsidRPr="00D0058A" w:rsidRDefault="00A60746" w:rsidP="008A77C9">
            <w:pPr>
              <w:tabs>
                <w:tab w:val="left" w:pos="0"/>
              </w:tabs>
              <w:ind w:right="28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5400" w:type="dxa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8A68E4F" w14:textId="77777777" w:rsidR="00A60746" w:rsidRPr="00D0058A" w:rsidRDefault="00A60746" w:rsidP="00347446">
            <w:pPr>
              <w:ind w:left="245" w:right="28"/>
              <w:rPr>
                <w:b/>
                <w:sz w:val="18"/>
                <w:szCs w:val="18"/>
                <w:highlight w:val="yellow"/>
              </w:rPr>
            </w:pPr>
          </w:p>
        </w:tc>
      </w:tr>
      <w:tr w:rsidR="00660710" w14:paraId="7A9F1804" w14:textId="77777777">
        <w:trPr>
          <w:trHeight w:val="218"/>
        </w:trPr>
        <w:tc>
          <w:tcPr>
            <w:tcW w:w="4590" w:type="dxa"/>
            <w:tcBorders>
              <w:top w:val="single" w:sz="18" w:space="0" w:color="auto"/>
              <w:bottom w:val="single" w:sz="18" w:space="0" w:color="auto"/>
            </w:tcBorders>
          </w:tcPr>
          <w:p w14:paraId="1FB57ABD" w14:textId="77777777" w:rsidR="00660710" w:rsidRPr="00D0058A" w:rsidRDefault="00660710" w:rsidP="008A77C9">
            <w:pPr>
              <w:tabs>
                <w:tab w:val="left" w:pos="0"/>
              </w:tabs>
              <w:ind w:right="28"/>
              <w:rPr>
                <w:b/>
                <w:smallCaps/>
                <w:sz w:val="18"/>
                <w:szCs w:val="18"/>
              </w:rPr>
            </w:pPr>
            <w:r w:rsidRPr="00D0058A">
              <w:rPr>
                <w:b/>
                <w:smallCaps/>
                <w:sz w:val="18"/>
                <w:szCs w:val="18"/>
              </w:rPr>
              <w:t>Označení Televizních kanálů</w:t>
            </w:r>
            <w:r w:rsidR="00A5295D" w:rsidRPr="00D0058A">
              <w:rPr>
                <w:b/>
                <w:smallCaps/>
                <w:sz w:val="18"/>
                <w:szCs w:val="18"/>
              </w:rPr>
              <w:t xml:space="preserve"> NOVA</w:t>
            </w:r>
            <w:r w:rsidRPr="00D0058A">
              <w:rPr>
                <w:b/>
                <w:smallCaps/>
                <w:sz w:val="18"/>
                <w:szCs w:val="18"/>
              </w:rPr>
              <w:t>, na kterých bude Sponzorování Zadavatelem umístěno</w:t>
            </w:r>
          </w:p>
        </w:tc>
        <w:tc>
          <w:tcPr>
            <w:tcW w:w="5400" w:type="dxa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032742A" w14:textId="77777777" w:rsidR="00660710" w:rsidRPr="00D0058A" w:rsidRDefault="004C3CBA" w:rsidP="00347446">
            <w:pPr>
              <w:ind w:left="245" w:right="28"/>
              <w:rPr>
                <w:b/>
                <w:sz w:val="18"/>
                <w:szCs w:val="18"/>
                <w:highlight w:val="yellow"/>
              </w:rPr>
            </w:pPr>
            <w:r w:rsidRPr="00806781">
              <w:rPr>
                <w:b/>
                <w:sz w:val="18"/>
                <w:szCs w:val="18"/>
              </w:rPr>
              <w:t>NOVA Group</w:t>
            </w:r>
          </w:p>
        </w:tc>
      </w:tr>
      <w:tr w:rsidR="008A77C9" w14:paraId="2A261DA3" w14:textId="77777777" w:rsidTr="00806781">
        <w:trPr>
          <w:trHeight w:val="596"/>
        </w:trPr>
        <w:tc>
          <w:tcPr>
            <w:tcW w:w="459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4694A76" w14:textId="77777777" w:rsidR="0087053F" w:rsidRPr="00D0058A" w:rsidRDefault="001D74E1" w:rsidP="00243942">
            <w:pPr>
              <w:tabs>
                <w:tab w:val="left" w:pos="0"/>
              </w:tabs>
              <w:ind w:right="28"/>
              <w:rPr>
                <w:b/>
                <w:bCs/>
                <w:smallCaps/>
                <w:sz w:val="18"/>
                <w:szCs w:val="18"/>
              </w:rPr>
            </w:pPr>
            <w:r w:rsidRPr="00D0058A">
              <w:rPr>
                <w:b/>
                <w:smallCaps/>
                <w:sz w:val="18"/>
                <w:szCs w:val="18"/>
              </w:rPr>
              <w:t>Část O</w:t>
            </w:r>
            <w:r w:rsidR="003043B9" w:rsidRPr="00D0058A">
              <w:rPr>
                <w:b/>
                <w:smallCaps/>
                <w:sz w:val="18"/>
                <w:szCs w:val="18"/>
              </w:rPr>
              <w:t>bjem</w:t>
            </w:r>
            <w:r w:rsidRPr="00D0058A">
              <w:rPr>
                <w:b/>
                <w:smallCaps/>
                <w:sz w:val="18"/>
                <w:szCs w:val="18"/>
              </w:rPr>
              <w:t>u</w:t>
            </w:r>
            <w:r w:rsidR="003043B9" w:rsidRPr="00D0058A">
              <w:rPr>
                <w:b/>
                <w:smallCaps/>
                <w:sz w:val="18"/>
                <w:szCs w:val="18"/>
              </w:rPr>
              <w:t xml:space="preserve"> objednávky</w:t>
            </w:r>
            <w:r w:rsidR="003043B9" w:rsidRPr="00D0058A">
              <w:rPr>
                <w:smallCaps/>
                <w:sz w:val="18"/>
                <w:szCs w:val="18"/>
              </w:rPr>
              <w:t xml:space="preserve"> </w:t>
            </w:r>
            <w:r w:rsidRPr="00D0058A">
              <w:rPr>
                <w:b/>
                <w:smallCaps/>
                <w:sz w:val="18"/>
                <w:szCs w:val="18"/>
              </w:rPr>
              <w:t xml:space="preserve">dle této Závazné objednávky sponzorování </w:t>
            </w:r>
            <w:r w:rsidR="00C50DC9" w:rsidRPr="00D0058A">
              <w:rPr>
                <w:b/>
                <w:smallCaps/>
                <w:sz w:val="18"/>
                <w:szCs w:val="18"/>
              </w:rPr>
              <w:t>k u</w:t>
            </w:r>
            <w:r w:rsidR="00DD1F16" w:rsidRPr="00D0058A">
              <w:rPr>
                <w:b/>
                <w:smallCaps/>
                <w:sz w:val="18"/>
                <w:szCs w:val="18"/>
              </w:rPr>
              <w:t>místění v rámci</w:t>
            </w:r>
            <w:r w:rsidR="00C50DC9" w:rsidRPr="00D0058A">
              <w:rPr>
                <w:b/>
                <w:smallCaps/>
                <w:sz w:val="18"/>
                <w:szCs w:val="18"/>
              </w:rPr>
              <w:t xml:space="preserve"> Sponzorování</w:t>
            </w:r>
            <w:r w:rsidR="009E0D82" w:rsidRPr="00D0058A">
              <w:rPr>
                <w:smallCaps/>
                <w:sz w:val="18"/>
                <w:szCs w:val="18"/>
              </w:rPr>
              <w:t xml:space="preserve"> </w:t>
            </w:r>
          </w:p>
        </w:tc>
        <w:tc>
          <w:tcPr>
            <w:tcW w:w="128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65A7832" w14:textId="77777777" w:rsidR="00F02458" w:rsidRPr="00D0058A" w:rsidRDefault="00977966" w:rsidP="00C92AE0">
            <w:pPr>
              <w:ind w:right="2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</w:t>
            </w:r>
            <w:r w:rsidR="00BD12FA">
              <w:rPr>
                <w:b/>
                <w:sz w:val="18"/>
                <w:szCs w:val="18"/>
              </w:rPr>
              <w:t>.000Kč</w:t>
            </w:r>
          </w:p>
        </w:tc>
        <w:tc>
          <w:tcPr>
            <w:tcW w:w="285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7C1DC26" w14:textId="77777777" w:rsidR="008A77C9" w:rsidRPr="00D0058A" w:rsidRDefault="00660710" w:rsidP="00347446">
            <w:pPr>
              <w:ind w:left="-18"/>
              <w:rPr>
                <w:b/>
                <w:smallCaps/>
                <w:sz w:val="18"/>
                <w:szCs w:val="18"/>
              </w:rPr>
            </w:pPr>
            <w:r w:rsidRPr="00D0058A">
              <w:rPr>
                <w:b/>
                <w:smallCaps/>
                <w:sz w:val="18"/>
                <w:szCs w:val="18"/>
              </w:rPr>
              <w:t>O</w:t>
            </w:r>
            <w:r w:rsidR="00BA6E88" w:rsidRPr="00D0058A">
              <w:rPr>
                <w:b/>
                <w:smallCaps/>
                <w:sz w:val="18"/>
                <w:szCs w:val="18"/>
              </w:rPr>
              <w:t>bdobí umístění Dílčího objemu objednávky určeného pro Sponzorování</w:t>
            </w:r>
          </w:p>
        </w:tc>
        <w:tc>
          <w:tcPr>
            <w:tcW w:w="126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3276A4E" w14:textId="77777777" w:rsidR="008A77C9" w:rsidRPr="00BD12FA" w:rsidRDefault="00977966" w:rsidP="00C92AE0">
            <w:pPr>
              <w:tabs>
                <w:tab w:val="left" w:pos="245"/>
              </w:tabs>
              <w:ind w:right="28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19</w:t>
            </w:r>
            <w:r w:rsidR="00BD12FA" w:rsidRPr="00BD12FA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</w:rPr>
              <w:t>10</w:t>
            </w:r>
            <w:r w:rsidR="00BD12FA" w:rsidRPr="00BD12FA">
              <w:rPr>
                <w:b/>
                <w:sz w:val="18"/>
                <w:szCs w:val="18"/>
              </w:rPr>
              <w:t>.2020</w:t>
            </w:r>
            <w:proofErr w:type="gramEnd"/>
          </w:p>
        </w:tc>
      </w:tr>
      <w:tr w:rsidR="00416270" w14:paraId="6C2F2BDD" w14:textId="77777777" w:rsidTr="00806781">
        <w:trPr>
          <w:trHeight w:val="485"/>
        </w:trPr>
        <w:tc>
          <w:tcPr>
            <w:tcW w:w="459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34BADE4" w14:textId="77777777" w:rsidR="00416270" w:rsidRPr="00D0058A" w:rsidRDefault="00537671" w:rsidP="00243942">
            <w:pPr>
              <w:tabs>
                <w:tab w:val="left" w:pos="0"/>
              </w:tabs>
              <w:ind w:right="28"/>
              <w:rPr>
                <w:b/>
                <w:bCs/>
                <w:smallCaps/>
                <w:sz w:val="18"/>
                <w:szCs w:val="18"/>
              </w:rPr>
            </w:pPr>
            <w:r w:rsidRPr="00D0058A">
              <w:rPr>
                <w:b/>
                <w:bCs/>
                <w:smallCaps/>
                <w:sz w:val="18"/>
                <w:szCs w:val="18"/>
              </w:rPr>
              <w:t>Platební podmínky</w:t>
            </w:r>
          </w:p>
        </w:tc>
        <w:tc>
          <w:tcPr>
            <w:tcW w:w="128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95AB5BB" w14:textId="77777777" w:rsidR="00416270" w:rsidRPr="00D0058A" w:rsidRDefault="0083108D" w:rsidP="00C92AE0">
            <w:pPr>
              <w:ind w:right="2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30denní splatnost související faktury</w:t>
            </w:r>
          </w:p>
        </w:tc>
        <w:tc>
          <w:tcPr>
            <w:tcW w:w="285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7FA9FBA" w14:textId="77777777" w:rsidR="00416270" w:rsidRPr="00D0058A" w:rsidRDefault="00537671" w:rsidP="00347446">
            <w:pPr>
              <w:ind w:left="-18"/>
              <w:rPr>
                <w:b/>
                <w:smallCaps/>
                <w:sz w:val="18"/>
                <w:szCs w:val="18"/>
              </w:rPr>
            </w:pPr>
            <w:r w:rsidRPr="00D0058A">
              <w:rPr>
                <w:b/>
                <w:smallCaps/>
                <w:sz w:val="18"/>
                <w:szCs w:val="18"/>
              </w:rPr>
              <w:t>Formát (</w:t>
            </w:r>
            <w:r w:rsidR="00366E07" w:rsidRPr="00D0058A">
              <w:rPr>
                <w:b/>
                <w:smallCaps/>
                <w:sz w:val="18"/>
                <w:szCs w:val="18"/>
              </w:rPr>
              <w:t>p</w:t>
            </w:r>
            <w:r w:rsidR="001456D5" w:rsidRPr="00D0058A">
              <w:rPr>
                <w:b/>
                <w:smallCaps/>
                <w:sz w:val="18"/>
                <w:szCs w:val="18"/>
              </w:rPr>
              <w:t>ořad či program</w:t>
            </w:r>
            <w:r w:rsidRPr="00D0058A">
              <w:rPr>
                <w:b/>
                <w:smallCaps/>
                <w:sz w:val="18"/>
                <w:szCs w:val="18"/>
              </w:rPr>
              <w:t>)</w:t>
            </w:r>
            <w:r w:rsidR="00416270" w:rsidRPr="00D0058A">
              <w:rPr>
                <w:b/>
                <w:smallCaps/>
                <w:sz w:val="18"/>
                <w:szCs w:val="18"/>
              </w:rPr>
              <w:t>, který je předmětem sponzorování</w:t>
            </w:r>
          </w:p>
        </w:tc>
        <w:tc>
          <w:tcPr>
            <w:tcW w:w="126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4CE5F6A" w14:textId="77777777" w:rsidR="00416270" w:rsidRPr="00BD12FA" w:rsidRDefault="0083108D" w:rsidP="00C92AE0">
            <w:pPr>
              <w:tabs>
                <w:tab w:val="left" w:pos="0"/>
              </w:tabs>
              <w:ind w:right="28"/>
              <w:jc w:val="center"/>
              <w:rPr>
                <w:b/>
                <w:sz w:val="18"/>
                <w:szCs w:val="18"/>
              </w:rPr>
            </w:pPr>
            <w:r w:rsidRPr="00BD12FA">
              <w:rPr>
                <w:b/>
                <w:sz w:val="18"/>
                <w:szCs w:val="18"/>
              </w:rPr>
              <w:t>Snídaně s</w:t>
            </w:r>
            <w:r>
              <w:rPr>
                <w:b/>
                <w:sz w:val="18"/>
                <w:szCs w:val="18"/>
              </w:rPr>
              <w:t> </w:t>
            </w:r>
            <w:r w:rsidRPr="00BD12FA">
              <w:rPr>
                <w:b/>
                <w:sz w:val="18"/>
                <w:szCs w:val="18"/>
              </w:rPr>
              <w:t>Novou</w:t>
            </w:r>
            <w:r>
              <w:rPr>
                <w:b/>
                <w:sz w:val="18"/>
                <w:szCs w:val="18"/>
              </w:rPr>
              <w:t xml:space="preserve"> – </w:t>
            </w:r>
            <w:proofErr w:type="spellStart"/>
            <w:r>
              <w:rPr>
                <w:b/>
                <w:sz w:val="18"/>
                <w:szCs w:val="18"/>
              </w:rPr>
              <w:t>Tématické</w:t>
            </w:r>
            <w:proofErr w:type="spellEnd"/>
            <w:r>
              <w:rPr>
                <w:b/>
                <w:sz w:val="18"/>
                <w:szCs w:val="18"/>
              </w:rPr>
              <w:t xml:space="preserve"> okénko</w:t>
            </w:r>
          </w:p>
        </w:tc>
      </w:tr>
    </w:tbl>
    <w:p w14:paraId="68B2ACA0" w14:textId="77777777" w:rsidR="002830F5" w:rsidRPr="006751F8" w:rsidRDefault="002830F5" w:rsidP="006751F8">
      <w:pPr>
        <w:widowControl w:val="0"/>
        <w:tabs>
          <w:tab w:val="left" w:pos="360"/>
          <w:tab w:val="left" w:pos="6663"/>
          <w:tab w:val="left" w:pos="6930"/>
        </w:tabs>
        <w:rPr>
          <w:sz w:val="20"/>
          <w:szCs w:val="20"/>
        </w:rPr>
        <w:sectPr w:rsidR="002830F5" w:rsidRPr="006751F8" w:rsidSect="002830F5">
          <w:headerReference w:type="default" r:id="rId8"/>
          <w:footerReference w:type="default" r:id="rId9"/>
          <w:type w:val="continuous"/>
          <w:pgSz w:w="12240" w:h="15840" w:code="1"/>
          <w:pgMar w:top="835" w:right="749" w:bottom="835" w:left="749" w:header="274" w:footer="706" w:gutter="0"/>
          <w:cols w:space="708"/>
          <w:noEndnote/>
        </w:sectPr>
      </w:pPr>
      <w:bookmarkStart w:id="2" w:name="_DV_M11"/>
      <w:bookmarkStart w:id="3" w:name="_DV_M12"/>
      <w:bookmarkEnd w:id="2"/>
      <w:bookmarkEnd w:id="3"/>
    </w:p>
    <w:p w14:paraId="29957355" w14:textId="77777777" w:rsidR="002322A2" w:rsidRDefault="002322A2" w:rsidP="001456D5">
      <w:pPr>
        <w:widowControl w:val="0"/>
        <w:tabs>
          <w:tab w:val="left" w:pos="360"/>
          <w:tab w:val="left" w:pos="6663"/>
        </w:tabs>
        <w:jc w:val="both"/>
        <w:rPr>
          <w:sz w:val="12"/>
          <w:szCs w:val="12"/>
        </w:rPr>
      </w:pPr>
    </w:p>
    <w:p w14:paraId="65764B5C" w14:textId="77777777" w:rsidR="00D2133A" w:rsidRPr="002C5FA6" w:rsidRDefault="00D2133A">
      <w:pPr>
        <w:widowControl w:val="0"/>
        <w:tabs>
          <w:tab w:val="left" w:pos="360"/>
          <w:tab w:val="left" w:pos="6663"/>
        </w:tabs>
        <w:jc w:val="both"/>
        <w:rPr>
          <w:sz w:val="14"/>
          <w:szCs w:val="14"/>
        </w:rPr>
        <w:sectPr w:rsidR="00D2133A" w:rsidRPr="002C5FA6" w:rsidSect="00D2133A">
          <w:headerReference w:type="default" r:id="rId10"/>
          <w:type w:val="continuous"/>
          <w:pgSz w:w="12240" w:h="15840"/>
          <w:pgMar w:top="900" w:right="1170" w:bottom="1411" w:left="749" w:header="708" w:footer="708" w:gutter="0"/>
          <w:cols w:space="720"/>
          <w:noEndnote/>
        </w:sectPr>
      </w:pPr>
    </w:p>
    <w:p w14:paraId="0635ED34" w14:textId="77777777" w:rsidR="00110B63" w:rsidRPr="007C7F02" w:rsidRDefault="00110B63" w:rsidP="00110B63">
      <w:pPr>
        <w:widowControl w:val="0"/>
        <w:numPr>
          <w:ilvl w:val="0"/>
          <w:numId w:val="3"/>
        </w:numPr>
        <w:tabs>
          <w:tab w:val="clear" w:pos="720"/>
          <w:tab w:val="num" w:pos="180"/>
          <w:tab w:val="left" w:pos="6663"/>
        </w:tabs>
        <w:ind w:left="180" w:right="151" w:hanging="180"/>
        <w:jc w:val="both"/>
        <w:rPr>
          <w:sz w:val="18"/>
          <w:szCs w:val="18"/>
        </w:rPr>
      </w:pPr>
      <w:r w:rsidRPr="007C7F02">
        <w:rPr>
          <w:sz w:val="18"/>
          <w:szCs w:val="18"/>
        </w:rPr>
        <w:t xml:space="preserve">Není-li stanoveno jinak, mají výrazy používané v této </w:t>
      </w:r>
      <w:r w:rsidR="006751F8" w:rsidRPr="007C7F02">
        <w:rPr>
          <w:sz w:val="18"/>
          <w:szCs w:val="18"/>
        </w:rPr>
        <w:t>Závazné objednávce sponzorování význam</w:t>
      </w:r>
      <w:r w:rsidRPr="007C7F02">
        <w:rPr>
          <w:sz w:val="18"/>
          <w:szCs w:val="18"/>
        </w:rPr>
        <w:t xml:space="preserve"> uvedený ve </w:t>
      </w:r>
      <w:r w:rsidR="00877E90" w:rsidRPr="007C7F02">
        <w:rPr>
          <w:spacing w:val="-1"/>
          <w:sz w:val="18"/>
          <w:szCs w:val="18"/>
        </w:rPr>
        <w:t>(</w:t>
      </w:r>
      <w:r w:rsidR="00877E90" w:rsidRPr="007C7F02">
        <w:rPr>
          <w:sz w:val="18"/>
          <w:szCs w:val="18"/>
        </w:rPr>
        <w:t xml:space="preserve">i) </w:t>
      </w:r>
      <w:r w:rsidR="00877E90" w:rsidRPr="007C7F02">
        <w:rPr>
          <w:spacing w:val="1"/>
          <w:sz w:val="18"/>
          <w:szCs w:val="18"/>
        </w:rPr>
        <w:t>Vš</w:t>
      </w:r>
      <w:r w:rsidR="00877E90" w:rsidRPr="007C7F02">
        <w:rPr>
          <w:spacing w:val="-1"/>
          <w:sz w:val="18"/>
          <w:szCs w:val="18"/>
        </w:rPr>
        <w:t>e</w:t>
      </w:r>
      <w:r w:rsidR="00877E90" w:rsidRPr="007C7F02">
        <w:rPr>
          <w:spacing w:val="-3"/>
          <w:sz w:val="18"/>
          <w:szCs w:val="18"/>
        </w:rPr>
        <w:t>o</w:t>
      </w:r>
      <w:r w:rsidR="00877E90" w:rsidRPr="007C7F02">
        <w:rPr>
          <w:spacing w:val="-1"/>
          <w:sz w:val="18"/>
          <w:szCs w:val="18"/>
        </w:rPr>
        <w:t>b</w:t>
      </w:r>
      <w:r w:rsidR="00877E90" w:rsidRPr="007C7F02">
        <w:rPr>
          <w:sz w:val="18"/>
          <w:szCs w:val="18"/>
        </w:rPr>
        <w:t>e</w:t>
      </w:r>
      <w:r w:rsidR="00877E90" w:rsidRPr="007C7F02">
        <w:rPr>
          <w:spacing w:val="-1"/>
          <w:sz w:val="18"/>
          <w:szCs w:val="18"/>
        </w:rPr>
        <w:t>cnýc</w:t>
      </w:r>
      <w:r w:rsidR="00877E90" w:rsidRPr="007C7F02">
        <w:rPr>
          <w:sz w:val="18"/>
          <w:szCs w:val="18"/>
        </w:rPr>
        <w:t xml:space="preserve">h </w:t>
      </w:r>
      <w:r w:rsidR="00877E90" w:rsidRPr="007C7F02">
        <w:rPr>
          <w:spacing w:val="-1"/>
          <w:sz w:val="18"/>
          <w:szCs w:val="18"/>
        </w:rPr>
        <w:t>po</w:t>
      </w:r>
      <w:r w:rsidR="00877E90" w:rsidRPr="007C7F02">
        <w:rPr>
          <w:spacing w:val="-3"/>
          <w:sz w:val="18"/>
          <w:szCs w:val="18"/>
        </w:rPr>
        <w:t>d</w:t>
      </w:r>
      <w:r w:rsidR="00877E90" w:rsidRPr="007C7F02">
        <w:rPr>
          <w:spacing w:val="5"/>
          <w:sz w:val="18"/>
          <w:szCs w:val="18"/>
        </w:rPr>
        <w:t>m</w:t>
      </w:r>
      <w:r w:rsidR="00877E90" w:rsidRPr="007C7F02">
        <w:rPr>
          <w:spacing w:val="-2"/>
          <w:sz w:val="18"/>
          <w:szCs w:val="18"/>
        </w:rPr>
        <w:t>í</w:t>
      </w:r>
      <w:r w:rsidR="00877E90" w:rsidRPr="007C7F02">
        <w:rPr>
          <w:spacing w:val="-3"/>
          <w:sz w:val="18"/>
          <w:szCs w:val="18"/>
        </w:rPr>
        <w:t>n</w:t>
      </w:r>
      <w:r w:rsidR="00877E90" w:rsidRPr="007C7F02">
        <w:rPr>
          <w:spacing w:val="1"/>
          <w:sz w:val="18"/>
          <w:szCs w:val="18"/>
        </w:rPr>
        <w:t>k</w:t>
      </w:r>
      <w:r w:rsidR="00877E90" w:rsidRPr="007C7F02">
        <w:rPr>
          <w:spacing w:val="-1"/>
          <w:sz w:val="18"/>
          <w:szCs w:val="18"/>
        </w:rPr>
        <w:t>á</w:t>
      </w:r>
      <w:r w:rsidR="00877E90" w:rsidRPr="007C7F02">
        <w:rPr>
          <w:spacing w:val="1"/>
          <w:sz w:val="18"/>
          <w:szCs w:val="18"/>
        </w:rPr>
        <w:t>c</w:t>
      </w:r>
      <w:r w:rsidR="00877E90" w:rsidRPr="007C7F02">
        <w:rPr>
          <w:sz w:val="18"/>
          <w:szCs w:val="18"/>
        </w:rPr>
        <w:t>h</w:t>
      </w:r>
      <w:r w:rsidR="00877E90" w:rsidRPr="007C7F02">
        <w:rPr>
          <w:spacing w:val="13"/>
          <w:sz w:val="18"/>
          <w:szCs w:val="18"/>
        </w:rPr>
        <w:t xml:space="preserve"> </w:t>
      </w:r>
      <w:r w:rsidR="00877E90" w:rsidRPr="007C7F02">
        <w:rPr>
          <w:spacing w:val="-3"/>
          <w:sz w:val="18"/>
          <w:szCs w:val="18"/>
        </w:rPr>
        <w:t>p</w:t>
      </w:r>
      <w:r w:rsidR="00877E90" w:rsidRPr="007C7F02">
        <w:rPr>
          <w:spacing w:val="-1"/>
          <w:sz w:val="18"/>
          <w:szCs w:val="18"/>
        </w:rPr>
        <w:t>ro</w:t>
      </w:r>
      <w:r w:rsidR="00877E90" w:rsidRPr="007C7F02">
        <w:rPr>
          <w:spacing w:val="-3"/>
          <w:sz w:val="18"/>
          <w:szCs w:val="18"/>
        </w:rPr>
        <w:t>p</w:t>
      </w:r>
      <w:r w:rsidR="00877E90" w:rsidRPr="007C7F02">
        <w:rPr>
          <w:spacing w:val="-1"/>
          <w:sz w:val="18"/>
          <w:szCs w:val="18"/>
        </w:rPr>
        <w:t>ag</w:t>
      </w:r>
      <w:r w:rsidR="00877E90" w:rsidRPr="007C7F02">
        <w:rPr>
          <w:spacing w:val="-3"/>
          <w:sz w:val="18"/>
          <w:szCs w:val="18"/>
        </w:rPr>
        <w:t>a</w:t>
      </w:r>
      <w:r w:rsidR="00877E90" w:rsidRPr="007C7F02">
        <w:rPr>
          <w:spacing w:val="1"/>
          <w:sz w:val="18"/>
          <w:szCs w:val="18"/>
        </w:rPr>
        <w:t>c</w:t>
      </w:r>
      <w:r w:rsidR="00877E90" w:rsidRPr="007C7F02">
        <w:rPr>
          <w:sz w:val="18"/>
          <w:szCs w:val="18"/>
        </w:rPr>
        <w:t>e</w:t>
      </w:r>
      <w:r w:rsidR="00877E90" w:rsidRPr="007C7F02">
        <w:rPr>
          <w:spacing w:val="15"/>
          <w:sz w:val="18"/>
          <w:szCs w:val="18"/>
        </w:rPr>
        <w:t xml:space="preserve"> </w:t>
      </w:r>
      <w:r w:rsidR="00877E90" w:rsidRPr="007C7F02">
        <w:rPr>
          <w:spacing w:val="-1"/>
          <w:sz w:val="18"/>
          <w:szCs w:val="18"/>
        </w:rPr>
        <w:t>n</w:t>
      </w:r>
      <w:r w:rsidR="00877E90" w:rsidRPr="007C7F02">
        <w:rPr>
          <w:sz w:val="18"/>
          <w:szCs w:val="18"/>
        </w:rPr>
        <w:t>a</w:t>
      </w:r>
      <w:r w:rsidR="00877E90" w:rsidRPr="007C7F02">
        <w:rPr>
          <w:spacing w:val="15"/>
          <w:sz w:val="18"/>
          <w:szCs w:val="18"/>
        </w:rPr>
        <w:t xml:space="preserve"> </w:t>
      </w:r>
      <w:r w:rsidR="00877E90" w:rsidRPr="007C7F02">
        <w:rPr>
          <w:spacing w:val="1"/>
          <w:sz w:val="18"/>
          <w:szCs w:val="18"/>
        </w:rPr>
        <w:t>T</w:t>
      </w:r>
      <w:r w:rsidR="00877E90" w:rsidRPr="007C7F02">
        <w:rPr>
          <w:spacing w:val="-1"/>
          <w:sz w:val="18"/>
          <w:szCs w:val="18"/>
        </w:rPr>
        <w:t>e</w:t>
      </w:r>
      <w:r w:rsidR="00877E90" w:rsidRPr="007C7F02">
        <w:rPr>
          <w:sz w:val="18"/>
          <w:szCs w:val="18"/>
        </w:rPr>
        <w:t>l</w:t>
      </w:r>
      <w:r w:rsidR="00877E90" w:rsidRPr="007C7F02">
        <w:rPr>
          <w:spacing w:val="-1"/>
          <w:sz w:val="18"/>
          <w:szCs w:val="18"/>
        </w:rPr>
        <w:t>e</w:t>
      </w:r>
      <w:r w:rsidR="00877E90" w:rsidRPr="007C7F02">
        <w:rPr>
          <w:spacing w:val="-4"/>
          <w:sz w:val="18"/>
          <w:szCs w:val="18"/>
        </w:rPr>
        <w:t>v</w:t>
      </w:r>
      <w:r w:rsidR="00877E90" w:rsidRPr="007C7F02">
        <w:rPr>
          <w:spacing w:val="-2"/>
          <w:sz w:val="18"/>
          <w:szCs w:val="18"/>
        </w:rPr>
        <w:t>i</w:t>
      </w:r>
      <w:r w:rsidR="00877E90" w:rsidRPr="007C7F02">
        <w:rPr>
          <w:spacing w:val="-1"/>
          <w:sz w:val="18"/>
          <w:szCs w:val="18"/>
        </w:rPr>
        <w:t>zn</w:t>
      </w:r>
      <w:r w:rsidR="00877E90" w:rsidRPr="007C7F02">
        <w:rPr>
          <w:spacing w:val="-2"/>
          <w:sz w:val="18"/>
          <w:szCs w:val="18"/>
        </w:rPr>
        <w:t>í</w:t>
      </w:r>
      <w:r w:rsidR="00877E90" w:rsidRPr="007C7F02">
        <w:rPr>
          <w:spacing w:val="1"/>
          <w:sz w:val="18"/>
          <w:szCs w:val="18"/>
        </w:rPr>
        <w:t>c</w:t>
      </w:r>
      <w:r w:rsidR="00877E90" w:rsidRPr="007C7F02">
        <w:rPr>
          <w:sz w:val="18"/>
          <w:szCs w:val="18"/>
        </w:rPr>
        <w:t>h</w:t>
      </w:r>
      <w:r w:rsidR="00877E90" w:rsidRPr="007C7F02">
        <w:rPr>
          <w:spacing w:val="13"/>
          <w:sz w:val="18"/>
          <w:szCs w:val="18"/>
        </w:rPr>
        <w:t xml:space="preserve"> </w:t>
      </w:r>
      <w:r w:rsidR="00877E90" w:rsidRPr="007C7F02">
        <w:rPr>
          <w:spacing w:val="1"/>
          <w:sz w:val="18"/>
          <w:szCs w:val="18"/>
        </w:rPr>
        <w:t>k</w:t>
      </w:r>
      <w:r w:rsidR="00877E90" w:rsidRPr="007C7F02">
        <w:rPr>
          <w:spacing w:val="-1"/>
          <w:sz w:val="18"/>
          <w:szCs w:val="18"/>
        </w:rPr>
        <w:t>aná</w:t>
      </w:r>
      <w:r w:rsidR="00877E90" w:rsidRPr="007C7F02">
        <w:rPr>
          <w:spacing w:val="-2"/>
          <w:sz w:val="18"/>
          <w:szCs w:val="18"/>
        </w:rPr>
        <w:t>l</w:t>
      </w:r>
      <w:r w:rsidR="00877E90" w:rsidRPr="007C7F02">
        <w:rPr>
          <w:spacing w:val="-1"/>
          <w:sz w:val="18"/>
          <w:szCs w:val="18"/>
        </w:rPr>
        <w:t>e</w:t>
      </w:r>
      <w:r w:rsidR="00877E90" w:rsidRPr="007C7F02">
        <w:rPr>
          <w:spacing w:val="1"/>
          <w:sz w:val="18"/>
          <w:szCs w:val="18"/>
        </w:rPr>
        <w:t>c</w:t>
      </w:r>
      <w:r w:rsidR="00877E90" w:rsidRPr="007C7F02">
        <w:rPr>
          <w:sz w:val="18"/>
          <w:szCs w:val="18"/>
        </w:rPr>
        <w:t>h</w:t>
      </w:r>
      <w:r w:rsidR="00877E90" w:rsidRPr="007C7F02">
        <w:rPr>
          <w:spacing w:val="13"/>
          <w:sz w:val="18"/>
          <w:szCs w:val="18"/>
        </w:rPr>
        <w:t xml:space="preserve"> </w:t>
      </w:r>
      <w:r w:rsidR="00877E90" w:rsidRPr="007C7F02">
        <w:rPr>
          <w:spacing w:val="-1"/>
          <w:sz w:val="18"/>
          <w:szCs w:val="18"/>
        </w:rPr>
        <w:t>N</w:t>
      </w:r>
      <w:r w:rsidR="00877E90" w:rsidRPr="007C7F02">
        <w:rPr>
          <w:sz w:val="18"/>
          <w:szCs w:val="18"/>
        </w:rPr>
        <w:t>O</w:t>
      </w:r>
      <w:r w:rsidR="00877E90" w:rsidRPr="007C7F02">
        <w:rPr>
          <w:spacing w:val="-2"/>
          <w:sz w:val="18"/>
          <w:szCs w:val="18"/>
        </w:rPr>
        <w:t>V</w:t>
      </w:r>
      <w:r w:rsidR="00877E90" w:rsidRPr="007C7F02">
        <w:rPr>
          <w:sz w:val="18"/>
          <w:szCs w:val="18"/>
        </w:rPr>
        <w:t>A</w:t>
      </w:r>
      <w:r w:rsidR="00310AF0">
        <w:rPr>
          <w:sz w:val="18"/>
          <w:szCs w:val="18"/>
        </w:rPr>
        <w:t xml:space="preserve"> a televizních kanálech jiných provozovatelů</w:t>
      </w:r>
      <w:r w:rsidR="00877E90" w:rsidRPr="007C7F02">
        <w:rPr>
          <w:spacing w:val="16"/>
          <w:sz w:val="18"/>
          <w:szCs w:val="18"/>
        </w:rPr>
        <w:t xml:space="preserve"> </w:t>
      </w:r>
      <w:r w:rsidR="00877E90" w:rsidRPr="007C7F02">
        <w:rPr>
          <w:spacing w:val="-1"/>
          <w:sz w:val="18"/>
          <w:szCs w:val="18"/>
        </w:rPr>
        <w:t>(</w:t>
      </w:r>
      <w:r w:rsidR="00877E90" w:rsidRPr="007C7F02">
        <w:rPr>
          <w:spacing w:val="-3"/>
          <w:sz w:val="18"/>
          <w:szCs w:val="18"/>
        </w:rPr>
        <w:t>d</w:t>
      </w:r>
      <w:r w:rsidR="00877E90" w:rsidRPr="007C7F02">
        <w:rPr>
          <w:sz w:val="18"/>
          <w:szCs w:val="18"/>
        </w:rPr>
        <w:t>ále</w:t>
      </w:r>
      <w:r w:rsidR="00877E90" w:rsidRPr="007C7F02">
        <w:rPr>
          <w:spacing w:val="13"/>
          <w:sz w:val="18"/>
          <w:szCs w:val="18"/>
        </w:rPr>
        <w:t xml:space="preserve"> </w:t>
      </w:r>
      <w:r w:rsidR="00877E90" w:rsidRPr="007C7F02">
        <w:rPr>
          <w:sz w:val="18"/>
          <w:szCs w:val="18"/>
        </w:rPr>
        <w:t>j</w:t>
      </w:r>
      <w:r w:rsidR="00877E90" w:rsidRPr="007C7F02">
        <w:rPr>
          <w:spacing w:val="-1"/>
          <w:sz w:val="18"/>
          <w:szCs w:val="18"/>
        </w:rPr>
        <w:t>e</w:t>
      </w:r>
      <w:r w:rsidR="00877E90" w:rsidRPr="007C7F02">
        <w:rPr>
          <w:sz w:val="18"/>
          <w:szCs w:val="18"/>
        </w:rPr>
        <w:t>n</w:t>
      </w:r>
      <w:r w:rsidR="00877E90" w:rsidRPr="007C7F02">
        <w:rPr>
          <w:spacing w:val="13"/>
          <w:sz w:val="18"/>
          <w:szCs w:val="18"/>
        </w:rPr>
        <w:t xml:space="preserve"> </w:t>
      </w:r>
      <w:r w:rsidR="00877E90" w:rsidRPr="007C7F02">
        <w:rPr>
          <w:spacing w:val="-1"/>
          <w:sz w:val="18"/>
          <w:szCs w:val="18"/>
        </w:rPr>
        <w:t>„</w:t>
      </w:r>
      <w:r w:rsidR="00877E90" w:rsidRPr="007C7F02">
        <w:rPr>
          <w:b/>
          <w:bCs/>
          <w:spacing w:val="1"/>
          <w:sz w:val="18"/>
          <w:szCs w:val="18"/>
        </w:rPr>
        <w:t>V</w:t>
      </w:r>
      <w:r w:rsidR="00877E90" w:rsidRPr="007C7F02">
        <w:rPr>
          <w:b/>
          <w:bCs/>
          <w:spacing w:val="-1"/>
          <w:sz w:val="18"/>
          <w:szCs w:val="18"/>
        </w:rPr>
        <w:t>še</w:t>
      </w:r>
      <w:r w:rsidR="00877E90" w:rsidRPr="007C7F02">
        <w:rPr>
          <w:b/>
          <w:bCs/>
          <w:sz w:val="18"/>
          <w:szCs w:val="18"/>
        </w:rPr>
        <w:t>o</w:t>
      </w:r>
      <w:r w:rsidR="00877E90" w:rsidRPr="007C7F02">
        <w:rPr>
          <w:b/>
          <w:bCs/>
          <w:spacing w:val="-2"/>
          <w:sz w:val="18"/>
          <w:szCs w:val="18"/>
        </w:rPr>
        <w:t>b</w:t>
      </w:r>
      <w:r w:rsidR="00877E90" w:rsidRPr="007C7F02">
        <w:rPr>
          <w:b/>
          <w:bCs/>
          <w:spacing w:val="-1"/>
          <w:sz w:val="18"/>
          <w:szCs w:val="18"/>
        </w:rPr>
        <w:t>ec</w:t>
      </w:r>
      <w:r w:rsidR="00877E90" w:rsidRPr="007C7F02">
        <w:rPr>
          <w:b/>
          <w:bCs/>
          <w:sz w:val="18"/>
          <w:szCs w:val="18"/>
        </w:rPr>
        <w:t>né</w:t>
      </w:r>
      <w:r w:rsidR="00877E90" w:rsidRPr="007C7F02">
        <w:rPr>
          <w:b/>
          <w:bCs/>
          <w:spacing w:val="13"/>
          <w:sz w:val="18"/>
          <w:szCs w:val="18"/>
        </w:rPr>
        <w:t xml:space="preserve"> </w:t>
      </w:r>
      <w:r w:rsidR="00877E90" w:rsidRPr="007C7F02">
        <w:rPr>
          <w:b/>
          <w:bCs/>
          <w:sz w:val="18"/>
          <w:szCs w:val="18"/>
        </w:rPr>
        <w:t>p</w:t>
      </w:r>
      <w:r w:rsidR="00877E90" w:rsidRPr="007C7F02">
        <w:rPr>
          <w:b/>
          <w:bCs/>
          <w:spacing w:val="-2"/>
          <w:sz w:val="18"/>
          <w:szCs w:val="18"/>
        </w:rPr>
        <w:t>o</w:t>
      </w:r>
      <w:r w:rsidR="00877E90" w:rsidRPr="007C7F02">
        <w:rPr>
          <w:b/>
          <w:bCs/>
          <w:sz w:val="18"/>
          <w:szCs w:val="18"/>
        </w:rPr>
        <w:t>d</w:t>
      </w:r>
      <w:r w:rsidR="00877E90" w:rsidRPr="007C7F02">
        <w:rPr>
          <w:b/>
          <w:bCs/>
          <w:spacing w:val="1"/>
          <w:sz w:val="18"/>
          <w:szCs w:val="18"/>
        </w:rPr>
        <w:t>mí</w:t>
      </w:r>
      <w:r w:rsidR="00877E90" w:rsidRPr="007C7F02">
        <w:rPr>
          <w:b/>
          <w:bCs/>
          <w:spacing w:val="-2"/>
          <w:sz w:val="18"/>
          <w:szCs w:val="18"/>
        </w:rPr>
        <w:t>n</w:t>
      </w:r>
      <w:r w:rsidR="00877E90" w:rsidRPr="007C7F02">
        <w:rPr>
          <w:b/>
          <w:bCs/>
          <w:spacing w:val="2"/>
          <w:sz w:val="18"/>
          <w:szCs w:val="18"/>
        </w:rPr>
        <w:t>k</w:t>
      </w:r>
      <w:r w:rsidR="00877E90" w:rsidRPr="007C7F02">
        <w:rPr>
          <w:b/>
          <w:bCs/>
          <w:spacing w:val="-15"/>
          <w:sz w:val="18"/>
          <w:szCs w:val="18"/>
        </w:rPr>
        <w:t>y</w:t>
      </w:r>
      <w:r w:rsidR="00877E90" w:rsidRPr="007C7F02">
        <w:rPr>
          <w:spacing w:val="-1"/>
          <w:sz w:val="18"/>
          <w:szCs w:val="18"/>
        </w:rPr>
        <w:t>“</w:t>
      </w:r>
      <w:r w:rsidR="00877E90" w:rsidRPr="007C7F02">
        <w:rPr>
          <w:sz w:val="18"/>
          <w:szCs w:val="18"/>
        </w:rPr>
        <w:t>)</w:t>
      </w:r>
      <w:r w:rsidR="00877E90" w:rsidRPr="007C7F02">
        <w:rPr>
          <w:spacing w:val="15"/>
          <w:sz w:val="18"/>
          <w:szCs w:val="18"/>
        </w:rPr>
        <w:t xml:space="preserve"> </w:t>
      </w:r>
      <w:r w:rsidR="00877E90" w:rsidRPr="007C7F02">
        <w:rPr>
          <w:sz w:val="18"/>
          <w:szCs w:val="18"/>
        </w:rPr>
        <w:t>a</w:t>
      </w:r>
      <w:r w:rsidR="00877E90" w:rsidRPr="007C7F02">
        <w:rPr>
          <w:spacing w:val="13"/>
          <w:sz w:val="18"/>
          <w:szCs w:val="18"/>
        </w:rPr>
        <w:t xml:space="preserve"> </w:t>
      </w:r>
      <w:r w:rsidR="00877E90" w:rsidRPr="007C7F02">
        <w:rPr>
          <w:spacing w:val="-1"/>
          <w:sz w:val="18"/>
          <w:szCs w:val="18"/>
        </w:rPr>
        <w:t>(</w:t>
      </w:r>
      <w:proofErr w:type="spellStart"/>
      <w:r w:rsidR="00877E90" w:rsidRPr="007C7F02">
        <w:rPr>
          <w:sz w:val="18"/>
          <w:szCs w:val="18"/>
        </w:rPr>
        <w:t>ii</w:t>
      </w:r>
      <w:proofErr w:type="spellEnd"/>
      <w:r w:rsidR="00877E90" w:rsidRPr="007C7F02">
        <w:rPr>
          <w:sz w:val="18"/>
          <w:szCs w:val="18"/>
        </w:rPr>
        <w:t>)</w:t>
      </w:r>
      <w:r w:rsidR="00877E90" w:rsidRPr="007C7F02">
        <w:rPr>
          <w:spacing w:val="12"/>
          <w:sz w:val="18"/>
          <w:szCs w:val="18"/>
        </w:rPr>
        <w:t xml:space="preserve"> </w:t>
      </w:r>
      <w:r w:rsidR="00877E90" w:rsidRPr="007C7F02">
        <w:rPr>
          <w:spacing w:val="-1"/>
          <w:sz w:val="18"/>
          <w:szCs w:val="18"/>
        </w:rPr>
        <w:t>C</w:t>
      </w:r>
      <w:r w:rsidR="00877E90" w:rsidRPr="007C7F02">
        <w:rPr>
          <w:spacing w:val="2"/>
          <w:sz w:val="18"/>
          <w:szCs w:val="18"/>
        </w:rPr>
        <w:t>e</w:t>
      </w:r>
      <w:r w:rsidR="00877E90" w:rsidRPr="007C7F02">
        <w:rPr>
          <w:spacing w:val="-1"/>
          <w:sz w:val="18"/>
          <w:szCs w:val="18"/>
        </w:rPr>
        <w:t>nový</w:t>
      </w:r>
      <w:r w:rsidR="00877E90" w:rsidRPr="007C7F02">
        <w:rPr>
          <w:spacing w:val="1"/>
          <w:sz w:val="18"/>
          <w:szCs w:val="18"/>
        </w:rPr>
        <w:t>c</w:t>
      </w:r>
      <w:r w:rsidR="00877E90" w:rsidRPr="007C7F02">
        <w:rPr>
          <w:sz w:val="18"/>
          <w:szCs w:val="18"/>
        </w:rPr>
        <w:t>h</w:t>
      </w:r>
      <w:r w:rsidR="00877E90" w:rsidRPr="007C7F02">
        <w:rPr>
          <w:spacing w:val="13"/>
          <w:sz w:val="18"/>
          <w:szCs w:val="18"/>
        </w:rPr>
        <w:t xml:space="preserve"> </w:t>
      </w:r>
      <w:r w:rsidR="00877E90" w:rsidRPr="007C7F02">
        <w:rPr>
          <w:spacing w:val="-1"/>
          <w:sz w:val="18"/>
          <w:szCs w:val="18"/>
        </w:rPr>
        <w:t>p</w:t>
      </w:r>
      <w:r w:rsidR="00877E90" w:rsidRPr="007C7F02">
        <w:rPr>
          <w:spacing w:val="-3"/>
          <w:sz w:val="18"/>
          <w:szCs w:val="18"/>
        </w:rPr>
        <w:t>od</w:t>
      </w:r>
      <w:r w:rsidR="00877E90" w:rsidRPr="007C7F02">
        <w:rPr>
          <w:spacing w:val="5"/>
          <w:sz w:val="18"/>
          <w:szCs w:val="18"/>
        </w:rPr>
        <w:t>m</w:t>
      </w:r>
      <w:r w:rsidR="00877E90" w:rsidRPr="007C7F02">
        <w:rPr>
          <w:spacing w:val="-2"/>
          <w:sz w:val="18"/>
          <w:szCs w:val="18"/>
        </w:rPr>
        <w:t>í</w:t>
      </w:r>
      <w:r w:rsidR="00877E90" w:rsidRPr="007C7F02">
        <w:rPr>
          <w:spacing w:val="-1"/>
          <w:sz w:val="18"/>
          <w:szCs w:val="18"/>
        </w:rPr>
        <w:t>nká</w:t>
      </w:r>
      <w:r w:rsidR="00877E90" w:rsidRPr="007C7F02">
        <w:rPr>
          <w:spacing w:val="1"/>
          <w:sz w:val="18"/>
          <w:szCs w:val="18"/>
        </w:rPr>
        <w:t>c</w:t>
      </w:r>
      <w:r w:rsidR="00877E90" w:rsidRPr="007C7F02">
        <w:rPr>
          <w:sz w:val="18"/>
          <w:szCs w:val="18"/>
        </w:rPr>
        <w:t>h</w:t>
      </w:r>
      <w:r w:rsidR="00877E90" w:rsidRPr="007C7F02">
        <w:rPr>
          <w:spacing w:val="13"/>
          <w:sz w:val="18"/>
          <w:szCs w:val="18"/>
        </w:rPr>
        <w:t xml:space="preserve"> </w:t>
      </w:r>
      <w:r w:rsidR="00877E90" w:rsidRPr="007C7F02">
        <w:rPr>
          <w:spacing w:val="-1"/>
          <w:sz w:val="18"/>
          <w:szCs w:val="18"/>
        </w:rPr>
        <w:t>pro</w:t>
      </w:r>
      <w:r w:rsidR="00877E90" w:rsidRPr="007C7F02">
        <w:rPr>
          <w:spacing w:val="-3"/>
          <w:sz w:val="18"/>
          <w:szCs w:val="18"/>
        </w:rPr>
        <w:t>p</w:t>
      </w:r>
      <w:r w:rsidR="00877E90" w:rsidRPr="007C7F02">
        <w:rPr>
          <w:spacing w:val="-1"/>
          <w:sz w:val="18"/>
          <w:szCs w:val="18"/>
        </w:rPr>
        <w:t>ag</w:t>
      </w:r>
      <w:r w:rsidR="00877E90" w:rsidRPr="007C7F02">
        <w:rPr>
          <w:spacing w:val="-2"/>
          <w:sz w:val="18"/>
          <w:szCs w:val="18"/>
        </w:rPr>
        <w:t>a</w:t>
      </w:r>
      <w:r w:rsidR="00877E90" w:rsidRPr="007C7F02">
        <w:rPr>
          <w:spacing w:val="1"/>
          <w:sz w:val="18"/>
          <w:szCs w:val="18"/>
        </w:rPr>
        <w:t>c</w:t>
      </w:r>
      <w:r w:rsidR="00877E90" w:rsidRPr="007C7F02">
        <w:rPr>
          <w:sz w:val="18"/>
          <w:szCs w:val="18"/>
        </w:rPr>
        <w:t xml:space="preserve">e </w:t>
      </w:r>
      <w:r w:rsidR="00877E90" w:rsidRPr="007C7F02">
        <w:rPr>
          <w:spacing w:val="-1"/>
          <w:sz w:val="18"/>
          <w:szCs w:val="18"/>
        </w:rPr>
        <w:t>n</w:t>
      </w:r>
      <w:r w:rsidR="00877E90" w:rsidRPr="007C7F02">
        <w:rPr>
          <w:sz w:val="18"/>
          <w:szCs w:val="18"/>
        </w:rPr>
        <w:t>a</w:t>
      </w:r>
      <w:r w:rsidR="00877E90" w:rsidRPr="007C7F02">
        <w:rPr>
          <w:spacing w:val="1"/>
          <w:sz w:val="18"/>
          <w:szCs w:val="18"/>
        </w:rPr>
        <w:t xml:space="preserve"> T</w:t>
      </w:r>
      <w:r w:rsidR="00877E90" w:rsidRPr="007C7F02">
        <w:rPr>
          <w:spacing w:val="-1"/>
          <w:sz w:val="18"/>
          <w:szCs w:val="18"/>
        </w:rPr>
        <w:t>e</w:t>
      </w:r>
      <w:r w:rsidR="00877E90" w:rsidRPr="007C7F02">
        <w:rPr>
          <w:sz w:val="18"/>
          <w:szCs w:val="18"/>
        </w:rPr>
        <w:t>l</w:t>
      </w:r>
      <w:r w:rsidR="00877E90" w:rsidRPr="007C7F02">
        <w:rPr>
          <w:spacing w:val="-1"/>
          <w:sz w:val="18"/>
          <w:szCs w:val="18"/>
        </w:rPr>
        <w:t>e</w:t>
      </w:r>
      <w:r w:rsidR="00877E90" w:rsidRPr="007C7F02">
        <w:rPr>
          <w:spacing w:val="-4"/>
          <w:sz w:val="18"/>
          <w:szCs w:val="18"/>
        </w:rPr>
        <w:t>v</w:t>
      </w:r>
      <w:r w:rsidR="00877E90" w:rsidRPr="007C7F02">
        <w:rPr>
          <w:spacing w:val="-2"/>
          <w:sz w:val="18"/>
          <w:szCs w:val="18"/>
        </w:rPr>
        <w:t>i</w:t>
      </w:r>
      <w:r w:rsidR="00877E90" w:rsidRPr="007C7F02">
        <w:rPr>
          <w:spacing w:val="-1"/>
          <w:sz w:val="18"/>
          <w:szCs w:val="18"/>
        </w:rPr>
        <w:t>zn</w:t>
      </w:r>
      <w:r w:rsidR="00877E90" w:rsidRPr="007C7F02">
        <w:rPr>
          <w:spacing w:val="-2"/>
          <w:sz w:val="18"/>
          <w:szCs w:val="18"/>
        </w:rPr>
        <w:t>í</w:t>
      </w:r>
      <w:r w:rsidR="00877E90" w:rsidRPr="007C7F02">
        <w:rPr>
          <w:spacing w:val="1"/>
          <w:sz w:val="18"/>
          <w:szCs w:val="18"/>
        </w:rPr>
        <w:t>c</w:t>
      </w:r>
      <w:r w:rsidR="00877E90" w:rsidRPr="007C7F02">
        <w:rPr>
          <w:sz w:val="18"/>
          <w:szCs w:val="18"/>
        </w:rPr>
        <w:t>h</w:t>
      </w:r>
      <w:r w:rsidR="00877E90" w:rsidRPr="007C7F02">
        <w:rPr>
          <w:spacing w:val="13"/>
          <w:sz w:val="18"/>
          <w:szCs w:val="18"/>
        </w:rPr>
        <w:t xml:space="preserve"> </w:t>
      </w:r>
      <w:r w:rsidR="00877E90" w:rsidRPr="007C7F02">
        <w:rPr>
          <w:spacing w:val="1"/>
          <w:sz w:val="18"/>
          <w:szCs w:val="18"/>
        </w:rPr>
        <w:t>k</w:t>
      </w:r>
      <w:r w:rsidR="00877E90" w:rsidRPr="007C7F02">
        <w:rPr>
          <w:spacing w:val="-1"/>
          <w:sz w:val="18"/>
          <w:szCs w:val="18"/>
        </w:rPr>
        <w:t>aná</w:t>
      </w:r>
      <w:r w:rsidR="00877E90" w:rsidRPr="007C7F02">
        <w:rPr>
          <w:spacing w:val="-2"/>
          <w:sz w:val="18"/>
          <w:szCs w:val="18"/>
        </w:rPr>
        <w:t>l</w:t>
      </w:r>
      <w:r w:rsidR="00877E90" w:rsidRPr="007C7F02">
        <w:rPr>
          <w:spacing w:val="-1"/>
          <w:sz w:val="18"/>
          <w:szCs w:val="18"/>
        </w:rPr>
        <w:t>e</w:t>
      </w:r>
      <w:r w:rsidR="00877E90" w:rsidRPr="007C7F02">
        <w:rPr>
          <w:spacing w:val="1"/>
          <w:sz w:val="18"/>
          <w:szCs w:val="18"/>
        </w:rPr>
        <w:t>c</w:t>
      </w:r>
      <w:r w:rsidR="00877E90" w:rsidRPr="007C7F02">
        <w:rPr>
          <w:sz w:val="18"/>
          <w:szCs w:val="18"/>
        </w:rPr>
        <w:t>h</w:t>
      </w:r>
      <w:r w:rsidR="00877E90" w:rsidRPr="007C7F02">
        <w:rPr>
          <w:spacing w:val="13"/>
          <w:sz w:val="18"/>
          <w:szCs w:val="18"/>
        </w:rPr>
        <w:t xml:space="preserve"> </w:t>
      </w:r>
      <w:r w:rsidR="00877E90" w:rsidRPr="007C7F02">
        <w:rPr>
          <w:spacing w:val="-1"/>
          <w:sz w:val="18"/>
          <w:szCs w:val="18"/>
        </w:rPr>
        <w:t>N</w:t>
      </w:r>
      <w:r w:rsidR="00877E90" w:rsidRPr="007C7F02">
        <w:rPr>
          <w:sz w:val="18"/>
          <w:szCs w:val="18"/>
        </w:rPr>
        <w:t>O</w:t>
      </w:r>
      <w:r w:rsidR="00877E90" w:rsidRPr="007C7F02">
        <w:rPr>
          <w:spacing w:val="-2"/>
          <w:sz w:val="18"/>
          <w:szCs w:val="18"/>
        </w:rPr>
        <w:t>V</w:t>
      </w:r>
      <w:r w:rsidR="00877E90" w:rsidRPr="007C7F02">
        <w:rPr>
          <w:sz w:val="18"/>
          <w:szCs w:val="18"/>
        </w:rPr>
        <w:t>A</w:t>
      </w:r>
      <w:r w:rsidR="00877E90" w:rsidRPr="007C7F02">
        <w:rPr>
          <w:spacing w:val="16"/>
          <w:sz w:val="18"/>
          <w:szCs w:val="18"/>
        </w:rPr>
        <w:t xml:space="preserve"> </w:t>
      </w:r>
      <w:r w:rsidR="00877E90" w:rsidRPr="007C7F02">
        <w:rPr>
          <w:spacing w:val="-1"/>
          <w:sz w:val="18"/>
          <w:szCs w:val="18"/>
        </w:rPr>
        <w:t>(</w:t>
      </w:r>
      <w:r w:rsidR="00877E90" w:rsidRPr="007C7F02">
        <w:rPr>
          <w:spacing w:val="-3"/>
          <w:sz w:val="18"/>
          <w:szCs w:val="18"/>
        </w:rPr>
        <w:t>d</w:t>
      </w:r>
      <w:r w:rsidR="00877E90" w:rsidRPr="007C7F02">
        <w:rPr>
          <w:sz w:val="18"/>
          <w:szCs w:val="18"/>
        </w:rPr>
        <w:t>ále</w:t>
      </w:r>
      <w:r w:rsidR="00877E90" w:rsidRPr="007C7F02">
        <w:rPr>
          <w:spacing w:val="1"/>
          <w:sz w:val="18"/>
          <w:szCs w:val="18"/>
        </w:rPr>
        <w:t xml:space="preserve"> </w:t>
      </w:r>
      <w:r w:rsidR="00877E90" w:rsidRPr="007C7F02">
        <w:rPr>
          <w:sz w:val="18"/>
          <w:szCs w:val="18"/>
        </w:rPr>
        <w:t>j</w:t>
      </w:r>
      <w:r w:rsidR="00877E90" w:rsidRPr="007C7F02">
        <w:rPr>
          <w:spacing w:val="-1"/>
          <w:sz w:val="18"/>
          <w:szCs w:val="18"/>
        </w:rPr>
        <w:t>e</w:t>
      </w:r>
      <w:r w:rsidR="00877E90" w:rsidRPr="007C7F02">
        <w:rPr>
          <w:sz w:val="18"/>
          <w:szCs w:val="18"/>
        </w:rPr>
        <w:t>n</w:t>
      </w:r>
      <w:r w:rsidR="00877E90" w:rsidRPr="007C7F02">
        <w:rPr>
          <w:spacing w:val="-1"/>
          <w:sz w:val="18"/>
          <w:szCs w:val="18"/>
        </w:rPr>
        <w:t xml:space="preserve"> „</w:t>
      </w:r>
      <w:r w:rsidR="00877E90" w:rsidRPr="007C7F02">
        <w:rPr>
          <w:b/>
          <w:bCs/>
          <w:spacing w:val="-1"/>
          <w:sz w:val="18"/>
          <w:szCs w:val="18"/>
        </w:rPr>
        <w:t>Ce</w:t>
      </w:r>
      <w:r w:rsidR="00877E90" w:rsidRPr="007C7F02">
        <w:rPr>
          <w:b/>
          <w:bCs/>
          <w:spacing w:val="-2"/>
          <w:sz w:val="18"/>
          <w:szCs w:val="18"/>
        </w:rPr>
        <w:t>n</w:t>
      </w:r>
      <w:r w:rsidR="00877E90" w:rsidRPr="007C7F02">
        <w:rPr>
          <w:b/>
          <w:bCs/>
          <w:sz w:val="18"/>
          <w:szCs w:val="18"/>
        </w:rPr>
        <w:t>o</w:t>
      </w:r>
      <w:r w:rsidR="00877E90" w:rsidRPr="007C7F02">
        <w:rPr>
          <w:b/>
          <w:bCs/>
          <w:spacing w:val="-3"/>
          <w:sz w:val="18"/>
          <w:szCs w:val="18"/>
        </w:rPr>
        <w:t>v</w:t>
      </w:r>
      <w:r w:rsidR="00877E90" w:rsidRPr="007C7F02">
        <w:rPr>
          <w:b/>
          <w:bCs/>
          <w:sz w:val="18"/>
          <w:szCs w:val="18"/>
        </w:rPr>
        <w:t>é</w:t>
      </w:r>
      <w:r w:rsidR="00877E90" w:rsidRPr="007C7F02">
        <w:rPr>
          <w:b/>
          <w:bCs/>
          <w:spacing w:val="1"/>
          <w:sz w:val="18"/>
          <w:szCs w:val="18"/>
        </w:rPr>
        <w:t xml:space="preserve"> </w:t>
      </w:r>
      <w:r w:rsidR="00877E90" w:rsidRPr="007C7F02">
        <w:rPr>
          <w:b/>
          <w:bCs/>
          <w:sz w:val="18"/>
          <w:szCs w:val="18"/>
        </w:rPr>
        <w:t>pod</w:t>
      </w:r>
      <w:r w:rsidR="00877E90" w:rsidRPr="007C7F02">
        <w:rPr>
          <w:b/>
          <w:bCs/>
          <w:spacing w:val="1"/>
          <w:sz w:val="18"/>
          <w:szCs w:val="18"/>
        </w:rPr>
        <w:t>mí</w:t>
      </w:r>
      <w:r w:rsidR="00877E90" w:rsidRPr="007C7F02">
        <w:rPr>
          <w:b/>
          <w:bCs/>
          <w:spacing w:val="-2"/>
          <w:sz w:val="18"/>
          <w:szCs w:val="18"/>
        </w:rPr>
        <w:t>n</w:t>
      </w:r>
      <w:r w:rsidR="00877E90" w:rsidRPr="007C7F02">
        <w:rPr>
          <w:b/>
          <w:bCs/>
          <w:spacing w:val="2"/>
          <w:sz w:val="18"/>
          <w:szCs w:val="18"/>
        </w:rPr>
        <w:t>k</w:t>
      </w:r>
      <w:r w:rsidR="00877E90" w:rsidRPr="007C7F02">
        <w:rPr>
          <w:b/>
          <w:bCs/>
          <w:spacing w:val="-15"/>
          <w:sz w:val="18"/>
          <w:szCs w:val="18"/>
        </w:rPr>
        <w:t>y</w:t>
      </w:r>
      <w:r w:rsidR="00877E90" w:rsidRPr="007C7F02">
        <w:rPr>
          <w:spacing w:val="-1"/>
          <w:sz w:val="18"/>
          <w:szCs w:val="18"/>
        </w:rPr>
        <w:t>“)</w:t>
      </w:r>
      <w:r w:rsidR="00877E90" w:rsidRPr="007C7F02">
        <w:rPr>
          <w:sz w:val="18"/>
          <w:szCs w:val="18"/>
        </w:rPr>
        <w:t xml:space="preserve">, platných </w:t>
      </w:r>
      <w:r w:rsidR="00310AF0" w:rsidRPr="00161515">
        <w:rPr>
          <w:sz w:val="18"/>
          <w:szCs w:val="18"/>
        </w:rPr>
        <w:t xml:space="preserve">ke dni uzavření </w:t>
      </w:r>
      <w:r w:rsidR="00310AF0">
        <w:rPr>
          <w:sz w:val="18"/>
          <w:szCs w:val="18"/>
        </w:rPr>
        <w:t xml:space="preserve">příslušné </w:t>
      </w:r>
      <w:r w:rsidR="00310AF0" w:rsidRPr="00161515">
        <w:rPr>
          <w:sz w:val="18"/>
          <w:szCs w:val="18"/>
        </w:rPr>
        <w:t>Závazné objednávky</w:t>
      </w:r>
      <w:r w:rsidR="00310AF0">
        <w:rPr>
          <w:sz w:val="18"/>
          <w:szCs w:val="18"/>
        </w:rPr>
        <w:t>. P</w:t>
      </w:r>
      <w:r w:rsidR="001B113A" w:rsidRPr="007C7F02">
        <w:rPr>
          <w:sz w:val="18"/>
          <w:szCs w:val="18"/>
        </w:rPr>
        <w:t>ro případ, že Závazná objednávka nebyla uzavřena</w:t>
      </w:r>
      <w:r w:rsidR="00735DDC">
        <w:rPr>
          <w:sz w:val="18"/>
          <w:szCs w:val="18"/>
        </w:rPr>
        <w:t>,</w:t>
      </w:r>
      <w:r w:rsidR="00310AF0">
        <w:rPr>
          <w:sz w:val="18"/>
          <w:szCs w:val="18"/>
        </w:rPr>
        <w:t xml:space="preserve"> se up</w:t>
      </w:r>
      <w:r w:rsidR="00310AF0" w:rsidRPr="00161515">
        <w:rPr>
          <w:sz w:val="18"/>
          <w:szCs w:val="18"/>
        </w:rPr>
        <w:t>latní Všeobecné podmínky</w:t>
      </w:r>
      <w:r w:rsidR="00310AF0">
        <w:rPr>
          <w:sz w:val="18"/>
          <w:szCs w:val="18"/>
        </w:rPr>
        <w:t xml:space="preserve"> a</w:t>
      </w:r>
      <w:r w:rsidR="00310AF0" w:rsidRPr="00161515">
        <w:rPr>
          <w:sz w:val="18"/>
          <w:szCs w:val="18"/>
        </w:rPr>
        <w:t xml:space="preserve"> Cenové podmínky </w:t>
      </w:r>
      <w:r w:rsidR="00310AF0">
        <w:rPr>
          <w:sz w:val="18"/>
          <w:szCs w:val="18"/>
        </w:rPr>
        <w:t>platné ke dni uzavření této Závazné objednávky sponzorování</w:t>
      </w:r>
      <w:r w:rsidR="00A12C28">
        <w:rPr>
          <w:sz w:val="18"/>
          <w:szCs w:val="18"/>
        </w:rPr>
        <w:t>.</w:t>
      </w:r>
      <w:r w:rsidR="00310AF0">
        <w:rPr>
          <w:sz w:val="18"/>
          <w:szCs w:val="18"/>
        </w:rPr>
        <w:t xml:space="preserve"> </w:t>
      </w:r>
    </w:p>
    <w:p w14:paraId="5DD9A321" w14:textId="77777777" w:rsidR="00A60746" w:rsidRPr="007C7F02" w:rsidRDefault="00A60746" w:rsidP="00347446">
      <w:pPr>
        <w:widowControl w:val="0"/>
        <w:numPr>
          <w:ilvl w:val="0"/>
          <w:numId w:val="3"/>
        </w:numPr>
        <w:tabs>
          <w:tab w:val="clear" w:pos="720"/>
          <w:tab w:val="num" w:pos="180"/>
          <w:tab w:val="left" w:pos="6663"/>
        </w:tabs>
        <w:spacing w:before="60"/>
        <w:ind w:left="187" w:right="151" w:hanging="187"/>
        <w:jc w:val="both"/>
        <w:rPr>
          <w:sz w:val="18"/>
          <w:szCs w:val="18"/>
        </w:rPr>
      </w:pPr>
      <w:r w:rsidRPr="007C7F02">
        <w:rPr>
          <w:rFonts w:ascii="Arial" w:hAnsi="Arial" w:cs="Arial"/>
          <w:spacing w:val="3"/>
          <w:sz w:val="18"/>
          <w:szCs w:val="18"/>
        </w:rPr>
        <w:tab/>
      </w:r>
      <w:r w:rsidRPr="007C7F02">
        <w:rPr>
          <w:spacing w:val="1"/>
          <w:sz w:val="18"/>
          <w:szCs w:val="18"/>
        </w:rPr>
        <w:t>P</w:t>
      </w:r>
      <w:r w:rsidRPr="007C7F02">
        <w:rPr>
          <w:spacing w:val="-3"/>
          <w:sz w:val="18"/>
          <w:szCs w:val="18"/>
        </w:rPr>
        <w:t>o</w:t>
      </w:r>
      <w:r w:rsidRPr="007C7F02">
        <w:rPr>
          <w:spacing w:val="1"/>
          <w:sz w:val="18"/>
          <w:szCs w:val="18"/>
        </w:rPr>
        <w:t>sk</w:t>
      </w:r>
      <w:r w:rsidRPr="007C7F02">
        <w:rPr>
          <w:spacing w:val="-1"/>
          <w:sz w:val="18"/>
          <w:szCs w:val="18"/>
        </w:rPr>
        <w:t>y</w:t>
      </w:r>
      <w:r w:rsidRPr="007C7F02">
        <w:rPr>
          <w:spacing w:val="1"/>
          <w:sz w:val="18"/>
          <w:szCs w:val="18"/>
        </w:rPr>
        <w:t>t</w:t>
      </w:r>
      <w:r w:rsidRPr="007C7F02">
        <w:rPr>
          <w:spacing w:val="-1"/>
          <w:sz w:val="18"/>
          <w:szCs w:val="18"/>
        </w:rPr>
        <w:t>o</w:t>
      </w:r>
      <w:r w:rsidRPr="007C7F02">
        <w:rPr>
          <w:spacing w:val="-4"/>
          <w:sz w:val="18"/>
          <w:szCs w:val="18"/>
        </w:rPr>
        <w:t>v</w:t>
      </w:r>
      <w:r w:rsidRPr="007C7F02">
        <w:rPr>
          <w:spacing w:val="-1"/>
          <w:sz w:val="18"/>
          <w:szCs w:val="18"/>
        </w:rPr>
        <w:t>a</w:t>
      </w:r>
      <w:r w:rsidRPr="007C7F02">
        <w:rPr>
          <w:spacing w:val="1"/>
          <w:sz w:val="18"/>
          <w:szCs w:val="18"/>
        </w:rPr>
        <w:t>t</w:t>
      </w:r>
      <w:r w:rsidRPr="007C7F02">
        <w:rPr>
          <w:spacing w:val="-1"/>
          <w:sz w:val="18"/>
          <w:szCs w:val="18"/>
        </w:rPr>
        <w:t>e</w:t>
      </w:r>
      <w:r w:rsidRPr="007C7F02">
        <w:rPr>
          <w:sz w:val="18"/>
          <w:szCs w:val="18"/>
        </w:rPr>
        <w:t>l</w:t>
      </w:r>
      <w:r w:rsidRPr="007C7F02">
        <w:rPr>
          <w:spacing w:val="2"/>
          <w:sz w:val="18"/>
          <w:szCs w:val="18"/>
        </w:rPr>
        <w:t xml:space="preserve"> </w:t>
      </w:r>
      <w:r w:rsidRPr="007C7F02">
        <w:rPr>
          <w:sz w:val="18"/>
          <w:szCs w:val="18"/>
        </w:rPr>
        <w:t xml:space="preserve">se zavazuje zajistit </w:t>
      </w:r>
      <w:r w:rsidRPr="007C7F02">
        <w:rPr>
          <w:spacing w:val="-1"/>
          <w:sz w:val="18"/>
          <w:szCs w:val="18"/>
        </w:rPr>
        <w:t>vy</w:t>
      </w:r>
      <w:r w:rsidRPr="007C7F02">
        <w:rPr>
          <w:spacing w:val="1"/>
          <w:sz w:val="18"/>
          <w:szCs w:val="18"/>
        </w:rPr>
        <w:t>s</w:t>
      </w:r>
      <w:r w:rsidRPr="007C7F02">
        <w:rPr>
          <w:spacing w:val="-2"/>
          <w:sz w:val="18"/>
          <w:szCs w:val="18"/>
        </w:rPr>
        <w:t>í</w:t>
      </w:r>
      <w:r w:rsidRPr="007C7F02">
        <w:rPr>
          <w:sz w:val="18"/>
          <w:szCs w:val="18"/>
        </w:rPr>
        <w:t>l</w:t>
      </w:r>
      <w:r w:rsidRPr="007C7F02">
        <w:rPr>
          <w:spacing w:val="-1"/>
          <w:sz w:val="18"/>
          <w:szCs w:val="18"/>
        </w:rPr>
        <w:t>a</w:t>
      </w:r>
      <w:r w:rsidRPr="007C7F02">
        <w:rPr>
          <w:spacing w:val="1"/>
          <w:sz w:val="18"/>
          <w:szCs w:val="18"/>
        </w:rPr>
        <w:t>c</w:t>
      </w:r>
      <w:r w:rsidRPr="007C7F02">
        <w:rPr>
          <w:sz w:val="18"/>
          <w:szCs w:val="18"/>
        </w:rPr>
        <w:t xml:space="preserve">í </w:t>
      </w:r>
      <w:r w:rsidRPr="007C7F02">
        <w:rPr>
          <w:spacing w:val="1"/>
          <w:sz w:val="18"/>
          <w:szCs w:val="18"/>
        </w:rPr>
        <w:t>č</w:t>
      </w:r>
      <w:r w:rsidRPr="007C7F02">
        <w:rPr>
          <w:spacing w:val="-3"/>
          <w:sz w:val="18"/>
          <w:szCs w:val="18"/>
        </w:rPr>
        <w:t>a</w:t>
      </w:r>
      <w:r w:rsidRPr="007C7F02">
        <w:rPr>
          <w:sz w:val="18"/>
          <w:szCs w:val="18"/>
        </w:rPr>
        <w:t>s</w:t>
      </w:r>
      <w:r w:rsidRPr="007C7F02">
        <w:rPr>
          <w:spacing w:val="6"/>
          <w:sz w:val="18"/>
          <w:szCs w:val="18"/>
        </w:rPr>
        <w:t xml:space="preserve"> </w:t>
      </w:r>
      <w:r w:rsidRPr="007C7F02">
        <w:rPr>
          <w:spacing w:val="-1"/>
          <w:sz w:val="18"/>
          <w:szCs w:val="18"/>
        </w:rPr>
        <w:t>pr</w:t>
      </w:r>
      <w:r w:rsidRPr="007C7F02">
        <w:rPr>
          <w:sz w:val="18"/>
          <w:szCs w:val="18"/>
        </w:rPr>
        <w:t>o</w:t>
      </w:r>
      <w:r w:rsidRPr="007C7F02">
        <w:rPr>
          <w:spacing w:val="1"/>
          <w:sz w:val="18"/>
          <w:szCs w:val="18"/>
        </w:rPr>
        <w:t xml:space="preserve"> </w:t>
      </w:r>
      <w:r w:rsidRPr="007C7F02">
        <w:rPr>
          <w:spacing w:val="-1"/>
          <w:sz w:val="18"/>
          <w:szCs w:val="18"/>
        </w:rPr>
        <w:t>o</w:t>
      </w:r>
      <w:r w:rsidRPr="007C7F02">
        <w:rPr>
          <w:spacing w:val="-3"/>
          <w:sz w:val="18"/>
          <w:szCs w:val="18"/>
        </w:rPr>
        <w:t>d</w:t>
      </w:r>
      <w:r w:rsidRPr="007C7F02">
        <w:rPr>
          <w:spacing w:val="-1"/>
          <w:sz w:val="18"/>
          <w:szCs w:val="18"/>
        </w:rPr>
        <w:t>vy</w:t>
      </w:r>
      <w:r w:rsidRPr="007C7F02">
        <w:rPr>
          <w:spacing w:val="1"/>
          <w:sz w:val="18"/>
          <w:szCs w:val="18"/>
        </w:rPr>
        <w:t>s</w:t>
      </w:r>
      <w:r w:rsidRPr="007C7F02">
        <w:rPr>
          <w:spacing w:val="-2"/>
          <w:sz w:val="18"/>
          <w:szCs w:val="18"/>
        </w:rPr>
        <w:t>í</w:t>
      </w:r>
      <w:r w:rsidRPr="007C7F02">
        <w:rPr>
          <w:sz w:val="18"/>
          <w:szCs w:val="18"/>
        </w:rPr>
        <w:t>l</w:t>
      </w:r>
      <w:r w:rsidRPr="007C7F02">
        <w:rPr>
          <w:spacing w:val="-3"/>
          <w:sz w:val="18"/>
          <w:szCs w:val="18"/>
        </w:rPr>
        <w:t>á</w:t>
      </w:r>
      <w:r w:rsidRPr="007C7F02">
        <w:rPr>
          <w:spacing w:val="-1"/>
          <w:sz w:val="18"/>
          <w:szCs w:val="18"/>
        </w:rPr>
        <w:t>n</w:t>
      </w:r>
      <w:r w:rsidRPr="007C7F02">
        <w:rPr>
          <w:sz w:val="18"/>
          <w:szCs w:val="18"/>
        </w:rPr>
        <w:t xml:space="preserve">í </w:t>
      </w:r>
      <w:r w:rsidRPr="007C7F02">
        <w:rPr>
          <w:spacing w:val="-1"/>
          <w:sz w:val="18"/>
          <w:szCs w:val="18"/>
        </w:rPr>
        <w:t>Sponzorských</w:t>
      </w:r>
      <w:r w:rsidRPr="007C7F02">
        <w:rPr>
          <w:spacing w:val="1"/>
          <w:sz w:val="18"/>
          <w:szCs w:val="18"/>
        </w:rPr>
        <w:t xml:space="preserve"> s</w:t>
      </w:r>
      <w:r w:rsidRPr="007C7F02">
        <w:rPr>
          <w:spacing w:val="-1"/>
          <w:sz w:val="18"/>
          <w:szCs w:val="18"/>
        </w:rPr>
        <w:t>po</w:t>
      </w:r>
      <w:r w:rsidRPr="007C7F02">
        <w:rPr>
          <w:spacing w:val="1"/>
          <w:sz w:val="18"/>
          <w:szCs w:val="18"/>
        </w:rPr>
        <w:t>t</w:t>
      </w:r>
      <w:r w:rsidRPr="007C7F02">
        <w:rPr>
          <w:sz w:val="18"/>
          <w:szCs w:val="18"/>
        </w:rPr>
        <w:t>ů</w:t>
      </w:r>
      <w:r w:rsidRPr="007C7F02">
        <w:rPr>
          <w:spacing w:val="1"/>
          <w:sz w:val="18"/>
          <w:szCs w:val="18"/>
        </w:rPr>
        <w:t xml:space="preserve"> </w:t>
      </w:r>
      <w:r w:rsidRPr="007C7F02">
        <w:rPr>
          <w:spacing w:val="-1"/>
          <w:sz w:val="18"/>
          <w:szCs w:val="18"/>
        </w:rPr>
        <w:t>n</w:t>
      </w:r>
      <w:r w:rsidRPr="007C7F02">
        <w:rPr>
          <w:sz w:val="18"/>
          <w:szCs w:val="18"/>
        </w:rPr>
        <w:t>a</w:t>
      </w:r>
      <w:r w:rsidRPr="007C7F02">
        <w:rPr>
          <w:spacing w:val="1"/>
          <w:sz w:val="18"/>
          <w:szCs w:val="18"/>
        </w:rPr>
        <w:t xml:space="preserve"> </w:t>
      </w:r>
      <w:r w:rsidRPr="007C7F02">
        <w:rPr>
          <w:sz w:val="18"/>
          <w:szCs w:val="18"/>
        </w:rPr>
        <w:t>Televizních kanálech NOVA</w:t>
      </w:r>
      <w:r w:rsidRPr="007C7F02">
        <w:rPr>
          <w:spacing w:val="2"/>
          <w:sz w:val="18"/>
          <w:szCs w:val="18"/>
        </w:rPr>
        <w:t xml:space="preserve"> </w:t>
      </w:r>
      <w:r w:rsidRPr="007C7F02">
        <w:rPr>
          <w:sz w:val="18"/>
          <w:szCs w:val="18"/>
        </w:rPr>
        <w:t>v</w:t>
      </w:r>
      <w:r w:rsidRPr="007C7F02">
        <w:rPr>
          <w:spacing w:val="1"/>
          <w:sz w:val="18"/>
          <w:szCs w:val="18"/>
        </w:rPr>
        <w:t xml:space="preserve"> </w:t>
      </w:r>
      <w:r w:rsidRPr="007C7F02">
        <w:rPr>
          <w:spacing w:val="-1"/>
          <w:sz w:val="18"/>
          <w:szCs w:val="18"/>
        </w:rPr>
        <w:t>rozsah</w:t>
      </w:r>
      <w:r w:rsidRPr="007C7F02">
        <w:rPr>
          <w:sz w:val="18"/>
          <w:szCs w:val="18"/>
        </w:rPr>
        <w:t>u</w:t>
      </w:r>
      <w:r w:rsidRPr="007C7F02">
        <w:rPr>
          <w:spacing w:val="1"/>
          <w:sz w:val="18"/>
          <w:szCs w:val="18"/>
        </w:rPr>
        <w:t xml:space="preserve"> </w:t>
      </w:r>
      <w:r w:rsidRPr="007C7F02">
        <w:rPr>
          <w:sz w:val="18"/>
          <w:szCs w:val="18"/>
        </w:rPr>
        <w:t>a</w:t>
      </w:r>
      <w:r w:rsidRPr="007C7F02">
        <w:rPr>
          <w:spacing w:val="1"/>
          <w:sz w:val="18"/>
          <w:szCs w:val="18"/>
        </w:rPr>
        <w:t xml:space="preserve"> t</w:t>
      </w:r>
      <w:r w:rsidRPr="007C7F02">
        <w:rPr>
          <w:spacing w:val="-1"/>
          <w:sz w:val="18"/>
          <w:szCs w:val="18"/>
        </w:rPr>
        <w:t>e</w:t>
      </w:r>
      <w:r w:rsidRPr="007C7F02">
        <w:rPr>
          <w:spacing w:val="-3"/>
          <w:sz w:val="18"/>
          <w:szCs w:val="18"/>
        </w:rPr>
        <w:t>r</w:t>
      </w:r>
      <w:r w:rsidRPr="007C7F02">
        <w:rPr>
          <w:spacing w:val="5"/>
          <w:sz w:val="18"/>
          <w:szCs w:val="18"/>
        </w:rPr>
        <w:t>m</w:t>
      </w:r>
      <w:r w:rsidRPr="007C7F02">
        <w:rPr>
          <w:spacing w:val="-1"/>
          <w:sz w:val="18"/>
          <w:szCs w:val="18"/>
        </w:rPr>
        <w:t>ín</w:t>
      </w:r>
      <w:r w:rsidRPr="007C7F02">
        <w:rPr>
          <w:spacing w:val="-3"/>
          <w:sz w:val="18"/>
          <w:szCs w:val="18"/>
        </w:rPr>
        <w:t>e</w:t>
      </w:r>
      <w:r w:rsidRPr="007C7F02">
        <w:rPr>
          <w:spacing w:val="1"/>
          <w:sz w:val="18"/>
          <w:szCs w:val="18"/>
        </w:rPr>
        <w:t>c</w:t>
      </w:r>
      <w:r w:rsidRPr="007C7F02">
        <w:rPr>
          <w:sz w:val="18"/>
          <w:szCs w:val="18"/>
        </w:rPr>
        <w:t>h</w:t>
      </w:r>
      <w:r w:rsidRPr="007C7F02">
        <w:rPr>
          <w:spacing w:val="2"/>
          <w:sz w:val="18"/>
          <w:szCs w:val="18"/>
        </w:rPr>
        <w:t xml:space="preserve"> </w:t>
      </w:r>
      <w:r w:rsidRPr="007C7F02">
        <w:rPr>
          <w:spacing w:val="-1"/>
          <w:sz w:val="18"/>
          <w:szCs w:val="18"/>
        </w:rPr>
        <w:t>ur</w:t>
      </w:r>
      <w:r w:rsidRPr="007C7F02">
        <w:rPr>
          <w:spacing w:val="1"/>
          <w:sz w:val="18"/>
          <w:szCs w:val="18"/>
        </w:rPr>
        <w:t>č</w:t>
      </w:r>
      <w:r w:rsidRPr="007C7F02">
        <w:rPr>
          <w:spacing w:val="-3"/>
          <w:sz w:val="18"/>
          <w:szCs w:val="18"/>
        </w:rPr>
        <w:t>e</w:t>
      </w:r>
      <w:r w:rsidRPr="007C7F02">
        <w:rPr>
          <w:spacing w:val="-1"/>
          <w:sz w:val="18"/>
          <w:szCs w:val="18"/>
        </w:rPr>
        <w:t>nýc</w:t>
      </w:r>
      <w:r w:rsidRPr="007C7F02">
        <w:rPr>
          <w:sz w:val="18"/>
          <w:szCs w:val="18"/>
        </w:rPr>
        <w:t>h Z</w:t>
      </w:r>
      <w:r w:rsidRPr="007C7F02">
        <w:rPr>
          <w:spacing w:val="-1"/>
          <w:sz w:val="18"/>
          <w:szCs w:val="18"/>
        </w:rPr>
        <w:t>ada</w:t>
      </w:r>
      <w:r w:rsidRPr="007C7F02">
        <w:rPr>
          <w:spacing w:val="-4"/>
          <w:sz w:val="18"/>
          <w:szCs w:val="18"/>
        </w:rPr>
        <w:t>v</w:t>
      </w:r>
      <w:r w:rsidRPr="007C7F02">
        <w:rPr>
          <w:spacing w:val="-1"/>
          <w:sz w:val="18"/>
          <w:szCs w:val="18"/>
        </w:rPr>
        <w:t>a</w:t>
      </w:r>
      <w:r w:rsidRPr="007C7F02">
        <w:rPr>
          <w:spacing w:val="1"/>
          <w:sz w:val="18"/>
          <w:szCs w:val="18"/>
        </w:rPr>
        <w:t>t</w:t>
      </w:r>
      <w:r w:rsidRPr="007C7F02">
        <w:rPr>
          <w:spacing w:val="-1"/>
          <w:sz w:val="18"/>
          <w:szCs w:val="18"/>
        </w:rPr>
        <w:t>e</w:t>
      </w:r>
      <w:r w:rsidRPr="007C7F02">
        <w:rPr>
          <w:spacing w:val="-2"/>
          <w:sz w:val="18"/>
          <w:szCs w:val="18"/>
        </w:rPr>
        <w:t>l</w:t>
      </w:r>
      <w:r w:rsidRPr="007C7F02">
        <w:rPr>
          <w:spacing w:val="-3"/>
          <w:sz w:val="18"/>
          <w:szCs w:val="18"/>
        </w:rPr>
        <w:t>e</w:t>
      </w:r>
      <w:r w:rsidRPr="007C7F02">
        <w:rPr>
          <w:sz w:val="18"/>
          <w:szCs w:val="18"/>
        </w:rPr>
        <w:t>m</w:t>
      </w:r>
      <w:r w:rsidRPr="007C7F02">
        <w:rPr>
          <w:spacing w:val="39"/>
          <w:sz w:val="18"/>
          <w:szCs w:val="18"/>
        </w:rPr>
        <w:t xml:space="preserve"> </w:t>
      </w:r>
      <w:r w:rsidRPr="007C7F02">
        <w:rPr>
          <w:spacing w:val="-1"/>
          <w:sz w:val="18"/>
          <w:szCs w:val="18"/>
        </w:rPr>
        <w:t>pr</w:t>
      </w:r>
      <w:r w:rsidRPr="007C7F02">
        <w:rPr>
          <w:spacing w:val="-3"/>
          <w:sz w:val="18"/>
          <w:szCs w:val="18"/>
        </w:rPr>
        <w:t>o</w:t>
      </w:r>
      <w:r w:rsidRPr="007C7F02">
        <w:rPr>
          <w:spacing w:val="1"/>
          <w:sz w:val="18"/>
          <w:szCs w:val="18"/>
        </w:rPr>
        <w:t>st</w:t>
      </w:r>
      <w:r w:rsidRPr="007C7F02">
        <w:rPr>
          <w:spacing w:val="-1"/>
          <w:sz w:val="18"/>
          <w:szCs w:val="18"/>
        </w:rPr>
        <w:t>ř</w:t>
      </w:r>
      <w:r w:rsidRPr="007C7F02">
        <w:rPr>
          <w:spacing w:val="-3"/>
          <w:sz w:val="18"/>
          <w:szCs w:val="18"/>
        </w:rPr>
        <w:t>e</w:t>
      </w:r>
      <w:r w:rsidRPr="007C7F02">
        <w:rPr>
          <w:spacing w:val="-1"/>
          <w:sz w:val="18"/>
          <w:szCs w:val="18"/>
        </w:rPr>
        <w:t>dn</w:t>
      </w:r>
      <w:r w:rsidRPr="007C7F02">
        <w:rPr>
          <w:sz w:val="18"/>
          <w:szCs w:val="18"/>
        </w:rPr>
        <w:t>i</w:t>
      </w:r>
      <w:r w:rsidRPr="007C7F02">
        <w:rPr>
          <w:spacing w:val="1"/>
          <w:sz w:val="18"/>
          <w:szCs w:val="18"/>
        </w:rPr>
        <w:t>ct</w:t>
      </w:r>
      <w:r w:rsidRPr="007C7F02">
        <w:rPr>
          <w:spacing w:val="-1"/>
          <w:sz w:val="18"/>
          <w:szCs w:val="18"/>
        </w:rPr>
        <w:t>v</w:t>
      </w:r>
      <w:r w:rsidRPr="007C7F02">
        <w:rPr>
          <w:spacing w:val="-4"/>
          <w:sz w:val="18"/>
          <w:szCs w:val="18"/>
        </w:rPr>
        <w:t>í</w:t>
      </w:r>
      <w:r w:rsidRPr="007C7F02">
        <w:rPr>
          <w:sz w:val="18"/>
          <w:szCs w:val="18"/>
        </w:rPr>
        <w:t>m</w:t>
      </w:r>
      <w:r w:rsidRPr="007C7F02">
        <w:rPr>
          <w:spacing w:val="40"/>
          <w:sz w:val="18"/>
          <w:szCs w:val="18"/>
        </w:rPr>
        <w:t xml:space="preserve"> </w:t>
      </w:r>
      <w:r w:rsidRPr="007C7F02">
        <w:rPr>
          <w:spacing w:val="-2"/>
          <w:sz w:val="18"/>
          <w:szCs w:val="18"/>
        </w:rPr>
        <w:t>příslušné</w:t>
      </w:r>
      <w:r w:rsidRPr="007C7F02">
        <w:rPr>
          <w:spacing w:val="22"/>
          <w:sz w:val="18"/>
          <w:szCs w:val="18"/>
        </w:rPr>
        <w:t xml:space="preserve"> </w:t>
      </w:r>
      <w:r w:rsidRPr="007C7F02">
        <w:rPr>
          <w:spacing w:val="-1"/>
          <w:sz w:val="18"/>
          <w:szCs w:val="18"/>
        </w:rPr>
        <w:t>Upř</w:t>
      </w:r>
      <w:r w:rsidRPr="007C7F02">
        <w:rPr>
          <w:spacing w:val="-3"/>
          <w:sz w:val="18"/>
          <w:szCs w:val="18"/>
        </w:rPr>
        <w:t>e</w:t>
      </w:r>
      <w:r w:rsidRPr="007C7F02">
        <w:rPr>
          <w:spacing w:val="1"/>
          <w:sz w:val="18"/>
          <w:szCs w:val="18"/>
        </w:rPr>
        <w:t>s</w:t>
      </w:r>
      <w:r w:rsidRPr="007C7F02">
        <w:rPr>
          <w:spacing w:val="-1"/>
          <w:sz w:val="18"/>
          <w:szCs w:val="18"/>
        </w:rPr>
        <w:t>ň</w:t>
      </w:r>
      <w:r w:rsidRPr="007C7F02">
        <w:rPr>
          <w:spacing w:val="-3"/>
          <w:sz w:val="18"/>
          <w:szCs w:val="18"/>
        </w:rPr>
        <w:t>u</w:t>
      </w:r>
      <w:r w:rsidRPr="007C7F02">
        <w:rPr>
          <w:sz w:val="18"/>
          <w:szCs w:val="18"/>
        </w:rPr>
        <w:t>j</w:t>
      </w:r>
      <w:r w:rsidRPr="007C7F02">
        <w:rPr>
          <w:spacing w:val="-2"/>
          <w:sz w:val="18"/>
          <w:szCs w:val="18"/>
        </w:rPr>
        <w:t>í</w:t>
      </w:r>
      <w:r w:rsidRPr="007C7F02">
        <w:rPr>
          <w:spacing w:val="1"/>
          <w:sz w:val="18"/>
          <w:szCs w:val="18"/>
        </w:rPr>
        <w:t>c</w:t>
      </w:r>
      <w:r w:rsidRPr="007C7F02">
        <w:rPr>
          <w:sz w:val="18"/>
          <w:szCs w:val="18"/>
        </w:rPr>
        <w:t>í</w:t>
      </w:r>
      <w:r w:rsidRPr="007C7F02">
        <w:rPr>
          <w:spacing w:val="21"/>
          <w:sz w:val="18"/>
          <w:szCs w:val="18"/>
        </w:rPr>
        <w:t xml:space="preserve"> </w:t>
      </w:r>
      <w:r w:rsidRPr="007C7F02">
        <w:rPr>
          <w:spacing w:val="-1"/>
          <w:sz w:val="18"/>
          <w:szCs w:val="18"/>
        </w:rPr>
        <w:t>ob</w:t>
      </w:r>
      <w:r w:rsidRPr="007C7F02">
        <w:rPr>
          <w:sz w:val="18"/>
          <w:szCs w:val="18"/>
        </w:rPr>
        <w:t>j</w:t>
      </w:r>
      <w:r w:rsidRPr="007C7F02">
        <w:rPr>
          <w:spacing w:val="-1"/>
          <w:sz w:val="18"/>
          <w:szCs w:val="18"/>
        </w:rPr>
        <w:t>e</w:t>
      </w:r>
      <w:r w:rsidRPr="007C7F02">
        <w:rPr>
          <w:spacing w:val="-3"/>
          <w:sz w:val="18"/>
          <w:szCs w:val="18"/>
        </w:rPr>
        <w:t>d</w:t>
      </w:r>
      <w:r w:rsidRPr="007C7F02">
        <w:rPr>
          <w:spacing w:val="-1"/>
          <w:sz w:val="18"/>
          <w:szCs w:val="18"/>
        </w:rPr>
        <w:t>náv</w:t>
      </w:r>
      <w:r w:rsidRPr="007C7F02">
        <w:rPr>
          <w:spacing w:val="1"/>
          <w:sz w:val="18"/>
          <w:szCs w:val="18"/>
        </w:rPr>
        <w:t>k</w:t>
      </w:r>
      <w:r w:rsidRPr="007C7F02">
        <w:rPr>
          <w:sz w:val="18"/>
          <w:szCs w:val="18"/>
        </w:rPr>
        <w:t>y</w:t>
      </w:r>
      <w:r w:rsidRPr="007C7F02">
        <w:rPr>
          <w:spacing w:val="22"/>
          <w:sz w:val="18"/>
          <w:szCs w:val="18"/>
        </w:rPr>
        <w:t xml:space="preserve"> </w:t>
      </w:r>
      <w:r w:rsidRPr="007C7F02">
        <w:rPr>
          <w:sz w:val="18"/>
          <w:szCs w:val="18"/>
        </w:rPr>
        <w:t>a</w:t>
      </w:r>
      <w:r w:rsidRPr="007C7F02">
        <w:rPr>
          <w:spacing w:val="22"/>
          <w:sz w:val="18"/>
          <w:szCs w:val="18"/>
        </w:rPr>
        <w:t xml:space="preserve"> </w:t>
      </w:r>
      <w:r w:rsidRPr="007C7F02">
        <w:rPr>
          <w:sz w:val="18"/>
          <w:szCs w:val="18"/>
        </w:rPr>
        <w:t>Z</w:t>
      </w:r>
      <w:r w:rsidRPr="007C7F02">
        <w:rPr>
          <w:spacing w:val="-3"/>
          <w:sz w:val="18"/>
          <w:szCs w:val="18"/>
        </w:rPr>
        <w:t>a</w:t>
      </w:r>
      <w:r w:rsidRPr="007C7F02">
        <w:rPr>
          <w:spacing w:val="-1"/>
          <w:sz w:val="18"/>
          <w:szCs w:val="18"/>
        </w:rPr>
        <w:t>da</w:t>
      </w:r>
      <w:r w:rsidRPr="007C7F02">
        <w:rPr>
          <w:spacing w:val="-4"/>
          <w:sz w:val="18"/>
          <w:szCs w:val="18"/>
        </w:rPr>
        <w:t>v</w:t>
      </w:r>
      <w:r w:rsidRPr="007C7F02">
        <w:rPr>
          <w:spacing w:val="-1"/>
          <w:sz w:val="18"/>
          <w:szCs w:val="18"/>
        </w:rPr>
        <w:t>a</w:t>
      </w:r>
      <w:r w:rsidRPr="007C7F02">
        <w:rPr>
          <w:spacing w:val="1"/>
          <w:sz w:val="18"/>
          <w:szCs w:val="18"/>
        </w:rPr>
        <w:t>t</w:t>
      </w:r>
      <w:r w:rsidRPr="007C7F02">
        <w:rPr>
          <w:spacing w:val="-1"/>
          <w:sz w:val="18"/>
          <w:szCs w:val="18"/>
        </w:rPr>
        <w:t>e</w:t>
      </w:r>
      <w:r w:rsidRPr="007C7F02">
        <w:rPr>
          <w:sz w:val="18"/>
          <w:szCs w:val="18"/>
        </w:rPr>
        <w:t>l</w:t>
      </w:r>
      <w:r w:rsidRPr="007C7F02">
        <w:rPr>
          <w:spacing w:val="23"/>
          <w:sz w:val="18"/>
          <w:szCs w:val="18"/>
        </w:rPr>
        <w:t xml:space="preserve"> </w:t>
      </w:r>
      <w:r w:rsidRPr="007C7F02">
        <w:rPr>
          <w:sz w:val="18"/>
          <w:szCs w:val="18"/>
        </w:rPr>
        <w:t>se zavazuje</w:t>
      </w:r>
      <w:r w:rsidRPr="007C7F02">
        <w:rPr>
          <w:spacing w:val="22"/>
          <w:sz w:val="18"/>
          <w:szCs w:val="18"/>
        </w:rPr>
        <w:t xml:space="preserve"> </w:t>
      </w:r>
      <w:r w:rsidRPr="007C7F02">
        <w:rPr>
          <w:spacing w:val="-1"/>
          <w:sz w:val="18"/>
          <w:szCs w:val="18"/>
        </w:rPr>
        <w:t>z</w:t>
      </w:r>
      <w:r w:rsidRPr="007C7F02">
        <w:rPr>
          <w:sz w:val="18"/>
          <w:szCs w:val="18"/>
        </w:rPr>
        <w:t>a</w:t>
      </w:r>
      <w:r w:rsidRPr="007C7F02">
        <w:rPr>
          <w:spacing w:val="22"/>
          <w:sz w:val="18"/>
          <w:szCs w:val="18"/>
        </w:rPr>
        <w:t xml:space="preserve"> </w:t>
      </w:r>
      <w:r w:rsidRPr="007C7F02">
        <w:rPr>
          <w:spacing w:val="1"/>
          <w:sz w:val="18"/>
          <w:szCs w:val="18"/>
        </w:rPr>
        <w:t>t</w:t>
      </w:r>
      <w:r w:rsidRPr="007C7F02">
        <w:rPr>
          <w:spacing w:val="-1"/>
          <w:sz w:val="18"/>
          <w:szCs w:val="18"/>
        </w:rPr>
        <w:t>akov</w:t>
      </w:r>
      <w:r w:rsidRPr="007C7F02">
        <w:rPr>
          <w:sz w:val="18"/>
          <w:szCs w:val="18"/>
        </w:rPr>
        <w:t>é</w:t>
      </w:r>
      <w:r w:rsidRPr="007C7F02">
        <w:rPr>
          <w:spacing w:val="22"/>
          <w:sz w:val="18"/>
          <w:szCs w:val="18"/>
        </w:rPr>
        <w:t xml:space="preserve"> </w:t>
      </w:r>
      <w:r w:rsidRPr="007C7F02">
        <w:rPr>
          <w:spacing w:val="-1"/>
          <w:sz w:val="18"/>
          <w:szCs w:val="18"/>
        </w:rPr>
        <w:t>z</w:t>
      </w:r>
      <w:r w:rsidRPr="007C7F02">
        <w:rPr>
          <w:spacing w:val="-3"/>
          <w:sz w:val="18"/>
          <w:szCs w:val="18"/>
        </w:rPr>
        <w:t>a</w:t>
      </w:r>
      <w:r w:rsidRPr="007C7F02">
        <w:rPr>
          <w:sz w:val="18"/>
          <w:szCs w:val="18"/>
        </w:rPr>
        <w:t>ji</w:t>
      </w:r>
      <w:r w:rsidRPr="007C7F02">
        <w:rPr>
          <w:spacing w:val="1"/>
          <w:sz w:val="18"/>
          <w:szCs w:val="18"/>
        </w:rPr>
        <w:t>št</w:t>
      </w:r>
      <w:r w:rsidRPr="007C7F02">
        <w:rPr>
          <w:spacing w:val="-3"/>
          <w:sz w:val="18"/>
          <w:szCs w:val="18"/>
        </w:rPr>
        <w:t>ěn</w:t>
      </w:r>
      <w:r w:rsidRPr="007C7F02">
        <w:rPr>
          <w:sz w:val="18"/>
          <w:szCs w:val="18"/>
        </w:rPr>
        <w:t>í</w:t>
      </w:r>
      <w:r w:rsidRPr="007C7F02">
        <w:rPr>
          <w:spacing w:val="21"/>
          <w:sz w:val="18"/>
          <w:szCs w:val="18"/>
        </w:rPr>
        <w:t xml:space="preserve"> </w:t>
      </w:r>
      <w:r w:rsidRPr="007C7F02">
        <w:rPr>
          <w:spacing w:val="-1"/>
          <w:sz w:val="18"/>
          <w:szCs w:val="18"/>
        </w:rPr>
        <w:t>zap</w:t>
      </w:r>
      <w:r w:rsidRPr="007C7F02">
        <w:rPr>
          <w:sz w:val="18"/>
          <w:szCs w:val="18"/>
        </w:rPr>
        <w:t>l</w:t>
      </w:r>
      <w:r w:rsidRPr="007C7F02">
        <w:rPr>
          <w:spacing w:val="-1"/>
          <w:sz w:val="18"/>
          <w:szCs w:val="18"/>
        </w:rPr>
        <w:t>a</w:t>
      </w:r>
      <w:r w:rsidRPr="007C7F02">
        <w:rPr>
          <w:spacing w:val="1"/>
          <w:sz w:val="18"/>
          <w:szCs w:val="18"/>
        </w:rPr>
        <w:t>t</w:t>
      </w:r>
      <w:r w:rsidRPr="007C7F02">
        <w:rPr>
          <w:spacing w:val="-2"/>
          <w:sz w:val="18"/>
          <w:szCs w:val="18"/>
        </w:rPr>
        <w:t>i</w:t>
      </w:r>
      <w:r w:rsidRPr="007C7F02">
        <w:rPr>
          <w:sz w:val="18"/>
          <w:szCs w:val="18"/>
        </w:rPr>
        <w:t>t</w:t>
      </w:r>
      <w:r w:rsidRPr="007C7F02">
        <w:rPr>
          <w:spacing w:val="23"/>
          <w:sz w:val="18"/>
          <w:szCs w:val="18"/>
        </w:rPr>
        <w:t xml:space="preserve"> </w:t>
      </w:r>
      <w:r w:rsidRPr="007C7F02">
        <w:rPr>
          <w:spacing w:val="1"/>
          <w:sz w:val="18"/>
          <w:szCs w:val="18"/>
        </w:rPr>
        <w:t>P</w:t>
      </w:r>
      <w:r w:rsidRPr="007C7F02">
        <w:rPr>
          <w:spacing w:val="-1"/>
          <w:sz w:val="18"/>
          <w:szCs w:val="18"/>
        </w:rPr>
        <w:t>os</w:t>
      </w:r>
      <w:r w:rsidRPr="007C7F02">
        <w:rPr>
          <w:spacing w:val="1"/>
          <w:sz w:val="18"/>
          <w:szCs w:val="18"/>
        </w:rPr>
        <w:t>k</w:t>
      </w:r>
      <w:r w:rsidRPr="007C7F02">
        <w:rPr>
          <w:spacing w:val="-1"/>
          <w:sz w:val="18"/>
          <w:szCs w:val="18"/>
        </w:rPr>
        <w:t>y</w:t>
      </w:r>
      <w:r w:rsidRPr="007C7F02">
        <w:rPr>
          <w:spacing w:val="1"/>
          <w:sz w:val="18"/>
          <w:szCs w:val="18"/>
        </w:rPr>
        <w:t>t</w:t>
      </w:r>
      <w:r w:rsidRPr="007C7F02">
        <w:rPr>
          <w:spacing w:val="-1"/>
          <w:sz w:val="18"/>
          <w:szCs w:val="18"/>
        </w:rPr>
        <w:t>ov</w:t>
      </w:r>
      <w:r w:rsidRPr="007C7F02">
        <w:rPr>
          <w:spacing w:val="-3"/>
          <w:sz w:val="18"/>
          <w:szCs w:val="18"/>
        </w:rPr>
        <w:t>a</w:t>
      </w:r>
      <w:r w:rsidRPr="007C7F02">
        <w:rPr>
          <w:spacing w:val="1"/>
          <w:sz w:val="18"/>
          <w:szCs w:val="18"/>
        </w:rPr>
        <w:t>t</w:t>
      </w:r>
      <w:r w:rsidRPr="007C7F02">
        <w:rPr>
          <w:spacing w:val="-1"/>
          <w:sz w:val="18"/>
          <w:szCs w:val="18"/>
        </w:rPr>
        <w:t>e</w:t>
      </w:r>
      <w:r w:rsidRPr="007C7F02">
        <w:rPr>
          <w:sz w:val="18"/>
          <w:szCs w:val="18"/>
        </w:rPr>
        <w:t>li</w:t>
      </w:r>
      <w:r w:rsidRPr="007C7F02">
        <w:rPr>
          <w:spacing w:val="21"/>
          <w:sz w:val="18"/>
          <w:szCs w:val="18"/>
        </w:rPr>
        <w:t xml:space="preserve"> </w:t>
      </w:r>
      <w:r w:rsidRPr="007C7F02">
        <w:rPr>
          <w:spacing w:val="-1"/>
          <w:sz w:val="18"/>
          <w:szCs w:val="18"/>
        </w:rPr>
        <w:t>úp</w:t>
      </w:r>
      <w:r w:rsidRPr="007C7F02">
        <w:rPr>
          <w:spacing w:val="-2"/>
          <w:sz w:val="18"/>
          <w:szCs w:val="18"/>
        </w:rPr>
        <w:t>l</w:t>
      </w:r>
      <w:r w:rsidRPr="007C7F02">
        <w:rPr>
          <w:spacing w:val="-1"/>
          <w:sz w:val="18"/>
          <w:szCs w:val="18"/>
        </w:rPr>
        <w:t>a</w:t>
      </w:r>
      <w:r w:rsidRPr="007C7F02">
        <w:rPr>
          <w:spacing w:val="1"/>
          <w:sz w:val="18"/>
          <w:szCs w:val="18"/>
        </w:rPr>
        <w:t>t</w:t>
      </w:r>
      <w:r w:rsidRPr="007C7F02">
        <w:rPr>
          <w:sz w:val="18"/>
          <w:szCs w:val="18"/>
        </w:rPr>
        <w:t>u v</w:t>
      </w:r>
      <w:r w:rsidRPr="007C7F02">
        <w:rPr>
          <w:spacing w:val="11"/>
          <w:sz w:val="18"/>
          <w:szCs w:val="18"/>
        </w:rPr>
        <w:t xml:space="preserve"> </w:t>
      </w:r>
      <w:r w:rsidRPr="007C7F02">
        <w:rPr>
          <w:spacing w:val="1"/>
          <w:sz w:val="18"/>
          <w:szCs w:val="18"/>
        </w:rPr>
        <w:t>s</w:t>
      </w:r>
      <w:r w:rsidRPr="007C7F02">
        <w:rPr>
          <w:spacing w:val="-1"/>
          <w:sz w:val="18"/>
          <w:szCs w:val="18"/>
        </w:rPr>
        <w:t>ou</w:t>
      </w:r>
      <w:r w:rsidRPr="007C7F02">
        <w:rPr>
          <w:sz w:val="18"/>
          <w:szCs w:val="18"/>
        </w:rPr>
        <w:t>l</w:t>
      </w:r>
      <w:r w:rsidRPr="007C7F02">
        <w:rPr>
          <w:spacing w:val="-1"/>
          <w:sz w:val="18"/>
          <w:szCs w:val="18"/>
        </w:rPr>
        <w:t>ad</w:t>
      </w:r>
      <w:r w:rsidRPr="007C7F02">
        <w:rPr>
          <w:sz w:val="18"/>
          <w:szCs w:val="18"/>
        </w:rPr>
        <w:t xml:space="preserve">u </w:t>
      </w:r>
      <w:r w:rsidRPr="007C7F02">
        <w:rPr>
          <w:spacing w:val="1"/>
          <w:sz w:val="18"/>
          <w:szCs w:val="18"/>
        </w:rPr>
        <w:t>s</w:t>
      </w:r>
      <w:r w:rsidR="0060086C">
        <w:rPr>
          <w:spacing w:val="1"/>
          <w:sz w:val="18"/>
          <w:szCs w:val="18"/>
        </w:rPr>
        <w:t> </w:t>
      </w:r>
      <w:r w:rsidRPr="007C7F02">
        <w:rPr>
          <w:spacing w:val="-1"/>
          <w:sz w:val="18"/>
          <w:szCs w:val="18"/>
        </w:rPr>
        <w:t>(</w:t>
      </w:r>
      <w:r w:rsidRPr="007C7F02">
        <w:rPr>
          <w:sz w:val="18"/>
          <w:szCs w:val="18"/>
        </w:rPr>
        <w:t>i)</w:t>
      </w:r>
      <w:r w:rsidR="0060086C">
        <w:rPr>
          <w:sz w:val="18"/>
          <w:szCs w:val="18"/>
        </w:rPr>
        <w:t> </w:t>
      </w:r>
      <w:r w:rsidRPr="007C7F02">
        <w:rPr>
          <w:spacing w:val="1"/>
          <w:sz w:val="18"/>
          <w:szCs w:val="18"/>
        </w:rPr>
        <w:t>Vš</w:t>
      </w:r>
      <w:r w:rsidRPr="007C7F02">
        <w:rPr>
          <w:spacing w:val="-3"/>
          <w:sz w:val="18"/>
          <w:szCs w:val="18"/>
        </w:rPr>
        <w:t>e</w:t>
      </w:r>
      <w:r w:rsidRPr="007C7F02">
        <w:rPr>
          <w:spacing w:val="-1"/>
          <w:sz w:val="18"/>
          <w:szCs w:val="18"/>
        </w:rPr>
        <w:t>ob</w:t>
      </w:r>
      <w:r w:rsidRPr="007C7F02">
        <w:rPr>
          <w:spacing w:val="-3"/>
          <w:sz w:val="18"/>
          <w:szCs w:val="18"/>
        </w:rPr>
        <w:t>e</w:t>
      </w:r>
      <w:r w:rsidRPr="007C7F02">
        <w:rPr>
          <w:spacing w:val="1"/>
          <w:sz w:val="18"/>
          <w:szCs w:val="18"/>
        </w:rPr>
        <w:t>c</w:t>
      </w:r>
      <w:r w:rsidRPr="007C7F02">
        <w:rPr>
          <w:spacing w:val="-1"/>
          <w:sz w:val="18"/>
          <w:szCs w:val="18"/>
        </w:rPr>
        <w:t>n</w:t>
      </w:r>
      <w:r w:rsidRPr="007C7F02">
        <w:rPr>
          <w:spacing w:val="-3"/>
          <w:sz w:val="18"/>
          <w:szCs w:val="18"/>
        </w:rPr>
        <w:t>ý</w:t>
      </w:r>
      <w:r w:rsidRPr="007C7F02">
        <w:rPr>
          <w:spacing w:val="3"/>
          <w:sz w:val="18"/>
          <w:szCs w:val="18"/>
        </w:rPr>
        <w:t>m</w:t>
      </w:r>
      <w:r w:rsidRPr="007C7F02">
        <w:rPr>
          <w:sz w:val="18"/>
          <w:szCs w:val="18"/>
        </w:rPr>
        <w:t xml:space="preserve">i </w:t>
      </w:r>
      <w:r w:rsidRPr="007C7F02">
        <w:rPr>
          <w:spacing w:val="-1"/>
          <w:sz w:val="18"/>
          <w:szCs w:val="18"/>
        </w:rPr>
        <w:t>po</w:t>
      </w:r>
      <w:r w:rsidRPr="007C7F02">
        <w:rPr>
          <w:spacing w:val="-3"/>
          <w:sz w:val="18"/>
          <w:szCs w:val="18"/>
        </w:rPr>
        <w:t>d</w:t>
      </w:r>
      <w:r w:rsidRPr="007C7F02">
        <w:rPr>
          <w:spacing w:val="5"/>
          <w:sz w:val="18"/>
          <w:szCs w:val="18"/>
        </w:rPr>
        <w:t>m</w:t>
      </w:r>
      <w:r w:rsidRPr="007C7F02">
        <w:rPr>
          <w:spacing w:val="-2"/>
          <w:sz w:val="18"/>
          <w:szCs w:val="18"/>
        </w:rPr>
        <w:t>í</w:t>
      </w:r>
      <w:r w:rsidRPr="007C7F02">
        <w:rPr>
          <w:spacing w:val="-3"/>
          <w:sz w:val="18"/>
          <w:szCs w:val="18"/>
        </w:rPr>
        <w:t>n</w:t>
      </w:r>
      <w:r w:rsidRPr="007C7F02">
        <w:rPr>
          <w:spacing w:val="1"/>
          <w:sz w:val="18"/>
          <w:szCs w:val="18"/>
        </w:rPr>
        <w:t>k</w:t>
      </w:r>
      <w:r w:rsidRPr="007C7F02">
        <w:rPr>
          <w:spacing w:val="-3"/>
          <w:sz w:val="18"/>
          <w:szCs w:val="18"/>
        </w:rPr>
        <w:t>a</w:t>
      </w:r>
      <w:r w:rsidRPr="007C7F02">
        <w:rPr>
          <w:spacing w:val="5"/>
          <w:sz w:val="18"/>
          <w:szCs w:val="18"/>
        </w:rPr>
        <w:t>m</w:t>
      </w:r>
      <w:r w:rsidRPr="007C7F02">
        <w:rPr>
          <w:spacing w:val="-2"/>
          <w:sz w:val="18"/>
          <w:szCs w:val="18"/>
        </w:rPr>
        <w:t>i</w:t>
      </w:r>
      <w:r w:rsidRPr="007C7F02">
        <w:rPr>
          <w:sz w:val="18"/>
          <w:szCs w:val="18"/>
        </w:rPr>
        <w:t xml:space="preserve">, </w:t>
      </w:r>
      <w:r w:rsidRPr="007C7F02">
        <w:rPr>
          <w:spacing w:val="-1"/>
          <w:sz w:val="18"/>
          <w:szCs w:val="18"/>
        </w:rPr>
        <w:t>(</w:t>
      </w:r>
      <w:proofErr w:type="spellStart"/>
      <w:r w:rsidRPr="007C7F02">
        <w:rPr>
          <w:sz w:val="18"/>
          <w:szCs w:val="18"/>
        </w:rPr>
        <w:t>ii</w:t>
      </w:r>
      <w:proofErr w:type="spellEnd"/>
      <w:r w:rsidRPr="007C7F02">
        <w:rPr>
          <w:sz w:val="18"/>
          <w:szCs w:val="18"/>
        </w:rPr>
        <w:t xml:space="preserve">) </w:t>
      </w:r>
      <w:r w:rsidRPr="007C7F02">
        <w:rPr>
          <w:spacing w:val="-1"/>
          <w:sz w:val="18"/>
          <w:szCs w:val="18"/>
        </w:rPr>
        <w:t>C</w:t>
      </w:r>
      <w:r w:rsidRPr="007C7F02">
        <w:rPr>
          <w:spacing w:val="-3"/>
          <w:sz w:val="18"/>
          <w:szCs w:val="18"/>
        </w:rPr>
        <w:t>e</w:t>
      </w:r>
      <w:r w:rsidRPr="007C7F02">
        <w:rPr>
          <w:spacing w:val="-1"/>
          <w:sz w:val="18"/>
          <w:szCs w:val="18"/>
        </w:rPr>
        <w:t>nov</w:t>
      </w:r>
      <w:r w:rsidRPr="007C7F02">
        <w:rPr>
          <w:spacing w:val="-3"/>
          <w:sz w:val="18"/>
          <w:szCs w:val="18"/>
        </w:rPr>
        <w:t>ý</w:t>
      </w:r>
      <w:r w:rsidRPr="007C7F02">
        <w:rPr>
          <w:spacing w:val="3"/>
          <w:sz w:val="18"/>
          <w:szCs w:val="18"/>
        </w:rPr>
        <w:t>m</w:t>
      </w:r>
      <w:r w:rsidRPr="007C7F02">
        <w:rPr>
          <w:sz w:val="18"/>
          <w:szCs w:val="18"/>
        </w:rPr>
        <w:t xml:space="preserve">i </w:t>
      </w:r>
      <w:r w:rsidRPr="007C7F02">
        <w:rPr>
          <w:spacing w:val="-1"/>
          <w:sz w:val="18"/>
          <w:szCs w:val="18"/>
        </w:rPr>
        <w:t>po</w:t>
      </w:r>
      <w:r w:rsidRPr="007C7F02">
        <w:rPr>
          <w:spacing w:val="-3"/>
          <w:sz w:val="18"/>
          <w:szCs w:val="18"/>
        </w:rPr>
        <w:t>d</w:t>
      </w:r>
      <w:r w:rsidRPr="007C7F02">
        <w:rPr>
          <w:spacing w:val="5"/>
          <w:sz w:val="18"/>
          <w:szCs w:val="18"/>
        </w:rPr>
        <w:t>m</w:t>
      </w:r>
      <w:r w:rsidRPr="007C7F02">
        <w:rPr>
          <w:spacing w:val="-2"/>
          <w:sz w:val="18"/>
          <w:szCs w:val="18"/>
        </w:rPr>
        <w:t>í</w:t>
      </w:r>
      <w:r w:rsidRPr="007C7F02">
        <w:rPr>
          <w:spacing w:val="-3"/>
          <w:sz w:val="18"/>
          <w:szCs w:val="18"/>
        </w:rPr>
        <w:t>n</w:t>
      </w:r>
      <w:r w:rsidRPr="007C7F02">
        <w:rPr>
          <w:spacing w:val="1"/>
          <w:sz w:val="18"/>
          <w:szCs w:val="18"/>
        </w:rPr>
        <w:t>k</w:t>
      </w:r>
      <w:r w:rsidRPr="007C7F02">
        <w:rPr>
          <w:spacing w:val="-3"/>
          <w:sz w:val="18"/>
          <w:szCs w:val="18"/>
        </w:rPr>
        <w:t>a</w:t>
      </w:r>
      <w:r w:rsidRPr="007C7F02">
        <w:rPr>
          <w:spacing w:val="5"/>
          <w:sz w:val="18"/>
          <w:szCs w:val="18"/>
        </w:rPr>
        <w:t>m</w:t>
      </w:r>
      <w:r w:rsidRPr="007C7F02">
        <w:rPr>
          <w:sz w:val="18"/>
          <w:szCs w:val="18"/>
        </w:rPr>
        <w:t xml:space="preserve">i, </w:t>
      </w:r>
      <w:r w:rsidRPr="007C7F02">
        <w:rPr>
          <w:spacing w:val="-1"/>
          <w:sz w:val="18"/>
          <w:szCs w:val="18"/>
        </w:rPr>
        <w:t>(</w:t>
      </w:r>
      <w:proofErr w:type="spellStart"/>
      <w:r w:rsidRPr="007C7F02">
        <w:rPr>
          <w:sz w:val="18"/>
          <w:szCs w:val="18"/>
        </w:rPr>
        <w:t>iii</w:t>
      </w:r>
      <w:proofErr w:type="spellEnd"/>
      <w:r w:rsidRPr="007C7F02">
        <w:rPr>
          <w:sz w:val="18"/>
          <w:szCs w:val="18"/>
        </w:rPr>
        <w:t>)</w:t>
      </w:r>
      <w:r w:rsidR="0060086C">
        <w:rPr>
          <w:sz w:val="18"/>
          <w:szCs w:val="18"/>
        </w:rPr>
        <w:t> </w:t>
      </w:r>
      <w:r w:rsidRPr="007C7F02">
        <w:rPr>
          <w:sz w:val="18"/>
          <w:szCs w:val="18"/>
        </w:rPr>
        <w:t xml:space="preserve">příslušnými </w:t>
      </w:r>
      <w:r w:rsidRPr="007C7F02">
        <w:rPr>
          <w:spacing w:val="-1"/>
          <w:sz w:val="18"/>
          <w:szCs w:val="18"/>
        </w:rPr>
        <w:t>ceník</w:t>
      </w:r>
      <w:r w:rsidRPr="007C7F02">
        <w:rPr>
          <w:spacing w:val="-3"/>
          <w:sz w:val="18"/>
          <w:szCs w:val="18"/>
        </w:rPr>
        <w:t>y</w:t>
      </w:r>
      <w:r w:rsidRPr="007C7F02">
        <w:rPr>
          <w:sz w:val="18"/>
          <w:szCs w:val="18"/>
        </w:rPr>
        <w:t xml:space="preserve"> </w:t>
      </w:r>
      <w:r w:rsidRPr="007C7F02">
        <w:rPr>
          <w:spacing w:val="-1"/>
          <w:sz w:val="18"/>
          <w:szCs w:val="18"/>
        </w:rPr>
        <w:t>sponzorských příspěvků</w:t>
      </w:r>
      <w:r w:rsidRPr="007C7F02">
        <w:rPr>
          <w:sz w:val="18"/>
          <w:szCs w:val="18"/>
        </w:rPr>
        <w:t xml:space="preserve"> či </w:t>
      </w:r>
      <w:r w:rsidRPr="007C7F02">
        <w:rPr>
          <w:spacing w:val="-1"/>
          <w:sz w:val="18"/>
          <w:szCs w:val="18"/>
        </w:rPr>
        <w:t>př</w:t>
      </w:r>
      <w:r w:rsidRPr="007C7F02">
        <w:rPr>
          <w:spacing w:val="-4"/>
          <w:sz w:val="18"/>
          <w:szCs w:val="18"/>
        </w:rPr>
        <w:t>í</w:t>
      </w:r>
      <w:r w:rsidRPr="007C7F02">
        <w:rPr>
          <w:spacing w:val="-1"/>
          <w:sz w:val="18"/>
          <w:szCs w:val="18"/>
        </w:rPr>
        <w:t>pa</w:t>
      </w:r>
      <w:r w:rsidRPr="007C7F02">
        <w:rPr>
          <w:spacing w:val="-3"/>
          <w:sz w:val="18"/>
          <w:szCs w:val="18"/>
        </w:rPr>
        <w:t>d</w:t>
      </w:r>
      <w:r w:rsidRPr="007C7F02">
        <w:rPr>
          <w:spacing w:val="-1"/>
          <w:sz w:val="18"/>
          <w:szCs w:val="18"/>
        </w:rPr>
        <w:t>n</w:t>
      </w:r>
      <w:r w:rsidRPr="007C7F02">
        <w:rPr>
          <w:sz w:val="18"/>
          <w:szCs w:val="18"/>
        </w:rPr>
        <w:t>ě</w:t>
      </w:r>
      <w:r w:rsidRPr="007C7F02">
        <w:rPr>
          <w:spacing w:val="9"/>
          <w:sz w:val="18"/>
          <w:szCs w:val="18"/>
        </w:rPr>
        <w:t xml:space="preserve"> </w:t>
      </w:r>
      <w:r w:rsidRPr="007C7F02">
        <w:rPr>
          <w:sz w:val="18"/>
          <w:szCs w:val="18"/>
        </w:rPr>
        <w:t>v</w:t>
      </w:r>
      <w:r w:rsidR="0060086C">
        <w:rPr>
          <w:sz w:val="18"/>
          <w:szCs w:val="18"/>
        </w:rPr>
        <w:t> </w:t>
      </w:r>
      <w:r w:rsidRPr="007C7F02">
        <w:rPr>
          <w:spacing w:val="1"/>
          <w:sz w:val="18"/>
          <w:szCs w:val="18"/>
        </w:rPr>
        <w:t>s</w:t>
      </w:r>
      <w:r w:rsidRPr="007C7F02">
        <w:rPr>
          <w:spacing w:val="-1"/>
          <w:sz w:val="18"/>
          <w:szCs w:val="18"/>
        </w:rPr>
        <w:t>o</w:t>
      </w:r>
      <w:r w:rsidRPr="007C7F02">
        <w:rPr>
          <w:spacing w:val="-3"/>
          <w:sz w:val="18"/>
          <w:szCs w:val="18"/>
        </w:rPr>
        <w:t>u</w:t>
      </w:r>
      <w:r w:rsidRPr="007C7F02">
        <w:rPr>
          <w:sz w:val="18"/>
          <w:szCs w:val="18"/>
        </w:rPr>
        <w:t>l</w:t>
      </w:r>
      <w:r w:rsidRPr="007C7F02">
        <w:rPr>
          <w:spacing w:val="-1"/>
          <w:sz w:val="18"/>
          <w:szCs w:val="18"/>
        </w:rPr>
        <w:t>a</w:t>
      </w:r>
      <w:r w:rsidRPr="007C7F02">
        <w:rPr>
          <w:spacing w:val="-3"/>
          <w:sz w:val="18"/>
          <w:szCs w:val="18"/>
        </w:rPr>
        <w:t>d</w:t>
      </w:r>
      <w:r w:rsidRPr="007C7F02">
        <w:rPr>
          <w:sz w:val="18"/>
          <w:szCs w:val="18"/>
        </w:rPr>
        <w:t>u s</w:t>
      </w:r>
      <w:r w:rsidRPr="007C7F02">
        <w:rPr>
          <w:spacing w:val="11"/>
          <w:sz w:val="18"/>
          <w:szCs w:val="18"/>
        </w:rPr>
        <w:t xml:space="preserve"> </w:t>
      </w:r>
      <w:r w:rsidRPr="007C7F02">
        <w:rPr>
          <w:spacing w:val="-1"/>
          <w:sz w:val="18"/>
          <w:szCs w:val="18"/>
        </w:rPr>
        <w:t>(</w:t>
      </w:r>
      <w:proofErr w:type="spellStart"/>
      <w:r w:rsidRPr="007C7F02">
        <w:rPr>
          <w:spacing w:val="-1"/>
          <w:sz w:val="18"/>
          <w:szCs w:val="18"/>
        </w:rPr>
        <w:t>iv</w:t>
      </w:r>
      <w:proofErr w:type="spellEnd"/>
      <w:r w:rsidRPr="007C7F02">
        <w:rPr>
          <w:sz w:val="18"/>
          <w:szCs w:val="18"/>
        </w:rPr>
        <w:t>) ji</w:t>
      </w:r>
      <w:r w:rsidRPr="007C7F02">
        <w:rPr>
          <w:spacing w:val="-3"/>
          <w:sz w:val="18"/>
          <w:szCs w:val="18"/>
        </w:rPr>
        <w:t>n</w:t>
      </w:r>
      <w:r w:rsidRPr="007C7F02">
        <w:rPr>
          <w:spacing w:val="-1"/>
          <w:sz w:val="18"/>
          <w:szCs w:val="18"/>
        </w:rPr>
        <w:t>o</w:t>
      </w:r>
      <w:r w:rsidRPr="007C7F02">
        <w:rPr>
          <w:sz w:val="18"/>
          <w:szCs w:val="18"/>
        </w:rPr>
        <w:t xml:space="preserve">u </w:t>
      </w:r>
      <w:r w:rsidRPr="007C7F02">
        <w:rPr>
          <w:spacing w:val="-1"/>
          <w:sz w:val="18"/>
          <w:szCs w:val="18"/>
        </w:rPr>
        <w:t>s</w:t>
      </w:r>
      <w:r w:rsidRPr="007C7F02">
        <w:rPr>
          <w:spacing w:val="3"/>
          <w:sz w:val="18"/>
          <w:szCs w:val="18"/>
        </w:rPr>
        <w:t>m</w:t>
      </w:r>
      <w:r w:rsidRPr="007C7F02">
        <w:rPr>
          <w:sz w:val="18"/>
          <w:szCs w:val="18"/>
        </w:rPr>
        <w:t>l</w:t>
      </w:r>
      <w:r w:rsidRPr="007C7F02">
        <w:rPr>
          <w:spacing w:val="-1"/>
          <w:sz w:val="18"/>
          <w:szCs w:val="18"/>
        </w:rPr>
        <w:t>uvn</w:t>
      </w:r>
      <w:r w:rsidRPr="007C7F02">
        <w:rPr>
          <w:sz w:val="18"/>
          <w:szCs w:val="18"/>
        </w:rPr>
        <w:t xml:space="preserve">í </w:t>
      </w:r>
      <w:r w:rsidRPr="007C7F02">
        <w:rPr>
          <w:spacing w:val="-1"/>
          <w:sz w:val="18"/>
          <w:szCs w:val="18"/>
        </w:rPr>
        <w:t>d</w:t>
      </w:r>
      <w:r w:rsidRPr="007C7F02">
        <w:rPr>
          <w:spacing w:val="-3"/>
          <w:sz w:val="18"/>
          <w:szCs w:val="18"/>
        </w:rPr>
        <w:t>o</w:t>
      </w:r>
      <w:r w:rsidRPr="007C7F02">
        <w:rPr>
          <w:spacing w:val="1"/>
          <w:sz w:val="18"/>
          <w:szCs w:val="18"/>
        </w:rPr>
        <w:t>k</w:t>
      </w:r>
      <w:r w:rsidRPr="007C7F02">
        <w:rPr>
          <w:spacing w:val="-3"/>
          <w:sz w:val="18"/>
          <w:szCs w:val="18"/>
        </w:rPr>
        <w:t>u</w:t>
      </w:r>
      <w:r w:rsidRPr="007C7F02">
        <w:rPr>
          <w:spacing w:val="3"/>
          <w:sz w:val="18"/>
          <w:szCs w:val="18"/>
        </w:rPr>
        <w:t>m</w:t>
      </w:r>
      <w:r w:rsidRPr="007C7F02">
        <w:rPr>
          <w:spacing w:val="-1"/>
          <w:sz w:val="18"/>
          <w:szCs w:val="18"/>
        </w:rPr>
        <w:t>e</w:t>
      </w:r>
      <w:r w:rsidRPr="007C7F02">
        <w:rPr>
          <w:spacing w:val="-3"/>
          <w:sz w:val="18"/>
          <w:szCs w:val="18"/>
        </w:rPr>
        <w:t>n</w:t>
      </w:r>
      <w:r w:rsidRPr="007C7F02">
        <w:rPr>
          <w:spacing w:val="1"/>
          <w:sz w:val="18"/>
          <w:szCs w:val="18"/>
        </w:rPr>
        <w:t>t</w:t>
      </w:r>
      <w:r w:rsidRPr="007C7F02">
        <w:rPr>
          <w:spacing w:val="-1"/>
          <w:sz w:val="18"/>
          <w:szCs w:val="18"/>
        </w:rPr>
        <w:t>a</w:t>
      </w:r>
      <w:r w:rsidRPr="007C7F02">
        <w:rPr>
          <w:spacing w:val="1"/>
          <w:sz w:val="18"/>
          <w:szCs w:val="18"/>
        </w:rPr>
        <w:t>c</w:t>
      </w:r>
      <w:r w:rsidRPr="007C7F02">
        <w:rPr>
          <w:sz w:val="18"/>
          <w:szCs w:val="18"/>
        </w:rPr>
        <w:t xml:space="preserve">í </w:t>
      </w:r>
      <w:r w:rsidRPr="007C7F02">
        <w:rPr>
          <w:spacing w:val="-1"/>
          <w:sz w:val="18"/>
          <w:szCs w:val="18"/>
        </w:rPr>
        <w:t>p</w:t>
      </w:r>
      <w:r w:rsidRPr="007C7F02">
        <w:rPr>
          <w:spacing w:val="-2"/>
          <w:sz w:val="18"/>
          <w:szCs w:val="18"/>
        </w:rPr>
        <w:t>í</w:t>
      </w:r>
      <w:r w:rsidRPr="007C7F02">
        <w:rPr>
          <w:spacing w:val="1"/>
          <w:sz w:val="18"/>
          <w:szCs w:val="18"/>
        </w:rPr>
        <w:t>s</w:t>
      </w:r>
      <w:r w:rsidRPr="007C7F02">
        <w:rPr>
          <w:spacing w:val="-3"/>
          <w:sz w:val="18"/>
          <w:szCs w:val="18"/>
        </w:rPr>
        <w:t>e</w:t>
      </w:r>
      <w:r w:rsidRPr="007C7F02">
        <w:rPr>
          <w:spacing w:val="5"/>
          <w:sz w:val="18"/>
          <w:szCs w:val="18"/>
        </w:rPr>
        <w:t>m</w:t>
      </w:r>
      <w:r w:rsidRPr="007C7F02">
        <w:rPr>
          <w:spacing w:val="-1"/>
          <w:sz w:val="18"/>
          <w:szCs w:val="18"/>
        </w:rPr>
        <w:t>n</w:t>
      </w:r>
      <w:r w:rsidRPr="007C7F02">
        <w:rPr>
          <w:sz w:val="18"/>
          <w:szCs w:val="18"/>
        </w:rPr>
        <w:t xml:space="preserve">ě </w:t>
      </w:r>
      <w:r w:rsidRPr="007C7F02">
        <w:rPr>
          <w:spacing w:val="-1"/>
          <w:sz w:val="18"/>
          <w:szCs w:val="18"/>
        </w:rPr>
        <w:t>u</w:t>
      </w:r>
      <w:r w:rsidRPr="007C7F02">
        <w:rPr>
          <w:spacing w:val="-4"/>
          <w:sz w:val="18"/>
          <w:szCs w:val="18"/>
        </w:rPr>
        <w:t>z</w:t>
      </w:r>
      <w:r w:rsidRPr="007C7F02">
        <w:rPr>
          <w:spacing w:val="-1"/>
          <w:sz w:val="18"/>
          <w:szCs w:val="18"/>
        </w:rPr>
        <w:t>avř</w:t>
      </w:r>
      <w:r w:rsidRPr="007C7F02">
        <w:rPr>
          <w:spacing w:val="-3"/>
          <w:sz w:val="18"/>
          <w:szCs w:val="18"/>
        </w:rPr>
        <w:t>e</w:t>
      </w:r>
      <w:r w:rsidRPr="007C7F02">
        <w:rPr>
          <w:spacing w:val="-1"/>
          <w:sz w:val="18"/>
          <w:szCs w:val="18"/>
        </w:rPr>
        <w:t>n</w:t>
      </w:r>
      <w:r w:rsidRPr="007C7F02">
        <w:rPr>
          <w:sz w:val="18"/>
          <w:szCs w:val="18"/>
        </w:rPr>
        <w:t xml:space="preserve">ou </w:t>
      </w:r>
      <w:r w:rsidRPr="007C7F02">
        <w:rPr>
          <w:spacing w:val="3"/>
          <w:sz w:val="18"/>
          <w:szCs w:val="18"/>
        </w:rPr>
        <w:t>m</w:t>
      </w:r>
      <w:r w:rsidRPr="007C7F02">
        <w:rPr>
          <w:spacing w:val="-1"/>
          <w:sz w:val="18"/>
          <w:szCs w:val="18"/>
        </w:rPr>
        <w:t>ez</w:t>
      </w:r>
      <w:r w:rsidRPr="007C7F02">
        <w:rPr>
          <w:sz w:val="18"/>
          <w:szCs w:val="18"/>
        </w:rPr>
        <w:t xml:space="preserve">i </w:t>
      </w:r>
      <w:r w:rsidRPr="007C7F02">
        <w:rPr>
          <w:spacing w:val="1"/>
          <w:sz w:val="18"/>
          <w:szCs w:val="18"/>
        </w:rPr>
        <w:t>S</w:t>
      </w:r>
      <w:r w:rsidRPr="007C7F02">
        <w:rPr>
          <w:spacing w:val="3"/>
          <w:sz w:val="18"/>
          <w:szCs w:val="18"/>
        </w:rPr>
        <w:t>m</w:t>
      </w:r>
      <w:r w:rsidRPr="007C7F02">
        <w:rPr>
          <w:sz w:val="18"/>
          <w:szCs w:val="18"/>
        </w:rPr>
        <w:t>l</w:t>
      </w:r>
      <w:r w:rsidRPr="007C7F02">
        <w:rPr>
          <w:spacing w:val="-1"/>
          <w:sz w:val="18"/>
          <w:szCs w:val="18"/>
        </w:rPr>
        <w:t>uvn</w:t>
      </w:r>
      <w:r w:rsidRPr="007C7F02">
        <w:rPr>
          <w:spacing w:val="-4"/>
          <w:sz w:val="18"/>
          <w:szCs w:val="18"/>
        </w:rPr>
        <w:t>í</w:t>
      </w:r>
      <w:r w:rsidRPr="007C7F02">
        <w:rPr>
          <w:spacing w:val="3"/>
          <w:sz w:val="18"/>
          <w:szCs w:val="18"/>
        </w:rPr>
        <w:t>m</w:t>
      </w:r>
      <w:r w:rsidRPr="007C7F02">
        <w:rPr>
          <w:sz w:val="18"/>
          <w:szCs w:val="18"/>
        </w:rPr>
        <w:t>i</w:t>
      </w:r>
      <w:r w:rsidRPr="007C7F02">
        <w:rPr>
          <w:spacing w:val="16"/>
          <w:sz w:val="18"/>
          <w:szCs w:val="18"/>
        </w:rPr>
        <w:t xml:space="preserve"> </w:t>
      </w:r>
      <w:r w:rsidRPr="007C7F02">
        <w:rPr>
          <w:spacing w:val="1"/>
          <w:sz w:val="18"/>
          <w:szCs w:val="18"/>
        </w:rPr>
        <w:t>s</w:t>
      </w:r>
      <w:r w:rsidRPr="007C7F02">
        <w:rPr>
          <w:spacing w:val="-2"/>
          <w:sz w:val="18"/>
          <w:szCs w:val="18"/>
        </w:rPr>
        <w:t>t</w:t>
      </w:r>
      <w:r w:rsidRPr="007C7F02">
        <w:rPr>
          <w:spacing w:val="-1"/>
          <w:sz w:val="18"/>
          <w:szCs w:val="18"/>
        </w:rPr>
        <w:t>ra</w:t>
      </w:r>
      <w:r w:rsidRPr="007C7F02">
        <w:rPr>
          <w:spacing w:val="-3"/>
          <w:sz w:val="18"/>
          <w:szCs w:val="18"/>
        </w:rPr>
        <w:t>na</w:t>
      </w:r>
      <w:r w:rsidRPr="007C7F02">
        <w:rPr>
          <w:spacing w:val="5"/>
          <w:sz w:val="18"/>
          <w:szCs w:val="18"/>
        </w:rPr>
        <w:t>m</w:t>
      </w:r>
      <w:r w:rsidRPr="007C7F02">
        <w:rPr>
          <w:sz w:val="18"/>
          <w:szCs w:val="18"/>
        </w:rPr>
        <w:t>i</w:t>
      </w:r>
      <w:r w:rsidRPr="007C7F02">
        <w:rPr>
          <w:spacing w:val="21"/>
          <w:sz w:val="18"/>
          <w:szCs w:val="18"/>
        </w:rPr>
        <w:t xml:space="preserve"> </w:t>
      </w:r>
      <w:r w:rsidRPr="007C7F02">
        <w:rPr>
          <w:sz w:val="18"/>
          <w:szCs w:val="18"/>
        </w:rPr>
        <w:t>v</w:t>
      </w:r>
      <w:r w:rsidRPr="007C7F02">
        <w:rPr>
          <w:spacing w:val="14"/>
          <w:sz w:val="18"/>
          <w:szCs w:val="18"/>
        </w:rPr>
        <w:t xml:space="preserve"> </w:t>
      </w:r>
      <w:r w:rsidRPr="007C7F02">
        <w:rPr>
          <w:spacing w:val="-1"/>
          <w:sz w:val="18"/>
          <w:szCs w:val="18"/>
        </w:rPr>
        <w:t>souv</w:t>
      </w:r>
      <w:r w:rsidRPr="007C7F02">
        <w:rPr>
          <w:spacing w:val="-2"/>
          <w:sz w:val="18"/>
          <w:szCs w:val="18"/>
        </w:rPr>
        <w:t>i</w:t>
      </w:r>
      <w:r w:rsidRPr="007C7F02">
        <w:rPr>
          <w:spacing w:val="2"/>
          <w:sz w:val="18"/>
          <w:szCs w:val="18"/>
        </w:rPr>
        <w:t>s</w:t>
      </w:r>
      <w:r w:rsidRPr="007C7F02">
        <w:rPr>
          <w:sz w:val="18"/>
          <w:szCs w:val="18"/>
        </w:rPr>
        <w:t>l</w:t>
      </w:r>
      <w:r w:rsidRPr="007C7F02">
        <w:rPr>
          <w:spacing w:val="-1"/>
          <w:sz w:val="18"/>
          <w:szCs w:val="18"/>
        </w:rPr>
        <w:t>o</w:t>
      </w:r>
      <w:r w:rsidRPr="007C7F02">
        <w:rPr>
          <w:spacing w:val="1"/>
          <w:sz w:val="18"/>
          <w:szCs w:val="18"/>
        </w:rPr>
        <w:t>s</w:t>
      </w:r>
      <w:r w:rsidRPr="007C7F02">
        <w:rPr>
          <w:spacing w:val="-2"/>
          <w:sz w:val="18"/>
          <w:szCs w:val="18"/>
        </w:rPr>
        <w:t>t</w:t>
      </w:r>
      <w:r w:rsidRPr="007C7F02">
        <w:rPr>
          <w:sz w:val="18"/>
          <w:szCs w:val="18"/>
        </w:rPr>
        <w:t>i</w:t>
      </w:r>
      <w:r w:rsidRPr="007C7F02">
        <w:rPr>
          <w:spacing w:val="21"/>
          <w:sz w:val="18"/>
          <w:szCs w:val="18"/>
        </w:rPr>
        <w:t xml:space="preserve"> </w:t>
      </w:r>
      <w:r w:rsidRPr="007C7F02">
        <w:rPr>
          <w:spacing w:val="1"/>
          <w:sz w:val="18"/>
          <w:szCs w:val="18"/>
        </w:rPr>
        <w:t>s</w:t>
      </w:r>
      <w:r w:rsidRPr="007C7F02">
        <w:rPr>
          <w:sz w:val="18"/>
          <w:szCs w:val="18"/>
        </w:rPr>
        <w:t>e</w:t>
      </w:r>
      <w:r w:rsidRPr="007C7F02">
        <w:rPr>
          <w:spacing w:val="20"/>
          <w:sz w:val="18"/>
          <w:szCs w:val="18"/>
        </w:rPr>
        <w:t xml:space="preserve"> </w:t>
      </w:r>
      <w:r w:rsidRPr="007C7F02">
        <w:rPr>
          <w:spacing w:val="-1"/>
          <w:sz w:val="18"/>
          <w:szCs w:val="18"/>
        </w:rPr>
        <w:t>za</w:t>
      </w:r>
      <w:r w:rsidRPr="007C7F02">
        <w:rPr>
          <w:sz w:val="18"/>
          <w:szCs w:val="18"/>
        </w:rPr>
        <w:t>ji</w:t>
      </w:r>
      <w:r w:rsidRPr="007C7F02">
        <w:rPr>
          <w:spacing w:val="1"/>
          <w:sz w:val="18"/>
          <w:szCs w:val="18"/>
        </w:rPr>
        <w:t>š</w:t>
      </w:r>
      <w:r w:rsidRPr="007C7F02">
        <w:rPr>
          <w:spacing w:val="-2"/>
          <w:sz w:val="18"/>
          <w:szCs w:val="18"/>
        </w:rPr>
        <w:t>t</w:t>
      </w:r>
      <w:r w:rsidRPr="007C7F02">
        <w:rPr>
          <w:spacing w:val="-1"/>
          <w:sz w:val="18"/>
          <w:szCs w:val="18"/>
        </w:rPr>
        <w:t>ěn</w:t>
      </w:r>
      <w:r w:rsidRPr="007C7F02">
        <w:rPr>
          <w:spacing w:val="-4"/>
          <w:sz w:val="18"/>
          <w:szCs w:val="18"/>
        </w:rPr>
        <w:t>í</w:t>
      </w:r>
      <w:r w:rsidRPr="007C7F02">
        <w:rPr>
          <w:sz w:val="18"/>
          <w:szCs w:val="18"/>
        </w:rPr>
        <w:t>m</w:t>
      </w:r>
      <w:r w:rsidRPr="007C7F02">
        <w:rPr>
          <w:spacing w:val="25"/>
          <w:sz w:val="18"/>
          <w:szCs w:val="18"/>
        </w:rPr>
        <w:t xml:space="preserve"> </w:t>
      </w:r>
      <w:r w:rsidRPr="007C7F02">
        <w:rPr>
          <w:spacing w:val="-3"/>
          <w:sz w:val="18"/>
          <w:szCs w:val="18"/>
        </w:rPr>
        <w:t>o</w:t>
      </w:r>
      <w:r w:rsidRPr="007C7F02">
        <w:rPr>
          <w:spacing w:val="-1"/>
          <w:sz w:val="18"/>
          <w:szCs w:val="18"/>
        </w:rPr>
        <w:t>dvy</w:t>
      </w:r>
      <w:r w:rsidRPr="007C7F02">
        <w:rPr>
          <w:spacing w:val="1"/>
          <w:sz w:val="18"/>
          <w:szCs w:val="18"/>
        </w:rPr>
        <w:t>s</w:t>
      </w:r>
      <w:r w:rsidRPr="007C7F02">
        <w:rPr>
          <w:spacing w:val="-2"/>
          <w:sz w:val="18"/>
          <w:szCs w:val="18"/>
        </w:rPr>
        <w:t>í</w:t>
      </w:r>
      <w:r w:rsidRPr="007C7F02">
        <w:rPr>
          <w:sz w:val="18"/>
          <w:szCs w:val="18"/>
        </w:rPr>
        <w:t>l</w:t>
      </w:r>
      <w:r w:rsidRPr="007C7F02">
        <w:rPr>
          <w:spacing w:val="-3"/>
          <w:sz w:val="18"/>
          <w:szCs w:val="18"/>
        </w:rPr>
        <w:t>á</w:t>
      </w:r>
      <w:r w:rsidRPr="007C7F02">
        <w:rPr>
          <w:spacing w:val="-1"/>
          <w:sz w:val="18"/>
          <w:szCs w:val="18"/>
        </w:rPr>
        <w:t>n</w:t>
      </w:r>
      <w:r w:rsidRPr="007C7F02">
        <w:rPr>
          <w:sz w:val="18"/>
          <w:szCs w:val="18"/>
        </w:rPr>
        <w:t>í</w:t>
      </w:r>
      <w:r w:rsidRPr="007C7F02">
        <w:rPr>
          <w:spacing w:val="19"/>
          <w:sz w:val="18"/>
          <w:szCs w:val="18"/>
        </w:rPr>
        <w:t xml:space="preserve"> </w:t>
      </w:r>
      <w:r w:rsidRPr="007C7F02">
        <w:rPr>
          <w:spacing w:val="1"/>
          <w:sz w:val="18"/>
          <w:szCs w:val="18"/>
        </w:rPr>
        <w:t>P</w:t>
      </w:r>
      <w:r w:rsidRPr="007C7F02">
        <w:rPr>
          <w:spacing w:val="-1"/>
          <w:sz w:val="18"/>
          <w:szCs w:val="18"/>
        </w:rPr>
        <w:t>r</w:t>
      </w:r>
      <w:r w:rsidRPr="007C7F02">
        <w:rPr>
          <w:spacing w:val="-3"/>
          <w:sz w:val="18"/>
          <w:szCs w:val="18"/>
        </w:rPr>
        <w:t>o</w:t>
      </w:r>
      <w:r w:rsidRPr="007C7F02">
        <w:rPr>
          <w:sz w:val="18"/>
          <w:szCs w:val="18"/>
        </w:rPr>
        <w:t>p</w:t>
      </w:r>
      <w:r w:rsidRPr="007C7F02">
        <w:rPr>
          <w:spacing w:val="-1"/>
          <w:sz w:val="18"/>
          <w:szCs w:val="18"/>
        </w:rPr>
        <w:t>a</w:t>
      </w:r>
      <w:r w:rsidRPr="007C7F02">
        <w:rPr>
          <w:spacing w:val="-3"/>
          <w:sz w:val="18"/>
          <w:szCs w:val="18"/>
        </w:rPr>
        <w:t>ga</w:t>
      </w:r>
      <w:r w:rsidRPr="007C7F02">
        <w:rPr>
          <w:spacing w:val="1"/>
          <w:sz w:val="18"/>
          <w:szCs w:val="18"/>
        </w:rPr>
        <w:t>c</w:t>
      </w:r>
      <w:r w:rsidRPr="007C7F02">
        <w:rPr>
          <w:sz w:val="18"/>
          <w:szCs w:val="18"/>
        </w:rPr>
        <w:t>e</w:t>
      </w:r>
      <w:r w:rsidRPr="007C7F02">
        <w:rPr>
          <w:spacing w:val="20"/>
          <w:sz w:val="18"/>
          <w:szCs w:val="18"/>
        </w:rPr>
        <w:t xml:space="preserve"> </w:t>
      </w:r>
      <w:r w:rsidRPr="007C7F02">
        <w:rPr>
          <w:spacing w:val="-1"/>
          <w:sz w:val="18"/>
          <w:szCs w:val="18"/>
        </w:rPr>
        <w:t>n</w:t>
      </w:r>
      <w:r w:rsidRPr="007C7F02">
        <w:rPr>
          <w:sz w:val="18"/>
          <w:szCs w:val="18"/>
        </w:rPr>
        <w:t>a</w:t>
      </w:r>
      <w:r w:rsidRPr="007C7F02">
        <w:rPr>
          <w:spacing w:val="20"/>
          <w:sz w:val="18"/>
          <w:szCs w:val="18"/>
        </w:rPr>
        <w:t xml:space="preserve"> </w:t>
      </w:r>
      <w:r w:rsidRPr="007C7F02">
        <w:rPr>
          <w:sz w:val="18"/>
          <w:szCs w:val="18"/>
        </w:rPr>
        <w:t>Televizních kanálech NOVA</w:t>
      </w:r>
      <w:r w:rsidRPr="007C7F02">
        <w:rPr>
          <w:spacing w:val="2"/>
          <w:sz w:val="18"/>
          <w:szCs w:val="18"/>
        </w:rPr>
        <w:t xml:space="preserve"> </w:t>
      </w:r>
      <w:r w:rsidRPr="007C7F02">
        <w:rPr>
          <w:spacing w:val="-1"/>
          <w:sz w:val="18"/>
          <w:szCs w:val="18"/>
        </w:rPr>
        <w:t>(d</w:t>
      </w:r>
      <w:r w:rsidRPr="007C7F02">
        <w:rPr>
          <w:sz w:val="18"/>
          <w:szCs w:val="18"/>
        </w:rPr>
        <w:t>o</w:t>
      </w:r>
      <w:r w:rsidRPr="007C7F02">
        <w:rPr>
          <w:spacing w:val="-1"/>
          <w:sz w:val="18"/>
          <w:szCs w:val="18"/>
        </w:rPr>
        <w:t>k</w:t>
      </w:r>
      <w:r w:rsidRPr="007C7F02">
        <w:rPr>
          <w:spacing w:val="-3"/>
          <w:sz w:val="18"/>
          <w:szCs w:val="18"/>
        </w:rPr>
        <w:t>u</w:t>
      </w:r>
      <w:r w:rsidRPr="007C7F02">
        <w:rPr>
          <w:spacing w:val="3"/>
          <w:sz w:val="18"/>
          <w:szCs w:val="18"/>
        </w:rPr>
        <w:t>m</w:t>
      </w:r>
      <w:r w:rsidRPr="007C7F02">
        <w:rPr>
          <w:spacing w:val="-1"/>
          <w:sz w:val="18"/>
          <w:szCs w:val="18"/>
        </w:rPr>
        <w:t>en</w:t>
      </w:r>
      <w:r w:rsidRPr="007C7F02">
        <w:rPr>
          <w:spacing w:val="1"/>
          <w:sz w:val="18"/>
          <w:szCs w:val="18"/>
        </w:rPr>
        <w:t>t</w:t>
      </w:r>
      <w:r w:rsidRPr="007C7F02">
        <w:rPr>
          <w:sz w:val="18"/>
          <w:szCs w:val="18"/>
        </w:rPr>
        <w:t>y</w:t>
      </w:r>
      <w:r w:rsidRPr="007C7F02">
        <w:rPr>
          <w:spacing w:val="19"/>
          <w:sz w:val="18"/>
          <w:szCs w:val="18"/>
        </w:rPr>
        <w:t xml:space="preserve"> </w:t>
      </w:r>
      <w:r w:rsidRPr="007C7F02">
        <w:rPr>
          <w:spacing w:val="-1"/>
          <w:sz w:val="18"/>
          <w:szCs w:val="18"/>
        </w:rPr>
        <w:t>u</w:t>
      </w:r>
      <w:r w:rsidRPr="007C7F02">
        <w:rPr>
          <w:spacing w:val="-4"/>
          <w:sz w:val="18"/>
          <w:szCs w:val="18"/>
        </w:rPr>
        <w:t>v</w:t>
      </w:r>
      <w:r w:rsidRPr="007C7F02">
        <w:rPr>
          <w:spacing w:val="-1"/>
          <w:sz w:val="18"/>
          <w:szCs w:val="18"/>
        </w:rPr>
        <w:t>ed</w:t>
      </w:r>
      <w:r w:rsidRPr="007C7F02">
        <w:rPr>
          <w:spacing w:val="-3"/>
          <w:sz w:val="18"/>
          <w:szCs w:val="18"/>
        </w:rPr>
        <w:t>e</w:t>
      </w:r>
      <w:r w:rsidRPr="007C7F02">
        <w:rPr>
          <w:spacing w:val="-1"/>
          <w:sz w:val="18"/>
          <w:szCs w:val="18"/>
        </w:rPr>
        <w:t>n</w:t>
      </w:r>
      <w:r w:rsidRPr="007C7F02">
        <w:rPr>
          <w:sz w:val="18"/>
          <w:szCs w:val="18"/>
        </w:rPr>
        <w:t>é</w:t>
      </w:r>
      <w:r w:rsidRPr="007C7F02">
        <w:rPr>
          <w:spacing w:val="20"/>
          <w:sz w:val="18"/>
          <w:szCs w:val="18"/>
        </w:rPr>
        <w:t xml:space="preserve"> </w:t>
      </w:r>
      <w:r w:rsidRPr="007C7F02">
        <w:rPr>
          <w:spacing w:val="-1"/>
          <w:sz w:val="18"/>
          <w:szCs w:val="18"/>
        </w:rPr>
        <w:t>po</w:t>
      </w:r>
      <w:r w:rsidRPr="007C7F02">
        <w:rPr>
          <w:sz w:val="18"/>
          <w:szCs w:val="18"/>
        </w:rPr>
        <w:t>d</w:t>
      </w:r>
      <w:r w:rsidRPr="007C7F02">
        <w:rPr>
          <w:spacing w:val="20"/>
          <w:sz w:val="18"/>
          <w:szCs w:val="18"/>
        </w:rPr>
        <w:t xml:space="preserve"> </w:t>
      </w:r>
      <w:r w:rsidRPr="007C7F02">
        <w:rPr>
          <w:spacing w:val="-3"/>
          <w:sz w:val="18"/>
          <w:szCs w:val="18"/>
        </w:rPr>
        <w:t>b</w:t>
      </w:r>
      <w:r w:rsidRPr="007C7F02">
        <w:rPr>
          <w:spacing w:val="-1"/>
          <w:sz w:val="18"/>
          <w:szCs w:val="18"/>
        </w:rPr>
        <w:t>o</w:t>
      </w:r>
      <w:r w:rsidRPr="007C7F02">
        <w:rPr>
          <w:sz w:val="18"/>
          <w:szCs w:val="18"/>
        </w:rPr>
        <w:t>dy</w:t>
      </w:r>
      <w:r w:rsidRPr="007C7F02">
        <w:rPr>
          <w:spacing w:val="19"/>
          <w:sz w:val="18"/>
          <w:szCs w:val="18"/>
        </w:rPr>
        <w:t xml:space="preserve"> </w:t>
      </w:r>
      <w:r w:rsidRPr="007C7F02">
        <w:rPr>
          <w:spacing w:val="-1"/>
          <w:sz w:val="18"/>
          <w:szCs w:val="18"/>
        </w:rPr>
        <w:t>(</w:t>
      </w:r>
      <w:r w:rsidRPr="007C7F02">
        <w:rPr>
          <w:sz w:val="18"/>
          <w:szCs w:val="18"/>
        </w:rPr>
        <w:t>i)</w:t>
      </w:r>
      <w:r w:rsidRPr="007C7F02">
        <w:rPr>
          <w:spacing w:val="17"/>
          <w:sz w:val="18"/>
          <w:szCs w:val="18"/>
        </w:rPr>
        <w:t xml:space="preserve"> </w:t>
      </w:r>
      <w:r w:rsidRPr="007C7F02">
        <w:rPr>
          <w:spacing w:val="-1"/>
          <w:sz w:val="18"/>
          <w:szCs w:val="18"/>
        </w:rPr>
        <w:t>a</w:t>
      </w:r>
      <w:r w:rsidR="00225F5C">
        <w:rPr>
          <w:spacing w:val="-1"/>
          <w:sz w:val="18"/>
          <w:szCs w:val="18"/>
        </w:rPr>
        <w:t>ž</w:t>
      </w:r>
      <w:r w:rsidRPr="007C7F02">
        <w:rPr>
          <w:sz w:val="18"/>
          <w:szCs w:val="18"/>
        </w:rPr>
        <w:t xml:space="preserve"> </w:t>
      </w:r>
      <w:r w:rsidR="00562F7E" w:rsidRPr="007C7F02">
        <w:rPr>
          <w:sz w:val="18"/>
          <w:szCs w:val="18"/>
        </w:rPr>
        <w:t>(</w:t>
      </w:r>
      <w:proofErr w:type="spellStart"/>
      <w:r w:rsidR="00FA4D78">
        <w:rPr>
          <w:sz w:val="18"/>
          <w:szCs w:val="18"/>
        </w:rPr>
        <w:t>i</w:t>
      </w:r>
      <w:r w:rsidR="00562F7E" w:rsidRPr="007C7F02">
        <w:rPr>
          <w:sz w:val="18"/>
          <w:szCs w:val="18"/>
        </w:rPr>
        <w:t>v</w:t>
      </w:r>
      <w:proofErr w:type="spellEnd"/>
      <w:r w:rsidR="00562F7E" w:rsidRPr="007C7F02">
        <w:rPr>
          <w:sz w:val="18"/>
          <w:szCs w:val="18"/>
        </w:rPr>
        <w:t>) výše</w:t>
      </w:r>
      <w:r w:rsidRPr="007C7F02">
        <w:rPr>
          <w:spacing w:val="5"/>
          <w:sz w:val="18"/>
          <w:szCs w:val="18"/>
        </w:rPr>
        <w:t xml:space="preserve"> </w:t>
      </w:r>
      <w:r w:rsidRPr="007C7F02">
        <w:rPr>
          <w:spacing w:val="1"/>
          <w:sz w:val="18"/>
          <w:szCs w:val="18"/>
        </w:rPr>
        <w:t>s</w:t>
      </w:r>
      <w:r w:rsidRPr="007C7F02">
        <w:rPr>
          <w:spacing w:val="-3"/>
          <w:sz w:val="18"/>
          <w:szCs w:val="18"/>
        </w:rPr>
        <w:t>p</w:t>
      </w:r>
      <w:r w:rsidRPr="007C7F02">
        <w:rPr>
          <w:spacing w:val="-1"/>
          <w:sz w:val="18"/>
          <w:szCs w:val="18"/>
        </w:rPr>
        <w:t>o</w:t>
      </w:r>
      <w:r w:rsidRPr="007C7F02">
        <w:rPr>
          <w:sz w:val="18"/>
          <w:szCs w:val="18"/>
        </w:rPr>
        <w:t>l</w:t>
      </w:r>
      <w:r w:rsidRPr="007C7F02">
        <w:rPr>
          <w:spacing w:val="-1"/>
          <w:sz w:val="18"/>
          <w:szCs w:val="18"/>
        </w:rPr>
        <w:t>ečn</w:t>
      </w:r>
      <w:r w:rsidRPr="007C7F02">
        <w:rPr>
          <w:sz w:val="18"/>
          <w:szCs w:val="18"/>
        </w:rPr>
        <w:t>ě</w:t>
      </w:r>
      <w:r w:rsidRPr="007C7F02">
        <w:rPr>
          <w:spacing w:val="1"/>
          <w:sz w:val="18"/>
          <w:szCs w:val="18"/>
        </w:rPr>
        <w:t xml:space="preserve"> </w:t>
      </w:r>
      <w:r w:rsidRPr="007C7F02">
        <w:rPr>
          <w:spacing w:val="-3"/>
          <w:sz w:val="18"/>
          <w:szCs w:val="18"/>
        </w:rPr>
        <w:t>d</w:t>
      </w:r>
      <w:r w:rsidRPr="007C7F02">
        <w:rPr>
          <w:spacing w:val="-1"/>
          <w:sz w:val="18"/>
          <w:szCs w:val="18"/>
        </w:rPr>
        <w:t>á</w:t>
      </w:r>
      <w:r w:rsidRPr="007C7F02">
        <w:rPr>
          <w:sz w:val="18"/>
          <w:szCs w:val="18"/>
        </w:rPr>
        <w:t>le</w:t>
      </w:r>
      <w:r w:rsidRPr="007C7F02">
        <w:rPr>
          <w:spacing w:val="1"/>
          <w:sz w:val="18"/>
          <w:szCs w:val="18"/>
        </w:rPr>
        <w:t xml:space="preserve"> </w:t>
      </w:r>
      <w:r w:rsidRPr="007C7F02">
        <w:rPr>
          <w:sz w:val="18"/>
          <w:szCs w:val="18"/>
        </w:rPr>
        <w:t>j</w:t>
      </w:r>
      <w:r w:rsidRPr="007C7F02">
        <w:rPr>
          <w:spacing w:val="-1"/>
          <w:sz w:val="18"/>
          <w:szCs w:val="18"/>
        </w:rPr>
        <w:t>e</w:t>
      </w:r>
      <w:r w:rsidRPr="007C7F02">
        <w:rPr>
          <w:sz w:val="18"/>
          <w:szCs w:val="18"/>
        </w:rPr>
        <w:t>n</w:t>
      </w:r>
      <w:r w:rsidRPr="007C7F02">
        <w:rPr>
          <w:spacing w:val="-2"/>
          <w:sz w:val="18"/>
          <w:szCs w:val="18"/>
        </w:rPr>
        <w:t xml:space="preserve"> </w:t>
      </w:r>
      <w:r w:rsidRPr="007C7F02">
        <w:rPr>
          <w:spacing w:val="-1"/>
          <w:sz w:val="18"/>
          <w:szCs w:val="18"/>
        </w:rPr>
        <w:t>„</w:t>
      </w:r>
      <w:r w:rsidRPr="007C7F02">
        <w:rPr>
          <w:b/>
          <w:bCs/>
          <w:sz w:val="18"/>
          <w:szCs w:val="18"/>
        </w:rPr>
        <w:t>Z</w:t>
      </w:r>
      <w:r w:rsidRPr="007C7F02">
        <w:rPr>
          <w:b/>
          <w:bCs/>
          <w:spacing w:val="-3"/>
          <w:sz w:val="18"/>
          <w:szCs w:val="18"/>
        </w:rPr>
        <w:t>á</w:t>
      </w:r>
      <w:r w:rsidRPr="007C7F02">
        <w:rPr>
          <w:b/>
          <w:bCs/>
          <w:spacing w:val="-1"/>
          <w:sz w:val="18"/>
          <w:szCs w:val="18"/>
        </w:rPr>
        <w:t>va</w:t>
      </w:r>
      <w:r w:rsidRPr="007C7F02">
        <w:rPr>
          <w:b/>
          <w:bCs/>
          <w:spacing w:val="2"/>
          <w:sz w:val="18"/>
          <w:szCs w:val="18"/>
        </w:rPr>
        <w:t>z</w:t>
      </w:r>
      <w:r w:rsidRPr="007C7F02">
        <w:rPr>
          <w:b/>
          <w:bCs/>
          <w:sz w:val="18"/>
          <w:szCs w:val="18"/>
        </w:rPr>
        <w:t>ná</w:t>
      </w:r>
      <w:r w:rsidRPr="007C7F02">
        <w:rPr>
          <w:b/>
          <w:bCs/>
          <w:spacing w:val="-2"/>
          <w:sz w:val="18"/>
          <w:szCs w:val="18"/>
        </w:rPr>
        <w:t xml:space="preserve"> d</w:t>
      </w:r>
      <w:r w:rsidRPr="007C7F02">
        <w:rPr>
          <w:b/>
          <w:bCs/>
          <w:sz w:val="18"/>
          <w:szCs w:val="18"/>
        </w:rPr>
        <w:t>o</w:t>
      </w:r>
      <w:r w:rsidRPr="007C7F02">
        <w:rPr>
          <w:b/>
          <w:bCs/>
          <w:spacing w:val="-1"/>
          <w:sz w:val="18"/>
          <w:szCs w:val="18"/>
        </w:rPr>
        <w:t>k</w:t>
      </w:r>
      <w:r w:rsidRPr="007C7F02">
        <w:rPr>
          <w:b/>
          <w:bCs/>
          <w:sz w:val="18"/>
          <w:szCs w:val="18"/>
        </w:rPr>
        <w:t>u</w:t>
      </w:r>
      <w:r w:rsidRPr="007C7F02">
        <w:rPr>
          <w:b/>
          <w:bCs/>
          <w:spacing w:val="-1"/>
          <w:sz w:val="18"/>
          <w:szCs w:val="18"/>
        </w:rPr>
        <w:t>me</w:t>
      </w:r>
      <w:r w:rsidRPr="007C7F02">
        <w:rPr>
          <w:b/>
          <w:bCs/>
          <w:sz w:val="18"/>
          <w:szCs w:val="18"/>
        </w:rPr>
        <w:t>n</w:t>
      </w:r>
      <w:r w:rsidRPr="007C7F02">
        <w:rPr>
          <w:b/>
          <w:bCs/>
          <w:spacing w:val="-1"/>
          <w:sz w:val="18"/>
          <w:szCs w:val="18"/>
        </w:rPr>
        <w:t>t</w:t>
      </w:r>
      <w:r w:rsidRPr="007C7F02">
        <w:rPr>
          <w:b/>
          <w:bCs/>
          <w:spacing w:val="-3"/>
          <w:sz w:val="18"/>
          <w:szCs w:val="18"/>
        </w:rPr>
        <w:t>a</w:t>
      </w:r>
      <w:r w:rsidRPr="007C7F02">
        <w:rPr>
          <w:b/>
          <w:bCs/>
          <w:spacing w:val="-1"/>
          <w:sz w:val="18"/>
          <w:szCs w:val="18"/>
        </w:rPr>
        <w:t>c</w:t>
      </w:r>
      <w:r w:rsidRPr="007C7F02">
        <w:rPr>
          <w:b/>
          <w:bCs/>
          <w:sz w:val="18"/>
          <w:szCs w:val="18"/>
        </w:rPr>
        <w:t>e</w:t>
      </w:r>
      <w:r w:rsidRPr="007C7F02">
        <w:rPr>
          <w:spacing w:val="-1"/>
          <w:sz w:val="18"/>
          <w:szCs w:val="18"/>
        </w:rPr>
        <w:t>“</w:t>
      </w:r>
      <w:r w:rsidRPr="007C7F02">
        <w:rPr>
          <w:spacing w:val="-3"/>
          <w:sz w:val="18"/>
          <w:szCs w:val="18"/>
        </w:rPr>
        <w:t>).</w:t>
      </w:r>
    </w:p>
    <w:p w14:paraId="01540E85" w14:textId="77777777" w:rsidR="00A60746" w:rsidRPr="007C7F02" w:rsidRDefault="00A60746" w:rsidP="00347446">
      <w:pPr>
        <w:widowControl w:val="0"/>
        <w:numPr>
          <w:ilvl w:val="0"/>
          <w:numId w:val="3"/>
        </w:numPr>
        <w:tabs>
          <w:tab w:val="clear" w:pos="720"/>
          <w:tab w:val="num" w:pos="180"/>
          <w:tab w:val="left" w:pos="6663"/>
        </w:tabs>
        <w:spacing w:before="60"/>
        <w:ind w:left="187" w:right="151" w:hanging="187"/>
        <w:jc w:val="both"/>
        <w:rPr>
          <w:sz w:val="18"/>
          <w:szCs w:val="18"/>
        </w:rPr>
      </w:pPr>
      <w:r w:rsidRPr="007C7F02">
        <w:rPr>
          <w:b/>
          <w:sz w:val="18"/>
          <w:szCs w:val="18"/>
        </w:rPr>
        <w:t>Závazná dokumentace uvedená pod bodem (i) až (</w:t>
      </w:r>
      <w:proofErr w:type="spellStart"/>
      <w:r w:rsidRPr="007C7F02">
        <w:rPr>
          <w:b/>
          <w:sz w:val="18"/>
          <w:szCs w:val="18"/>
        </w:rPr>
        <w:t>iii</w:t>
      </w:r>
      <w:proofErr w:type="spellEnd"/>
      <w:r w:rsidRPr="007C7F02">
        <w:rPr>
          <w:b/>
          <w:sz w:val="18"/>
          <w:szCs w:val="18"/>
        </w:rPr>
        <w:t xml:space="preserve">) výše je k dispozici v sídle Poskytovatele a na internetových stránkách Poskytovatele </w:t>
      </w:r>
      <w:hyperlink r:id="rId11" w:history="1">
        <w:r w:rsidRPr="007C7F02">
          <w:rPr>
            <w:rStyle w:val="Hypertextovodkaz"/>
            <w:b/>
            <w:sz w:val="18"/>
            <w:szCs w:val="18"/>
          </w:rPr>
          <w:t>http://www.novagroup.cz</w:t>
        </w:r>
      </w:hyperlink>
      <w:r w:rsidRPr="007C7F02">
        <w:rPr>
          <w:b/>
          <w:sz w:val="18"/>
          <w:szCs w:val="18"/>
        </w:rPr>
        <w:t xml:space="preserve"> a Zadavatel svým podpisem níže potvrzuje, že se před podpisem této Závazné objednávky sponzorování s touto Závaznou dokumentací seznámil, že tuto Závaznou dokumentaci </w:t>
      </w:r>
      <w:r w:rsidR="00310AF0">
        <w:rPr>
          <w:b/>
          <w:sz w:val="18"/>
          <w:szCs w:val="18"/>
        </w:rPr>
        <w:t xml:space="preserve">obdržel a </w:t>
      </w:r>
      <w:r w:rsidRPr="007C7F02">
        <w:rPr>
          <w:b/>
          <w:sz w:val="18"/>
          <w:szCs w:val="18"/>
        </w:rPr>
        <w:t xml:space="preserve">přečetl </w:t>
      </w:r>
      <w:r w:rsidR="00310AF0">
        <w:rPr>
          <w:b/>
          <w:sz w:val="18"/>
          <w:szCs w:val="18"/>
        </w:rPr>
        <w:t xml:space="preserve">si ji </w:t>
      </w:r>
      <w:r w:rsidRPr="007C7F02">
        <w:rPr>
          <w:b/>
          <w:sz w:val="18"/>
          <w:szCs w:val="18"/>
        </w:rPr>
        <w:t>a že žádné její ustanovení nepovažuje za takové, které by nemohl rozumně očekávat</w:t>
      </w:r>
      <w:r w:rsidR="00F551DC">
        <w:rPr>
          <w:b/>
          <w:sz w:val="18"/>
          <w:szCs w:val="18"/>
        </w:rPr>
        <w:t>, včetně, nikoli však výlučně,</w:t>
      </w:r>
      <w:r w:rsidR="00D05D9B">
        <w:rPr>
          <w:b/>
          <w:sz w:val="18"/>
          <w:szCs w:val="18"/>
        </w:rPr>
        <w:t xml:space="preserve"> čl. 6.12 Všeobecných podmínek a</w:t>
      </w:r>
      <w:r w:rsidR="00F551DC">
        <w:rPr>
          <w:b/>
          <w:sz w:val="18"/>
          <w:szCs w:val="18"/>
        </w:rPr>
        <w:t xml:space="preserve"> čl. 2.</w:t>
      </w:r>
      <w:r w:rsidR="00A325F2">
        <w:rPr>
          <w:b/>
          <w:sz w:val="18"/>
          <w:szCs w:val="18"/>
        </w:rPr>
        <w:t>36</w:t>
      </w:r>
      <w:r w:rsidR="00F551DC">
        <w:rPr>
          <w:b/>
          <w:sz w:val="18"/>
          <w:szCs w:val="18"/>
        </w:rPr>
        <w:t xml:space="preserve"> Cenových podmínek</w:t>
      </w:r>
      <w:r w:rsidRPr="007C7F02">
        <w:rPr>
          <w:b/>
          <w:sz w:val="18"/>
          <w:szCs w:val="18"/>
        </w:rPr>
        <w:t>. Smluvní strany v souladu s ustanovením § 1801 Občanského zákoníku sjednávají, že ustanovení § 1799 a § 1800 Občanského zákoníku se nepoužije na tuto Závaznou objednávku sponzorování.</w:t>
      </w:r>
    </w:p>
    <w:p w14:paraId="10BDBC84" w14:textId="77777777" w:rsidR="00A60746" w:rsidRPr="007C7F02" w:rsidRDefault="00A60746" w:rsidP="00347446">
      <w:pPr>
        <w:widowControl w:val="0"/>
        <w:numPr>
          <w:ilvl w:val="0"/>
          <w:numId w:val="3"/>
        </w:numPr>
        <w:tabs>
          <w:tab w:val="clear" w:pos="720"/>
          <w:tab w:val="num" w:pos="180"/>
          <w:tab w:val="left" w:pos="6663"/>
        </w:tabs>
        <w:spacing w:before="60"/>
        <w:ind w:left="187" w:right="151" w:hanging="187"/>
        <w:jc w:val="both"/>
        <w:rPr>
          <w:sz w:val="18"/>
          <w:szCs w:val="18"/>
        </w:rPr>
      </w:pPr>
      <w:r w:rsidRPr="007C7F02">
        <w:rPr>
          <w:sz w:val="18"/>
          <w:szCs w:val="18"/>
        </w:rPr>
        <w:t>Smluvní strany sjednávají, že vztahy z této Závazné objednávky sponzorování</w:t>
      </w:r>
      <w:r w:rsidRPr="007C7F02">
        <w:rPr>
          <w:b/>
          <w:sz w:val="18"/>
          <w:szCs w:val="18"/>
        </w:rPr>
        <w:t xml:space="preserve"> </w:t>
      </w:r>
      <w:r w:rsidRPr="007C7F02">
        <w:rPr>
          <w:sz w:val="18"/>
          <w:szCs w:val="18"/>
        </w:rPr>
        <w:t>vyplývající či s ní související se řídí ustanoveními Závazné dokumentace a platnými právními předpisy, zejména příslušnými ustanoveními Občanského zákoníku</w:t>
      </w:r>
      <w:r w:rsidR="00562F7E" w:rsidRPr="007C7F02">
        <w:rPr>
          <w:sz w:val="18"/>
          <w:szCs w:val="18"/>
        </w:rPr>
        <w:t>.</w:t>
      </w:r>
    </w:p>
    <w:p w14:paraId="59F5D045" w14:textId="77777777" w:rsidR="005E013C" w:rsidRPr="007C7F02" w:rsidRDefault="00A8223D" w:rsidP="00347446">
      <w:pPr>
        <w:widowControl w:val="0"/>
        <w:numPr>
          <w:ilvl w:val="0"/>
          <w:numId w:val="3"/>
        </w:numPr>
        <w:tabs>
          <w:tab w:val="clear" w:pos="720"/>
          <w:tab w:val="num" w:pos="180"/>
          <w:tab w:val="left" w:pos="6663"/>
        </w:tabs>
        <w:spacing w:before="60"/>
        <w:ind w:left="187" w:right="151" w:hanging="187"/>
        <w:jc w:val="both"/>
        <w:rPr>
          <w:sz w:val="18"/>
          <w:szCs w:val="18"/>
        </w:rPr>
      </w:pPr>
      <w:r w:rsidRPr="007C7F02">
        <w:rPr>
          <w:sz w:val="18"/>
          <w:szCs w:val="18"/>
        </w:rPr>
        <w:t>U</w:t>
      </w:r>
      <w:r w:rsidR="00D268E2" w:rsidRPr="007C7F02">
        <w:rPr>
          <w:sz w:val="18"/>
          <w:szCs w:val="18"/>
        </w:rPr>
        <w:t>zav</w:t>
      </w:r>
      <w:r w:rsidRPr="007C7F02">
        <w:rPr>
          <w:sz w:val="18"/>
          <w:szCs w:val="18"/>
        </w:rPr>
        <w:t>řením této</w:t>
      </w:r>
      <w:r w:rsidR="005E013C" w:rsidRPr="007C7F02">
        <w:rPr>
          <w:sz w:val="18"/>
          <w:szCs w:val="18"/>
        </w:rPr>
        <w:t xml:space="preserve"> Závazné objednávky sponzorování není dotčena povinnost Zadavatele ve vztahu k uzavření jedné či více Upřesňujících objednávek ohledně umístění Objemu objednávky, který je předmětem Závazné objednávky sponzorování.</w:t>
      </w:r>
    </w:p>
    <w:p w14:paraId="4643D4E0" w14:textId="77777777" w:rsidR="005E013C" w:rsidRPr="007C7F02" w:rsidRDefault="005E013C" w:rsidP="00347446">
      <w:pPr>
        <w:widowControl w:val="0"/>
        <w:numPr>
          <w:ilvl w:val="0"/>
          <w:numId w:val="3"/>
        </w:numPr>
        <w:tabs>
          <w:tab w:val="clear" w:pos="720"/>
          <w:tab w:val="num" w:pos="180"/>
          <w:tab w:val="num" w:pos="1440"/>
          <w:tab w:val="left" w:pos="6663"/>
        </w:tabs>
        <w:spacing w:before="60"/>
        <w:ind w:left="187" w:right="151" w:hanging="187"/>
        <w:jc w:val="both"/>
        <w:rPr>
          <w:bCs/>
          <w:sz w:val="18"/>
          <w:szCs w:val="18"/>
        </w:rPr>
      </w:pPr>
      <w:bookmarkStart w:id="4" w:name="_Ref244420794"/>
      <w:r w:rsidRPr="007C7F02">
        <w:rPr>
          <w:bCs/>
          <w:sz w:val="18"/>
          <w:szCs w:val="18"/>
        </w:rPr>
        <w:t>Zadavatel je povinen předat Poskytovateli Vizualizaci nejpozději čtrnáct (14) dnů přede dnem uvedeným ve Všeobecných podmínkách jako nejzazší den pro předání nosičů Spotů a Rozpisu vysílání spotů tak, aby Poskytovatel mohl posoudit soulad návrhu Sponzorského spotu, kterého se Vizualiz</w:t>
      </w:r>
      <w:r w:rsidR="00A8223D" w:rsidRPr="007C7F02">
        <w:rPr>
          <w:bCs/>
          <w:sz w:val="18"/>
          <w:szCs w:val="18"/>
        </w:rPr>
        <w:t>ace týká, s</w:t>
      </w:r>
      <w:r w:rsidR="00A90259">
        <w:rPr>
          <w:bCs/>
          <w:sz w:val="18"/>
          <w:szCs w:val="18"/>
        </w:rPr>
        <w:t> </w:t>
      </w:r>
      <w:r w:rsidRPr="007C7F02">
        <w:rPr>
          <w:bCs/>
          <w:sz w:val="18"/>
          <w:szCs w:val="18"/>
        </w:rPr>
        <w:t xml:space="preserve">Všeobecnými podmínkami. Poskytovatel sdělí Zadavateli případné výhrady k Vizualizaci a vyzve jej, aby návrh Sponzorského spotu opravil </w:t>
      </w:r>
      <w:r w:rsidR="00447C96">
        <w:rPr>
          <w:bCs/>
          <w:sz w:val="18"/>
          <w:szCs w:val="18"/>
        </w:rPr>
        <w:t>v souladu s takovouto výzvou. V </w:t>
      </w:r>
      <w:r w:rsidRPr="007C7F02">
        <w:rPr>
          <w:bCs/>
          <w:sz w:val="18"/>
          <w:szCs w:val="18"/>
        </w:rPr>
        <w:t>případě, že se Poskytovatel k Vizualizaci nevyjádří do sedmi (7) dnů ode dne jejího předání Poskytovateli, má se za</w:t>
      </w:r>
      <w:r w:rsidR="001456D5" w:rsidRPr="007C7F02">
        <w:rPr>
          <w:bCs/>
          <w:sz w:val="18"/>
          <w:szCs w:val="18"/>
        </w:rPr>
        <w:t xml:space="preserve"> </w:t>
      </w:r>
      <w:r w:rsidRPr="007C7F02">
        <w:rPr>
          <w:bCs/>
          <w:sz w:val="18"/>
          <w:szCs w:val="18"/>
        </w:rPr>
        <w:t xml:space="preserve">to, že Poskytovatel nemá k Vizualizaci výhrad. V případě, že Zadavatel na základě výše uvedené výzvy Poskytovatele nepřizpůsobí návrh Sponzorského spotu požadavkům Všeobecných podmínek a neposkytne </w:t>
      </w:r>
      <w:r w:rsidR="001456D5" w:rsidRPr="007C7F02">
        <w:rPr>
          <w:bCs/>
          <w:sz w:val="18"/>
          <w:szCs w:val="18"/>
        </w:rPr>
        <w:t>Poskytovatel</w:t>
      </w:r>
      <w:r w:rsidRPr="007C7F02">
        <w:rPr>
          <w:bCs/>
          <w:sz w:val="18"/>
          <w:szCs w:val="18"/>
        </w:rPr>
        <w:t xml:space="preserve">i takový Sponzorský spot ve lhůtě </w:t>
      </w:r>
      <w:r w:rsidR="00A8223D" w:rsidRPr="007C7F02">
        <w:rPr>
          <w:bCs/>
          <w:sz w:val="18"/>
          <w:szCs w:val="18"/>
        </w:rPr>
        <w:t>stanovené ve</w:t>
      </w:r>
      <w:r w:rsidRPr="007C7F02">
        <w:rPr>
          <w:bCs/>
          <w:sz w:val="18"/>
          <w:szCs w:val="18"/>
        </w:rPr>
        <w:t xml:space="preserve"> Všeobecných podmínkách, nebo se jedná o Nevhodný spot, postupuje se dále dle příslušných ustanovení Všeobecných podmínek.</w:t>
      </w:r>
      <w:bookmarkEnd w:id="4"/>
      <w:r w:rsidRPr="007C7F02">
        <w:rPr>
          <w:bCs/>
          <w:sz w:val="18"/>
          <w:szCs w:val="18"/>
        </w:rPr>
        <w:t xml:space="preserve"> </w:t>
      </w:r>
    </w:p>
    <w:p w14:paraId="334A6374" w14:textId="77777777" w:rsidR="00956BB7" w:rsidRPr="007C7F02" w:rsidRDefault="0010337D" w:rsidP="00347446">
      <w:pPr>
        <w:widowControl w:val="0"/>
        <w:numPr>
          <w:ilvl w:val="0"/>
          <w:numId w:val="3"/>
        </w:numPr>
        <w:tabs>
          <w:tab w:val="clear" w:pos="720"/>
          <w:tab w:val="num" w:pos="180"/>
          <w:tab w:val="num" w:pos="1440"/>
          <w:tab w:val="left" w:pos="6663"/>
        </w:tabs>
        <w:spacing w:before="60"/>
        <w:ind w:left="187" w:right="180" w:hanging="187"/>
        <w:jc w:val="both"/>
        <w:rPr>
          <w:sz w:val="18"/>
          <w:szCs w:val="18"/>
        </w:rPr>
      </w:pPr>
      <w:r w:rsidRPr="007C7F02">
        <w:rPr>
          <w:bCs/>
          <w:sz w:val="18"/>
          <w:szCs w:val="18"/>
        </w:rPr>
        <w:t>V případě, že Zadavatel zruší či jinak ukončí tuto Závaznou objednávku sponzorování (dále jen „</w:t>
      </w:r>
      <w:r w:rsidRPr="007C7F02">
        <w:rPr>
          <w:b/>
          <w:bCs/>
          <w:sz w:val="18"/>
          <w:szCs w:val="18"/>
        </w:rPr>
        <w:t>Storno objednávky</w:t>
      </w:r>
      <w:r w:rsidRPr="007C7F02">
        <w:rPr>
          <w:bCs/>
          <w:sz w:val="18"/>
          <w:szCs w:val="18"/>
        </w:rPr>
        <w:t>“), má Poskytovatel nárok požadovat po Zadavateli uhrazení Storno poplatku v následující výši:</w:t>
      </w:r>
      <w:r w:rsidRPr="007C7F02">
        <w:rPr>
          <w:sz w:val="18"/>
          <w:szCs w:val="18"/>
        </w:rPr>
        <w:t xml:space="preserve"> (i) 20% z celkového objemu Závazné objednávky sponzorování, je-li Storno objednávky provedeno více než šest (6) měsíců před počátkem období, které Zadavatel v této Závazné objednávce sponzorování stanovil jako období umístění Dílčího objemu objednávky určeného pro Sponzorování; (</w:t>
      </w:r>
      <w:proofErr w:type="spellStart"/>
      <w:r w:rsidRPr="007C7F02">
        <w:rPr>
          <w:sz w:val="18"/>
          <w:szCs w:val="18"/>
        </w:rPr>
        <w:t>ii</w:t>
      </w:r>
      <w:proofErr w:type="spellEnd"/>
      <w:r w:rsidRPr="007C7F02">
        <w:rPr>
          <w:sz w:val="18"/>
          <w:szCs w:val="18"/>
        </w:rPr>
        <w:t xml:space="preserve">) 50% z celkového objemu Závazné objednávky sponzorování, je-li Storno objednávky provedeno tři (3) až šest (6) měsíců před počátkem období, které Zadavatel v této Závazné </w:t>
      </w:r>
      <w:r w:rsidRPr="007C7F02">
        <w:rPr>
          <w:sz w:val="18"/>
          <w:szCs w:val="18"/>
        </w:rPr>
        <w:lastRenderedPageBreak/>
        <w:t>objednávce sponzorování stanovil jako období umístění Dílčího objemu objednávky určeného pro Sponzorování; (</w:t>
      </w:r>
      <w:proofErr w:type="spellStart"/>
      <w:r w:rsidRPr="007C7F02">
        <w:rPr>
          <w:sz w:val="18"/>
          <w:szCs w:val="18"/>
        </w:rPr>
        <w:t>iii</w:t>
      </w:r>
      <w:proofErr w:type="spellEnd"/>
      <w:r w:rsidRPr="007C7F02">
        <w:rPr>
          <w:sz w:val="18"/>
          <w:szCs w:val="18"/>
        </w:rPr>
        <w:t>) 75% z celkového objemu Závazné objednávky sponzorování, je-li Storno objednávky provedeno více než jeden</w:t>
      </w:r>
      <w:r w:rsidR="009E7FCA" w:rsidRPr="007C7F02">
        <w:rPr>
          <w:sz w:val="18"/>
          <w:szCs w:val="18"/>
        </w:rPr>
        <w:t xml:space="preserve"> (1) a </w:t>
      </w:r>
      <w:r w:rsidRPr="007C7F02">
        <w:rPr>
          <w:sz w:val="18"/>
          <w:szCs w:val="18"/>
        </w:rPr>
        <w:t>méně než tři (3) měsíce před počátkem období, které Zadavatel v této Závazné objednávce sponzorování stanovil jako období umístění Dílčího objemu objednávky určeného pro Sponzorování; nebo (</w:t>
      </w:r>
      <w:proofErr w:type="spellStart"/>
      <w:r w:rsidRPr="007C7F02">
        <w:rPr>
          <w:sz w:val="18"/>
          <w:szCs w:val="18"/>
        </w:rPr>
        <w:t>iv</w:t>
      </w:r>
      <w:proofErr w:type="spellEnd"/>
      <w:r w:rsidRPr="007C7F02">
        <w:rPr>
          <w:sz w:val="18"/>
          <w:szCs w:val="18"/>
        </w:rPr>
        <w:t xml:space="preserve">) 100% celkového objemu Závazné objednávky sponzorování, je-li Storno objednávky provedeno v období do jednoho měsíce před počátkem období, které Zadavatel v této Závazné objednávce sponzorování stanovil jako období umístění Dílčího objemu objednávky určeného pro Sponzorování. </w:t>
      </w:r>
      <w:r w:rsidRPr="007C7F02">
        <w:rPr>
          <w:bCs/>
          <w:sz w:val="18"/>
          <w:szCs w:val="18"/>
        </w:rPr>
        <w:t xml:space="preserve">Storno poplatek ve výši 100% celkového objemu Závazné objednávky sponzorování je Zadavatel povinen uhradit též v případě, že Zadavatel </w:t>
      </w:r>
      <w:r w:rsidR="008D0DC1" w:rsidRPr="007C7F02">
        <w:rPr>
          <w:bCs/>
          <w:sz w:val="18"/>
          <w:szCs w:val="18"/>
        </w:rPr>
        <w:t>v rozporu s</w:t>
      </w:r>
      <w:r w:rsidRPr="007C7F02">
        <w:rPr>
          <w:bCs/>
          <w:sz w:val="18"/>
          <w:szCs w:val="18"/>
        </w:rPr>
        <w:t xml:space="preserve"> Všeobecnými podmínkami nesplní svoji povinnost umístit nakoupené Sponzorské spoty prostřednictvím jedné či více Upřesňujících objednávek. Poskytovatel vždy po uplynutí období stanoveného v této Závazné objednávce sponzorování jako období umístění Sponzorských spotů vyhodnotí, zda Zadavatel řádně splnil svoji povinnost umístit prostřednictvím jedné či více Upřesňujících objednávek sjednaný objem Závazné objednávky sponzorování a v souladu s Všeobecnými podmínkami vyúčtuje Zadavateli případný Storno poplatek ohledně té části sjednaného objemu Závazné objednávky sponzorování, kterou Zadavatel prostřednictvím jedné či více Upřesňujících objednávek v rámci období umístění stanoveného v Závazné objednávce sponzorování řádně neumístil. </w:t>
      </w:r>
    </w:p>
    <w:p w14:paraId="47D616F5" w14:textId="77777777" w:rsidR="0010337D" w:rsidRPr="007C7F02" w:rsidRDefault="0010337D" w:rsidP="00271BC8">
      <w:pPr>
        <w:widowControl w:val="0"/>
        <w:numPr>
          <w:ilvl w:val="0"/>
          <w:numId w:val="3"/>
        </w:numPr>
        <w:tabs>
          <w:tab w:val="clear" w:pos="720"/>
          <w:tab w:val="num" w:pos="180"/>
          <w:tab w:val="left" w:pos="6663"/>
        </w:tabs>
        <w:spacing w:before="60"/>
        <w:ind w:left="187" w:right="270" w:hanging="187"/>
        <w:jc w:val="both"/>
        <w:rPr>
          <w:sz w:val="18"/>
          <w:szCs w:val="18"/>
        </w:rPr>
      </w:pPr>
      <w:r w:rsidRPr="007C7F02">
        <w:rPr>
          <w:sz w:val="18"/>
          <w:szCs w:val="18"/>
        </w:rPr>
        <w:t xml:space="preserve">Poskytovatel </w:t>
      </w:r>
      <w:r w:rsidR="002173B7" w:rsidRPr="007C7F02">
        <w:rPr>
          <w:sz w:val="18"/>
          <w:szCs w:val="18"/>
        </w:rPr>
        <w:t>se zavazuje zajistit</w:t>
      </w:r>
      <w:r w:rsidRPr="007C7F02">
        <w:rPr>
          <w:sz w:val="18"/>
          <w:szCs w:val="18"/>
        </w:rPr>
        <w:t xml:space="preserve"> vysílání Sponzorských spotů na </w:t>
      </w:r>
      <w:r w:rsidR="00396BB1" w:rsidRPr="007C7F02">
        <w:rPr>
          <w:sz w:val="18"/>
          <w:szCs w:val="18"/>
        </w:rPr>
        <w:t>Zadavatelem zvolených Mediálních</w:t>
      </w:r>
      <w:r w:rsidRPr="007C7F02">
        <w:rPr>
          <w:sz w:val="18"/>
          <w:szCs w:val="18"/>
        </w:rPr>
        <w:t xml:space="preserve"> kanále</w:t>
      </w:r>
      <w:r w:rsidR="00396BB1" w:rsidRPr="007C7F02">
        <w:rPr>
          <w:sz w:val="18"/>
          <w:szCs w:val="18"/>
        </w:rPr>
        <w:t>ch</w:t>
      </w:r>
      <w:r w:rsidRPr="007C7F02">
        <w:rPr>
          <w:sz w:val="18"/>
          <w:szCs w:val="18"/>
        </w:rPr>
        <w:t xml:space="preserve"> v rozsahu a termínech určených touto Závaznou objednávkou sponzorování a Zadavatel </w:t>
      </w:r>
      <w:r w:rsidR="002173B7" w:rsidRPr="007C7F02">
        <w:rPr>
          <w:sz w:val="18"/>
          <w:szCs w:val="18"/>
        </w:rPr>
        <w:t>se zavazuje</w:t>
      </w:r>
      <w:r w:rsidRPr="007C7F02">
        <w:rPr>
          <w:sz w:val="18"/>
          <w:szCs w:val="18"/>
        </w:rPr>
        <w:t xml:space="preserve"> v souvislosti se zajištěním vysílání Sponzorských spotů poskytnout Poskytovateli Sponzorský příspěvek ve výši určené v souladu se Všeobecnými podmínkami, Cenovými podmínkami a </w:t>
      </w:r>
      <w:r w:rsidR="00987451" w:rsidRPr="007C7F02">
        <w:rPr>
          <w:sz w:val="18"/>
          <w:szCs w:val="18"/>
        </w:rPr>
        <w:t>příslušným c</w:t>
      </w:r>
      <w:r w:rsidRPr="007C7F02">
        <w:rPr>
          <w:sz w:val="18"/>
          <w:szCs w:val="18"/>
        </w:rPr>
        <w:t xml:space="preserve">eníkem sponzorských příspěvků, platným </w:t>
      </w:r>
      <w:r w:rsidR="00927B11">
        <w:rPr>
          <w:sz w:val="18"/>
          <w:szCs w:val="18"/>
        </w:rPr>
        <w:t xml:space="preserve">ke dni </w:t>
      </w:r>
      <w:r w:rsidRPr="007C7F02">
        <w:rPr>
          <w:sz w:val="18"/>
          <w:szCs w:val="18"/>
        </w:rPr>
        <w:t>uzavře</w:t>
      </w:r>
      <w:r w:rsidR="00927B11">
        <w:rPr>
          <w:sz w:val="18"/>
          <w:szCs w:val="18"/>
        </w:rPr>
        <w:t>ní</w:t>
      </w:r>
      <w:r w:rsidRPr="007C7F02">
        <w:rPr>
          <w:sz w:val="18"/>
          <w:szCs w:val="18"/>
        </w:rPr>
        <w:t xml:space="preserve"> Upřesňující </w:t>
      </w:r>
      <w:r w:rsidR="00927B11" w:rsidRPr="00927B11">
        <w:rPr>
          <w:sz w:val="18"/>
          <w:szCs w:val="18"/>
        </w:rPr>
        <w:t>objednávk</w:t>
      </w:r>
      <w:r w:rsidR="00927B11">
        <w:rPr>
          <w:sz w:val="18"/>
          <w:szCs w:val="18"/>
        </w:rPr>
        <w:t>y</w:t>
      </w:r>
      <w:r w:rsidRPr="00927B11">
        <w:rPr>
          <w:sz w:val="18"/>
          <w:szCs w:val="18"/>
        </w:rPr>
        <w:t xml:space="preserve">, kterou </w:t>
      </w:r>
      <w:r w:rsidR="00927B11" w:rsidRPr="00927B11">
        <w:rPr>
          <w:sz w:val="18"/>
          <w:szCs w:val="18"/>
        </w:rPr>
        <w:t xml:space="preserve">Zadavatel </w:t>
      </w:r>
      <w:r w:rsidRPr="00927B11">
        <w:rPr>
          <w:sz w:val="18"/>
          <w:szCs w:val="18"/>
        </w:rPr>
        <w:t xml:space="preserve">Sponzorské spoty umístí, </w:t>
      </w:r>
      <w:r w:rsidR="00927B11" w:rsidRPr="00927B11">
        <w:rPr>
          <w:sz w:val="18"/>
          <w:szCs w:val="18"/>
        </w:rPr>
        <w:t xml:space="preserve">a </w:t>
      </w:r>
      <w:r w:rsidRPr="00927B11">
        <w:rPr>
          <w:sz w:val="18"/>
          <w:szCs w:val="18"/>
        </w:rPr>
        <w:t xml:space="preserve">případně v souladu s jinou dokumentací písemně uzavřenou </w:t>
      </w:r>
      <w:r w:rsidRPr="00927B11">
        <w:rPr>
          <w:sz w:val="18"/>
          <w:szCs w:val="18"/>
        </w:rPr>
        <w:t>mezi Smluvními stranami</w:t>
      </w:r>
      <w:r w:rsidRPr="007C7F02">
        <w:rPr>
          <w:sz w:val="18"/>
          <w:szCs w:val="18"/>
        </w:rPr>
        <w:t xml:space="preserve"> v souvislosti se zajištěním Inzerce na Mediálních kanálech.</w:t>
      </w:r>
    </w:p>
    <w:p w14:paraId="7B3B8938" w14:textId="77777777" w:rsidR="0010337D" w:rsidRPr="007C7F02" w:rsidRDefault="002173B7" w:rsidP="00271BC8">
      <w:pPr>
        <w:widowControl w:val="0"/>
        <w:numPr>
          <w:ilvl w:val="0"/>
          <w:numId w:val="3"/>
        </w:numPr>
        <w:tabs>
          <w:tab w:val="clear" w:pos="720"/>
          <w:tab w:val="num" w:pos="180"/>
          <w:tab w:val="left" w:pos="4770"/>
          <w:tab w:val="left" w:pos="6663"/>
        </w:tabs>
        <w:spacing w:before="60"/>
        <w:ind w:left="180" w:right="270" w:hanging="180"/>
        <w:jc w:val="both"/>
        <w:rPr>
          <w:sz w:val="18"/>
          <w:szCs w:val="18"/>
        </w:rPr>
      </w:pPr>
      <w:r w:rsidRPr="007C7F02">
        <w:rPr>
          <w:bCs/>
          <w:sz w:val="18"/>
          <w:szCs w:val="18"/>
        </w:rPr>
        <w:t>Veškeré ceny, ostatní finanční plnění a údaje ve finančním vyjádření uváděné v této Závazné objednávce sponzorování nezahrnují příslušnou daň z přidané hodnoty. V případě jakéhokoliv plnění podléhajícího dani z přidané hodnoty bude Zadavateli k takovému plnění vyúčtována i příslušná daň z přidané hodnoty určená v souladu s platnými právními předpisy</w:t>
      </w:r>
      <w:r w:rsidRPr="007C7F02">
        <w:rPr>
          <w:spacing w:val="-2"/>
          <w:sz w:val="18"/>
          <w:szCs w:val="18"/>
        </w:rPr>
        <w:t>.</w:t>
      </w:r>
    </w:p>
    <w:p w14:paraId="360C2FD7" w14:textId="77777777" w:rsidR="00CF1B91" w:rsidRDefault="005058FC" w:rsidP="005058FC">
      <w:pPr>
        <w:widowControl w:val="0"/>
        <w:tabs>
          <w:tab w:val="left" w:pos="6663"/>
        </w:tabs>
        <w:spacing w:before="60"/>
        <w:ind w:left="181" w:right="272" w:hanging="266"/>
        <w:jc w:val="both"/>
        <w:rPr>
          <w:sz w:val="18"/>
          <w:szCs w:val="18"/>
        </w:rPr>
      </w:pPr>
      <w:r>
        <w:rPr>
          <w:snapToGrid w:val="0"/>
          <w:sz w:val="18"/>
          <w:szCs w:val="18"/>
          <w:lang w:eastAsia="en-US"/>
        </w:rPr>
        <w:t>10.</w:t>
      </w:r>
      <w:r>
        <w:rPr>
          <w:snapToGrid w:val="0"/>
          <w:sz w:val="18"/>
          <w:szCs w:val="18"/>
          <w:lang w:eastAsia="en-US"/>
        </w:rPr>
        <w:tab/>
      </w:r>
      <w:r w:rsidR="00CF1B91">
        <w:rPr>
          <w:sz w:val="18"/>
          <w:szCs w:val="18"/>
        </w:rPr>
        <w:t xml:space="preserve">Zadavatel a Poskytovatel se dohodli, že jakékoli částky uhrazené ze strany Zadavatele předem jako záloha na úhradu Ceny propagace mohou být zúčtovány a použity na úhradu </w:t>
      </w:r>
      <w:r w:rsidR="00CF1B91" w:rsidRPr="00246A6B">
        <w:rPr>
          <w:sz w:val="18"/>
          <w:szCs w:val="18"/>
        </w:rPr>
        <w:t>jakéhokoli dluhu Zadavatele vůči Poskytovateli (vzniklého z jakékoli smlouvy či jiného právního důvodu)</w:t>
      </w:r>
      <w:r w:rsidR="00CF1B91">
        <w:rPr>
          <w:sz w:val="18"/>
          <w:szCs w:val="18"/>
        </w:rPr>
        <w:t xml:space="preserve"> dle uvážení Poskytovatele bez jakéhokoli omezení, tedy mohou být použity zejména na úhradu Ceny Propagace ve vztahu k jakékoli Propagaci odvysílané ve smyslu čl. 2.8 Všeobecných podmínek, a to i v případě, že záloha byla původně určena na úhradu Ceny propagace ve vztahu k Propagaci v rámci konkrétní kampaně, Propagaci odvysílané pouze na určitých Televizních kanálech NOVA či odvysílané pouze v určité části Relevantního období, apod. </w:t>
      </w:r>
    </w:p>
    <w:p w14:paraId="0C9426BF" w14:textId="77777777" w:rsidR="002173B7" w:rsidRPr="007C7F02" w:rsidRDefault="00323173" w:rsidP="00323173">
      <w:pPr>
        <w:widowControl w:val="0"/>
        <w:tabs>
          <w:tab w:val="left" w:pos="6663"/>
        </w:tabs>
        <w:spacing w:before="60"/>
        <w:ind w:left="181" w:right="272" w:hanging="266"/>
        <w:jc w:val="both"/>
        <w:rPr>
          <w:sz w:val="18"/>
          <w:szCs w:val="18"/>
        </w:rPr>
      </w:pPr>
      <w:r>
        <w:rPr>
          <w:sz w:val="18"/>
          <w:szCs w:val="18"/>
        </w:rPr>
        <w:t>11.</w:t>
      </w:r>
      <w:r>
        <w:rPr>
          <w:sz w:val="18"/>
          <w:szCs w:val="18"/>
        </w:rPr>
        <w:tab/>
      </w:r>
      <w:r w:rsidR="007C7F02">
        <w:rPr>
          <w:snapToGrid w:val="0"/>
          <w:sz w:val="18"/>
          <w:szCs w:val="18"/>
          <w:lang w:eastAsia="en-US"/>
        </w:rPr>
        <w:t>T</w:t>
      </w:r>
      <w:r w:rsidR="002173B7" w:rsidRPr="007C7F02">
        <w:rPr>
          <w:snapToGrid w:val="0"/>
          <w:sz w:val="18"/>
          <w:szCs w:val="18"/>
          <w:lang w:eastAsia="en-US"/>
        </w:rPr>
        <w:t xml:space="preserve">ato </w:t>
      </w:r>
      <w:r w:rsidR="002173B7" w:rsidRPr="007C7F02">
        <w:rPr>
          <w:bCs/>
          <w:sz w:val="18"/>
          <w:szCs w:val="18"/>
        </w:rPr>
        <w:t xml:space="preserve">Závazná objednávka sponzorování </w:t>
      </w:r>
      <w:r w:rsidR="002173B7" w:rsidRPr="007C7F02">
        <w:rPr>
          <w:snapToGrid w:val="0"/>
          <w:sz w:val="18"/>
          <w:szCs w:val="18"/>
          <w:lang w:eastAsia="en-US"/>
        </w:rPr>
        <w:t xml:space="preserve">představuje úplnou dohodu Smluvních stran ohledně jejího předmětu a nahrazuje veškeré předchozí smlouvy, dohody či ujednání, ať již písemné nebo ústní, týkající se předmětu této </w:t>
      </w:r>
      <w:r w:rsidR="002173B7" w:rsidRPr="007C7F02">
        <w:rPr>
          <w:bCs/>
          <w:sz w:val="18"/>
          <w:szCs w:val="18"/>
        </w:rPr>
        <w:t>Závazné objednávky sponzorování</w:t>
      </w:r>
      <w:r w:rsidR="002173B7" w:rsidRPr="007C7F02">
        <w:rPr>
          <w:snapToGrid w:val="0"/>
          <w:sz w:val="18"/>
          <w:szCs w:val="18"/>
          <w:lang w:eastAsia="en-US"/>
        </w:rPr>
        <w:t xml:space="preserve">, s výjimkou případných jiných </w:t>
      </w:r>
      <w:r w:rsidR="002173B7" w:rsidRPr="007C7F02">
        <w:rPr>
          <w:bCs/>
          <w:sz w:val="18"/>
          <w:szCs w:val="18"/>
        </w:rPr>
        <w:t>Závazných objednávek sponzorování</w:t>
      </w:r>
      <w:r w:rsidR="002173B7" w:rsidRPr="007C7F02">
        <w:rPr>
          <w:snapToGrid w:val="0"/>
          <w:sz w:val="18"/>
          <w:szCs w:val="18"/>
          <w:lang w:eastAsia="en-US"/>
        </w:rPr>
        <w:t xml:space="preserve"> dosud uzavřených mezi Smluvními stranami </w:t>
      </w:r>
      <w:r w:rsidR="00A2471C" w:rsidRPr="007C7F02">
        <w:rPr>
          <w:snapToGrid w:val="0"/>
          <w:sz w:val="18"/>
          <w:szCs w:val="18"/>
          <w:lang w:eastAsia="en-US"/>
        </w:rPr>
        <w:t> pro dané </w:t>
      </w:r>
      <w:r w:rsidR="002173B7" w:rsidRPr="007C7F02">
        <w:rPr>
          <w:snapToGrid w:val="0"/>
          <w:sz w:val="18"/>
          <w:szCs w:val="18"/>
          <w:lang w:eastAsia="en-US"/>
        </w:rPr>
        <w:t xml:space="preserve">Relevantní období. </w:t>
      </w:r>
      <w:r w:rsidR="002173B7" w:rsidRPr="007C7F02">
        <w:rPr>
          <w:snapToGrid w:val="0"/>
          <w:sz w:val="18"/>
          <w:szCs w:val="18"/>
        </w:rPr>
        <w:t xml:space="preserve">Obsah této </w:t>
      </w:r>
      <w:r w:rsidR="002173B7" w:rsidRPr="007C7F02">
        <w:rPr>
          <w:bCs/>
          <w:sz w:val="18"/>
          <w:szCs w:val="18"/>
        </w:rPr>
        <w:t>Závazné objednávky sponzorování</w:t>
      </w:r>
      <w:r w:rsidR="002173B7" w:rsidRPr="007C7F02">
        <w:rPr>
          <w:snapToGrid w:val="0"/>
          <w:sz w:val="18"/>
          <w:szCs w:val="18"/>
        </w:rPr>
        <w:t xml:space="preserve"> může být měněn pouze na základě písemné dohody mezi Smluvními stranami, podepsané oběma Smluvními stranami.</w:t>
      </w:r>
    </w:p>
    <w:p w14:paraId="2A9F267C" w14:textId="77777777" w:rsidR="0010337D" w:rsidRPr="007C7F02" w:rsidRDefault="00323173" w:rsidP="00323173">
      <w:pPr>
        <w:widowControl w:val="0"/>
        <w:tabs>
          <w:tab w:val="left" w:pos="6663"/>
        </w:tabs>
        <w:spacing w:before="60"/>
        <w:ind w:left="181" w:right="272" w:hanging="266"/>
        <w:jc w:val="both"/>
        <w:rPr>
          <w:sz w:val="18"/>
          <w:szCs w:val="18"/>
        </w:rPr>
      </w:pPr>
      <w:r>
        <w:rPr>
          <w:sz w:val="18"/>
          <w:szCs w:val="18"/>
        </w:rPr>
        <w:t>12.</w:t>
      </w:r>
      <w:r>
        <w:rPr>
          <w:sz w:val="18"/>
          <w:szCs w:val="18"/>
        </w:rPr>
        <w:tab/>
      </w:r>
      <w:r w:rsidR="007C7F02">
        <w:rPr>
          <w:sz w:val="18"/>
          <w:szCs w:val="18"/>
        </w:rPr>
        <w:t>S</w:t>
      </w:r>
      <w:r w:rsidR="002173B7" w:rsidRPr="007C7F02">
        <w:rPr>
          <w:sz w:val="18"/>
          <w:szCs w:val="18"/>
        </w:rPr>
        <w:t xml:space="preserve">mluvní strany uzavírají tuto </w:t>
      </w:r>
      <w:r w:rsidR="002C5FA6" w:rsidRPr="007C7F02">
        <w:rPr>
          <w:bCs/>
          <w:sz w:val="18"/>
          <w:szCs w:val="18"/>
        </w:rPr>
        <w:t>Závaznou objednávku sponzorování</w:t>
      </w:r>
      <w:r w:rsidR="002C5FA6" w:rsidRPr="007C7F02">
        <w:rPr>
          <w:sz w:val="18"/>
          <w:szCs w:val="18"/>
        </w:rPr>
        <w:t xml:space="preserve"> </w:t>
      </w:r>
      <w:r w:rsidR="002173B7" w:rsidRPr="007C7F02">
        <w:rPr>
          <w:sz w:val="18"/>
          <w:szCs w:val="18"/>
        </w:rPr>
        <w:t xml:space="preserve">na základě svobodné a vážné vůle, s vědomím právních důsledků z ní plynoucích. Tato </w:t>
      </w:r>
      <w:r w:rsidR="002C5FA6" w:rsidRPr="007C7F02">
        <w:rPr>
          <w:bCs/>
          <w:sz w:val="18"/>
          <w:szCs w:val="18"/>
        </w:rPr>
        <w:t>Závazná objednávka sponzorování</w:t>
      </w:r>
      <w:r w:rsidR="002C5FA6" w:rsidRPr="007C7F02">
        <w:rPr>
          <w:sz w:val="18"/>
          <w:szCs w:val="18"/>
        </w:rPr>
        <w:t xml:space="preserve"> </w:t>
      </w:r>
      <w:r w:rsidR="002173B7" w:rsidRPr="007C7F02">
        <w:rPr>
          <w:sz w:val="18"/>
          <w:szCs w:val="18"/>
        </w:rPr>
        <w:t>se považuje za uzavřenou okamžikem jejího podpisu oběma Smluvními stranami</w:t>
      </w:r>
      <w:r w:rsidR="0010337D" w:rsidRPr="007C7F02">
        <w:rPr>
          <w:sz w:val="18"/>
          <w:szCs w:val="18"/>
        </w:rPr>
        <w:t>.</w:t>
      </w:r>
    </w:p>
    <w:p w14:paraId="36942642" w14:textId="77777777" w:rsidR="0010337D" w:rsidRPr="007C7F02" w:rsidRDefault="0010337D" w:rsidP="0010337D">
      <w:pPr>
        <w:widowControl w:val="0"/>
        <w:tabs>
          <w:tab w:val="left" w:pos="6663"/>
        </w:tabs>
        <w:spacing w:before="60"/>
        <w:ind w:right="176"/>
        <w:jc w:val="both"/>
        <w:rPr>
          <w:sz w:val="18"/>
          <w:szCs w:val="18"/>
        </w:rPr>
        <w:sectPr w:rsidR="0010337D" w:rsidRPr="007C7F02" w:rsidSect="005831C5">
          <w:headerReference w:type="default" r:id="rId12"/>
          <w:type w:val="continuous"/>
          <w:pgSz w:w="12240" w:h="15840"/>
          <w:pgMar w:top="900" w:right="900" w:bottom="1411" w:left="1080" w:header="708" w:footer="708" w:gutter="0"/>
          <w:cols w:num="2" w:space="180"/>
          <w:noEndnote/>
        </w:sectPr>
      </w:pPr>
    </w:p>
    <w:p w14:paraId="6C8C8931" w14:textId="77777777" w:rsidR="00110B63" w:rsidRPr="007C7F02" w:rsidRDefault="00110B63" w:rsidP="00110B63">
      <w:pPr>
        <w:widowControl w:val="0"/>
        <w:tabs>
          <w:tab w:val="left" w:pos="810"/>
          <w:tab w:val="left" w:pos="1080"/>
          <w:tab w:val="left" w:pos="2700"/>
          <w:tab w:val="left" w:pos="3330"/>
          <w:tab w:val="left" w:pos="3510"/>
          <w:tab w:val="left" w:pos="5400"/>
          <w:tab w:val="left" w:pos="6210"/>
          <w:tab w:val="left" w:pos="8100"/>
          <w:tab w:val="left" w:pos="8910"/>
        </w:tabs>
        <w:jc w:val="both"/>
        <w:rPr>
          <w:sz w:val="18"/>
          <w:szCs w:val="18"/>
        </w:rPr>
        <w:sectPr w:rsidR="00110B63" w:rsidRPr="007C7F02" w:rsidSect="00110B63">
          <w:type w:val="continuous"/>
          <w:pgSz w:w="12240" w:h="15840"/>
          <w:pgMar w:top="900" w:right="749" w:bottom="1411" w:left="749" w:header="708" w:footer="708" w:gutter="0"/>
          <w:cols w:num="2" w:space="720"/>
          <w:noEndnote/>
        </w:sectPr>
      </w:pPr>
    </w:p>
    <w:p w14:paraId="6678071F" w14:textId="77777777" w:rsidR="002C5FA6" w:rsidRPr="0048682A" w:rsidRDefault="002C5FA6" w:rsidP="00452B14">
      <w:pPr>
        <w:widowControl w:val="0"/>
        <w:tabs>
          <w:tab w:val="left" w:pos="360"/>
          <w:tab w:val="left" w:pos="3969"/>
          <w:tab w:val="left" w:pos="5529"/>
        </w:tabs>
        <w:spacing w:before="120" w:after="60"/>
        <w:ind w:left="510"/>
        <w:jc w:val="both"/>
        <w:rPr>
          <w:sz w:val="18"/>
          <w:szCs w:val="18"/>
        </w:rPr>
      </w:pPr>
    </w:p>
    <w:p w14:paraId="25B626E0" w14:textId="0DB51931" w:rsidR="00404CD7" w:rsidRPr="00C822C3" w:rsidRDefault="00404CD7" w:rsidP="00452B14">
      <w:pPr>
        <w:widowControl w:val="0"/>
        <w:tabs>
          <w:tab w:val="left" w:pos="5727"/>
        </w:tabs>
        <w:ind w:left="510"/>
        <w:jc w:val="both"/>
        <w:rPr>
          <w:sz w:val="18"/>
          <w:szCs w:val="18"/>
        </w:rPr>
      </w:pPr>
      <w:r w:rsidRPr="00C822C3">
        <w:rPr>
          <w:sz w:val="18"/>
          <w:szCs w:val="18"/>
        </w:rPr>
        <w:t>V Praze, dne</w:t>
      </w:r>
      <w:r w:rsidR="00677B75">
        <w:rPr>
          <w:sz w:val="18"/>
          <w:szCs w:val="18"/>
        </w:rPr>
        <w:tab/>
      </w:r>
      <w:r w:rsidRPr="00C822C3">
        <w:rPr>
          <w:sz w:val="18"/>
          <w:szCs w:val="18"/>
        </w:rPr>
        <w:t>V </w:t>
      </w:r>
      <w:r w:rsidR="00BD12FA">
        <w:rPr>
          <w:rFonts w:eastAsia="Times New Roman"/>
          <w:bCs/>
          <w:color w:val="000000"/>
          <w:sz w:val="18"/>
          <w:szCs w:val="18"/>
        </w:rPr>
        <w:t>Praze</w:t>
      </w:r>
      <w:r w:rsidRPr="00C822C3">
        <w:rPr>
          <w:sz w:val="18"/>
          <w:szCs w:val="18"/>
        </w:rPr>
        <w:t xml:space="preserve">, dne </w:t>
      </w:r>
    </w:p>
    <w:p w14:paraId="57FE2774" w14:textId="77777777" w:rsidR="00404CD7" w:rsidRPr="00C822C3" w:rsidRDefault="00677B75" w:rsidP="00452B14">
      <w:pPr>
        <w:pStyle w:val="Zkladntext"/>
        <w:widowControl w:val="0"/>
        <w:tabs>
          <w:tab w:val="left" w:pos="5727"/>
        </w:tabs>
        <w:spacing w:before="120" w:after="60"/>
        <w:ind w:left="510"/>
        <w:rPr>
          <w:sz w:val="18"/>
          <w:szCs w:val="18"/>
          <w:lang w:val="cs-CZ"/>
        </w:rPr>
      </w:pPr>
      <w:r>
        <w:rPr>
          <w:sz w:val="18"/>
          <w:szCs w:val="18"/>
          <w:lang w:val="cs-CZ"/>
        </w:rPr>
        <w:t>Za Poskytovatele:</w:t>
      </w:r>
      <w:r>
        <w:rPr>
          <w:sz w:val="18"/>
          <w:szCs w:val="18"/>
          <w:lang w:val="cs-CZ"/>
        </w:rPr>
        <w:tab/>
      </w:r>
      <w:r w:rsidR="00404CD7" w:rsidRPr="00C822C3">
        <w:rPr>
          <w:sz w:val="18"/>
          <w:szCs w:val="18"/>
          <w:lang w:val="cs-CZ"/>
        </w:rPr>
        <w:t xml:space="preserve">Za Zadavatele: </w:t>
      </w:r>
    </w:p>
    <w:p w14:paraId="4C3C834D" w14:textId="77777777" w:rsidR="00404CD7" w:rsidRPr="00C822C3" w:rsidRDefault="00404CD7" w:rsidP="00452B14">
      <w:pPr>
        <w:pStyle w:val="Zkladntext"/>
        <w:widowControl w:val="0"/>
        <w:tabs>
          <w:tab w:val="left" w:pos="284"/>
          <w:tab w:val="left" w:pos="360"/>
          <w:tab w:val="left" w:pos="3969"/>
          <w:tab w:val="left" w:pos="5529"/>
        </w:tabs>
        <w:spacing w:after="0"/>
        <w:ind w:left="510"/>
        <w:rPr>
          <w:sz w:val="18"/>
          <w:szCs w:val="18"/>
          <w:lang w:val="cs-CZ"/>
        </w:rPr>
      </w:pPr>
    </w:p>
    <w:p w14:paraId="48860BF8" w14:textId="77777777" w:rsidR="00404CD7" w:rsidRPr="00C822C3" w:rsidRDefault="00404CD7" w:rsidP="00452B14">
      <w:pPr>
        <w:pStyle w:val="Zkladntext"/>
        <w:widowControl w:val="0"/>
        <w:tabs>
          <w:tab w:val="left" w:pos="284"/>
          <w:tab w:val="left" w:pos="360"/>
          <w:tab w:val="left" w:pos="3969"/>
          <w:tab w:val="left" w:pos="5529"/>
        </w:tabs>
        <w:spacing w:after="0"/>
        <w:ind w:left="510"/>
        <w:rPr>
          <w:sz w:val="18"/>
          <w:szCs w:val="18"/>
          <w:lang w:val="cs-CZ"/>
        </w:rPr>
      </w:pPr>
    </w:p>
    <w:p w14:paraId="5986119E" w14:textId="77777777" w:rsidR="00404CD7" w:rsidRPr="00C822C3" w:rsidRDefault="00404CD7" w:rsidP="00452B14">
      <w:pPr>
        <w:pStyle w:val="Zkladntext"/>
        <w:widowControl w:val="0"/>
        <w:tabs>
          <w:tab w:val="left" w:pos="284"/>
          <w:tab w:val="left" w:pos="360"/>
          <w:tab w:val="left" w:pos="3969"/>
          <w:tab w:val="left" w:pos="5529"/>
        </w:tabs>
        <w:spacing w:after="0"/>
        <w:ind w:left="510"/>
        <w:rPr>
          <w:sz w:val="18"/>
          <w:szCs w:val="18"/>
          <w:lang w:val="cs-CZ"/>
        </w:rPr>
      </w:pPr>
    </w:p>
    <w:p w14:paraId="075EC327" w14:textId="77777777" w:rsidR="00404CD7" w:rsidRPr="00C822C3" w:rsidRDefault="00677B75" w:rsidP="00452B14">
      <w:pPr>
        <w:pStyle w:val="Zkladntext"/>
        <w:widowControl w:val="0"/>
        <w:tabs>
          <w:tab w:val="left" w:pos="284"/>
          <w:tab w:val="left" w:pos="5727"/>
        </w:tabs>
        <w:spacing w:after="0"/>
        <w:ind w:left="510"/>
        <w:rPr>
          <w:sz w:val="18"/>
          <w:szCs w:val="18"/>
          <w:lang w:val="pl-PL"/>
        </w:rPr>
      </w:pPr>
      <w:r>
        <w:rPr>
          <w:sz w:val="18"/>
          <w:szCs w:val="18"/>
          <w:lang w:val="cs-CZ"/>
        </w:rPr>
        <w:t>______________________</w:t>
      </w:r>
      <w:r>
        <w:rPr>
          <w:sz w:val="18"/>
          <w:szCs w:val="18"/>
          <w:lang w:val="cs-CZ"/>
        </w:rPr>
        <w:tab/>
      </w:r>
      <w:r w:rsidR="00404CD7" w:rsidRPr="00C822C3">
        <w:rPr>
          <w:sz w:val="18"/>
          <w:szCs w:val="18"/>
          <w:lang w:val="pl-PL"/>
        </w:rPr>
        <w:t>________________________</w:t>
      </w:r>
    </w:p>
    <w:p w14:paraId="59716018" w14:textId="39D6828E" w:rsidR="00404CD7" w:rsidRPr="00C822C3" w:rsidRDefault="00404CD7" w:rsidP="0067504D">
      <w:pPr>
        <w:tabs>
          <w:tab w:val="left" w:pos="284"/>
          <w:tab w:val="left" w:pos="1276"/>
          <w:tab w:val="left" w:pos="5727"/>
          <w:tab w:val="left" w:pos="6521"/>
        </w:tabs>
        <w:ind w:left="510"/>
        <w:rPr>
          <w:sz w:val="18"/>
          <w:szCs w:val="18"/>
        </w:rPr>
      </w:pPr>
      <w:r w:rsidRPr="00C822C3">
        <w:rPr>
          <w:sz w:val="18"/>
          <w:szCs w:val="18"/>
        </w:rPr>
        <w:t>Jméno:</w:t>
      </w:r>
      <w:r w:rsidRPr="00C822C3">
        <w:rPr>
          <w:sz w:val="18"/>
          <w:szCs w:val="18"/>
        </w:rPr>
        <w:tab/>
      </w:r>
      <w:proofErr w:type="spellStart"/>
      <w:r w:rsidR="00F70021" w:rsidRPr="00F70021">
        <w:rPr>
          <w:sz w:val="18"/>
          <w:szCs w:val="18"/>
          <w:highlight w:val="yellow"/>
        </w:rPr>
        <w:t>xxxxxxxxxxxxxxxxxx</w:t>
      </w:r>
      <w:proofErr w:type="spellEnd"/>
      <w:r w:rsidRPr="00C822C3">
        <w:rPr>
          <w:sz w:val="18"/>
          <w:szCs w:val="18"/>
        </w:rPr>
        <w:tab/>
        <w:t>Jméno:</w:t>
      </w:r>
      <w:r w:rsidR="00F70021">
        <w:rPr>
          <w:sz w:val="18"/>
          <w:szCs w:val="18"/>
        </w:rPr>
        <w:t xml:space="preserve"> </w:t>
      </w:r>
      <w:bookmarkStart w:id="5" w:name="_GoBack"/>
      <w:bookmarkEnd w:id="5"/>
      <w:r w:rsidR="00442FD7">
        <w:rPr>
          <w:sz w:val="18"/>
          <w:szCs w:val="18"/>
        </w:rPr>
        <w:t xml:space="preserve"> </w:t>
      </w:r>
      <w:proofErr w:type="spellStart"/>
      <w:r w:rsidR="00F70021" w:rsidRPr="00F70021">
        <w:rPr>
          <w:sz w:val="18"/>
          <w:szCs w:val="18"/>
          <w:highlight w:val="yellow"/>
        </w:rPr>
        <w:t>xxxxxxxxxxxxxxxxxx</w:t>
      </w:r>
      <w:proofErr w:type="spellEnd"/>
    </w:p>
    <w:p w14:paraId="44516A01" w14:textId="44B39E8E" w:rsidR="00404CD7" w:rsidRDefault="00404CD7" w:rsidP="00F70021">
      <w:pPr>
        <w:tabs>
          <w:tab w:val="left" w:pos="284"/>
          <w:tab w:val="left" w:pos="1276"/>
          <w:tab w:val="left" w:pos="5727"/>
          <w:tab w:val="left" w:pos="6521"/>
        </w:tabs>
        <w:ind w:left="510"/>
        <w:rPr>
          <w:sz w:val="18"/>
          <w:szCs w:val="18"/>
        </w:rPr>
      </w:pPr>
      <w:r w:rsidRPr="00C822C3">
        <w:rPr>
          <w:sz w:val="18"/>
          <w:szCs w:val="18"/>
        </w:rPr>
        <w:t>Funkce:</w:t>
      </w:r>
      <w:r w:rsidR="00677B75">
        <w:rPr>
          <w:sz w:val="18"/>
          <w:szCs w:val="18"/>
        </w:rPr>
        <w:tab/>
      </w:r>
      <w:proofErr w:type="spellStart"/>
      <w:r w:rsidR="00F70021" w:rsidRPr="00F70021">
        <w:rPr>
          <w:sz w:val="18"/>
          <w:szCs w:val="18"/>
          <w:highlight w:val="yellow"/>
        </w:rPr>
        <w:t>xxxxxxxxxxxxxxxxxx</w:t>
      </w:r>
      <w:proofErr w:type="spellEnd"/>
      <w:r w:rsidR="00677B75">
        <w:rPr>
          <w:sz w:val="18"/>
          <w:szCs w:val="18"/>
        </w:rPr>
        <w:tab/>
      </w:r>
      <w:r w:rsidRPr="00C822C3">
        <w:rPr>
          <w:sz w:val="18"/>
          <w:szCs w:val="18"/>
        </w:rPr>
        <w:t>Funkce:</w:t>
      </w:r>
      <w:r w:rsidR="00442FD7">
        <w:rPr>
          <w:sz w:val="18"/>
          <w:szCs w:val="18"/>
        </w:rPr>
        <w:t xml:space="preserve"> </w:t>
      </w:r>
      <w:proofErr w:type="spellStart"/>
      <w:r w:rsidR="00F70021" w:rsidRPr="00F70021">
        <w:rPr>
          <w:sz w:val="18"/>
          <w:szCs w:val="18"/>
          <w:highlight w:val="yellow"/>
        </w:rPr>
        <w:t>xxxxxxxxxxxxxxxxxx</w:t>
      </w:r>
      <w:proofErr w:type="spellEnd"/>
    </w:p>
    <w:p w14:paraId="025C7FCF" w14:textId="77777777" w:rsidR="00404CD7" w:rsidRDefault="00404CD7" w:rsidP="00452B14">
      <w:pPr>
        <w:pStyle w:val="Zkladntext"/>
        <w:widowControl w:val="0"/>
        <w:tabs>
          <w:tab w:val="left" w:pos="284"/>
          <w:tab w:val="left" w:pos="360"/>
          <w:tab w:val="left" w:pos="3969"/>
          <w:tab w:val="left" w:pos="5529"/>
        </w:tabs>
        <w:spacing w:after="0"/>
        <w:ind w:left="510"/>
        <w:rPr>
          <w:sz w:val="18"/>
          <w:szCs w:val="18"/>
          <w:lang w:val="cs-CZ"/>
        </w:rPr>
      </w:pPr>
    </w:p>
    <w:p w14:paraId="319FDAB4" w14:textId="77777777" w:rsidR="00404CD7" w:rsidRPr="00C822C3" w:rsidRDefault="00677B75" w:rsidP="00452B14">
      <w:pPr>
        <w:pStyle w:val="Zkladntext"/>
        <w:widowControl w:val="0"/>
        <w:tabs>
          <w:tab w:val="left" w:pos="284"/>
          <w:tab w:val="left" w:pos="3969"/>
          <w:tab w:val="left" w:pos="5310"/>
        </w:tabs>
        <w:spacing w:after="0"/>
        <w:ind w:left="510"/>
        <w:rPr>
          <w:sz w:val="18"/>
          <w:szCs w:val="18"/>
          <w:lang w:val="pl-PL"/>
        </w:rPr>
      </w:pPr>
      <w:r>
        <w:rPr>
          <w:sz w:val="18"/>
          <w:szCs w:val="18"/>
          <w:lang w:val="cs-CZ"/>
        </w:rPr>
        <w:t>______________________</w:t>
      </w:r>
    </w:p>
    <w:p w14:paraId="5C95EF34" w14:textId="3CA69C39" w:rsidR="00404CD7" w:rsidRPr="00C822C3" w:rsidRDefault="00404CD7" w:rsidP="0067504D">
      <w:pPr>
        <w:tabs>
          <w:tab w:val="left" w:pos="284"/>
          <w:tab w:val="left" w:pos="1276"/>
        </w:tabs>
        <w:ind w:left="510"/>
        <w:rPr>
          <w:sz w:val="18"/>
          <w:szCs w:val="18"/>
        </w:rPr>
      </w:pPr>
      <w:r w:rsidRPr="00C822C3">
        <w:rPr>
          <w:sz w:val="18"/>
          <w:szCs w:val="18"/>
        </w:rPr>
        <w:t>Jméno:</w:t>
      </w:r>
      <w:r w:rsidRPr="00C822C3">
        <w:rPr>
          <w:sz w:val="18"/>
          <w:szCs w:val="18"/>
        </w:rPr>
        <w:tab/>
      </w:r>
      <w:proofErr w:type="spellStart"/>
      <w:r w:rsidR="00F70021" w:rsidRPr="00F70021">
        <w:rPr>
          <w:sz w:val="18"/>
          <w:szCs w:val="18"/>
          <w:highlight w:val="yellow"/>
        </w:rPr>
        <w:t>xxxxxxxxxxxxxxxxxx</w:t>
      </w:r>
      <w:proofErr w:type="spellEnd"/>
    </w:p>
    <w:p w14:paraId="7F067720" w14:textId="45505AF2" w:rsidR="00404CD7" w:rsidRDefault="00404CD7" w:rsidP="0067504D">
      <w:pPr>
        <w:tabs>
          <w:tab w:val="left" w:pos="284"/>
          <w:tab w:val="left" w:pos="1276"/>
        </w:tabs>
        <w:ind w:left="510"/>
        <w:rPr>
          <w:rFonts w:eastAsia="Times New Roman"/>
          <w:bCs/>
          <w:color w:val="000000"/>
          <w:sz w:val="18"/>
          <w:szCs w:val="18"/>
        </w:rPr>
      </w:pPr>
      <w:r w:rsidRPr="00C822C3">
        <w:rPr>
          <w:sz w:val="18"/>
          <w:szCs w:val="18"/>
        </w:rPr>
        <w:t>Funkce:</w:t>
      </w:r>
      <w:r w:rsidR="00677B75">
        <w:rPr>
          <w:sz w:val="18"/>
          <w:szCs w:val="18"/>
        </w:rPr>
        <w:tab/>
      </w:r>
      <w:proofErr w:type="spellStart"/>
      <w:r w:rsidR="00F70021" w:rsidRPr="00F70021">
        <w:rPr>
          <w:sz w:val="18"/>
          <w:szCs w:val="18"/>
          <w:highlight w:val="yellow"/>
        </w:rPr>
        <w:t>xxxxxxxxxxxxxxxxxx</w:t>
      </w:r>
      <w:proofErr w:type="spellEnd"/>
    </w:p>
    <w:p w14:paraId="361513A4" w14:textId="77777777" w:rsidR="00677B75" w:rsidRPr="00C822C3" w:rsidRDefault="00677B75" w:rsidP="00452B14">
      <w:pPr>
        <w:tabs>
          <w:tab w:val="left" w:pos="284"/>
          <w:tab w:val="left" w:pos="1134"/>
        </w:tabs>
        <w:ind w:left="510"/>
        <w:rPr>
          <w:noProof/>
          <w:sz w:val="18"/>
          <w:szCs w:val="18"/>
        </w:rPr>
      </w:pPr>
    </w:p>
    <w:sectPr w:rsidR="00677B75" w:rsidRPr="00C822C3" w:rsidSect="001456D5">
      <w:headerReference w:type="default" r:id="rId13"/>
      <w:footerReference w:type="default" r:id="rId14"/>
      <w:footerReference w:type="first" r:id="rId15"/>
      <w:type w:val="continuous"/>
      <w:pgSz w:w="12240" w:h="15840"/>
      <w:pgMar w:top="907" w:right="749" w:bottom="1411" w:left="749" w:header="706" w:footer="70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1AECD3" w14:textId="77777777" w:rsidR="00891730" w:rsidRDefault="00891730">
      <w:r>
        <w:separator/>
      </w:r>
    </w:p>
  </w:endnote>
  <w:endnote w:type="continuationSeparator" w:id="0">
    <w:p w14:paraId="6C675E9D" w14:textId="77777777" w:rsidR="00891730" w:rsidRDefault="00891730">
      <w:r>
        <w:continuationSeparator/>
      </w:r>
    </w:p>
  </w:endnote>
  <w:endnote w:type="continuationNotice" w:id="1">
    <w:p w14:paraId="7269D51D" w14:textId="77777777" w:rsidR="00891730" w:rsidRDefault="008917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50C691" w14:textId="77777777" w:rsidR="004F3CDF" w:rsidRPr="00470D74" w:rsidRDefault="00470D74" w:rsidP="004F3CDF">
    <w:pPr>
      <w:pStyle w:val="Zpat"/>
      <w:jc w:val="right"/>
      <w:rPr>
        <w:sz w:val="18"/>
        <w:szCs w:val="18"/>
      </w:rPr>
    </w:pPr>
    <w:r>
      <w:rPr>
        <w:sz w:val="18"/>
        <w:szCs w:val="18"/>
        <w:lang w:val="en-US"/>
      </w:rPr>
      <w:t>2019101</w:t>
    </w:r>
    <w:r w:rsidR="00D05D9B">
      <w:rPr>
        <w:sz w:val="18"/>
        <w:szCs w:val="18"/>
        <w:lang w:val="en-US"/>
      </w:rPr>
      <w:t>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480" w:firstRow="0" w:lastRow="0" w:firstColumn="1" w:lastColumn="0" w:noHBand="0" w:noVBand="1"/>
    </w:tblPr>
    <w:tblGrid>
      <w:gridCol w:w="3580"/>
      <w:gridCol w:w="3581"/>
      <w:gridCol w:w="3581"/>
    </w:tblGrid>
    <w:tr w:rsidR="00EA3E83" w:rsidRPr="00AA3860" w14:paraId="17164C2F" w14:textId="77777777" w:rsidTr="0092051E">
      <w:trPr>
        <w:trHeight w:val="280"/>
      </w:trPr>
      <w:tc>
        <w:tcPr>
          <w:tcW w:w="1666" w:type="pct"/>
        </w:tcPr>
        <w:p w14:paraId="5C705DCE" w14:textId="5D7CEE4C" w:rsidR="00EA3E83" w:rsidRDefault="000B6412" w:rsidP="00D73C1B">
          <w:pPr>
            <w:rPr>
              <w:lang w:bidi="ar-AE"/>
            </w:rPr>
          </w:pPr>
          <w:r w:rsidRPr="00AA3860">
            <w:rPr>
              <w:sz w:val="18"/>
            </w:rPr>
            <w:fldChar w:fldCharType="begin"/>
          </w:r>
          <w:r w:rsidRPr="00AA3860">
            <w:rPr>
              <w:sz w:val="18"/>
            </w:rPr>
            <w:instrText xml:space="preserve"> DOCPROPERTY  "MFiles_ID"  \* MERGEFORMAT </w:instrText>
          </w:r>
          <w:r w:rsidRPr="00AA3860">
            <w:rPr>
              <w:sz w:val="18"/>
            </w:rPr>
            <w:fldChar w:fldCharType="separate"/>
          </w:r>
          <w:r w:rsidR="00280065">
            <w:rPr>
              <w:sz w:val="18"/>
            </w:rPr>
            <w:t>212120</w:t>
          </w:r>
          <w:r w:rsidRPr="00AA3860">
            <w:rPr>
              <w:sz w:val="18"/>
            </w:rPr>
            <w:fldChar w:fldCharType="end"/>
          </w:r>
          <w:r w:rsidRPr="00AA3860">
            <w:rPr>
              <w:sz w:val="18"/>
            </w:rPr>
            <w:t>/v</w:t>
          </w:r>
          <w:r w:rsidRPr="00AA3860">
            <w:rPr>
              <w:sz w:val="18"/>
            </w:rPr>
            <w:fldChar w:fldCharType="begin"/>
          </w:r>
          <w:r w:rsidRPr="00AA3860">
            <w:rPr>
              <w:sz w:val="18"/>
            </w:rPr>
            <w:instrText xml:space="preserve"> DOCPROPERTY  "MFiles_Ver"  \* MERGEFORMAT </w:instrText>
          </w:r>
          <w:r w:rsidRPr="00AA3860">
            <w:rPr>
              <w:sz w:val="18"/>
            </w:rPr>
            <w:fldChar w:fldCharType="separate"/>
          </w:r>
          <w:r w:rsidR="00280065">
            <w:rPr>
              <w:sz w:val="18"/>
            </w:rPr>
            <w:t>4</w:t>
          </w:r>
          <w:r w:rsidRPr="00AA3860">
            <w:rPr>
              <w:sz w:val="18"/>
            </w:rPr>
            <w:fldChar w:fldCharType="end"/>
          </w:r>
        </w:p>
      </w:tc>
      <w:tc>
        <w:tcPr>
          <w:tcW w:w="1667" w:type="pct"/>
        </w:tcPr>
        <w:p w14:paraId="5DCB911C" w14:textId="77777777" w:rsidR="00EA3E83" w:rsidRPr="004B1BAF" w:rsidRDefault="000B6412" w:rsidP="006C5ED0">
          <w:pPr>
            <w:jc w:val="center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B16AB8">
            <w:rPr>
              <w:noProof/>
            </w:rPr>
            <w:t>2</w:t>
          </w:r>
          <w:r>
            <w:fldChar w:fldCharType="end"/>
          </w:r>
        </w:p>
      </w:tc>
      <w:tc>
        <w:tcPr>
          <w:tcW w:w="1667" w:type="pct"/>
        </w:tcPr>
        <w:p w14:paraId="658AC0E0" w14:textId="44564B74" w:rsidR="00EA3E83" w:rsidRPr="00AA3860" w:rsidRDefault="000B6412" w:rsidP="00612812">
          <w:pPr>
            <w:jc w:val="right"/>
            <w:rPr>
              <w:sz w:val="18"/>
              <w:lang w:bidi="ar-AE"/>
            </w:rPr>
          </w:pPr>
          <w:r w:rsidRPr="00AA3860">
            <w:rPr>
              <w:sz w:val="18"/>
              <w:lang w:bidi="ar-AE"/>
            </w:rPr>
            <w:fldChar w:fldCharType="begin"/>
          </w:r>
          <w:r w:rsidRPr="00AA3860">
            <w:rPr>
              <w:sz w:val="18"/>
              <w:lang w:bidi="ar-AE"/>
            </w:rPr>
            <w:instrText xml:space="preserve"> DOCPROPERTY  "MFiles_PG229492E46D7948B0A33FAF23128EACE6_PGF81E893B1FF64B9989180C8E7FD4482A"  \* MERGEFORMAT </w:instrText>
          </w:r>
          <w:r w:rsidRPr="00AA3860">
            <w:rPr>
              <w:sz w:val="18"/>
              <w:lang w:bidi="ar-AE"/>
            </w:rPr>
            <w:fldChar w:fldCharType="separate"/>
          </w:r>
          <w:r w:rsidR="00280065">
            <w:rPr>
              <w:sz w:val="18"/>
              <w:lang w:bidi="ar-AE"/>
            </w:rPr>
            <w:t>02098/0003/057</w:t>
          </w:r>
          <w:r w:rsidRPr="00AA3860">
            <w:rPr>
              <w:sz w:val="18"/>
              <w:lang w:bidi="ar-AE"/>
            </w:rPr>
            <w:fldChar w:fldCharType="end"/>
          </w:r>
        </w:p>
      </w:tc>
    </w:tr>
  </w:tbl>
  <w:p w14:paraId="4D7575C0" w14:textId="77777777" w:rsidR="00EA3E83" w:rsidRPr="0092051E" w:rsidRDefault="00891730" w:rsidP="0092051E">
    <w:pPr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480" w:firstRow="0" w:lastRow="0" w:firstColumn="1" w:lastColumn="0" w:noHBand="0" w:noVBand="1"/>
    </w:tblPr>
    <w:tblGrid>
      <w:gridCol w:w="3580"/>
      <w:gridCol w:w="3581"/>
      <w:gridCol w:w="3581"/>
    </w:tblGrid>
    <w:tr w:rsidR="00EA3E83" w:rsidRPr="00AA3860" w14:paraId="435A1486" w14:textId="77777777" w:rsidTr="0092051E">
      <w:trPr>
        <w:trHeight w:val="280"/>
      </w:trPr>
      <w:tc>
        <w:tcPr>
          <w:tcW w:w="1666" w:type="pct"/>
        </w:tcPr>
        <w:p w14:paraId="78DDE4E3" w14:textId="264B63D0" w:rsidR="00EA3E83" w:rsidRDefault="000B6412" w:rsidP="00D73C1B">
          <w:pPr>
            <w:rPr>
              <w:lang w:bidi="ar-AE"/>
            </w:rPr>
          </w:pPr>
          <w:r w:rsidRPr="00AA3860">
            <w:rPr>
              <w:sz w:val="18"/>
            </w:rPr>
            <w:fldChar w:fldCharType="begin"/>
          </w:r>
          <w:r w:rsidRPr="00AA3860">
            <w:rPr>
              <w:sz w:val="18"/>
            </w:rPr>
            <w:instrText xml:space="preserve"> DOCPROPERTY  "MFiles_ID"  \* MERGEFORMAT </w:instrText>
          </w:r>
          <w:r w:rsidRPr="00AA3860">
            <w:rPr>
              <w:sz w:val="18"/>
            </w:rPr>
            <w:fldChar w:fldCharType="separate"/>
          </w:r>
          <w:r w:rsidR="00280065">
            <w:rPr>
              <w:sz w:val="18"/>
            </w:rPr>
            <w:t>212120</w:t>
          </w:r>
          <w:r w:rsidRPr="00AA3860">
            <w:rPr>
              <w:sz w:val="18"/>
            </w:rPr>
            <w:fldChar w:fldCharType="end"/>
          </w:r>
          <w:r w:rsidRPr="00AA3860">
            <w:rPr>
              <w:sz w:val="18"/>
            </w:rPr>
            <w:t>/v</w:t>
          </w:r>
          <w:r w:rsidRPr="00AA3860">
            <w:rPr>
              <w:sz w:val="18"/>
            </w:rPr>
            <w:fldChar w:fldCharType="begin"/>
          </w:r>
          <w:r w:rsidRPr="00AA3860">
            <w:rPr>
              <w:sz w:val="18"/>
            </w:rPr>
            <w:instrText xml:space="preserve"> DOCPROPERTY  "MFiles_Ver"  \* MERGEFORMAT </w:instrText>
          </w:r>
          <w:r w:rsidRPr="00AA3860">
            <w:rPr>
              <w:sz w:val="18"/>
            </w:rPr>
            <w:fldChar w:fldCharType="separate"/>
          </w:r>
          <w:r w:rsidR="00280065">
            <w:rPr>
              <w:sz w:val="18"/>
            </w:rPr>
            <w:t>4</w:t>
          </w:r>
          <w:r w:rsidRPr="00AA3860">
            <w:rPr>
              <w:sz w:val="18"/>
            </w:rPr>
            <w:fldChar w:fldCharType="end"/>
          </w:r>
        </w:p>
      </w:tc>
      <w:tc>
        <w:tcPr>
          <w:tcW w:w="1667" w:type="pct"/>
        </w:tcPr>
        <w:p w14:paraId="73A2E1F5" w14:textId="77777777" w:rsidR="00EA3E83" w:rsidRPr="004B1BAF" w:rsidRDefault="000B6412" w:rsidP="006C5ED0">
          <w:pPr>
            <w:jc w:val="center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B16AB8">
            <w:rPr>
              <w:noProof/>
            </w:rPr>
            <w:t>2</w:t>
          </w:r>
          <w:r>
            <w:fldChar w:fldCharType="end"/>
          </w:r>
        </w:p>
      </w:tc>
      <w:tc>
        <w:tcPr>
          <w:tcW w:w="1667" w:type="pct"/>
        </w:tcPr>
        <w:p w14:paraId="4AC359D5" w14:textId="17316356" w:rsidR="00EA3E83" w:rsidRPr="00AA3860" w:rsidRDefault="000B6412" w:rsidP="00612812">
          <w:pPr>
            <w:jc w:val="right"/>
            <w:rPr>
              <w:sz w:val="18"/>
              <w:lang w:bidi="ar-AE"/>
            </w:rPr>
          </w:pPr>
          <w:r w:rsidRPr="00AA3860">
            <w:rPr>
              <w:sz w:val="18"/>
              <w:lang w:bidi="ar-AE"/>
            </w:rPr>
            <w:fldChar w:fldCharType="begin"/>
          </w:r>
          <w:r w:rsidRPr="00AA3860">
            <w:rPr>
              <w:sz w:val="18"/>
              <w:lang w:bidi="ar-AE"/>
            </w:rPr>
            <w:instrText xml:space="preserve"> DOCPROPERTY  "MFiles_PG229492E46D7948B0A33FAF23128EACE6_PGF81E893B1FF64B9989180C8E7FD4482A"  \* MERGEFORMAT </w:instrText>
          </w:r>
          <w:r w:rsidRPr="00AA3860">
            <w:rPr>
              <w:sz w:val="18"/>
              <w:lang w:bidi="ar-AE"/>
            </w:rPr>
            <w:fldChar w:fldCharType="separate"/>
          </w:r>
          <w:r w:rsidR="00280065">
            <w:rPr>
              <w:sz w:val="18"/>
              <w:lang w:bidi="ar-AE"/>
            </w:rPr>
            <w:t>02098/0003/057</w:t>
          </w:r>
          <w:r w:rsidRPr="00AA3860">
            <w:rPr>
              <w:sz w:val="18"/>
              <w:lang w:bidi="ar-AE"/>
            </w:rPr>
            <w:fldChar w:fldCharType="end"/>
          </w:r>
        </w:p>
      </w:tc>
    </w:tr>
  </w:tbl>
  <w:p w14:paraId="71D231D7" w14:textId="77777777" w:rsidR="00EA3E83" w:rsidRPr="0092051E" w:rsidRDefault="00891730" w:rsidP="0092051E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65D820" w14:textId="77777777" w:rsidR="00891730" w:rsidRDefault="00891730">
      <w:r>
        <w:separator/>
      </w:r>
    </w:p>
  </w:footnote>
  <w:footnote w:type="continuationSeparator" w:id="0">
    <w:p w14:paraId="6728F0BC" w14:textId="77777777" w:rsidR="00891730" w:rsidRDefault="00891730">
      <w:r>
        <w:continuationSeparator/>
      </w:r>
    </w:p>
  </w:footnote>
  <w:footnote w:type="continuationNotice" w:id="1">
    <w:p w14:paraId="58C727A9" w14:textId="77777777" w:rsidR="00891730" w:rsidRDefault="008917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FCB1A" w14:textId="77777777" w:rsidR="00685C25" w:rsidRPr="00434CAE" w:rsidRDefault="00677B75" w:rsidP="00310AF0">
    <w:pPr>
      <w:pStyle w:val="Zhlav"/>
      <w:tabs>
        <w:tab w:val="clear" w:pos="4320"/>
        <w:tab w:val="left" w:pos="5400"/>
        <w:tab w:val="left" w:pos="5490"/>
        <w:tab w:val="left" w:pos="5760"/>
        <w:tab w:val="left" w:pos="5850"/>
        <w:tab w:val="left" w:pos="6030"/>
        <w:tab w:val="left" w:pos="6570"/>
      </w:tabs>
      <w:rPr>
        <w:sz w:val="20"/>
        <w:szCs w:val="20"/>
      </w:rPr>
    </w:pPr>
    <w:r w:rsidRPr="00F640FC">
      <w:rPr>
        <w:b/>
        <w:i/>
        <w:sz w:val="20"/>
        <w:szCs w:val="16"/>
      </w:rPr>
      <w:t>20</w:t>
    </w:r>
    <w:r>
      <w:rPr>
        <w:b/>
        <w:i/>
        <w:sz w:val="20"/>
        <w:szCs w:val="16"/>
      </w:rPr>
      <w:t>20</w:t>
    </w:r>
    <w:r w:rsidRPr="00F640FC">
      <w:rPr>
        <w:b/>
        <w:i/>
        <w:sz w:val="20"/>
        <w:szCs w:val="16"/>
      </w:rPr>
      <w:t xml:space="preserve"> </w:t>
    </w:r>
    <w:r w:rsidR="004F3CDF" w:rsidRPr="00F640FC">
      <w:rPr>
        <w:b/>
        <w:i/>
        <w:sz w:val="20"/>
        <w:szCs w:val="16"/>
      </w:rPr>
      <w:t>– Závazná objednávka sponzorování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44C12" w14:textId="77777777" w:rsidR="00685C25" w:rsidRDefault="00685C25">
    <w:pPr>
      <w:rPr>
        <w:rFonts w:eastAsia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59EA35" w14:textId="77777777" w:rsidR="00685C25" w:rsidRPr="002830F5" w:rsidRDefault="00685C25" w:rsidP="002830F5">
    <w:pPr>
      <w:pStyle w:val="Zhlav"/>
      <w:rPr>
        <w:lang w:val="en-US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CFA439" w14:textId="77777777" w:rsidR="00685C25" w:rsidRPr="002830F5" w:rsidRDefault="00685C25" w:rsidP="002830F5">
    <w:pPr>
      <w:pStyle w:val="Zhlav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2ACB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eastAsi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2"/>
    <w:multiLevelType w:val="hybridMultilevel"/>
    <w:tmpl w:val="8592CDC6"/>
    <w:lvl w:ilvl="0" w:tplc="1214C97A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cs="Times New Roman" w:hint="eastAsia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0000003"/>
    <w:multiLevelType w:val="hybridMultilevel"/>
    <w:tmpl w:val="72ACB5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eastAsia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04"/>
    <w:multiLevelType w:val="hybridMultilevel"/>
    <w:tmpl w:val="E1EEF79C"/>
    <w:lvl w:ilvl="0" w:tplc="1214C97A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cs="Times New Roman" w:hint="eastAsia"/>
      </w:rPr>
    </w:lvl>
    <w:lvl w:ilvl="1" w:tplc="04090019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  <w:rPr>
        <w:rFonts w:cs="Times New Roman"/>
      </w:rPr>
    </w:lvl>
  </w:abstractNum>
  <w:abstractNum w:abstractNumId="4" w15:restartNumberingAfterBreak="0">
    <w:nsid w:val="4EC5124E"/>
    <w:multiLevelType w:val="hybridMultilevel"/>
    <w:tmpl w:val="D908B82A"/>
    <w:lvl w:ilvl="0" w:tplc="C6124310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62A92D8F"/>
    <w:multiLevelType w:val="hybridMultilevel"/>
    <w:tmpl w:val="E45E8624"/>
    <w:lvl w:ilvl="0" w:tplc="7E121B6E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WDocIDDate" w:val="0"/>
    <w:docVar w:name="SWDocIDLocation" w:val="3"/>
  </w:docVars>
  <w:rsids>
    <w:rsidRoot w:val="00853C34"/>
    <w:rsid w:val="00003361"/>
    <w:rsid w:val="00021D94"/>
    <w:rsid w:val="00030492"/>
    <w:rsid w:val="00063304"/>
    <w:rsid w:val="00065872"/>
    <w:rsid w:val="00066C97"/>
    <w:rsid w:val="00081008"/>
    <w:rsid w:val="00090F97"/>
    <w:rsid w:val="0009307B"/>
    <w:rsid w:val="00096811"/>
    <w:rsid w:val="000A588C"/>
    <w:rsid w:val="000B202D"/>
    <w:rsid w:val="000B6412"/>
    <w:rsid w:val="000C1E7C"/>
    <w:rsid w:val="000C1F20"/>
    <w:rsid w:val="000C25CC"/>
    <w:rsid w:val="000E1574"/>
    <w:rsid w:val="000F4056"/>
    <w:rsid w:val="000F5AC2"/>
    <w:rsid w:val="000F780F"/>
    <w:rsid w:val="0010337D"/>
    <w:rsid w:val="00105F56"/>
    <w:rsid w:val="00110B63"/>
    <w:rsid w:val="00116A21"/>
    <w:rsid w:val="00117D8F"/>
    <w:rsid w:val="00123C93"/>
    <w:rsid w:val="001456D5"/>
    <w:rsid w:val="00145706"/>
    <w:rsid w:val="00145728"/>
    <w:rsid w:val="00146DA1"/>
    <w:rsid w:val="00153911"/>
    <w:rsid w:val="00162105"/>
    <w:rsid w:val="00170B38"/>
    <w:rsid w:val="0019570C"/>
    <w:rsid w:val="001A3E7B"/>
    <w:rsid w:val="001B113A"/>
    <w:rsid w:val="001D20C4"/>
    <w:rsid w:val="001D74E1"/>
    <w:rsid w:val="001F55D3"/>
    <w:rsid w:val="00203A43"/>
    <w:rsid w:val="00212E75"/>
    <w:rsid w:val="002173B7"/>
    <w:rsid w:val="00225F5C"/>
    <w:rsid w:val="002313EB"/>
    <w:rsid w:val="002322A2"/>
    <w:rsid w:val="00243942"/>
    <w:rsid w:val="00247B00"/>
    <w:rsid w:val="00252B33"/>
    <w:rsid w:val="00261F79"/>
    <w:rsid w:val="0026374C"/>
    <w:rsid w:val="0027037D"/>
    <w:rsid w:val="00271BC8"/>
    <w:rsid w:val="00274040"/>
    <w:rsid w:val="00280065"/>
    <w:rsid w:val="002830F5"/>
    <w:rsid w:val="00291D3F"/>
    <w:rsid w:val="00292C4C"/>
    <w:rsid w:val="00295CC5"/>
    <w:rsid w:val="002A2330"/>
    <w:rsid w:val="002A4A0F"/>
    <w:rsid w:val="002B0778"/>
    <w:rsid w:val="002C0D1E"/>
    <w:rsid w:val="002C140F"/>
    <w:rsid w:val="002C4676"/>
    <w:rsid w:val="002C5FA6"/>
    <w:rsid w:val="002D6B9C"/>
    <w:rsid w:val="003043B9"/>
    <w:rsid w:val="0030484D"/>
    <w:rsid w:val="0030697B"/>
    <w:rsid w:val="00310AF0"/>
    <w:rsid w:val="00314B67"/>
    <w:rsid w:val="00323173"/>
    <w:rsid w:val="00324485"/>
    <w:rsid w:val="00335C4B"/>
    <w:rsid w:val="00340647"/>
    <w:rsid w:val="0034702B"/>
    <w:rsid w:val="00347446"/>
    <w:rsid w:val="00352217"/>
    <w:rsid w:val="003526DF"/>
    <w:rsid w:val="00357666"/>
    <w:rsid w:val="00361223"/>
    <w:rsid w:val="00366993"/>
    <w:rsid w:val="00366DCD"/>
    <w:rsid w:val="00366E07"/>
    <w:rsid w:val="003703A1"/>
    <w:rsid w:val="0038180C"/>
    <w:rsid w:val="003925FE"/>
    <w:rsid w:val="00393AB1"/>
    <w:rsid w:val="00394353"/>
    <w:rsid w:val="00396BB1"/>
    <w:rsid w:val="003A6A22"/>
    <w:rsid w:val="003B27C8"/>
    <w:rsid w:val="003B3942"/>
    <w:rsid w:val="003D4B89"/>
    <w:rsid w:val="003E0BD8"/>
    <w:rsid w:val="003E3F11"/>
    <w:rsid w:val="003F5BEB"/>
    <w:rsid w:val="00404CD7"/>
    <w:rsid w:val="00413320"/>
    <w:rsid w:val="00413B25"/>
    <w:rsid w:val="00416270"/>
    <w:rsid w:val="00424A08"/>
    <w:rsid w:val="00424BD1"/>
    <w:rsid w:val="00426390"/>
    <w:rsid w:val="00434CAE"/>
    <w:rsid w:val="00442FD7"/>
    <w:rsid w:val="00445FA6"/>
    <w:rsid w:val="00447C96"/>
    <w:rsid w:val="00452B14"/>
    <w:rsid w:val="00462792"/>
    <w:rsid w:val="00466FAE"/>
    <w:rsid w:val="00470D74"/>
    <w:rsid w:val="0048682A"/>
    <w:rsid w:val="00492F9C"/>
    <w:rsid w:val="0049582C"/>
    <w:rsid w:val="004B5E08"/>
    <w:rsid w:val="004C3CBA"/>
    <w:rsid w:val="004C3DCD"/>
    <w:rsid w:val="004E4EB3"/>
    <w:rsid w:val="004E7EC4"/>
    <w:rsid w:val="004F3CDF"/>
    <w:rsid w:val="004F40FB"/>
    <w:rsid w:val="005058FC"/>
    <w:rsid w:val="005133E5"/>
    <w:rsid w:val="005140E0"/>
    <w:rsid w:val="00524C9F"/>
    <w:rsid w:val="005257EE"/>
    <w:rsid w:val="00532412"/>
    <w:rsid w:val="005336D9"/>
    <w:rsid w:val="00537671"/>
    <w:rsid w:val="0054277A"/>
    <w:rsid w:val="00545162"/>
    <w:rsid w:val="00550CDE"/>
    <w:rsid w:val="00551F3B"/>
    <w:rsid w:val="0055224B"/>
    <w:rsid w:val="00556343"/>
    <w:rsid w:val="00562F7E"/>
    <w:rsid w:val="00570818"/>
    <w:rsid w:val="005719F6"/>
    <w:rsid w:val="00573994"/>
    <w:rsid w:val="005831C5"/>
    <w:rsid w:val="00584C2B"/>
    <w:rsid w:val="00586F25"/>
    <w:rsid w:val="00592DA4"/>
    <w:rsid w:val="005961C7"/>
    <w:rsid w:val="00597091"/>
    <w:rsid w:val="005A1F72"/>
    <w:rsid w:val="005C2E2E"/>
    <w:rsid w:val="005C32FC"/>
    <w:rsid w:val="005C7C32"/>
    <w:rsid w:val="005E013C"/>
    <w:rsid w:val="005F5C41"/>
    <w:rsid w:val="005F5F49"/>
    <w:rsid w:val="005F70DE"/>
    <w:rsid w:val="0060086C"/>
    <w:rsid w:val="006029FC"/>
    <w:rsid w:val="00602E15"/>
    <w:rsid w:val="00607EA4"/>
    <w:rsid w:val="0061021E"/>
    <w:rsid w:val="00611EF5"/>
    <w:rsid w:val="00617E21"/>
    <w:rsid w:val="00637955"/>
    <w:rsid w:val="0066042C"/>
    <w:rsid w:val="00660710"/>
    <w:rsid w:val="00671D55"/>
    <w:rsid w:val="00674131"/>
    <w:rsid w:val="0067504D"/>
    <w:rsid w:val="006751F8"/>
    <w:rsid w:val="00675579"/>
    <w:rsid w:val="00677B75"/>
    <w:rsid w:val="00685C25"/>
    <w:rsid w:val="00686A16"/>
    <w:rsid w:val="006A772B"/>
    <w:rsid w:val="006B3CCC"/>
    <w:rsid w:val="006C5D48"/>
    <w:rsid w:val="006E0CEB"/>
    <w:rsid w:val="006E7D17"/>
    <w:rsid w:val="006F6A7A"/>
    <w:rsid w:val="00706B34"/>
    <w:rsid w:val="00711708"/>
    <w:rsid w:val="00712A6A"/>
    <w:rsid w:val="007316D9"/>
    <w:rsid w:val="00734347"/>
    <w:rsid w:val="00735D9C"/>
    <w:rsid w:val="00735DDC"/>
    <w:rsid w:val="007517AB"/>
    <w:rsid w:val="00767533"/>
    <w:rsid w:val="0078459B"/>
    <w:rsid w:val="007871BC"/>
    <w:rsid w:val="007918EB"/>
    <w:rsid w:val="007A0C44"/>
    <w:rsid w:val="007A137D"/>
    <w:rsid w:val="007A2528"/>
    <w:rsid w:val="007B0AFF"/>
    <w:rsid w:val="007B66F9"/>
    <w:rsid w:val="007B7A10"/>
    <w:rsid w:val="007C7F02"/>
    <w:rsid w:val="007D5A4C"/>
    <w:rsid w:val="007D5FE6"/>
    <w:rsid w:val="007E0190"/>
    <w:rsid w:val="0080394C"/>
    <w:rsid w:val="00806781"/>
    <w:rsid w:val="008105D2"/>
    <w:rsid w:val="00822BA0"/>
    <w:rsid w:val="0083108D"/>
    <w:rsid w:val="00850944"/>
    <w:rsid w:val="00853C34"/>
    <w:rsid w:val="00855EAF"/>
    <w:rsid w:val="00856BB0"/>
    <w:rsid w:val="0087053F"/>
    <w:rsid w:val="00877E90"/>
    <w:rsid w:val="00891730"/>
    <w:rsid w:val="00892F4D"/>
    <w:rsid w:val="008A77C9"/>
    <w:rsid w:val="008B3FA6"/>
    <w:rsid w:val="008D0DC1"/>
    <w:rsid w:val="008E3A28"/>
    <w:rsid w:val="008E549E"/>
    <w:rsid w:val="008F2B4A"/>
    <w:rsid w:val="008F4F8D"/>
    <w:rsid w:val="009074E4"/>
    <w:rsid w:val="009112FC"/>
    <w:rsid w:val="00916448"/>
    <w:rsid w:val="0092073D"/>
    <w:rsid w:val="0092121A"/>
    <w:rsid w:val="00927B11"/>
    <w:rsid w:val="00956BB7"/>
    <w:rsid w:val="0096785A"/>
    <w:rsid w:val="009726AB"/>
    <w:rsid w:val="00972F89"/>
    <w:rsid w:val="0097331C"/>
    <w:rsid w:val="00977966"/>
    <w:rsid w:val="009815EB"/>
    <w:rsid w:val="00987451"/>
    <w:rsid w:val="009A30E0"/>
    <w:rsid w:val="009A4319"/>
    <w:rsid w:val="009B348B"/>
    <w:rsid w:val="009C35B0"/>
    <w:rsid w:val="009D45FA"/>
    <w:rsid w:val="009E0D82"/>
    <w:rsid w:val="009E7FCA"/>
    <w:rsid w:val="009F4F05"/>
    <w:rsid w:val="009F67AE"/>
    <w:rsid w:val="009F7952"/>
    <w:rsid w:val="00A12C28"/>
    <w:rsid w:val="00A2471C"/>
    <w:rsid w:val="00A25F67"/>
    <w:rsid w:val="00A26637"/>
    <w:rsid w:val="00A325F2"/>
    <w:rsid w:val="00A362C2"/>
    <w:rsid w:val="00A4670D"/>
    <w:rsid w:val="00A50D7B"/>
    <w:rsid w:val="00A5295D"/>
    <w:rsid w:val="00A55D7E"/>
    <w:rsid w:val="00A606D8"/>
    <w:rsid w:val="00A60746"/>
    <w:rsid w:val="00A641A2"/>
    <w:rsid w:val="00A8223D"/>
    <w:rsid w:val="00A90259"/>
    <w:rsid w:val="00A936D2"/>
    <w:rsid w:val="00A95AAE"/>
    <w:rsid w:val="00AA6427"/>
    <w:rsid w:val="00AA6B8B"/>
    <w:rsid w:val="00AF73CD"/>
    <w:rsid w:val="00B0750E"/>
    <w:rsid w:val="00B126F1"/>
    <w:rsid w:val="00B15A50"/>
    <w:rsid w:val="00B16AB8"/>
    <w:rsid w:val="00B22139"/>
    <w:rsid w:val="00B432C6"/>
    <w:rsid w:val="00B46FE4"/>
    <w:rsid w:val="00B477B2"/>
    <w:rsid w:val="00B75E81"/>
    <w:rsid w:val="00B812EA"/>
    <w:rsid w:val="00B95E58"/>
    <w:rsid w:val="00B977F6"/>
    <w:rsid w:val="00BA6961"/>
    <w:rsid w:val="00BA6E88"/>
    <w:rsid w:val="00BB05C7"/>
    <w:rsid w:val="00BB375A"/>
    <w:rsid w:val="00BB44C9"/>
    <w:rsid w:val="00BC0B23"/>
    <w:rsid w:val="00BD12FA"/>
    <w:rsid w:val="00BE69D3"/>
    <w:rsid w:val="00BF584F"/>
    <w:rsid w:val="00C02B9F"/>
    <w:rsid w:val="00C038FE"/>
    <w:rsid w:val="00C2761B"/>
    <w:rsid w:val="00C50DC9"/>
    <w:rsid w:val="00C510CE"/>
    <w:rsid w:val="00C54C1B"/>
    <w:rsid w:val="00C67F9E"/>
    <w:rsid w:val="00C86AA3"/>
    <w:rsid w:val="00C92AE0"/>
    <w:rsid w:val="00CA7530"/>
    <w:rsid w:val="00CB5100"/>
    <w:rsid w:val="00CD3572"/>
    <w:rsid w:val="00CD6831"/>
    <w:rsid w:val="00CD6CDB"/>
    <w:rsid w:val="00CE1504"/>
    <w:rsid w:val="00CF1B91"/>
    <w:rsid w:val="00CF4EDC"/>
    <w:rsid w:val="00D0058A"/>
    <w:rsid w:val="00D00960"/>
    <w:rsid w:val="00D012D5"/>
    <w:rsid w:val="00D05D9B"/>
    <w:rsid w:val="00D10638"/>
    <w:rsid w:val="00D2133A"/>
    <w:rsid w:val="00D268E2"/>
    <w:rsid w:val="00D32E04"/>
    <w:rsid w:val="00D4232C"/>
    <w:rsid w:val="00D51D11"/>
    <w:rsid w:val="00D55F17"/>
    <w:rsid w:val="00D80B96"/>
    <w:rsid w:val="00D94E08"/>
    <w:rsid w:val="00D95BD4"/>
    <w:rsid w:val="00DB2D8D"/>
    <w:rsid w:val="00DC3BA7"/>
    <w:rsid w:val="00DC7640"/>
    <w:rsid w:val="00DC79C3"/>
    <w:rsid w:val="00DD1AB8"/>
    <w:rsid w:val="00DD1F16"/>
    <w:rsid w:val="00DD6997"/>
    <w:rsid w:val="00E021CF"/>
    <w:rsid w:val="00E070E6"/>
    <w:rsid w:val="00E07C04"/>
    <w:rsid w:val="00E3662A"/>
    <w:rsid w:val="00E54A40"/>
    <w:rsid w:val="00E554F4"/>
    <w:rsid w:val="00E672C3"/>
    <w:rsid w:val="00E84B6B"/>
    <w:rsid w:val="00E95D40"/>
    <w:rsid w:val="00EA4D84"/>
    <w:rsid w:val="00ED50A3"/>
    <w:rsid w:val="00ED7E3A"/>
    <w:rsid w:val="00EF0252"/>
    <w:rsid w:val="00EF069C"/>
    <w:rsid w:val="00EF68A2"/>
    <w:rsid w:val="00F02458"/>
    <w:rsid w:val="00F0449D"/>
    <w:rsid w:val="00F213A1"/>
    <w:rsid w:val="00F22F84"/>
    <w:rsid w:val="00F249EC"/>
    <w:rsid w:val="00F47F4C"/>
    <w:rsid w:val="00F51303"/>
    <w:rsid w:val="00F551DC"/>
    <w:rsid w:val="00F63431"/>
    <w:rsid w:val="00F640FC"/>
    <w:rsid w:val="00F70021"/>
    <w:rsid w:val="00F74F9B"/>
    <w:rsid w:val="00FA4D78"/>
    <w:rsid w:val="00FB79D1"/>
    <w:rsid w:val="00FE4299"/>
    <w:rsid w:val="00FF2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D01E7D9"/>
  <w15:docId w15:val="{2073BDBA-5171-4075-93D9-9D4F4780E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eastAsia="Batang"/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eastAsia="Times New Roman"/>
      <w:i/>
      <w:iCs/>
      <w:sz w:val="18"/>
      <w:szCs w:val="18"/>
      <w:lang w:val="en-U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92F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320"/>
        <w:tab w:val="right" w:pos="8640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320"/>
        <w:tab w:val="right" w:pos="8640"/>
      </w:tabs>
    </w:pPr>
  </w:style>
  <w:style w:type="paragraph" w:styleId="Zkladntext">
    <w:name w:val="Body Text"/>
    <w:basedOn w:val="Normln"/>
    <w:pPr>
      <w:spacing w:after="120"/>
    </w:pPr>
    <w:rPr>
      <w:rFonts w:eastAsia="Times New Roman"/>
      <w:lang w:val="en-US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platne1">
    <w:name w:val="platne1"/>
    <w:rPr>
      <w:rFonts w:cs="Times New Roman"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rFonts w:cs="Times New Roman"/>
      <w:spacing w:val="0"/>
      <w:vertAlign w:val="superscript"/>
    </w:rPr>
  </w:style>
  <w:style w:type="paragraph" w:customStyle="1" w:styleId="DeltaViewTableHeading">
    <w:name w:val="DeltaView Table Heading"/>
    <w:basedOn w:val="Normln"/>
    <w:pPr>
      <w:spacing w:after="120"/>
    </w:pPr>
    <w:rPr>
      <w:rFonts w:ascii="Arial" w:eastAsia="Times New Roman" w:hAnsi="Arial" w:cs="Arial"/>
      <w:b/>
      <w:bCs/>
      <w:lang w:val="en-US"/>
    </w:rPr>
  </w:style>
  <w:style w:type="paragraph" w:customStyle="1" w:styleId="DeltaViewTableBody">
    <w:name w:val="DeltaView Table Body"/>
    <w:basedOn w:val="Normln"/>
    <w:rPr>
      <w:rFonts w:ascii="Arial" w:eastAsia="Times New Roman" w:hAnsi="Arial" w:cs="Arial"/>
      <w:lang w:val="en-US"/>
    </w:rPr>
  </w:style>
  <w:style w:type="paragraph" w:customStyle="1" w:styleId="DeltaViewAnnounce">
    <w:name w:val="DeltaView Announce"/>
    <w:pPr>
      <w:autoSpaceDE w:val="0"/>
      <w:autoSpaceDN w:val="0"/>
      <w:adjustRightInd w:val="0"/>
      <w:spacing w:before="100" w:beforeAutospacing="1" w:after="100" w:afterAutospacing="1"/>
    </w:pPr>
    <w:rPr>
      <w:rFonts w:ascii="Arial" w:hAnsi="Arial" w:cs="Arial"/>
      <w:sz w:val="24"/>
      <w:szCs w:val="24"/>
      <w:lang w:eastAsia="cs-CZ"/>
    </w:rPr>
  </w:style>
  <w:style w:type="character" w:styleId="Odkaznakoment">
    <w:name w:val="annotation reference"/>
    <w:semiHidden/>
    <w:rPr>
      <w:rFonts w:cs="Times New Roman"/>
      <w:spacing w:val="0"/>
      <w:sz w:val="16"/>
      <w:szCs w:val="16"/>
    </w:rPr>
  </w:style>
  <w:style w:type="character" w:customStyle="1" w:styleId="DeltaViewInsertion">
    <w:name w:val="DeltaView Insertion"/>
    <w:rPr>
      <w:color w:val="0000FF"/>
      <w:spacing w:val="0"/>
      <w:u w:val="double"/>
    </w:rPr>
  </w:style>
  <w:style w:type="character" w:customStyle="1" w:styleId="DeltaViewDeletion">
    <w:name w:val="DeltaView Deletion"/>
    <w:rPr>
      <w:strike/>
      <w:color w:val="FF0000"/>
      <w:spacing w:val="0"/>
    </w:rPr>
  </w:style>
  <w:style w:type="character" w:customStyle="1" w:styleId="DeltaViewMoveSource">
    <w:name w:val="DeltaView Move Source"/>
    <w:rPr>
      <w:strike/>
      <w:color w:val="00C000"/>
      <w:spacing w:val="0"/>
    </w:rPr>
  </w:style>
  <w:style w:type="character" w:customStyle="1" w:styleId="DeltaViewMoveDestination">
    <w:name w:val="DeltaView Move Destination"/>
    <w:rPr>
      <w:color w:val="00C000"/>
      <w:spacing w:val="0"/>
      <w:u w:val="double"/>
    </w:rPr>
  </w:style>
  <w:style w:type="paragraph" w:styleId="Textkomente">
    <w:name w:val="annotation text"/>
    <w:basedOn w:val="Normln"/>
    <w:link w:val="TextkomenteChar"/>
    <w:semiHidden/>
    <w:rPr>
      <w:rFonts w:eastAsia="Times New Roman"/>
      <w:sz w:val="20"/>
      <w:szCs w:val="20"/>
      <w:lang w:val="en-US"/>
    </w:rPr>
  </w:style>
  <w:style w:type="character" w:customStyle="1" w:styleId="DeltaViewChangeNumber">
    <w:name w:val="DeltaView Change Number"/>
    <w:rPr>
      <w:color w:val="000000"/>
      <w:spacing w:val="0"/>
      <w:vertAlign w:val="superscript"/>
    </w:rPr>
  </w:style>
  <w:style w:type="character" w:customStyle="1" w:styleId="DeltaViewDelimiter">
    <w:name w:val="DeltaView Delimiter"/>
    <w:rPr>
      <w:spacing w:val="0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eastAsia="Times New Roman" w:hAnsi="Tahoma" w:cs="Tahoma"/>
      <w:lang w:val="en-US"/>
    </w:rPr>
  </w:style>
  <w:style w:type="character" w:customStyle="1" w:styleId="DeltaViewFormatChange">
    <w:name w:val="DeltaView Format Change"/>
    <w:rPr>
      <w:color w:val="000000"/>
      <w:spacing w:val="0"/>
    </w:rPr>
  </w:style>
  <w:style w:type="character" w:customStyle="1" w:styleId="DeltaViewMovedDeletion">
    <w:name w:val="DeltaView Moved Deletion"/>
    <w:rPr>
      <w:strike/>
      <w:color w:val="C08080"/>
      <w:spacing w:val="0"/>
    </w:rPr>
  </w:style>
  <w:style w:type="character" w:customStyle="1" w:styleId="DeltaViewEditorComment">
    <w:name w:val="DeltaView Editor Comment"/>
    <w:rPr>
      <w:rFonts w:cs="Times New Roman"/>
      <w:color w:val="0000FF"/>
      <w:spacing w:val="0"/>
      <w:u w:val="double"/>
    </w:rPr>
  </w:style>
  <w:style w:type="character" w:customStyle="1" w:styleId="DeltaViewStyleChangeText">
    <w:name w:val="DeltaView Style Change Text"/>
    <w:rPr>
      <w:color w:val="000000"/>
      <w:spacing w:val="0"/>
      <w:u w:val="double"/>
    </w:rPr>
  </w:style>
  <w:style w:type="character" w:customStyle="1" w:styleId="DeltaViewStyleChangeLabel">
    <w:name w:val="DeltaView Style Change Label"/>
    <w:rPr>
      <w:color w:val="000000"/>
      <w:spacing w:val="0"/>
    </w:rPr>
  </w:style>
  <w:style w:type="paragraph" w:customStyle="1" w:styleId="CharChar">
    <w:name w:val="Char Char"/>
    <w:basedOn w:val="Normln"/>
    <w:rsid w:val="00532412"/>
    <w:pPr>
      <w:autoSpaceDE/>
      <w:autoSpaceDN/>
      <w:adjustRightInd/>
      <w:spacing w:before="120" w:after="160" w:line="240" w:lineRule="exact"/>
    </w:pPr>
    <w:rPr>
      <w:rFonts w:ascii="Verdana" w:eastAsia="Times New Roman" w:hAnsi="Verdana"/>
      <w:color w:val="000080"/>
      <w:sz w:val="20"/>
      <w:szCs w:val="22"/>
      <w:lang w:val="en-US" w:eastAsia="en-US"/>
    </w:rPr>
  </w:style>
  <w:style w:type="character" w:styleId="Hypertextovodkaz">
    <w:name w:val="Hyperlink"/>
    <w:rsid w:val="00A60746"/>
    <w:rPr>
      <w:color w:val="0000FF"/>
      <w:u w:val="single"/>
    </w:rPr>
  </w:style>
  <w:style w:type="table" w:styleId="Mkatabulky">
    <w:name w:val="Table Grid"/>
    <w:basedOn w:val="Normlntabulka"/>
    <w:uiPriority w:val="59"/>
    <w:rsid w:val="00486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uiPriority w:val="99"/>
    <w:rsid w:val="00D0058A"/>
    <w:rPr>
      <w:rFonts w:eastAsia="Batang"/>
      <w:sz w:val="24"/>
      <w:szCs w:val="24"/>
    </w:rPr>
  </w:style>
  <w:style w:type="character" w:customStyle="1" w:styleId="ZhlavChar">
    <w:name w:val="Záhlaví Char"/>
    <w:link w:val="Zhlav"/>
    <w:rsid w:val="00310AF0"/>
    <w:rPr>
      <w:rFonts w:eastAsia="Batang"/>
      <w:sz w:val="24"/>
      <w:szCs w:val="24"/>
      <w:lang w:val="cs-CZ"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92F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cs-CZ" w:eastAsia="cs-CZ"/>
    </w:rPr>
  </w:style>
  <w:style w:type="paragraph" w:styleId="Revize">
    <w:name w:val="Revision"/>
    <w:hidden/>
    <w:uiPriority w:val="99"/>
    <w:semiHidden/>
    <w:rsid w:val="00677B75"/>
    <w:rPr>
      <w:rFonts w:eastAsia="Batang"/>
      <w:sz w:val="24"/>
      <w:szCs w:val="24"/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0D74"/>
    <w:rPr>
      <w:rFonts w:eastAsia="Batang"/>
      <w:b/>
      <w:bCs/>
      <w:lang w:val="cs-CZ"/>
    </w:rPr>
  </w:style>
  <w:style w:type="character" w:customStyle="1" w:styleId="TextkomenteChar">
    <w:name w:val="Text komentáře Char"/>
    <w:basedOn w:val="Standardnpsmoodstavce"/>
    <w:link w:val="Textkomente"/>
    <w:semiHidden/>
    <w:rsid w:val="00470D74"/>
    <w:rPr>
      <w:lang w:val="en-US"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0D74"/>
    <w:rPr>
      <w:rFonts w:eastAsia="Batang"/>
      <w:b/>
      <w:bCs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ova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E35C2-FDE9-4CB8-BBE0-66AC5447A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1376</Words>
  <Characters>8124</Characters>
  <Application>Microsoft Office Word</Application>
  <DocSecurity>0</DocSecurity>
  <Lines>67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9482</CharactersWithSpaces>
  <SharedDoc>false</SharedDoc>
  <HLinks>
    <vt:vector size="6" baseType="variant">
      <vt:variant>
        <vt:i4>6750269</vt:i4>
      </vt:variant>
      <vt:variant>
        <vt:i4>0</vt:i4>
      </vt:variant>
      <vt:variant>
        <vt:i4>0</vt:i4>
      </vt:variant>
      <vt:variant>
        <vt:i4>5</vt:i4>
      </vt:variant>
      <vt:variant>
        <vt:lpwstr>http://www.nova.cz/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Klein Petr</dc:creator>
  <cp:lastModifiedBy>Urbánek Stanislav MgA. (MPSV)</cp:lastModifiedBy>
  <cp:revision>3</cp:revision>
  <cp:lastPrinted>2020-04-02T08:30:00Z</cp:lastPrinted>
  <dcterms:created xsi:type="dcterms:W3CDTF">2020-06-02T11:16:00Z</dcterms:created>
  <dcterms:modified xsi:type="dcterms:W3CDTF">2020-06-02T11:23:00Z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DocID">
    <vt:lpwstr/>
  </property>
  <property fmtid="{D5CDD505-2E9C-101B-9397-08002B2CF9AE}" pid="3" name="MFiles_ID">
    <vt:lpwstr>212120</vt:lpwstr>
  </property>
  <property fmtid="{D5CDD505-2E9C-101B-9397-08002B2CF9AE}" pid="4" name="MFiles_PG229492E46D7948B0A33FAF23128EACE6_PGF81E893B1FF64B9989180C8E7FD4482A">
    <vt:lpwstr>02098/0003/057</vt:lpwstr>
  </property>
  <property fmtid="{D5CDD505-2E9C-101B-9397-08002B2CF9AE}" pid="5" name="MFiles_Ver">
    <vt:r8>4</vt:r8>
  </property>
</Properties>
</file>