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4" w:rsidRPr="00593090" w:rsidRDefault="00850D92" w:rsidP="00850D92">
      <w:pPr>
        <w:rPr>
          <w:b/>
          <w:sz w:val="28"/>
          <w:szCs w:val="28"/>
        </w:rPr>
      </w:pPr>
      <w:r w:rsidRPr="00593090">
        <w:rPr>
          <w:b/>
          <w:sz w:val="28"/>
          <w:szCs w:val="28"/>
        </w:rPr>
        <w:t>Příloha č. 1 ke smlouvě č.</w:t>
      </w:r>
      <w:r w:rsidR="00593090" w:rsidRPr="00593090">
        <w:rPr>
          <w:b/>
          <w:sz w:val="28"/>
          <w:szCs w:val="28"/>
        </w:rPr>
        <w:t xml:space="preserve"> PK/1215/2020</w:t>
      </w:r>
      <w:r w:rsidR="0024626E" w:rsidRPr="00593090">
        <w:rPr>
          <w:b/>
          <w:sz w:val="28"/>
          <w:szCs w:val="28"/>
        </w:rPr>
        <w:cr/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F08A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182" w:rsidRDefault="00B95182" w:rsidP="00B95182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 /1074/2020  </w:t>
            </w:r>
          </w:p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1B1777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22 32 18 30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623BD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30CEA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 w:rsidRPr="00275365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130CE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1515BB" w:rsidRPr="001515BB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995561">
        <w:rPr>
          <w:rFonts w:asciiTheme="minorHAnsi" w:hAnsiTheme="minorHAnsi" w:cstheme="minorHAnsi"/>
          <w:b/>
          <w:sz w:val="22"/>
          <w:szCs w:val="22"/>
        </w:rPr>
        <w:t xml:space="preserve">melodických bicích nástrojů </w:t>
      </w:r>
      <w:r w:rsidR="00BE11AB">
        <w:rPr>
          <w:rFonts w:asciiTheme="minorHAnsi" w:hAnsiTheme="minorHAnsi" w:cstheme="minorHAnsi"/>
          <w:b/>
          <w:sz w:val="22"/>
          <w:szCs w:val="22"/>
        </w:rPr>
        <w:t xml:space="preserve">pro </w:t>
      </w:r>
      <w:r w:rsidR="007F3CE0">
        <w:rPr>
          <w:rFonts w:asciiTheme="minorHAnsi" w:hAnsiTheme="minorHAnsi" w:cstheme="minorHAnsi"/>
          <w:b/>
          <w:sz w:val="22"/>
          <w:szCs w:val="22"/>
        </w:rPr>
        <w:t>studijní i koncertní účely</w:t>
      </w:r>
      <w:r w:rsidR="00BE11AB" w:rsidRPr="00BE11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11AB">
        <w:rPr>
          <w:rFonts w:asciiTheme="minorHAnsi" w:hAnsiTheme="minorHAnsi" w:cstheme="minorHAnsi"/>
          <w:b/>
          <w:sz w:val="22"/>
          <w:szCs w:val="22"/>
        </w:rPr>
        <w:t>Pražské konzervatoře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>
        <w:rPr>
          <w:rFonts w:asciiTheme="minorHAnsi" w:hAnsiTheme="minorHAnsi" w:cstheme="minorHAnsi"/>
          <w:sz w:val="22"/>
          <w:szCs w:val="22"/>
        </w:rPr>
        <w:t>MgA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B1777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ArtD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>Veřejná zakázka je veřejnou zakázkou na dodávky.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Veřejná zakázka je veřejnou zakázkou </w:t>
      </w:r>
      <w:r w:rsidR="00CA36D3">
        <w:rPr>
          <w:rFonts w:asciiTheme="minorHAnsi" w:hAnsiTheme="minorHAnsi" w:cstheme="minorHAnsi"/>
          <w:sz w:val="22"/>
          <w:szCs w:val="22"/>
        </w:rPr>
        <w:t>malého rozsahu</w:t>
      </w:r>
      <w:r w:rsidRPr="00F23C2B">
        <w:rPr>
          <w:rFonts w:asciiTheme="minorHAnsi" w:hAnsiTheme="minorHAnsi" w:cstheme="minorHAnsi"/>
          <w:sz w:val="22"/>
          <w:szCs w:val="22"/>
        </w:rPr>
        <w:t>.</w:t>
      </w:r>
    </w:p>
    <w:p w:rsidR="00280684" w:rsidRDefault="00F23C2B" w:rsidP="00280684">
      <w:r w:rsidRPr="00F23C2B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280684" w:rsidRPr="002806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37316000-6 </w:t>
      </w:r>
      <w:r w:rsidR="00280684" w:rsidRPr="00280684">
        <w:rPr>
          <w:rFonts w:asciiTheme="minorHAnsi" w:hAnsiTheme="minorHAnsi" w:cstheme="minorHAnsi"/>
          <w:sz w:val="22"/>
          <w:szCs w:val="22"/>
        </w:rPr>
        <w:t>Bicí</w:t>
      </w:r>
      <w:r w:rsidR="00280684" w:rsidRPr="002806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hudební </w:t>
      </w:r>
      <w:r w:rsidR="00280684" w:rsidRPr="00280684">
        <w:rPr>
          <w:rFonts w:asciiTheme="minorHAnsi" w:hAnsiTheme="minorHAnsi" w:cstheme="minorHAnsi"/>
          <w:sz w:val="22"/>
          <w:szCs w:val="22"/>
        </w:rPr>
        <w:t>nástroje</w:t>
      </w:r>
    </w:p>
    <w:p w:rsidR="00F23C2B" w:rsidRPr="004C1972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BE11AB">
        <w:rPr>
          <w:rFonts w:asciiTheme="minorHAnsi" w:hAnsiTheme="minorHAnsi" w:cstheme="minorHAnsi"/>
          <w:bCs/>
          <w:sz w:val="22"/>
          <w:szCs w:val="22"/>
        </w:rPr>
        <w:t>pořízení zcela nových, nepoužitých</w:t>
      </w:r>
      <w:r w:rsidR="001515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5561">
        <w:rPr>
          <w:rFonts w:asciiTheme="minorHAnsi" w:hAnsiTheme="minorHAnsi" w:cstheme="minorHAnsi"/>
          <w:bCs/>
          <w:sz w:val="22"/>
          <w:szCs w:val="22"/>
        </w:rPr>
        <w:t>melodických bicích nástrojů</w:t>
      </w:r>
      <w:r w:rsidR="00BE11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2699">
        <w:rPr>
          <w:rFonts w:asciiTheme="minorHAnsi" w:hAnsiTheme="minorHAnsi" w:cstheme="minorHAnsi"/>
          <w:bCs/>
          <w:sz w:val="22"/>
          <w:szCs w:val="22"/>
        </w:rPr>
        <w:t>pro výuku</w:t>
      </w:r>
      <w:r w:rsidR="005973BF">
        <w:rPr>
          <w:rFonts w:asciiTheme="minorHAnsi" w:hAnsiTheme="minorHAnsi" w:cstheme="minorHAnsi"/>
          <w:bCs/>
          <w:sz w:val="22"/>
          <w:szCs w:val="22"/>
        </w:rPr>
        <w:t xml:space="preserve"> a koncertní činnost</w:t>
      </w:r>
      <w:r w:rsidR="00182699">
        <w:rPr>
          <w:rFonts w:asciiTheme="minorHAnsi" w:hAnsiTheme="minorHAnsi" w:cstheme="minorHAnsi"/>
          <w:bCs/>
          <w:sz w:val="22"/>
          <w:szCs w:val="22"/>
        </w:rPr>
        <w:t xml:space="preserve"> na Pražské konzervatoři </w:t>
      </w:r>
      <w:r>
        <w:rPr>
          <w:rFonts w:asciiTheme="minorHAnsi" w:hAnsiTheme="minorHAnsi" w:cstheme="minorHAnsi"/>
          <w:bCs/>
          <w:sz w:val="22"/>
          <w:szCs w:val="22"/>
        </w:rPr>
        <w:t>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</w:t>
      </w:r>
      <w:r w:rsidR="00130CEA">
        <w:rPr>
          <w:rFonts w:asciiTheme="minorHAnsi" w:hAnsiTheme="minorHAnsi" w:cstheme="minorHAnsi"/>
          <w:bCs/>
          <w:sz w:val="22"/>
          <w:szCs w:val="22"/>
        </w:rPr>
        <w:t>, Česká republika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130CEA">
        <w:rPr>
          <w:rFonts w:asciiTheme="minorHAnsi" w:hAnsiTheme="minorHAnsi" w:cstheme="minorHAnsi"/>
          <w:bCs/>
          <w:sz w:val="22"/>
          <w:szCs w:val="22"/>
        </w:rPr>
        <w:t>.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Specifikace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23C2B" w:rsidRDefault="00F23C2B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E11AB" w:rsidRPr="00491311" w:rsidRDefault="00995561" w:rsidP="00E74D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1311">
        <w:rPr>
          <w:rFonts w:asciiTheme="minorHAnsi" w:hAnsiTheme="minorHAnsi" w:cstheme="minorHAnsi"/>
          <w:b/>
          <w:bCs/>
          <w:sz w:val="22"/>
          <w:szCs w:val="22"/>
        </w:rPr>
        <w:t xml:space="preserve">Marimba </w:t>
      </w:r>
      <w:proofErr w:type="spellStart"/>
      <w:r w:rsidRPr="00491311">
        <w:rPr>
          <w:rFonts w:asciiTheme="minorHAnsi" w:hAnsiTheme="minorHAnsi" w:cstheme="minorHAnsi"/>
          <w:b/>
          <w:bCs/>
          <w:sz w:val="22"/>
          <w:szCs w:val="22"/>
        </w:rPr>
        <w:t>Musser</w:t>
      </w:r>
      <w:proofErr w:type="spellEnd"/>
      <w:r w:rsidRPr="00491311">
        <w:rPr>
          <w:rFonts w:asciiTheme="minorHAnsi" w:hAnsiTheme="minorHAnsi" w:cstheme="minorHAnsi"/>
          <w:b/>
          <w:bCs/>
          <w:sz w:val="22"/>
          <w:szCs w:val="22"/>
        </w:rPr>
        <w:t xml:space="preserve"> M500 Concert Grand </w:t>
      </w:r>
    </w:p>
    <w:p w:rsidR="00995561" w:rsidRPr="00491311" w:rsidRDefault="00995561" w:rsidP="00E74D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5561" w:rsidRPr="00491311" w:rsidRDefault="00995561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Rozsah oktáv: 5 oktáv (C2 – C7)</w:t>
      </w:r>
    </w:p>
    <w:p w:rsidR="00995561" w:rsidRPr="00491311" w:rsidRDefault="00995561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Standardní ladění: A=442</w:t>
      </w:r>
    </w:p>
    <w:p w:rsidR="00995561" w:rsidRPr="00491311" w:rsidRDefault="007A0C6A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Spodní š</w:t>
      </w:r>
      <w:r w:rsidR="00995561" w:rsidRPr="00491311">
        <w:rPr>
          <w:rFonts w:asciiTheme="minorHAnsi" w:hAnsiTheme="minorHAnsi" w:cstheme="minorHAnsi"/>
          <w:bCs/>
          <w:sz w:val="22"/>
          <w:szCs w:val="22"/>
        </w:rPr>
        <w:t>ířka: 41</w:t>
      </w:r>
      <w:r w:rsidRPr="00491311">
        <w:rPr>
          <w:rFonts w:asciiTheme="minorHAnsi" w:hAnsiTheme="minorHAnsi" w:cstheme="minorHAnsi"/>
          <w:bCs/>
          <w:sz w:val="22"/>
          <w:szCs w:val="22"/>
        </w:rPr>
        <w:t>´´</w:t>
      </w:r>
    </w:p>
    <w:p w:rsidR="00995561" w:rsidRPr="00491311" w:rsidRDefault="007A0C6A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Horní šířka: 16´´</w:t>
      </w:r>
    </w:p>
    <w:p w:rsidR="007A0C6A" w:rsidRDefault="007A0C6A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Délka: 107´´</w:t>
      </w:r>
    </w:p>
    <w:p w:rsidR="00491311" w:rsidRPr="00491311" w:rsidRDefault="00491311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A0C6A" w:rsidRPr="00491311" w:rsidRDefault="007A0C6A" w:rsidP="00E74D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131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Vibrafon </w:t>
      </w:r>
      <w:proofErr w:type="spellStart"/>
      <w:r w:rsidRPr="00491311">
        <w:rPr>
          <w:rFonts w:asciiTheme="minorHAnsi" w:hAnsiTheme="minorHAnsi" w:cstheme="minorHAnsi"/>
          <w:b/>
          <w:bCs/>
          <w:sz w:val="22"/>
          <w:szCs w:val="22"/>
        </w:rPr>
        <w:t>Musser</w:t>
      </w:r>
      <w:proofErr w:type="spellEnd"/>
      <w:r w:rsidRPr="00491311">
        <w:rPr>
          <w:rFonts w:asciiTheme="minorHAnsi" w:hAnsiTheme="minorHAnsi" w:cstheme="minorHAnsi"/>
          <w:b/>
          <w:bCs/>
          <w:sz w:val="22"/>
          <w:szCs w:val="22"/>
        </w:rPr>
        <w:t xml:space="preserve"> M55G</w:t>
      </w:r>
      <w:r w:rsidR="00623BDD" w:rsidRPr="00491311">
        <w:rPr>
          <w:rFonts w:asciiTheme="minorHAnsi" w:hAnsiTheme="minorHAnsi" w:cstheme="minorHAnsi"/>
          <w:b/>
          <w:bCs/>
          <w:sz w:val="22"/>
          <w:szCs w:val="22"/>
        </w:rPr>
        <w:t>WT Gold</w:t>
      </w:r>
    </w:p>
    <w:p w:rsidR="007A0C6A" w:rsidRPr="00491311" w:rsidRDefault="007A0C6A" w:rsidP="00E74D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A0C6A" w:rsidRPr="00491311" w:rsidRDefault="007A0C6A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Rozsah oktáv: 3 oktávy (F3 – F6)</w:t>
      </w:r>
    </w:p>
    <w:p w:rsidR="007A0C6A" w:rsidRPr="00491311" w:rsidRDefault="007A0C6A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Standardní ladění: A=442</w:t>
      </w:r>
    </w:p>
    <w:p w:rsidR="007A0C6A" w:rsidRPr="00491311" w:rsidRDefault="007A0C6A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Spodní šířka: 30´´</w:t>
      </w:r>
    </w:p>
    <w:p w:rsidR="007A0C6A" w:rsidRPr="00491311" w:rsidRDefault="007A0C6A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Horní šířka: 15,5´´</w:t>
      </w:r>
    </w:p>
    <w:p w:rsidR="007A0C6A" w:rsidRPr="00491311" w:rsidRDefault="007A0C6A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>Délka: 56´´</w:t>
      </w:r>
    </w:p>
    <w:p w:rsidR="007A0C6A" w:rsidRPr="00491311" w:rsidRDefault="00623BDD" w:rsidP="00E74D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1311">
        <w:rPr>
          <w:rFonts w:asciiTheme="minorHAnsi" w:hAnsiTheme="minorHAnsi" w:cstheme="minorHAnsi"/>
          <w:bCs/>
          <w:sz w:val="22"/>
          <w:szCs w:val="22"/>
        </w:rPr>
        <w:t xml:space="preserve">+ </w:t>
      </w:r>
      <w:r w:rsidR="00F97573" w:rsidRPr="00491311">
        <w:rPr>
          <w:rFonts w:asciiTheme="minorHAnsi" w:hAnsiTheme="minorHAnsi" w:cstheme="minorHAnsi"/>
          <w:bCs/>
          <w:sz w:val="22"/>
          <w:szCs w:val="22"/>
        </w:rPr>
        <w:t>transformátor pro EU (240 V)</w:t>
      </w:r>
    </w:p>
    <w:p w:rsidR="007A0C6A" w:rsidRPr="00995561" w:rsidRDefault="007A0C6A" w:rsidP="00E74D47">
      <w:pPr>
        <w:jc w:val="both"/>
        <w:rPr>
          <w:rFonts w:ascii="ArialNarrow" w:hAnsi="ArialNarrow" w:cs="ArialNarrow"/>
          <w:sz w:val="18"/>
          <w:szCs w:val="18"/>
        </w:rPr>
      </w:pP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předmětu plnění je </w:t>
      </w:r>
      <w:r w:rsidRPr="00B07659">
        <w:rPr>
          <w:rFonts w:asciiTheme="minorHAnsi" w:hAnsiTheme="minorHAnsi" w:cstheme="minorHAnsi"/>
          <w:sz w:val="22"/>
          <w:szCs w:val="22"/>
        </w:rPr>
        <w:t xml:space="preserve">zajištění odborné dopravy od výrobce </w:t>
      </w:r>
      <w:r w:rsidR="00E62A3B">
        <w:rPr>
          <w:rFonts w:asciiTheme="minorHAnsi" w:hAnsiTheme="minorHAnsi" w:cstheme="minorHAnsi"/>
          <w:sz w:val="22"/>
          <w:szCs w:val="22"/>
        </w:rPr>
        <w:t>do místa plnění veřejné zakázky.</w:t>
      </w: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 osobou pro případné dotazy je</w:t>
      </w:r>
      <w:r w:rsidR="00265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5BC1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="00265BC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B1777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05378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53788">
        <w:rPr>
          <w:rFonts w:asciiTheme="minorHAnsi" w:hAnsiTheme="minorHAnsi" w:cstheme="minorHAnsi"/>
          <w:sz w:val="22"/>
          <w:szCs w:val="22"/>
        </w:rPr>
        <w:t>ArtD</w:t>
      </w:r>
      <w:proofErr w:type="spellEnd"/>
      <w:r w:rsidR="00053788">
        <w:rPr>
          <w:rFonts w:asciiTheme="minorHAnsi" w:hAnsiTheme="minorHAnsi" w:cstheme="minorHAnsi"/>
          <w:sz w:val="22"/>
          <w:szCs w:val="22"/>
        </w:rPr>
        <w:t>.</w:t>
      </w:r>
      <w:r w:rsidR="005F05A4" w:rsidRPr="00607022">
        <w:rPr>
          <w:rFonts w:asciiTheme="minorHAnsi" w:hAnsiTheme="minorHAnsi" w:cstheme="minorHAnsi"/>
          <w:sz w:val="22"/>
          <w:szCs w:val="22"/>
        </w:rPr>
        <w:t xml:space="preserve">, tel. </w:t>
      </w:r>
      <w:r w:rsidR="00053788">
        <w:rPr>
          <w:rFonts w:asciiTheme="minorHAnsi" w:hAnsiTheme="minorHAnsi" w:cstheme="minorHAnsi"/>
          <w:sz w:val="22"/>
          <w:szCs w:val="22"/>
        </w:rPr>
        <w:t>+</w:t>
      </w:r>
      <w:proofErr w:type="spellStart"/>
      <w:r w:rsidR="001B1777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F23C2B" w:rsidRPr="00607022">
        <w:rPr>
          <w:rFonts w:asciiTheme="minorHAnsi" w:hAnsiTheme="minorHAnsi" w:cstheme="minorHAnsi"/>
          <w:sz w:val="22"/>
          <w:szCs w:val="22"/>
        </w:rPr>
        <w:t xml:space="preserve"> ve věcech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technických a Ing</w:t>
      </w:r>
      <w:r w:rsidR="001B17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1777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,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3759D9" w:rsidRPr="003759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1777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 oblasti organizace výběrového řízení a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F01D1" w:rsidRPr="00FA50A6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>Předpokládaná hodnota</w:t>
      </w:r>
      <w:r w:rsidR="00726D17">
        <w:rPr>
          <w:rFonts w:asciiTheme="minorHAnsi" w:hAnsiTheme="minorHAnsi" w:cstheme="minorHAnsi"/>
          <w:b/>
          <w:sz w:val="22"/>
          <w:szCs w:val="22"/>
        </w:rPr>
        <w:t xml:space="preserve"> celé</w:t>
      </w:r>
      <w:r w:rsidRPr="007A1FB4">
        <w:rPr>
          <w:rFonts w:asciiTheme="minorHAnsi" w:hAnsiTheme="minorHAnsi" w:cstheme="minorHAnsi"/>
          <w:b/>
          <w:sz w:val="22"/>
          <w:szCs w:val="22"/>
        </w:rPr>
        <w:t xml:space="preserve"> veřejné </w:t>
      </w:r>
      <w:r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zky je </w:t>
      </w:r>
      <w:r w:rsidR="00D21743" w:rsidRPr="00044398">
        <w:rPr>
          <w:rFonts w:asciiTheme="minorHAnsi" w:hAnsiTheme="minorHAnsi" w:cstheme="minorHAnsi"/>
          <w:b/>
          <w:sz w:val="22"/>
          <w:szCs w:val="22"/>
        </w:rPr>
        <w:t>do</w:t>
      </w:r>
      <w:r w:rsidR="0078021D" w:rsidRPr="00044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44B9">
        <w:rPr>
          <w:rFonts w:asciiTheme="minorHAnsi" w:hAnsiTheme="minorHAnsi" w:cstheme="minorHAnsi"/>
          <w:b/>
          <w:sz w:val="22"/>
          <w:szCs w:val="22"/>
        </w:rPr>
        <w:t>520</w:t>
      </w:r>
      <w:r w:rsidR="008E0747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1F4073" w:rsidRDefault="001F407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F4073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ceny; nerespektování tohoto požadavku ze strany účastníka bude považováno za nesplnění zadávacích podmínek.</w:t>
      </w:r>
    </w:p>
    <w:p w:rsidR="0094711C" w:rsidRDefault="0094711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94711C" w:rsidRDefault="0094711C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4711C">
        <w:rPr>
          <w:rFonts w:asciiTheme="minorHAnsi" w:hAnsiTheme="minorHAnsi" w:cstheme="minorHAnsi"/>
          <w:b/>
          <w:i/>
          <w:sz w:val="22"/>
          <w:szCs w:val="22"/>
        </w:rPr>
        <w:t xml:space="preserve">Dodávka bude realizována pouze v případě, že Pražská konzervatoř obdrží účelovou finanční dotaci od </w:t>
      </w:r>
      <w:r>
        <w:rPr>
          <w:rFonts w:asciiTheme="minorHAnsi" w:hAnsiTheme="minorHAnsi" w:cstheme="minorHAnsi"/>
          <w:b/>
          <w:i/>
          <w:sz w:val="22"/>
          <w:szCs w:val="22"/>
        </w:rPr>
        <w:t>zřizovatele, tj. MHMP</w:t>
      </w:r>
      <w:r w:rsidRPr="0094711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D80E18" w:rsidRPr="004C1972" w:rsidRDefault="00D80E1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Termín a místo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veřejné zakázky:</w:t>
      </w:r>
    </w:p>
    <w:p w:rsidR="004F01D1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2271D4">
        <w:rPr>
          <w:rFonts w:asciiTheme="minorHAnsi" w:hAnsiTheme="minorHAnsi" w:cstheme="minorHAnsi"/>
          <w:sz w:val="22"/>
          <w:szCs w:val="22"/>
        </w:rPr>
        <w:t>Plnění Veřejné zakázky bude realizováno ode dn</w:t>
      </w:r>
      <w:r w:rsidR="005973BF">
        <w:rPr>
          <w:rFonts w:asciiTheme="minorHAnsi" w:hAnsiTheme="minorHAnsi" w:cstheme="minorHAnsi"/>
          <w:sz w:val="22"/>
          <w:szCs w:val="22"/>
        </w:rPr>
        <w:t>e podpisu smlouvy na realizaci v</w:t>
      </w:r>
      <w:r w:rsidRPr="002271D4">
        <w:rPr>
          <w:rFonts w:asciiTheme="minorHAnsi" w:hAnsiTheme="minorHAnsi" w:cstheme="minorHAnsi"/>
          <w:sz w:val="22"/>
          <w:szCs w:val="22"/>
        </w:rPr>
        <w:t xml:space="preserve">eřejné zakázky, a to dle realizace </w:t>
      </w:r>
      <w:r w:rsidR="005973BF">
        <w:rPr>
          <w:rFonts w:asciiTheme="minorHAnsi" w:hAnsiTheme="minorHAnsi" w:cstheme="minorHAnsi"/>
          <w:sz w:val="22"/>
          <w:szCs w:val="22"/>
        </w:rPr>
        <w:t>konkrétního plnění v</w:t>
      </w:r>
      <w:r w:rsidRPr="004E768F">
        <w:rPr>
          <w:rFonts w:asciiTheme="minorHAnsi" w:hAnsiTheme="minorHAnsi" w:cstheme="minorHAnsi"/>
          <w:sz w:val="22"/>
          <w:szCs w:val="22"/>
        </w:rPr>
        <w:t xml:space="preserve">eřejné zakázky, nejdéle však </w:t>
      </w:r>
      <w:r w:rsidR="005012C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4D44B9">
        <w:rPr>
          <w:rFonts w:asciiTheme="minorHAnsi" w:hAnsiTheme="minorHAnsi" w:cstheme="minorHAnsi"/>
          <w:b/>
          <w:sz w:val="22"/>
          <w:szCs w:val="22"/>
        </w:rPr>
        <w:t>18</w:t>
      </w:r>
      <w:r w:rsidR="005012C8">
        <w:rPr>
          <w:rFonts w:asciiTheme="minorHAnsi" w:hAnsiTheme="minorHAnsi" w:cstheme="minorHAnsi"/>
          <w:b/>
          <w:sz w:val="22"/>
          <w:szCs w:val="22"/>
        </w:rPr>
        <w:t>. 12</w:t>
      </w:r>
      <w:r w:rsidRPr="00FC71E8">
        <w:rPr>
          <w:rFonts w:asciiTheme="minorHAnsi" w:hAnsiTheme="minorHAnsi" w:cstheme="minorHAnsi"/>
          <w:b/>
          <w:sz w:val="22"/>
          <w:szCs w:val="22"/>
        </w:rPr>
        <w:t>. 2020.</w:t>
      </w:r>
      <w:r w:rsidRPr="004E768F">
        <w:rPr>
          <w:rFonts w:asciiTheme="minorHAnsi" w:hAnsiTheme="minorHAnsi" w:cstheme="minorHAnsi"/>
          <w:sz w:val="22"/>
          <w:szCs w:val="22"/>
        </w:rPr>
        <w:t xml:space="preserve"> 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F23C2B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Místem plnění veřejné zakázky je </w:t>
      </w:r>
      <w:r>
        <w:rPr>
          <w:rFonts w:asciiTheme="minorHAnsi" w:hAnsiTheme="minorHAnsi" w:cstheme="minorHAnsi"/>
          <w:sz w:val="22"/>
          <w:szCs w:val="22"/>
        </w:rPr>
        <w:t>sídlo Zadavatele</w:t>
      </w:r>
      <w:r w:rsidRPr="00F23C2B">
        <w:rPr>
          <w:rFonts w:asciiTheme="minorHAnsi" w:hAnsiTheme="minorHAnsi" w:cstheme="minorHAnsi"/>
          <w:sz w:val="22"/>
          <w:szCs w:val="22"/>
        </w:rPr>
        <w:t>, adresa sídla Zadavatele: Na Rejdišti 1/77, 110 00 Praha 1</w:t>
      </w:r>
      <w:r w:rsidR="00053788">
        <w:rPr>
          <w:rFonts w:asciiTheme="minorHAnsi" w:hAnsiTheme="minorHAnsi" w:cstheme="minorHAnsi"/>
          <w:sz w:val="22"/>
          <w:szCs w:val="22"/>
        </w:rPr>
        <w:t>, Česká republika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3E3F6E" w:rsidRDefault="008E0747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Žáci Pražské konzervatoře patří mezi nejlepší žáky českého hudebního školství. Pro svou studijní i koncertní činnost v rámci školy a pro zachování konkurenceschopnosti v celosvětovém měřítku potřebují používat nástroje, které jsou pro profesionální hudebníky zcela běžné. </w:t>
      </w:r>
      <w:r w:rsidR="00F97573">
        <w:rPr>
          <w:rFonts w:asciiTheme="minorHAnsi" w:hAnsiTheme="minorHAnsi" w:cstheme="minorHAnsi"/>
          <w:sz w:val="22"/>
          <w:szCs w:val="22"/>
        </w:rPr>
        <w:t>Melodické bicí</w:t>
      </w:r>
      <w:r>
        <w:rPr>
          <w:rFonts w:asciiTheme="minorHAnsi" w:hAnsiTheme="minorHAnsi" w:cstheme="minorHAnsi"/>
          <w:sz w:val="22"/>
          <w:szCs w:val="22"/>
        </w:rPr>
        <w:t xml:space="preserve"> nástroje výrobce </w:t>
      </w:r>
      <w:proofErr w:type="spellStart"/>
      <w:r w:rsidR="00F97573">
        <w:rPr>
          <w:rFonts w:asciiTheme="minorHAnsi" w:hAnsiTheme="minorHAnsi" w:cstheme="minorHAnsi"/>
          <w:sz w:val="22"/>
          <w:szCs w:val="22"/>
        </w:rPr>
        <w:t>Musser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jsou nástroje, které patří mezi světovou špičku a jsou používány jak předními sólovými hráči, tak </w:t>
      </w:r>
      <w:r>
        <w:rPr>
          <w:rFonts w:asciiTheme="minorHAnsi" w:hAnsiTheme="minorHAnsi" w:cstheme="minorHAnsi"/>
          <w:sz w:val="22"/>
          <w:szCs w:val="22"/>
        </w:rPr>
        <w:br/>
        <w:t xml:space="preserve">i hráči v předních orchestrálních tělesech. </w:t>
      </w:r>
      <w:r w:rsidR="00D80E18" w:rsidRPr="004F01D1">
        <w:rPr>
          <w:rFonts w:asciiTheme="minorHAnsi" w:hAnsiTheme="minorHAnsi" w:cstheme="minorHAnsi"/>
          <w:sz w:val="22"/>
          <w:szCs w:val="22"/>
        </w:rPr>
        <w:t>Cílem pořízení výše uvedeného</w:t>
      </w:r>
      <w:r w:rsidR="00D80E18" w:rsidRPr="00D02EB0">
        <w:rPr>
          <w:rFonts w:asciiTheme="minorHAnsi" w:hAnsiTheme="minorHAnsi" w:cstheme="minorHAnsi"/>
          <w:sz w:val="22"/>
          <w:szCs w:val="22"/>
        </w:rPr>
        <w:t xml:space="preserve"> předmětu veřejné zakázky je zvýšení umělecké a interpretační úrovně Zadavatele a naplňování kulturních, vzdělávacích a výchovných cílů, k nimž byl Zadavatel zřízen.</w:t>
      </w:r>
      <w:r w:rsidR="004F01D1">
        <w:rPr>
          <w:rFonts w:asciiTheme="minorHAnsi" w:hAnsiTheme="minorHAnsi" w:cstheme="minorHAnsi"/>
          <w:sz w:val="22"/>
          <w:szCs w:val="22"/>
        </w:rPr>
        <w:t xml:space="preserve"> Zadavatel obdržel investiční finanční prostředky výlučně na pořízení </w:t>
      </w:r>
      <w:r>
        <w:rPr>
          <w:rFonts w:asciiTheme="minorHAnsi" w:hAnsiTheme="minorHAnsi" w:cstheme="minorHAnsi"/>
          <w:sz w:val="22"/>
          <w:szCs w:val="22"/>
        </w:rPr>
        <w:t xml:space="preserve">nástrojů výrobce </w:t>
      </w:r>
      <w:proofErr w:type="spellStart"/>
      <w:r w:rsidR="00F97573">
        <w:rPr>
          <w:rFonts w:asciiTheme="minorHAnsi" w:hAnsiTheme="minorHAnsi" w:cstheme="minorHAnsi"/>
          <w:sz w:val="22"/>
          <w:szCs w:val="22"/>
        </w:rPr>
        <w:t>Musser</w:t>
      </w:r>
      <w:proofErr w:type="spellEnd"/>
      <w:r w:rsidR="004F01D1">
        <w:rPr>
          <w:rFonts w:asciiTheme="minorHAnsi" w:hAnsiTheme="minorHAnsi" w:cstheme="minorHAnsi"/>
          <w:sz w:val="22"/>
          <w:szCs w:val="22"/>
        </w:rPr>
        <w:t xml:space="preserve"> od svého zřizovatele a prostředky přidělené rozpočtovým opatřením lze tedy použít výhradně na nákup takového nástroje.</w:t>
      </w:r>
    </w:p>
    <w:p w:rsidR="00491311" w:rsidRDefault="00491311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E18" w:rsidRPr="00A5290C" w:rsidRDefault="00D80E18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lastRenderedPageBreak/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B33031" w:rsidRPr="004C1972" w:rsidRDefault="00B3303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964CF5" w:rsidRDefault="002E02A6" w:rsidP="002E02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CF5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2E02A6" w:rsidRPr="004C1972" w:rsidRDefault="002E02A6" w:rsidP="002E02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5012C8">
        <w:rPr>
          <w:rFonts w:asciiTheme="minorHAnsi" w:hAnsiTheme="minorHAnsi" w:cstheme="minorHAnsi"/>
          <w:sz w:val="22"/>
          <w:szCs w:val="22"/>
        </w:rPr>
        <w:t>odávku nástrojů</w:t>
      </w:r>
      <w:r w:rsidR="006F049C">
        <w:rPr>
          <w:rFonts w:asciiTheme="minorHAnsi" w:hAnsiTheme="minorHAnsi" w:cstheme="minorHAnsi"/>
          <w:sz w:val="22"/>
          <w:szCs w:val="22"/>
        </w:rPr>
        <w:t>,</w:t>
      </w:r>
      <w:r w:rsidR="00FF54FD">
        <w:rPr>
          <w:rFonts w:asciiTheme="minorHAnsi" w:hAnsiTheme="minorHAnsi" w:cstheme="minorHAnsi"/>
          <w:sz w:val="22"/>
          <w:szCs w:val="22"/>
        </w:rPr>
        <w:t xml:space="preserve"> příslušenství, návod,</w:t>
      </w:r>
      <w:r w:rsidR="00B47367">
        <w:rPr>
          <w:rFonts w:asciiTheme="minorHAnsi" w:hAnsiTheme="minorHAnsi" w:cstheme="minorHAnsi"/>
          <w:sz w:val="22"/>
          <w:szCs w:val="22"/>
        </w:rPr>
        <w:t xml:space="preserve"> dopravu</w:t>
      </w:r>
      <w:r w:rsidR="00FF54FD">
        <w:rPr>
          <w:rFonts w:asciiTheme="minorHAnsi" w:hAnsiTheme="minorHAnsi" w:cstheme="minorHAnsi"/>
          <w:sz w:val="22"/>
          <w:szCs w:val="22"/>
        </w:rPr>
        <w:t>, atd.</w:t>
      </w:r>
    </w:p>
    <w:p w:rsidR="002E02A6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8768F" w:rsidRDefault="0068768F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8768F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FC71E8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68768F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D44B9" w:rsidRPr="004D44B9" w:rsidRDefault="004D44B9" w:rsidP="004D44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4B9">
        <w:rPr>
          <w:rFonts w:asciiTheme="minorHAnsi" w:hAnsiTheme="minorHAnsi" w:cstheme="minorHAnsi"/>
          <w:b/>
          <w:bCs/>
          <w:sz w:val="22"/>
          <w:szCs w:val="22"/>
        </w:rPr>
        <w:t>6. Platební podmínky:</w:t>
      </w:r>
    </w:p>
    <w:p w:rsidR="004D44B9" w:rsidRPr="004D44B9" w:rsidRDefault="004D44B9" w:rsidP="004D44B9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Část dodávky ve výši 40 % ceny předmětu plnění bude uhrazena do 30 kalendářních dnů od podpisu kupní smlouvy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44B9">
        <w:rPr>
          <w:rFonts w:asciiTheme="minorHAnsi" w:hAnsiTheme="minorHAnsi" w:cstheme="minorHAnsi"/>
          <w:sz w:val="22"/>
          <w:szCs w:val="22"/>
        </w:rPr>
        <w:t>na základě vystavené faktury.  Zbývajících 60 % ceny předmětu plnění bude uhrazeno po řádné realizaci dodávky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44B9">
        <w:rPr>
          <w:rFonts w:asciiTheme="minorHAnsi" w:hAnsiTheme="minorHAnsi" w:cstheme="minorHAnsi"/>
          <w:sz w:val="22"/>
          <w:szCs w:val="22"/>
        </w:rPr>
        <w:t>na základě vystavené faktury.</w:t>
      </w:r>
    </w:p>
    <w:p w:rsidR="004D44B9" w:rsidRPr="004D44B9" w:rsidRDefault="004D44B9" w:rsidP="004D44B9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Záruční doba na předmět veřejné zakázky bude činit minimálně 24 měsíců.</w:t>
      </w:r>
    </w:p>
    <w:p w:rsidR="004D44B9" w:rsidRPr="004D44B9" w:rsidRDefault="004D44B9" w:rsidP="004D44B9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D36DFE" w:rsidRDefault="0094711C" w:rsidP="0094711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investiční</w:t>
      </w: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 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na akci </w:t>
      </w:r>
      <w:r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Pr="00FA38A9">
        <w:rPr>
          <w:rFonts w:asciiTheme="minorHAnsi" w:hAnsiTheme="minorHAnsi" w:cstheme="minorHAnsi"/>
          <w:b/>
          <w:i/>
          <w:sz w:val="22"/>
          <w:szCs w:val="22"/>
        </w:rPr>
        <w:t>Soubor hudebních nástrojů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“. </w:t>
      </w:r>
    </w:p>
    <w:p w:rsidR="0094711C" w:rsidRPr="004C1972" w:rsidRDefault="0094711C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FC71E8" w:rsidRDefault="00FC71E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04643C" w:rsidRPr="004C1972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76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635760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617616" w:rsidRDefault="00617616" w:rsidP="00617616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4D44B9" w:rsidRDefault="004D44B9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1D0AF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lastRenderedPageBreak/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>poddodavatelích</w:t>
      </w:r>
      <w:r>
        <w:rPr>
          <w:rFonts w:asciiTheme="minorHAnsi" w:hAnsiTheme="minorHAnsi" w:cstheme="minorHAnsi"/>
          <w:sz w:val="22"/>
          <w:szCs w:val="22"/>
        </w:rPr>
        <w:t>, pokud existují,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specifikace předmětu veřejné zakázky.</w:t>
      </w:r>
    </w:p>
    <w:p w:rsidR="00970CF3" w:rsidRDefault="00970CF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0,1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</w:t>
      </w:r>
      <w:r w:rsidR="00FC71E8">
        <w:rPr>
          <w:rFonts w:asciiTheme="minorHAnsi" w:hAnsiTheme="minorHAnsi" w:cstheme="minorHAnsi"/>
          <w:sz w:val="22"/>
          <w:szCs w:val="22"/>
        </w:rPr>
        <w:t xml:space="preserve"> či dodavatel</w:t>
      </w:r>
      <w:r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právo oslovit 2. uchazeče v pořadí.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26D17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473597" w:rsidRDefault="00473597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3597" w:rsidRDefault="00473597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3597" w:rsidRDefault="00473597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3597" w:rsidRDefault="00473597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3597" w:rsidRDefault="00473597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41C4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</w:t>
      </w:r>
      <w:r w:rsidRPr="00FC1686">
        <w:rPr>
          <w:rFonts w:asciiTheme="minorHAnsi" w:hAnsiTheme="minorHAnsi" w:cstheme="minorHAnsi"/>
          <w:sz w:val="22"/>
          <w:szCs w:val="22"/>
        </w:rPr>
        <w:lastRenderedPageBreak/>
        <w:t xml:space="preserve">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AC01A7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3859F3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>
        <w:rPr>
          <w:rFonts w:asciiTheme="minorHAnsi" w:hAnsiTheme="minorHAnsi" w:cstheme="minorHAnsi"/>
          <w:sz w:val="22"/>
          <w:szCs w:val="22"/>
        </w:rPr>
        <w:t>nu plnění veřejné zakázky až o 3 měsíce v následujících případech: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osloven 2. uchazeč v pořadí v důsledku skutečnosti, že vybraný dodavatel </w:t>
      </w:r>
      <w:r w:rsidRPr="009A530F">
        <w:rPr>
          <w:rFonts w:asciiTheme="minorHAnsi" w:hAnsiTheme="minorHAnsi" w:cstheme="minorHAnsi"/>
          <w:sz w:val="22"/>
          <w:szCs w:val="22"/>
        </w:rPr>
        <w:t>nedodrží podmínky zadávacího řízení nebo Zadavatel</w:t>
      </w:r>
      <w:r>
        <w:rPr>
          <w:rFonts w:asciiTheme="minorHAnsi" w:hAnsiTheme="minorHAnsi" w:cstheme="minorHAnsi"/>
          <w:sz w:val="22"/>
          <w:szCs w:val="22"/>
        </w:rPr>
        <w:t xml:space="preserve"> či dodavatel</w:t>
      </w:r>
      <w:r w:rsidRPr="009A530F">
        <w:rPr>
          <w:rFonts w:asciiTheme="minorHAnsi" w:hAnsiTheme="minorHAnsi" w:cstheme="minorHAnsi"/>
          <w:sz w:val="22"/>
          <w:szCs w:val="22"/>
        </w:rPr>
        <w:t xml:space="preserve"> odstoupí od uzavřené smlouvy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stávky, epidemie,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</w:t>
      </w:r>
      <w:r w:rsidR="00726D17">
        <w:rPr>
          <w:rFonts w:asciiTheme="minorHAnsi" w:hAnsiTheme="minorHAnsi" w:cstheme="minorHAnsi"/>
          <w:sz w:val="22"/>
          <w:szCs w:val="22"/>
        </w:rPr>
        <w:t>k nim došlo po uzavření smlouvy,</w:t>
      </w:r>
      <w:r w:rsidRPr="005F57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důsledku výpadků ze strany výrobce nebo nedostupnosti zboží v České republice/EU, 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případě prodlení podpisu </w:t>
      </w:r>
      <w:r w:rsidR="00726D17">
        <w:rPr>
          <w:rFonts w:asciiTheme="minorHAnsi" w:hAnsiTheme="minorHAnsi" w:cstheme="minorHAnsi"/>
          <w:sz w:val="22"/>
          <w:szCs w:val="22"/>
        </w:rPr>
        <w:t>kupní smlouvy</w:t>
      </w:r>
      <w:r w:rsidRPr="005F57DD">
        <w:rPr>
          <w:rFonts w:asciiTheme="minorHAnsi" w:hAnsiTheme="minorHAnsi" w:cstheme="minorHAnsi"/>
          <w:sz w:val="22"/>
          <w:szCs w:val="22"/>
        </w:rPr>
        <w:t xml:space="preserve"> ze strany zadavatele či prodlení schválení a zaslání dotačních prostředků na veřejnou zakázku zřizovatelem, tj. MHMP.</w:t>
      </w:r>
    </w:p>
    <w:p w:rsidR="005F57DD" w:rsidRPr="001668FA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05595D">
        <w:rPr>
          <w:rFonts w:asciiTheme="minorHAnsi" w:hAnsiTheme="minorHAnsi" w:cstheme="minorHAnsi"/>
          <w:sz w:val="22"/>
          <w:szCs w:val="22"/>
        </w:rPr>
        <w:t>ny plnění veřejné zakázky a</w:t>
      </w:r>
      <w:r w:rsidR="006F049C">
        <w:rPr>
          <w:rFonts w:asciiTheme="minorHAnsi" w:hAnsiTheme="minorHAnsi" w:cstheme="minorHAnsi"/>
          <w:sz w:val="22"/>
          <w:szCs w:val="22"/>
        </w:rPr>
        <w:t>ž o 10</w:t>
      </w:r>
      <w:r>
        <w:rPr>
          <w:rFonts w:asciiTheme="minorHAnsi" w:hAnsiTheme="minorHAnsi" w:cstheme="minorHAnsi"/>
          <w:sz w:val="22"/>
          <w:szCs w:val="22"/>
        </w:rPr>
        <w:t xml:space="preserve"> % v případě změny požadavků nebo vzniku nových požadavků Zadavatele na předmět veřejné zakázky.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4D44B9">
        <w:rPr>
          <w:rFonts w:asciiTheme="minorHAnsi" w:hAnsiTheme="minorHAnsi" w:cstheme="minorHAnsi"/>
          <w:bCs/>
          <w:sz w:val="22"/>
          <w:szCs w:val="22"/>
        </w:rPr>
        <w:t>25</w:t>
      </w:r>
      <w:r w:rsidR="00617616">
        <w:rPr>
          <w:rFonts w:asciiTheme="minorHAnsi" w:hAnsiTheme="minorHAnsi" w:cstheme="minorHAnsi"/>
          <w:bCs/>
          <w:sz w:val="22"/>
          <w:szCs w:val="22"/>
        </w:rPr>
        <w:t>. 5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</w:t>
      </w:r>
      <w:r w:rsidR="00617616">
        <w:rPr>
          <w:rFonts w:asciiTheme="minorHAnsi" w:hAnsiTheme="minorHAnsi" w:cstheme="minorHAnsi"/>
          <w:bCs/>
          <w:sz w:val="22"/>
          <w:szCs w:val="22"/>
        </w:rPr>
        <w:t>20</w:t>
      </w:r>
      <w:r w:rsidR="00FC78B2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617616" w:rsidRDefault="004314F0" w:rsidP="006176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17616">
        <w:rPr>
          <w:rFonts w:asciiTheme="minorHAnsi" w:hAnsiTheme="minorHAnsi" w:cstheme="minorHAnsi"/>
          <w:b/>
          <w:sz w:val="22"/>
          <w:szCs w:val="22"/>
        </w:rPr>
        <w:t>„</w:t>
      </w:r>
      <w:r w:rsidR="00B47367" w:rsidRPr="001515BB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B47367">
        <w:rPr>
          <w:rFonts w:asciiTheme="minorHAnsi" w:hAnsiTheme="minorHAnsi" w:cstheme="minorHAnsi"/>
          <w:b/>
          <w:sz w:val="22"/>
          <w:szCs w:val="22"/>
        </w:rPr>
        <w:t>melodických bicích nástrojů pro studijní i koncertní účely</w:t>
      </w:r>
      <w:r w:rsidR="00B47367" w:rsidRPr="00BE11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367">
        <w:rPr>
          <w:rFonts w:asciiTheme="minorHAnsi" w:hAnsiTheme="minorHAnsi" w:cstheme="minorHAnsi"/>
          <w:b/>
          <w:sz w:val="22"/>
          <w:szCs w:val="22"/>
        </w:rPr>
        <w:t>Pražské konzervatoře</w:t>
      </w:r>
      <w:r w:rsidR="00617616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2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FF54FD">
        <w:rPr>
          <w:rFonts w:asciiTheme="minorHAnsi" w:hAnsiTheme="minorHAnsi" w:cstheme="minorHAnsi"/>
          <w:sz w:val="22"/>
          <w:szCs w:val="22"/>
        </w:rPr>
        <w:t xml:space="preserve"> řízení odstoupit, činí 9</w:t>
      </w:r>
      <w:r w:rsidRPr="009C7AD5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A1170F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6D17" w:rsidRDefault="00A1170F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1B1777">
        <w:rPr>
          <w:rFonts w:asciiTheme="minorHAnsi" w:hAnsiTheme="minorHAnsi" w:cstheme="minorHAnsi"/>
          <w:b/>
          <w:sz w:val="22"/>
          <w:szCs w:val="22"/>
        </w:rPr>
        <w:t>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>
        <w:rPr>
          <w:rFonts w:asciiTheme="minorHAnsi" w:hAnsiTheme="minorHAnsi" w:cstheme="minorHAnsi"/>
          <w:sz w:val="22"/>
          <w:szCs w:val="22"/>
        </w:rPr>
        <w:t>„O</w:t>
      </w:r>
      <w:r>
        <w:rPr>
          <w:rFonts w:asciiTheme="minorHAnsi" w:hAnsiTheme="minorHAnsi" w:cstheme="minorHAnsi"/>
          <w:sz w:val="22"/>
          <w:szCs w:val="22"/>
        </w:rPr>
        <w:t>známení o výběru</w:t>
      </w:r>
      <w:r w:rsidR="001B578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73597" w:rsidRDefault="0047359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3597" w:rsidRPr="00491311" w:rsidRDefault="0047359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6D17" w:rsidRPr="004C1972" w:rsidRDefault="00726D17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15191C">
        <w:rPr>
          <w:rFonts w:asciiTheme="minorHAnsi" w:hAnsiTheme="minorHAnsi" w:cstheme="minorHAnsi"/>
          <w:bCs/>
          <w:sz w:val="22"/>
          <w:szCs w:val="22"/>
        </w:rPr>
        <w:t>26</w:t>
      </w:r>
      <w:r w:rsidR="003948C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17616">
        <w:rPr>
          <w:rFonts w:asciiTheme="minorHAnsi" w:hAnsiTheme="minorHAnsi" w:cstheme="minorHAnsi"/>
          <w:bCs/>
          <w:sz w:val="22"/>
          <w:szCs w:val="22"/>
        </w:rPr>
        <w:t>5</w:t>
      </w:r>
      <w:r w:rsidR="006607D2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>
        <w:rPr>
          <w:rFonts w:asciiTheme="minorHAnsi" w:hAnsiTheme="minorHAnsi" w:cstheme="minorHAnsi"/>
          <w:bCs/>
          <w:sz w:val="22"/>
          <w:szCs w:val="22"/>
        </w:rPr>
        <w:t>2020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>
        <w:rPr>
          <w:rFonts w:asciiTheme="minorHAnsi" w:hAnsiTheme="minorHAnsi" w:cstheme="minorHAnsi"/>
          <w:bCs/>
          <w:sz w:val="22"/>
          <w:szCs w:val="22"/>
        </w:rPr>
        <w:t>v 9</w:t>
      </w:r>
      <w:r w:rsidR="001A4FFF">
        <w:rPr>
          <w:rFonts w:asciiTheme="minorHAnsi" w:hAnsiTheme="minorHAnsi" w:cstheme="minorHAnsi"/>
          <w:bCs/>
          <w:sz w:val="22"/>
          <w:szCs w:val="22"/>
        </w:rPr>
        <w:t>,3</w:t>
      </w:r>
      <w:r w:rsidR="004C4EBC">
        <w:rPr>
          <w:rFonts w:asciiTheme="minorHAnsi" w:hAnsiTheme="minorHAnsi" w:cstheme="minorHAnsi"/>
          <w:bCs/>
          <w:sz w:val="22"/>
          <w:szCs w:val="22"/>
        </w:rPr>
        <w:t>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  <w:bookmarkStart w:id="0" w:name="_GoBack"/>
      <w:bookmarkEnd w:id="0"/>
    </w:p>
    <w:p w:rsidR="0005595D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0641C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15191C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951F76" w:rsidRPr="000641C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17616" w:rsidRPr="000641C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96C5E" w:rsidRPr="000641C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064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7616" w:rsidRPr="000641C4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0641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E709C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Pr="00DE709C" w:rsidRDefault="003859F3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4314F0" w:rsidRDefault="00DE709C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2. Čestné prohlášení o základní způsobilosti - vzor</w:t>
      </w:r>
    </w:p>
    <w:p w:rsidR="0005595D" w:rsidRDefault="0005595D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3597" w:rsidRDefault="00473597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3597" w:rsidRDefault="00473597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3597" w:rsidRDefault="00473597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6F04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MgA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="001B1777">
        <w:rPr>
          <w:rFonts w:asciiTheme="minorHAnsi" w:hAnsiTheme="minorHAnsi" w:cstheme="minorHAnsi"/>
          <w:bCs/>
          <w:sz w:val="22"/>
          <w:szCs w:val="22"/>
        </w:rPr>
        <w:t>xxxxxxxxxxxx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ArtD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58" w:rsidRDefault="000E2258">
      <w:r>
        <w:separator/>
      </w:r>
    </w:p>
  </w:endnote>
  <w:endnote w:type="continuationSeparator" w:id="0">
    <w:p w:rsidR="000E2258" w:rsidRDefault="000E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58" w:rsidRDefault="000E2258">
      <w:r>
        <w:separator/>
      </w:r>
    </w:p>
  </w:footnote>
  <w:footnote w:type="continuationSeparator" w:id="0">
    <w:p w:rsidR="000E2258" w:rsidRDefault="000E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1FDF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398"/>
    <w:rsid w:val="00045CFB"/>
    <w:rsid w:val="0004643C"/>
    <w:rsid w:val="00046AD3"/>
    <w:rsid w:val="00047A3D"/>
    <w:rsid w:val="000500EC"/>
    <w:rsid w:val="00050280"/>
    <w:rsid w:val="00051D26"/>
    <w:rsid w:val="00053788"/>
    <w:rsid w:val="00054D4F"/>
    <w:rsid w:val="0005595D"/>
    <w:rsid w:val="000572C8"/>
    <w:rsid w:val="00063118"/>
    <w:rsid w:val="000641C4"/>
    <w:rsid w:val="0006483C"/>
    <w:rsid w:val="00065F3A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95350"/>
    <w:rsid w:val="00095A86"/>
    <w:rsid w:val="00096C5E"/>
    <w:rsid w:val="000A28CC"/>
    <w:rsid w:val="000A3F9E"/>
    <w:rsid w:val="000A4EC0"/>
    <w:rsid w:val="000A59FB"/>
    <w:rsid w:val="000A5A75"/>
    <w:rsid w:val="000A5F21"/>
    <w:rsid w:val="000A6C07"/>
    <w:rsid w:val="000B0C5F"/>
    <w:rsid w:val="000B3EC6"/>
    <w:rsid w:val="000B4736"/>
    <w:rsid w:val="000B491F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2258"/>
    <w:rsid w:val="000E24E4"/>
    <w:rsid w:val="000E3690"/>
    <w:rsid w:val="000E42C2"/>
    <w:rsid w:val="000F001A"/>
    <w:rsid w:val="000F08A5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690"/>
    <w:rsid w:val="0012282B"/>
    <w:rsid w:val="001236EC"/>
    <w:rsid w:val="00124BA7"/>
    <w:rsid w:val="00127156"/>
    <w:rsid w:val="001277D3"/>
    <w:rsid w:val="00130CEA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037E"/>
    <w:rsid w:val="001515BB"/>
    <w:rsid w:val="0015191C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699"/>
    <w:rsid w:val="00183A96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4FFF"/>
    <w:rsid w:val="001A5415"/>
    <w:rsid w:val="001A68AF"/>
    <w:rsid w:val="001A6CFD"/>
    <w:rsid w:val="001B1758"/>
    <w:rsid w:val="001B1777"/>
    <w:rsid w:val="001B1EDC"/>
    <w:rsid w:val="001B26B8"/>
    <w:rsid w:val="001B39C0"/>
    <w:rsid w:val="001B460F"/>
    <w:rsid w:val="001B5781"/>
    <w:rsid w:val="001B59A8"/>
    <w:rsid w:val="001B6561"/>
    <w:rsid w:val="001B703F"/>
    <w:rsid w:val="001C191F"/>
    <w:rsid w:val="001C1969"/>
    <w:rsid w:val="001C28E0"/>
    <w:rsid w:val="001C2F88"/>
    <w:rsid w:val="001C5216"/>
    <w:rsid w:val="001C57D8"/>
    <w:rsid w:val="001C7BA8"/>
    <w:rsid w:val="001D0763"/>
    <w:rsid w:val="001D0AF2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073"/>
    <w:rsid w:val="001F437F"/>
    <w:rsid w:val="001F54C7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644"/>
    <w:rsid w:val="00222E0C"/>
    <w:rsid w:val="0022444E"/>
    <w:rsid w:val="00227865"/>
    <w:rsid w:val="002301F9"/>
    <w:rsid w:val="00240987"/>
    <w:rsid w:val="00241CBD"/>
    <w:rsid w:val="002435E4"/>
    <w:rsid w:val="002448F5"/>
    <w:rsid w:val="0024626E"/>
    <w:rsid w:val="002506E7"/>
    <w:rsid w:val="0025325F"/>
    <w:rsid w:val="00255E2E"/>
    <w:rsid w:val="002575B3"/>
    <w:rsid w:val="0026034C"/>
    <w:rsid w:val="00261388"/>
    <w:rsid w:val="002616DE"/>
    <w:rsid w:val="00263968"/>
    <w:rsid w:val="00265BC1"/>
    <w:rsid w:val="002704F7"/>
    <w:rsid w:val="002707B0"/>
    <w:rsid w:val="00270943"/>
    <w:rsid w:val="00271674"/>
    <w:rsid w:val="0027193E"/>
    <w:rsid w:val="002721D1"/>
    <w:rsid w:val="002724A1"/>
    <w:rsid w:val="00273A22"/>
    <w:rsid w:val="00275365"/>
    <w:rsid w:val="00277DA8"/>
    <w:rsid w:val="002805E7"/>
    <w:rsid w:val="00280684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D6D8D"/>
    <w:rsid w:val="002E02A6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20C83"/>
    <w:rsid w:val="003232D9"/>
    <w:rsid w:val="00327175"/>
    <w:rsid w:val="003337FA"/>
    <w:rsid w:val="00333A58"/>
    <w:rsid w:val="00336317"/>
    <w:rsid w:val="00336602"/>
    <w:rsid w:val="003379A8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5C9C"/>
    <w:rsid w:val="00376934"/>
    <w:rsid w:val="00377E1B"/>
    <w:rsid w:val="00380020"/>
    <w:rsid w:val="00380752"/>
    <w:rsid w:val="00381A59"/>
    <w:rsid w:val="0038552F"/>
    <w:rsid w:val="003855F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3F7210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327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3597"/>
    <w:rsid w:val="00474396"/>
    <w:rsid w:val="00477F64"/>
    <w:rsid w:val="00480B96"/>
    <w:rsid w:val="00487381"/>
    <w:rsid w:val="00491311"/>
    <w:rsid w:val="004916AB"/>
    <w:rsid w:val="004938E9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628C"/>
    <w:rsid w:val="004C06BE"/>
    <w:rsid w:val="004C15A2"/>
    <w:rsid w:val="004C4EBC"/>
    <w:rsid w:val="004C6C87"/>
    <w:rsid w:val="004C75A3"/>
    <w:rsid w:val="004D02FB"/>
    <w:rsid w:val="004D0F9C"/>
    <w:rsid w:val="004D22D1"/>
    <w:rsid w:val="004D44B9"/>
    <w:rsid w:val="004D48C0"/>
    <w:rsid w:val="004D66B4"/>
    <w:rsid w:val="004D686E"/>
    <w:rsid w:val="004E1CAC"/>
    <w:rsid w:val="004E710A"/>
    <w:rsid w:val="004F010A"/>
    <w:rsid w:val="004F01D1"/>
    <w:rsid w:val="004F1D95"/>
    <w:rsid w:val="004F4554"/>
    <w:rsid w:val="004F7394"/>
    <w:rsid w:val="005012C8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54C2"/>
    <w:rsid w:val="005769C4"/>
    <w:rsid w:val="00580EE2"/>
    <w:rsid w:val="005832F4"/>
    <w:rsid w:val="00586528"/>
    <w:rsid w:val="00586855"/>
    <w:rsid w:val="005869BF"/>
    <w:rsid w:val="005923D0"/>
    <w:rsid w:val="00592717"/>
    <w:rsid w:val="00593090"/>
    <w:rsid w:val="00594195"/>
    <w:rsid w:val="005973BF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2AC0"/>
    <w:rsid w:val="005C58D8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4A8C"/>
    <w:rsid w:val="005F57DD"/>
    <w:rsid w:val="005F587B"/>
    <w:rsid w:val="005F6234"/>
    <w:rsid w:val="00600876"/>
    <w:rsid w:val="00600A60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616"/>
    <w:rsid w:val="00617D88"/>
    <w:rsid w:val="006204B9"/>
    <w:rsid w:val="00620B05"/>
    <w:rsid w:val="00621689"/>
    <w:rsid w:val="00623BDD"/>
    <w:rsid w:val="00624F0E"/>
    <w:rsid w:val="0062542F"/>
    <w:rsid w:val="006260E6"/>
    <w:rsid w:val="00630E0F"/>
    <w:rsid w:val="00631427"/>
    <w:rsid w:val="0063153A"/>
    <w:rsid w:val="00631E2A"/>
    <w:rsid w:val="00635760"/>
    <w:rsid w:val="00636524"/>
    <w:rsid w:val="0064085D"/>
    <w:rsid w:val="00640F2D"/>
    <w:rsid w:val="00650A89"/>
    <w:rsid w:val="00652C48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2612"/>
    <w:rsid w:val="006826D5"/>
    <w:rsid w:val="00685E1F"/>
    <w:rsid w:val="006871A2"/>
    <w:rsid w:val="0068768F"/>
    <w:rsid w:val="00690132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5B5"/>
    <w:rsid w:val="006B6650"/>
    <w:rsid w:val="006C295D"/>
    <w:rsid w:val="006C5BBB"/>
    <w:rsid w:val="006C609F"/>
    <w:rsid w:val="006C6416"/>
    <w:rsid w:val="006D2C5D"/>
    <w:rsid w:val="006E0063"/>
    <w:rsid w:val="006E0A49"/>
    <w:rsid w:val="006E4462"/>
    <w:rsid w:val="006E4C05"/>
    <w:rsid w:val="006E666C"/>
    <w:rsid w:val="006F049C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26D17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0C6A"/>
    <w:rsid w:val="007A1EA1"/>
    <w:rsid w:val="007A1FB4"/>
    <w:rsid w:val="007A440D"/>
    <w:rsid w:val="007A50AC"/>
    <w:rsid w:val="007A520B"/>
    <w:rsid w:val="007A5CDB"/>
    <w:rsid w:val="007B17E2"/>
    <w:rsid w:val="007B6E3D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D7E45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3CE0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1AA"/>
    <w:rsid w:val="00826E22"/>
    <w:rsid w:val="008307C1"/>
    <w:rsid w:val="008322BC"/>
    <w:rsid w:val="00835419"/>
    <w:rsid w:val="00836512"/>
    <w:rsid w:val="00840E95"/>
    <w:rsid w:val="00842FAF"/>
    <w:rsid w:val="00843FED"/>
    <w:rsid w:val="008505EF"/>
    <w:rsid w:val="00850968"/>
    <w:rsid w:val="00850D92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80711"/>
    <w:rsid w:val="00881D2C"/>
    <w:rsid w:val="00884834"/>
    <w:rsid w:val="00890282"/>
    <w:rsid w:val="0089260D"/>
    <w:rsid w:val="00897081"/>
    <w:rsid w:val="008A144F"/>
    <w:rsid w:val="008A653C"/>
    <w:rsid w:val="008A6EB9"/>
    <w:rsid w:val="008A73DD"/>
    <w:rsid w:val="008B0559"/>
    <w:rsid w:val="008B2070"/>
    <w:rsid w:val="008B36B5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0747"/>
    <w:rsid w:val="008E13A8"/>
    <w:rsid w:val="008E1B42"/>
    <w:rsid w:val="008E1E4F"/>
    <w:rsid w:val="008E4870"/>
    <w:rsid w:val="008E505F"/>
    <w:rsid w:val="008E6F0C"/>
    <w:rsid w:val="00900D5E"/>
    <w:rsid w:val="009019BB"/>
    <w:rsid w:val="00902AA6"/>
    <w:rsid w:val="00903099"/>
    <w:rsid w:val="0090431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691C"/>
    <w:rsid w:val="009370CC"/>
    <w:rsid w:val="00941D36"/>
    <w:rsid w:val="0094372F"/>
    <w:rsid w:val="00945256"/>
    <w:rsid w:val="0094611F"/>
    <w:rsid w:val="009463AB"/>
    <w:rsid w:val="0094711C"/>
    <w:rsid w:val="00947877"/>
    <w:rsid w:val="009504E2"/>
    <w:rsid w:val="009506C7"/>
    <w:rsid w:val="00951F76"/>
    <w:rsid w:val="009535B8"/>
    <w:rsid w:val="00954797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44B9"/>
    <w:rsid w:val="009760CF"/>
    <w:rsid w:val="00976441"/>
    <w:rsid w:val="00977305"/>
    <w:rsid w:val="0098034A"/>
    <w:rsid w:val="00983FF9"/>
    <w:rsid w:val="0098653C"/>
    <w:rsid w:val="00987797"/>
    <w:rsid w:val="00987884"/>
    <w:rsid w:val="009910E0"/>
    <w:rsid w:val="009929C4"/>
    <w:rsid w:val="009936DD"/>
    <w:rsid w:val="00994164"/>
    <w:rsid w:val="00995561"/>
    <w:rsid w:val="009A0AE9"/>
    <w:rsid w:val="009A1C28"/>
    <w:rsid w:val="009A1ED4"/>
    <w:rsid w:val="009A34C2"/>
    <w:rsid w:val="009A3CB7"/>
    <w:rsid w:val="009A4CC2"/>
    <w:rsid w:val="009A6136"/>
    <w:rsid w:val="009B26C3"/>
    <w:rsid w:val="009B5A22"/>
    <w:rsid w:val="009B7EC2"/>
    <w:rsid w:val="009C031B"/>
    <w:rsid w:val="009C0449"/>
    <w:rsid w:val="009C1F67"/>
    <w:rsid w:val="009C2A8F"/>
    <w:rsid w:val="009C6057"/>
    <w:rsid w:val="009C76C3"/>
    <w:rsid w:val="009D10A0"/>
    <w:rsid w:val="009D23D6"/>
    <w:rsid w:val="009D416E"/>
    <w:rsid w:val="009D4CB7"/>
    <w:rsid w:val="009D6C2E"/>
    <w:rsid w:val="009E2C59"/>
    <w:rsid w:val="009E346F"/>
    <w:rsid w:val="009E3CE3"/>
    <w:rsid w:val="009E4CFA"/>
    <w:rsid w:val="009E5511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5F42"/>
    <w:rsid w:val="00A07469"/>
    <w:rsid w:val="00A1170F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015A"/>
    <w:rsid w:val="00A50C2D"/>
    <w:rsid w:val="00A51D90"/>
    <w:rsid w:val="00A5290C"/>
    <w:rsid w:val="00A54885"/>
    <w:rsid w:val="00A579A4"/>
    <w:rsid w:val="00A64931"/>
    <w:rsid w:val="00A65571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5A3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B5DD5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34DF"/>
    <w:rsid w:val="00B0436A"/>
    <w:rsid w:val="00B0634B"/>
    <w:rsid w:val="00B06D2A"/>
    <w:rsid w:val="00B07B3F"/>
    <w:rsid w:val="00B10112"/>
    <w:rsid w:val="00B104E2"/>
    <w:rsid w:val="00B12725"/>
    <w:rsid w:val="00B1365A"/>
    <w:rsid w:val="00B13D5C"/>
    <w:rsid w:val="00B15E78"/>
    <w:rsid w:val="00B16D1F"/>
    <w:rsid w:val="00B1721E"/>
    <w:rsid w:val="00B240C2"/>
    <w:rsid w:val="00B25A74"/>
    <w:rsid w:val="00B31EF6"/>
    <w:rsid w:val="00B327E8"/>
    <w:rsid w:val="00B33031"/>
    <w:rsid w:val="00B37CFE"/>
    <w:rsid w:val="00B43D3E"/>
    <w:rsid w:val="00B45560"/>
    <w:rsid w:val="00B459A1"/>
    <w:rsid w:val="00B47367"/>
    <w:rsid w:val="00B50B0B"/>
    <w:rsid w:val="00B52E35"/>
    <w:rsid w:val="00B532F6"/>
    <w:rsid w:val="00B561BB"/>
    <w:rsid w:val="00B57EB2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5182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47DE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11AB"/>
    <w:rsid w:val="00BE41A2"/>
    <w:rsid w:val="00BE43ED"/>
    <w:rsid w:val="00BE46AA"/>
    <w:rsid w:val="00BE6E4C"/>
    <w:rsid w:val="00BE75CF"/>
    <w:rsid w:val="00BE7A21"/>
    <w:rsid w:val="00BE7E05"/>
    <w:rsid w:val="00BF1B5A"/>
    <w:rsid w:val="00BF2862"/>
    <w:rsid w:val="00BF4F1D"/>
    <w:rsid w:val="00BF5F01"/>
    <w:rsid w:val="00BF7FAD"/>
    <w:rsid w:val="00C06E94"/>
    <w:rsid w:val="00C07531"/>
    <w:rsid w:val="00C10BFA"/>
    <w:rsid w:val="00C11578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0116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26D"/>
    <w:rsid w:val="00CE3D2A"/>
    <w:rsid w:val="00CE7B41"/>
    <w:rsid w:val="00CF047F"/>
    <w:rsid w:val="00CF0A26"/>
    <w:rsid w:val="00CF2876"/>
    <w:rsid w:val="00CF5F9F"/>
    <w:rsid w:val="00CF6D07"/>
    <w:rsid w:val="00CF7860"/>
    <w:rsid w:val="00D02EB0"/>
    <w:rsid w:val="00D0413E"/>
    <w:rsid w:val="00D05D31"/>
    <w:rsid w:val="00D0657E"/>
    <w:rsid w:val="00D07459"/>
    <w:rsid w:val="00D10EF1"/>
    <w:rsid w:val="00D14723"/>
    <w:rsid w:val="00D208C1"/>
    <w:rsid w:val="00D21743"/>
    <w:rsid w:val="00D22D2A"/>
    <w:rsid w:val="00D24CB3"/>
    <w:rsid w:val="00D2563A"/>
    <w:rsid w:val="00D258A0"/>
    <w:rsid w:val="00D259AB"/>
    <w:rsid w:val="00D31336"/>
    <w:rsid w:val="00D31E05"/>
    <w:rsid w:val="00D364E7"/>
    <w:rsid w:val="00D3765B"/>
    <w:rsid w:val="00D40EC9"/>
    <w:rsid w:val="00D451AF"/>
    <w:rsid w:val="00D4778A"/>
    <w:rsid w:val="00D50080"/>
    <w:rsid w:val="00D51611"/>
    <w:rsid w:val="00D52886"/>
    <w:rsid w:val="00D55031"/>
    <w:rsid w:val="00D553B7"/>
    <w:rsid w:val="00D60099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489A"/>
    <w:rsid w:val="00D74B8A"/>
    <w:rsid w:val="00D76246"/>
    <w:rsid w:val="00D76D4E"/>
    <w:rsid w:val="00D80E18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0D0D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332"/>
    <w:rsid w:val="00DC4F7D"/>
    <w:rsid w:val="00DD41DD"/>
    <w:rsid w:val="00DD5BB6"/>
    <w:rsid w:val="00DD6E6C"/>
    <w:rsid w:val="00DE08D4"/>
    <w:rsid w:val="00DE1F48"/>
    <w:rsid w:val="00DE383F"/>
    <w:rsid w:val="00DE38D8"/>
    <w:rsid w:val="00DE45CA"/>
    <w:rsid w:val="00DE6E63"/>
    <w:rsid w:val="00DE709C"/>
    <w:rsid w:val="00DF03E9"/>
    <w:rsid w:val="00DF041E"/>
    <w:rsid w:val="00DF1218"/>
    <w:rsid w:val="00DF56F0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499E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2A3B"/>
    <w:rsid w:val="00E64DCE"/>
    <w:rsid w:val="00E67BC7"/>
    <w:rsid w:val="00E71814"/>
    <w:rsid w:val="00E731BB"/>
    <w:rsid w:val="00E74D47"/>
    <w:rsid w:val="00E77F07"/>
    <w:rsid w:val="00E81BB7"/>
    <w:rsid w:val="00E833A0"/>
    <w:rsid w:val="00E833E3"/>
    <w:rsid w:val="00E83F59"/>
    <w:rsid w:val="00E85B00"/>
    <w:rsid w:val="00E903F1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0E17"/>
    <w:rsid w:val="00F111B4"/>
    <w:rsid w:val="00F11D20"/>
    <w:rsid w:val="00F14524"/>
    <w:rsid w:val="00F232CD"/>
    <w:rsid w:val="00F23C2B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42A1"/>
    <w:rsid w:val="00F66056"/>
    <w:rsid w:val="00F665CC"/>
    <w:rsid w:val="00F66A42"/>
    <w:rsid w:val="00F70108"/>
    <w:rsid w:val="00F7541B"/>
    <w:rsid w:val="00F770FD"/>
    <w:rsid w:val="00F80322"/>
    <w:rsid w:val="00F83285"/>
    <w:rsid w:val="00F8521B"/>
    <w:rsid w:val="00F85575"/>
    <w:rsid w:val="00F87477"/>
    <w:rsid w:val="00F87B94"/>
    <w:rsid w:val="00F9167E"/>
    <w:rsid w:val="00F91A9D"/>
    <w:rsid w:val="00F92704"/>
    <w:rsid w:val="00F97573"/>
    <w:rsid w:val="00FA484D"/>
    <w:rsid w:val="00FA4C47"/>
    <w:rsid w:val="00FA77E5"/>
    <w:rsid w:val="00FB14FA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8B2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54FD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1E7A1"/>
  <w15:docId w15:val="{DAB512E2-83E1-44A0-B7E6-59E2D287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2078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14312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Lenka Křivánková</cp:lastModifiedBy>
  <cp:revision>3</cp:revision>
  <cp:lastPrinted>2019-11-19T14:02:00Z</cp:lastPrinted>
  <dcterms:created xsi:type="dcterms:W3CDTF">2020-06-16T07:54:00Z</dcterms:created>
  <dcterms:modified xsi:type="dcterms:W3CDTF">2020-06-16T08:00:00Z</dcterms:modified>
</cp:coreProperties>
</file>