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C1DC5" w14:textId="2E68286F" w:rsidR="00E91E89" w:rsidRPr="002768D5" w:rsidRDefault="0074416D" w:rsidP="00CF26F1">
      <w:pPr>
        <w:tabs>
          <w:tab w:val="left" w:pos="0"/>
        </w:tabs>
        <w:spacing w:after="0" w:line="240" w:lineRule="atLeast"/>
        <w:ind w:firstLine="0"/>
        <w:jc w:val="center"/>
        <w:rPr>
          <w:b/>
          <w:u w:val="single"/>
          <w:lang w:val="cs-CZ"/>
        </w:rPr>
      </w:pPr>
      <w:r w:rsidRPr="002768D5">
        <w:rPr>
          <w:b/>
          <w:u w:val="single"/>
          <w:lang w:val="cs-CZ"/>
        </w:rPr>
        <w:t>DODATEK Č. 2</w:t>
      </w:r>
      <w:r w:rsidR="00E91E89" w:rsidRPr="002768D5">
        <w:rPr>
          <w:b/>
          <w:u w:val="single"/>
          <w:lang w:val="cs-CZ"/>
        </w:rPr>
        <w:t xml:space="preserve"> KE SMLOUVĚ O DÍLO</w:t>
      </w:r>
      <w:r w:rsidR="004F3B46" w:rsidRPr="002768D5">
        <w:rPr>
          <w:b/>
          <w:u w:val="single"/>
          <w:lang w:val="cs-CZ"/>
        </w:rPr>
        <w:t xml:space="preserve"> NA REALIZACI STAVBY</w:t>
      </w:r>
    </w:p>
    <w:p w14:paraId="7E6EDCCA" w14:textId="77777777" w:rsidR="00CF26F1" w:rsidRPr="002768D5" w:rsidRDefault="004F3B46" w:rsidP="00CF26F1">
      <w:pPr>
        <w:tabs>
          <w:tab w:val="left" w:pos="0"/>
        </w:tabs>
        <w:spacing w:after="0" w:line="240" w:lineRule="atLeast"/>
        <w:ind w:firstLine="0"/>
        <w:jc w:val="center"/>
        <w:rPr>
          <w:lang w:val="cs-CZ"/>
        </w:rPr>
      </w:pPr>
      <w:r w:rsidRPr="002768D5">
        <w:rPr>
          <w:lang w:val="cs-CZ"/>
        </w:rPr>
        <w:t>ze dne 24. 8. 2015</w:t>
      </w:r>
    </w:p>
    <w:p w14:paraId="7E19237F" w14:textId="77777777" w:rsidR="00161CBE" w:rsidRPr="002768D5" w:rsidRDefault="004F3B46" w:rsidP="00E36B2A">
      <w:pPr>
        <w:tabs>
          <w:tab w:val="left" w:pos="0"/>
        </w:tabs>
        <w:spacing w:after="0" w:line="240" w:lineRule="atLeast"/>
        <w:ind w:firstLine="0"/>
        <w:jc w:val="center"/>
        <w:rPr>
          <w:lang w:val="cs-CZ"/>
        </w:rPr>
      </w:pPr>
      <w:r w:rsidRPr="002768D5">
        <w:rPr>
          <w:lang w:val="cs-CZ"/>
        </w:rPr>
        <w:t>(dále jen „</w:t>
      </w:r>
      <w:r w:rsidRPr="002768D5">
        <w:rPr>
          <w:i/>
          <w:lang w:val="cs-CZ"/>
        </w:rPr>
        <w:t>smlouva o dílo</w:t>
      </w:r>
      <w:r w:rsidRPr="002768D5">
        <w:rPr>
          <w:lang w:val="cs-CZ"/>
        </w:rPr>
        <w:t>“)</w:t>
      </w:r>
    </w:p>
    <w:p w14:paraId="2573B18E" w14:textId="77777777" w:rsidR="00E91E89" w:rsidRPr="002768D5" w:rsidRDefault="00E91E89" w:rsidP="00CF26F1">
      <w:pPr>
        <w:tabs>
          <w:tab w:val="left" w:pos="0"/>
        </w:tabs>
        <w:spacing w:after="0" w:line="240" w:lineRule="atLeast"/>
        <w:ind w:firstLine="0"/>
        <w:jc w:val="center"/>
        <w:rPr>
          <w:lang w:val="cs-CZ"/>
        </w:rPr>
      </w:pPr>
      <w:r w:rsidRPr="002768D5">
        <w:rPr>
          <w:lang w:val="cs-CZ"/>
        </w:rPr>
        <w:t>uzavřená podle § 2586 a násl. zákona č. 89/2012 Sb., občanský zákoník,</w:t>
      </w:r>
    </w:p>
    <w:p w14:paraId="626F5625" w14:textId="77777777" w:rsidR="00161CBE" w:rsidRPr="002768D5" w:rsidRDefault="00E91E89" w:rsidP="00E36B2A">
      <w:pPr>
        <w:tabs>
          <w:tab w:val="left" w:pos="0"/>
        </w:tabs>
        <w:spacing w:after="0" w:line="240" w:lineRule="atLeast"/>
        <w:ind w:firstLine="0"/>
        <w:jc w:val="center"/>
        <w:rPr>
          <w:lang w:val="cs-CZ"/>
        </w:rPr>
      </w:pPr>
      <w:r w:rsidRPr="002768D5">
        <w:rPr>
          <w:lang w:val="cs-CZ"/>
        </w:rPr>
        <w:t xml:space="preserve">v platném znění </w:t>
      </w:r>
    </w:p>
    <w:p w14:paraId="6448C72B" w14:textId="77777777" w:rsidR="00E36B2A" w:rsidRPr="002768D5" w:rsidRDefault="00E36B2A" w:rsidP="00E36B2A">
      <w:pPr>
        <w:tabs>
          <w:tab w:val="left" w:pos="0"/>
        </w:tabs>
        <w:spacing w:after="0" w:line="240" w:lineRule="atLeast"/>
        <w:ind w:firstLine="0"/>
        <w:jc w:val="center"/>
        <w:rPr>
          <w:lang w:val="cs-CZ"/>
        </w:rPr>
      </w:pPr>
    </w:p>
    <w:p w14:paraId="570DB4E1" w14:textId="77777777" w:rsidR="00E91E89" w:rsidRPr="002768D5" w:rsidRDefault="00E91E89" w:rsidP="00E36B2A">
      <w:pPr>
        <w:tabs>
          <w:tab w:val="left" w:pos="0"/>
        </w:tabs>
        <w:spacing w:before="120" w:after="120"/>
        <w:ind w:firstLine="0"/>
        <w:jc w:val="center"/>
        <w:rPr>
          <w:b/>
          <w:lang w:val="cs-CZ"/>
        </w:rPr>
      </w:pPr>
      <w:r w:rsidRPr="002768D5">
        <w:rPr>
          <w:b/>
          <w:lang w:val="cs-CZ"/>
        </w:rPr>
        <w:t>SMLUVNÍ STRANY</w:t>
      </w:r>
    </w:p>
    <w:tbl>
      <w:tblPr>
        <w:tblW w:w="8897" w:type="dxa"/>
        <w:tblLayout w:type="fixed"/>
        <w:tblLook w:val="0000" w:firstRow="0" w:lastRow="0" w:firstColumn="0" w:lastColumn="0" w:noHBand="0" w:noVBand="0"/>
      </w:tblPr>
      <w:tblGrid>
        <w:gridCol w:w="107"/>
        <w:gridCol w:w="4692"/>
        <w:gridCol w:w="12"/>
        <w:gridCol w:w="4086"/>
      </w:tblGrid>
      <w:tr w:rsidR="00E91E89" w:rsidRPr="002768D5" w14:paraId="2B4ABD22" w14:textId="77777777" w:rsidTr="0074075D">
        <w:tc>
          <w:tcPr>
            <w:tcW w:w="8897" w:type="dxa"/>
            <w:gridSpan w:val="4"/>
            <w:shd w:val="clear" w:color="auto" w:fill="D9D9D9"/>
          </w:tcPr>
          <w:p w14:paraId="43E10A08" w14:textId="77777777" w:rsidR="00E91E89" w:rsidRPr="002768D5" w:rsidRDefault="00E91E89" w:rsidP="00CF26F1">
            <w:pPr>
              <w:pStyle w:val="Bezmezer1"/>
              <w:numPr>
                <w:ilvl w:val="0"/>
                <w:numId w:val="0"/>
              </w:numPr>
              <w:tabs>
                <w:tab w:val="left" w:pos="0"/>
              </w:tabs>
              <w:spacing w:after="0" w:line="100" w:lineRule="atLeast"/>
              <w:rPr>
                <w:rFonts w:eastAsia="Times New Roman" w:cs="Times New Roman"/>
                <w:b/>
              </w:rPr>
            </w:pPr>
            <w:r w:rsidRPr="002768D5">
              <w:rPr>
                <w:rFonts w:eastAsia="Times New Roman" w:cs="Times New Roman"/>
                <w:b/>
              </w:rPr>
              <w:t>Objednatel</w:t>
            </w:r>
          </w:p>
        </w:tc>
      </w:tr>
      <w:tr w:rsidR="00E91E89" w:rsidRPr="00790C49" w14:paraId="7BD10455" w14:textId="77777777" w:rsidTr="0074075D">
        <w:tc>
          <w:tcPr>
            <w:tcW w:w="4811" w:type="dxa"/>
            <w:gridSpan w:val="3"/>
            <w:shd w:val="clear" w:color="auto" w:fill="auto"/>
          </w:tcPr>
          <w:p w14:paraId="6D468E3A" w14:textId="77777777" w:rsidR="00E91E89" w:rsidRPr="002768D5" w:rsidRDefault="00CF26F1" w:rsidP="00CF26F1">
            <w:pPr>
              <w:tabs>
                <w:tab w:val="left" w:pos="0"/>
                <w:tab w:val="left" w:pos="2268"/>
              </w:tabs>
              <w:spacing w:after="0"/>
              <w:ind w:firstLine="0"/>
              <w:rPr>
                <w:rFonts w:cs="Verdana"/>
                <w:lang w:val="cs-CZ"/>
              </w:rPr>
            </w:pPr>
            <w:r w:rsidRPr="002768D5">
              <w:rPr>
                <w:rFonts w:cs="Verdana"/>
                <w:lang w:val="cs-CZ"/>
              </w:rPr>
              <w:t>n</w:t>
            </w:r>
            <w:r w:rsidR="00E91E89" w:rsidRPr="002768D5">
              <w:rPr>
                <w:rFonts w:cs="Verdana"/>
                <w:lang w:val="cs-CZ"/>
              </w:rPr>
              <w:t>ázev:</w:t>
            </w:r>
          </w:p>
        </w:tc>
        <w:tc>
          <w:tcPr>
            <w:tcW w:w="4086" w:type="dxa"/>
            <w:shd w:val="clear" w:color="auto" w:fill="auto"/>
          </w:tcPr>
          <w:p w14:paraId="46CB2ED9" w14:textId="77777777" w:rsidR="00E91E89" w:rsidRPr="002768D5" w:rsidRDefault="00E91E89" w:rsidP="00CF26F1">
            <w:pPr>
              <w:tabs>
                <w:tab w:val="left" w:pos="0"/>
              </w:tabs>
              <w:spacing w:after="0"/>
              <w:ind w:firstLine="0"/>
              <w:rPr>
                <w:b/>
                <w:bCs/>
                <w:lang w:val="cs-CZ"/>
              </w:rPr>
            </w:pPr>
            <w:r w:rsidRPr="002768D5">
              <w:rPr>
                <w:b/>
                <w:bCs/>
                <w:lang w:val="cs-CZ"/>
              </w:rPr>
              <w:t>Muzeum Sokolov příspěvková organizace Karlovarského kraje</w:t>
            </w:r>
          </w:p>
        </w:tc>
      </w:tr>
      <w:tr w:rsidR="00E91E89" w:rsidRPr="002768D5" w14:paraId="6430B6C1" w14:textId="77777777" w:rsidTr="0074075D">
        <w:tc>
          <w:tcPr>
            <w:tcW w:w="4811" w:type="dxa"/>
            <w:gridSpan w:val="3"/>
            <w:shd w:val="clear" w:color="auto" w:fill="auto"/>
          </w:tcPr>
          <w:p w14:paraId="1CA0385A" w14:textId="77777777" w:rsidR="00E91E89" w:rsidRPr="002768D5" w:rsidRDefault="00241332" w:rsidP="00CF26F1">
            <w:pPr>
              <w:tabs>
                <w:tab w:val="left" w:pos="0"/>
                <w:tab w:val="left" w:pos="2268"/>
              </w:tabs>
              <w:spacing w:after="0"/>
              <w:ind w:firstLine="0"/>
              <w:rPr>
                <w:rFonts w:cs="Verdana"/>
                <w:lang w:val="cs-CZ"/>
              </w:rPr>
            </w:pPr>
            <w:r w:rsidRPr="002768D5">
              <w:rPr>
                <w:rFonts w:cs="Verdana"/>
                <w:lang w:val="cs-CZ"/>
              </w:rPr>
              <w:t>s</w:t>
            </w:r>
            <w:r w:rsidR="00227EFE" w:rsidRPr="002768D5">
              <w:rPr>
                <w:rFonts w:cs="Verdana"/>
                <w:lang w:val="cs-CZ"/>
              </w:rPr>
              <w:t>í</w:t>
            </w:r>
            <w:r w:rsidR="00E91E89" w:rsidRPr="002768D5">
              <w:rPr>
                <w:rFonts w:cs="Verdana"/>
                <w:lang w:val="cs-CZ"/>
              </w:rPr>
              <w:t>dlo:</w:t>
            </w:r>
          </w:p>
        </w:tc>
        <w:tc>
          <w:tcPr>
            <w:tcW w:w="4086" w:type="dxa"/>
            <w:shd w:val="clear" w:color="auto" w:fill="auto"/>
          </w:tcPr>
          <w:p w14:paraId="499E97C2" w14:textId="77777777" w:rsidR="00E91E89" w:rsidRPr="002768D5" w:rsidRDefault="00E91E89" w:rsidP="00CF26F1">
            <w:pPr>
              <w:tabs>
                <w:tab w:val="left" w:pos="0"/>
                <w:tab w:val="left" w:pos="2268"/>
              </w:tabs>
              <w:spacing w:after="0"/>
              <w:ind w:firstLine="0"/>
              <w:rPr>
                <w:color w:val="000000"/>
                <w:lang w:val="cs-CZ"/>
              </w:rPr>
            </w:pPr>
            <w:r w:rsidRPr="002768D5">
              <w:rPr>
                <w:color w:val="000000"/>
                <w:lang w:val="cs-CZ"/>
              </w:rPr>
              <w:t>Zámecká 1, 356 00 Sokolov</w:t>
            </w:r>
          </w:p>
        </w:tc>
      </w:tr>
      <w:tr w:rsidR="00E91E89" w:rsidRPr="002768D5" w14:paraId="21BA2B5F" w14:textId="77777777" w:rsidTr="0074075D">
        <w:tc>
          <w:tcPr>
            <w:tcW w:w="4811" w:type="dxa"/>
            <w:gridSpan w:val="3"/>
            <w:shd w:val="clear" w:color="auto" w:fill="auto"/>
          </w:tcPr>
          <w:p w14:paraId="3BDFFCAE" w14:textId="77777777" w:rsidR="00E91E89" w:rsidRPr="002768D5" w:rsidRDefault="00E91E89" w:rsidP="00CF26F1">
            <w:pPr>
              <w:tabs>
                <w:tab w:val="left" w:pos="0"/>
                <w:tab w:val="left" w:pos="2268"/>
              </w:tabs>
              <w:spacing w:after="0"/>
              <w:ind w:firstLine="0"/>
              <w:rPr>
                <w:rFonts w:cs="Verdana"/>
                <w:lang w:val="cs-CZ"/>
              </w:rPr>
            </w:pPr>
            <w:r w:rsidRPr="002768D5">
              <w:rPr>
                <w:rFonts w:cs="Verdana"/>
                <w:lang w:val="cs-CZ"/>
              </w:rPr>
              <w:t>IČ</w:t>
            </w:r>
            <w:r w:rsidR="00CF26F1" w:rsidRPr="002768D5">
              <w:rPr>
                <w:rFonts w:cs="Verdana"/>
                <w:lang w:val="cs-CZ"/>
              </w:rPr>
              <w:t>O</w:t>
            </w:r>
            <w:r w:rsidRPr="002768D5">
              <w:rPr>
                <w:rFonts w:cs="Verdana"/>
                <w:lang w:val="cs-CZ"/>
              </w:rPr>
              <w:t>:</w:t>
            </w:r>
          </w:p>
        </w:tc>
        <w:tc>
          <w:tcPr>
            <w:tcW w:w="4086" w:type="dxa"/>
            <w:shd w:val="clear" w:color="auto" w:fill="auto"/>
          </w:tcPr>
          <w:p w14:paraId="1AED6EA3" w14:textId="77777777" w:rsidR="00E91E89" w:rsidRPr="002768D5" w:rsidRDefault="00E91E89" w:rsidP="00CF26F1">
            <w:pPr>
              <w:tabs>
                <w:tab w:val="left" w:pos="0"/>
                <w:tab w:val="left" w:pos="2268"/>
              </w:tabs>
              <w:spacing w:after="0"/>
              <w:ind w:firstLine="0"/>
              <w:rPr>
                <w:color w:val="000000"/>
                <w:lang w:val="cs-CZ"/>
              </w:rPr>
            </w:pPr>
            <w:r w:rsidRPr="002768D5">
              <w:rPr>
                <w:color w:val="000000"/>
                <w:lang w:val="cs-CZ"/>
              </w:rPr>
              <w:t>72053801</w:t>
            </w:r>
          </w:p>
        </w:tc>
      </w:tr>
      <w:tr w:rsidR="00E91E89" w:rsidRPr="002768D5" w14:paraId="6EB36D18" w14:textId="77777777" w:rsidTr="0074075D">
        <w:tc>
          <w:tcPr>
            <w:tcW w:w="4811" w:type="dxa"/>
            <w:gridSpan w:val="3"/>
            <w:shd w:val="clear" w:color="auto" w:fill="auto"/>
          </w:tcPr>
          <w:p w14:paraId="7E1EB246" w14:textId="77777777" w:rsidR="00E91E89" w:rsidRPr="002768D5" w:rsidRDefault="00CF26F1" w:rsidP="00CF26F1">
            <w:pPr>
              <w:tabs>
                <w:tab w:val="left" w:pos="0"/>
                <w:tab w:val="left" w:pos="2268"/>
              </w:tabs>
              <w:spacing w:after="0"/>
              <w:ind w:firstLine="0"/>
              <w:rPr>
                <w:lang w:val="cs-CZ"/>
              </w:rPr>
            </w:pPr>
            <w:r w:rsidRPr="002768D5">
              <w:rPr>
                <w:lang w:val="cs-CZ"/>
              </w:rPr>
              <w:t>s</w:t>
            </w:r>
            <w:r w:rsidR="00E91E89" w:rsidRPr="002768D5">
              <w:rPr>
                <w:lang w:val="cs-CZ"/>
              </w:rPr>
              <w:t>tatutární zástupce:</w:t>
            </w:r>
          </w:p>
        </w:tc>
        <w:tc>
          <w:tcPr>
            <w:tcW w:w="4086" w:type="dxa"/>
            <w:shd w:val="clear" w:color="auto" w:fill="auto"/>
          </w:tcPr>
          <w:p w14:paraId="7AAA34AB" w14:textId="77777777" w:rsidR="00E91E89" w:rsidRPr="002768D5" w:rsidRDefault="00E91E89" w:rsidP="00CF26F1">
            <w:pPr>
              <w:tabs>
                <w:tab w:val="left" w:pos="0"/>
                <w:tab w:val="left" w:pos="2268"/>
              </w:tabs>
              <w:spacing w:after="0"/>
              <w:ind w:firstLine="0"/>
              <w:rPr>
                <w:color w:val="000000"/>
                <w:lang w:val="cs-CZ"/>
              </w:rPr>
            </w:pPr>
            <w:r w:rsidRPr="002768D5">
              <w:rPr>
                <w:color w:val="000000"/>
                <w:lang w:val="cs-CZ"/>
              </w:rPr>
              <w:t>Ing. Michael Rund, ředitel</w:t>
            </w:r>
            <w:r w:rsidR="00227EFE" w:rsidRPr="002768D5">
              <w:rPr>
                <w:color w:val="000000"/>
                <w:lang w:val="cs-CZ"/>
              </w:rPr>
              <w:t>e</w:t>
            </w:r>
            <w:r w:rsidRPr="002768D5">
              <w:rPr>
                <w:color w:val="000000"/>
                <w:lang w:val="cs-CZ"/>
              </w:rPr>
              <w:t>m</w:t>
            </w:r>
          </w:p>
        </w:tc>
      </w:tr>
      <w:tr w:rsidR="00E91E89" w:rsidRPr="002768D5" w14:paraId="2358D434" w14:textId="77777777" w:rsidTr="0074075D">
        <w:tc>
          <w:tcPr>
            <w:tcW w:w="4811" w:type="dxa"/>
            <w:gridSpan w:val="3"/>
            <w:shd w:val="clear" w:color="auto" w:fill="FFFFFF"/>
          </w:tcPr>
          <w:p w14:paraId="746D1DFD" w14:textId="77777777" w:rsidR="00E91E89" w:rsidRPr="002768D5" w:rsidRDefault="00E91E89" w:rsidP="00CF26F1">
            <w:pPr>
              <w:tabs>
                <w:tab w:val="left" w:pos="0"/>
                <w:tab w:val="left" w:pos="2268"/>
              </w:tabs>
              <w:spacing w:after="0"/>
              <w:ind w:firstLine="0"/>
              <w:rPr>
                <w:lang w:val="cs-CZ"/>
              </w:rPr>
            </w:pPr>
            <w:r w:rsidRPr="002768D5">
              <w:rPr>
                <w:lang w:val="cs-CZ"/>
              </w:rPr>
              <w:t>bankovní spojení:</w:t>
            </w:r>
          </w:p>
        </w:tc>
        <w:tc>
          <w:tcPr>
            <w:tcW w:w="4086" w:type="dxa"/>
            <w:shd w:val="clear" w:color="auto" w:fill="auto"/>
          </w:tcPr>
          <w:p w14:paraId="19245EE2" w14:textId="74C84B3D" w:rsidR="00E91E89" w:rsidRPr="002768D5" w:rsidRDefault="00790C49" w:rsidP="00F53CFF">
            <w:pPr>
              <w:tabs>
                <w:tab w:val="left" w:pos="0"/>
                <w:tab w:val="left" w:pos="2268"/>
              </w:tabs>
              <w:spacing w:after="0"/>
              <w:ind w:firstLine="0"/>
              <w:rPr>
                <w:color w:val="000000"/>
                <w:lang w:val="cs-CZ"/>
              </w:rPr>
            </w:pPr>
            <w:proofErr w:type="spellStart"/>
            <w:r>
              <w:rPr>
                <w:color w:val="000000"/>
                <w:lang w:val="cs-CZ"/>
              </w:rPr>
              <w:t>xxx</w:t>
            </w:r>
            <w:proofErr w:type="spellEnd"/>
          </w:p>
        </w:tc>
      </w:tr>
      <w:tr w:rsidR="00E91E89" w:rsidRPr="002768D5" w14:paraId="01301EF4" w14:textId="77777777" w:rsidTr="0074075D">
        <w:tc>
          <w:tcPr>
            <w:tcW w:w="4811" w:type="dxa"/>
            <w:gridSpan w:val="3"/>
            <w:shd w:val="clear" w:color="auto" w:fill="FFFFFF"/>
          </w:tcPr>
          <w:p w14:paraId="21D1890A" w14:textId="77777777" w:rsidR="00E91E89" w:rsidRPr="002768D5" w:rsidRDefault="00CF26F1" w:rsidP="00CF26F1">
            <w:pPr>
              <w:tabs>
                <w:tab w:val="left" w:pos="0"/>
                <w:tab w:val="left" w:pos="2268"/>
              </w:tabs>
              <w:spacing w:after="0"/>
              <w:ind w:firstLine="0"/>
              <w:rPr>
                <w:lang w:val="cs-CZ"/>
              </w:rPr>
            </w:pPr>
            <w:r w:rsidRPr="002768D5">
              <w:rPr>
                <w:lang w:val="cs-CZ"/>
              </w:rPr>
              <w:t>č</w:t>
            </w:r>
            <w:r w:rsidR="00E91E89" w:rsidRPr="002768D5">
              <w:rPr>
                <w:lang w:val="cs-CZ"/>
              </w:rPr>
              <w:t>íslo účtu:</w:t>
            </w:r>
          </w:p>
        </w:tc>
        <w:tc>
          <w:tcPr>
            <w:tcW w:w="4086" w:type="dxa"/>
            <w:shd w:val="clear" w:color="auto" w:fill="auto"/>
          </w:tcPr>
          <w:p w14:paraId="7E82F64F" w14:textId="5ED88ADD" w:rsidR="00E91E89" w:rsidRPr="002768D5" w:rsidRDefault="00790C49" w:rsidP="00F53CFF">
            <w:pPr>
              <w:tabs>
                <w:tab w:val="left" w:pos="0"/>
                <w:tab w:val="left" w:pos="2268"/>
              </w:tabs>
              <w:spacing w:after="0"/>
              <w:ind w:firstLine="0"/>
              <w:rPr>
                <w:color w:val="000000"/>
                <w:lang w:val="cs-CZ"/>
              </w:rPr>
            </w:pPr>
            <w:proofErr w:type="spellStart"/>
            <w:r>
              <w:rPr>
                <w:color w:val="000000"/>
                <w:lang w:val="cs-CZ"/>
              </w:rPr>
              <w:t>xxx</w:t>
            </w:r>
            <w:proofErr w:type="spellEnd"/>
          </w:p>
        </w:tc>
      </w:tr>
      <w:tr w:rsidR="00E91E89" w:rsidRPr="002768D5" w14:paraId="0A0CCFFD" w14:textId="77777777" w:rsidTr="0074075D">
        <w:trPr>
          <w:trHeight w:val="80"/>
        </w:trPr>
        <w:tc>
          <w:tcPr>
            <w:tcW w:w="4811" w:type="dxa"/>
            <w:gridSpan w:val="3"/>
            <w:shd w:val="clear" w:color="auto" w:fill="FFFFFF"/>
          </w:tcPr>
          <w:p w14:paraId="2E2019A2" w14:textId="77777777" w:rsidR="00E91E89" w:rsidRPr="002768D5" w:rsidRDefault="00E91E89" w:rsidP="00CF26F1">
            <w:pPr>
              <w:tabs>
                <w:tab w:val="left" w:pos="0"/>
                <w:tab w:val="left" w:pos="2268"/>
              </w:tabs>
              <w:spacing w:after="0"/>
              <w:ind w:firstLine="0"/>
              <w:rPr>
                <w:lang w:val="cs-CZ"/>
              </w:rPr>
            </w:pPr>
          </w:p>
        </w:tc>
        <w:tc>
          <w:tcPr>
            <w:tcW w:w="4086" w:type="dxa"/>
            <w:shd w:val="clear" w:color="auto" w:fill="auto"/>
          </w:tcPr>
          <w:p w14:paraId="20842F06" w14:textId="77777777" w:rsidR="00E91E89" w:rsidRPr="002768D5" w:rsidRDefault="00E91E89" w:rsidP="00CF26F1">
            <w:pPr>
              <w:tabs>
                <w:tab w:val="left" w:pos="0"/>
                <w:tab w:val="left" w:pos="2268"/>
              </w:tabs>
              <w:spacing w:after="0"/>
              <w:ind w:firstLine="0"/>
              <w:rPr>
                <w:lang w:val="cs-CZ"/>
              </w:rPr>
            </w:pPr>
          </w:p>
        </w:tc>
      </w:tr>
      <w:tr w:rsidR="006C22FA" w:rsidRPr="002768D5" w14:paraId="70D5927C" w14:textId="77777777" w:rsidTr="0074075D">
        <w:trPr>
          <w:trHeight w:val="80"/>
        </w:trPr>
        <w:tc>
          <w:tcPr>
            <w:tcW w:w="4811" w:type="dxa"/>
            <w:gridSpan w:val="3"/>
            <w:shd w:val="clear" w:color="auto" w:fill="FFFFFF"/>
          </w:tcPr>
          <w:p w14:paraId="2893CDBA" w14:textId="77777777" w:rsidR="006C22FA" w:rsidRPr="002768D5" w:rsidRDefault="006C22FA" w:rsidP="00CF26F1">
            <w:pPr>
              <w:tabs>
                <w:tab w:val="left" w:pos="0"/>
                <w:tab w:val="left" w:pos="2268"/>
              </w:tabs>
              <w:spacing w:after="0"/>
              <w:ind w:firstLine="0"/>
              <w:rPr>
                <w:lang w:val="cs-CZ"/>
              </w:rPr>
            </w:pPr>
          </w:p>
        </w:tc>
        <w:tc>
          <w:tcPr>
            <w:tcW w:w="4086" w:type="dxa"/>
            <w:shd w:val="clear" w:color="auto" w:fill="auto"/>
          </w:tcPr>
          <w:p w14:paraId="49482C3A" w14:textId="77777777" w:rsidR="006C22FA" w:rsidRPr="002768D5" w:rsidRDefault="006C22FA" w:rsidP="00CF26F1">
            <w:pPr>
              <w:tabs>
                <w:tab w:val="left" w:pos="0"/>
                <w:tab w:val="left" w:pos="2268"/>
              </w:tabs>
              <w:spacing w:after="0"/>
              <w:ind w:firstLine="0"/>
              <w:rPr>
                <w:lang w:val="cs-CZ"/>
              </w:rPr>
            </w:pPr>
          </w:p>
        </w:tc>
      </w:tr>
      <w:tr w:rsidR="00E91E89" w:rsidRPr="002768D5" w14:paraId="5469F723" w14:textId="77777777" w:rsidTr="0074075D">
        <w:trPr>
          <w:gridBefore w:val="1"/>
          <w:wBefore w:w="107" w:type="dxa"/>
        </w:trPr>
        <w:tc>
          <w:tcPr>
            <w:tcW w:w="8790" w:type="dxa"/>
            <w:gridSpan w:val="3"/>
            <w:shd w:val="clear" w:color="auto" w:fill="D9D9D9"/>
          </w:tcPr>
          <w:p w14:paraId="4C61864C" w14:textId="77777777" w:rsidR="00E91E89" w:rsidRPr="002768D5" w:rsidRDefault="00E91E89" w:rsidP="00CF26F1">
            <w:pPr>
              <w:pStyle w:val="Bezmezer1"/>
              <w:numPr>
                <w:ilvl w:val="0"/>
                <w:numId w:val="0"/>
              </w:numPr>
              <w:tabs>
                <w:tab w:val="left" w:pos="0"/>
              </w:tabs>
              <w:spacing w:after="0" w:line="100" w:lineRule="atLeast"/>
              <w:rPr>
                <w:rFonts w:eastAsia="Times New Roman" w:cs="Times New Roman"/>
                <w:b/>
              </w:rPr>
            </w:pPr>
            <w:r w:rsidRPr="002768D5">
              <w:rPr>
                <w:rFonts w:eastAsia="Times New Roman" w:cs="Times New Roman"/>
                <w:b/>
              </w:rPr>
              <w:t>Zhotovitel</w:t>
            </w:r>
          </w:p>
        </w:tc>
      </w:tr>
      <w:tr w:rsidR="00E91E89" w:rsidRPr="002768D5" w14:paraId="27F60F0C" w14:textId="77777777" w:rsidTr="0074075D">
        <w:trPr>
          <w:gridBefore w:val="1"/>
          <w:wBefore w:w="107" w:type="dxa"/>
        </w:trPr>
        <w:tc>
          <w:tcPr>
            <w:tcW w:w="4692" w:type="dxa"/>
            <w:shd w:val="clear" w:color="auto" w:fill="auto"/>
          </w:tcPr>
          <w:p w14:paraId="003AD847" w14:textId="77777777" w:rsidR="00E91E89" w:rsidRPr="002768D5" w:rsidRDefault="00CF26F1" w:rsidP="00CF26F1">
            <w:pPr>
              <w:tabs>
                <w:tab w:val="left" w:pos="0"/>
                <w:tab w:val="left" w:pos="2268"/>
              </w:tabs>
              <w:spacing w:after="0"/>
              <w:ind w:firstLine="0"/>
              <w:rPr>
                <w:rFonts w:cs="Verdana"/>
                <w:color w:val="000000"/>
                <w:lang w:val="cs-CZ"/>
              </w:rPr>
            </w:pPr>
            <w:r w:rsidRPr="002768D5">
              <w:rPr>
                <w:rFonts w:cs="Verdana"/>
                <w:color w:val="000000"/>
                <w:lang w:val="cs-CZ"/>
              </w:rPr>
              <w:t>n</w:t>
            </w:r>
            <w:r w:rsidR="00E91E89" w:rsidRPr="002768D5">
              <w:rPr>
                <w:rFonts w:cs="Verdana"/>
                <w:color w:val="000000"/>
                <w:lang w:val="cs-CZ"/>
              </w:rPr>
              <w:t>ázev:</w:t>
            </w:r>
          </w:p>
        </w:tc>
        <w:tc>
          <w:tcPr>
            <w:tcW w:w="4098" w:type="dxa"/>
            <w:gridSpan w:val="2"/>
            <w:shd w:val="clear" w:color="auto" w:fill="auto"/>
          </w:tcPr>
          <w:p w14:paraId="6C87D81C" w14:textId="77777777" w:rsidR="00E91E89" w:rsidRPr="002768D5" w:rsidRDefault="00E91E89" w:rsidP="00CF26F1">
            <w:pPr>
              <w:tabs>
                <w:tab w:val="left" w:pos="0"/>
              </w:tabs>
              <w:spacing w:after="0"/>
              <w:ind w:firstLine="0"/>
              <w:rPr>
                <w:b/>
                <w:bCs/>
                <w:lang w:val="cs-CZ"/>
              </w:rPr>
            </w:pPr>
            <w:r w:rsidRPr="002768D5">
              <w:rPr>
                <w:b/>
                <w:bCs/>
                <w:lang w:val="cs-CZ"/>
              </w:rPr>
              <w:t xml:space="preserve">Sdružení firem ARCGEO </w:t>
            </w:r>
          </w:p>
          <w:p w14:paraId="327A8C7B" w14:textId="77777777" w:rsidR="00E437D4" w:rsidRPr="002768D5" w:rsidRDefault="00E437D4" w:rsidP="00E437D4">
            <w:pPr>
              <w:tabs>
                <w:tab w:val="left" w:pos="0"/>
              </w:tabs>
              <w:spacing w:after="0"/>
              <w:ind w:firstLine="0"/>
              <w:rPr>
                <w:b/>
                <w:bCs/>
                <w:lang w:val="cs-CZ"/>
              </w:rPr>
            </w:pPr>
            <w:r w:rsidRPr="002768D5">
              <w:rPr>
                <w:b/>
                <w:bCs/>
                <w:lang w:val="cs-CZ"/>
              </w:rPr>
              <w:t>(</w:t>
            </w:r>
            <w:r w:rsidR="00E91E89" w:rsidRPr="002768D5">
              <w:rPr>
                <w:b/>
                <w:bCs/>
                <w:lang w:val="cs-CZ"/>
              </w:rPr>
              <w:t>SG Geotechnika a.s.</w:t>
            </w:r>
            <w:r w:rsidRPr="002768D5">
              <w:rPr>
                <w:b/>
                <w:bCs/>
                <w:lang w:val="cs-CZ"/>
              </w:rPr>
              <w:t>-</w:t>
            </w:r>
          </w:p>
          <w:p w14:paraId="226C1889" w14:textId="77777777" w:rsidR="00E91E89" w:rsidRPr="002768D5" w:rsidRDefault="00E91E89" w:rsidP="00E437D4">
            <w:pPr>
              <w:tabs>
                <w:tab w:val="left" w:pos="0"/>
              </w:tabs>
              <w:spacing w:after="0"/>
              <w:ind w:firstLine="0"/>
              <w:rPr>
                <w:b/>
                <w:bCs/>
                <w:lang w:val="cs-CZ"/>
              </w:rPr>
            </w:pPr>
            <w:proofErr w:type="spellStart"/>
            <w:r w:rsidRPr="002768D5">
              <w:rPr>
                <w:b/>
                <w:bCs/>
                <w:lang w:val="cs-CZ"/>
              </w:rPr>
              <w:t>Geomont</w:t>
            </w:r>
            <w:proofErr w:type="spellEnd"/>
            <w:r w:rsidRPr="002768D5">
              <w:rPr>
                <w:b/>
                <w:bCs/>
                <w:lang w:val="cs-CZ"/>
              </w:rPr>
              <w:t xml:space="preserve"> GP s.r.o.</w:t>
            </w:r>
            <w:r w:rsidR="00E437D4" w:rsidRPr="002768D5">
              <w:rPr>
                <w:b/>
                <w:bCs/>
                <w:lang w:val="cs-CZ"/>
              </w:rPr>
              <w:t>)</w:t>
            </w:r>
          </w:p>
        </w:tc>
      </w:tr>
      <w:tr w:rsidR="00E91E89" w:rsidRPr="002768D5" w14:paraId="7C896F0E" w14:textId="77777777" w:rsidTr="0074075D">
        <w:trPr>
          <w:gridBefore w:val="1"/>
          <w:wBefore w:w="107" w:type="dxa"/>
        </w:trPr>
        <w:tc>
          <w:tcPr>
            <w:tcW w:w="4692" w:type="dxa"/>
            <w:shd w:val="clear" w:color="auto" w:fill="auto"/>
          </w:tcPr>
          <w:p w14:paraId="25ABF995" w14:textId="77777777" w:rsidR="00E91E89" w:rsidRPr="002768D5" w:rsidRDefault="00CF26F1" w:rsidP="00CF26F1">
            <w:pPr>
              <w:tabs>
                <w:tab w:val="left" w:pos="0"/>
                <w:tab w:val="left" w:pos="2268"/>
              </w:tabs>
              <w:spacing w:after="0"/>
              <w:ind w:firstLine="0"/>
              <w:rPr>
                <w:rFonts w:cs="Verdana"/>
                <w:color w:val="000000"/>
                <w:lang w:val="cs-CZ"/>
              </w:rPr>
            </w:pPr>
            <w:r w:rsidRPr="002768D5">
              <w:rPr>
                <w:rFonts w:cs="Verdana"/>
                <w:color w:val="000000"/>
                <w:lang w:val="cs-CZ"/>
              </w:rPr>
              <w:t>s</w:t>
            </w:r>
            <w:r w:rsidR="00E91E89" w:rsidRPr="002768D5">
              <w:rPr>
                <w:rFonts w:cs="Verdana"/>
                <w:color w:val="000000"/>
                <w:lang w:val="cs-CZ"/>
              </w:rPr>
              <w:t>ídlo:</w:t>
            </w:r>
          </w:p>
        </w:tc>
        <w:tc>
          <w:tcPr>
            <w:tcW w:w="4098" w:type="dxa"/>
            <w:gridSpan w:val="2"/>
            <w:shd w:val="clear" w:color="auto" w:fill="auto"/>
          </w:tcPr>
          <w:p w14:paraId="519281C6" w14:textId="77777777" w:rsidR="00E91E89" w:rsidRPr="002768D5" w:rsidRDefault="00E91E89" w:rsidP="006C22FA">
            <w:pPr>
              <w:tabs>
                <w:tab w:val="left" w:pos="0"/>
                <w:tab w:val="left" w:pos="2268"/>
              </w:tabs>
              <w:spacing w:after="0"/>
              <w:ind w:firstLine="0"/>
              <w:rPr>
                <w:color w:val="000000"/>
                <w:lang w:val="cs-CZ"/>
              </w:rPr>
            </w:pPr>
            <w:r w:rsidRPr="002768D5">
              <w:rPr>
                <w:color w:val="000000"/>
                <w:lang w:val="cs-CZ"/>
              </w:rPr>
              <w:t>Geologická 988/4, 15</w:t>
            </w:r>
            <w:r w:rsidR="004F3B46" w:rsidRPr="002768D5">
              <w:rPr>
                <w:color w:val="000000"/>
                <w:lang w:val="cs-CZ"/>
              </w:rPr>
              <w:t>2</w:t>
            </w:r>
            <w:r w:rsidRPr="002768D5">
              <w:rPr>
                <w:color w:val="000000"/>
                <w:lang w:val="cs-CZ"/>
              </w:rPr>
              <w:t xml:space="preserve"> 00 Praha 5 </w:t>
            </w:r>
            <w:r w:rsidR="004F3B46" w:rsidRPr="002768D5">
              <w:rPr>
                <w:color w:val="000000"/>
                <w:lang w:val="cs-CZ"/>
              </w:rPr>
              <w:t xml:space="preserve"> </w:t>
            </w:r>
          </w:p>
        </w:tc>
      </w:tr>
      <w:tr w:rsidR="00E91E89" w:rsidRPr="002768D5" w14:paraId="5B4E3271" w14:textId="77777777" w:rsidTr="0074075D">
        <w:trPr>
          <w:gridBefore w:val="1"/>
          <w:wBefore w:w="107" w:type="dxa"/>
        </w:trPr>
        <w:tc>
          <w:tcPr>
            <w:tcW w:w="4692" w:type="dxa"/>
            <w:shd w:val="clear" w:color="auto" w:fill="auto"/>
          </w:tcPr>
          <w:p w14:paraId="3F765C07" w14:textId="618836B7" w:rsidR="00E91E89" w:rsidRPr="002768D5" w:rsidRDefault="00E91E89" w:rsidP="00F53CFF">
            <w:pPr>
              <w:tabs>
                <w:tab w:val="left" w:pos="0"/>
                <w:tab w:val="left" w:pos="2268"/>
              </w:tabs>
              <w:spacing w:after="0"/>
              <w:ind w:firstLine="0"/>
              <w:rPr>
                <w:rFonts w:cs="Verdana"/>
                <w:color w:val="000000"/>
              </w:rPr>
            </w:pPr>
            <w:r w:rsidRPr="002768D5">
              <w:rPr>
                <w:rFonts w:cs="Verdana"/>
                <w:color w:val="000000"/>
              </w:rPr>
              <w:t>IČ</w:t>
            </w:r>
            <w:r w:rsidR="00F53CFF">
              <w:rPr>
                <w:rFonts w:cs="Verdana"/>
                <w:color w:val="000000"/>
              </w:rPr>
              <w:t>O</w:t>
            </w:r>
            <w:r w:rsidRPr="002768D5">
              <w:rPr>
                <w:rFonts w:cs="Verdana"/>
                <w:color w:val="000000"/>
              </w:rPr>
              <w:t>:</w:t>
            </w:r>
          </w:p>
        </w:tc>
        <w:tc>
          <w:tcPr>
            <w:tcW w:w="4098" w:type="dxa"/>
            <w:gridSpan w:val="2"/>
            <w:shd w:val="clear" w:color="auto" w:fill="auto"/>
          </w:tcPr>
          <w:p w14:paraId="3AB560C5" w14:textId="77777777" w:rsidR="00E91E89" w:rsidRPr="002768D5" w:rsidRDefault="00E91E89" w:rsidP="00CF26F1">
            <w:pPr>
              <w:tabs>
                <w:tab w:val="left" w:pos="0"/>
                <w:tab w:val="left" w:pos="2268"/>
              </w:tabs>
              <w:spacing w:after="0"/>
              <w:ind w:firstLine="0"/>
              <w:rPr>
                <w:color w:val="000000"/>
                <w:lang w:val="cs-CZ"/>
              </w:rPr>
            </w:pPr>
            <w:r w:rsidRPr="002768D5">
              <w:rPr>
                <w:color w:val="000000"/>
                <w:lang w:val="cs-CZ"/>
              </w:rPr>
              <w:t>41192168</w:t>
            </w:r>
          </w:p>
        </w:tc>
      </w:tr>
      <w:tr w:rsidR="00E91E89" w:rsidRPr="002768D5" w14:paraId="2863858E" w14:textId="77777777" w:rsidTr="0074075D">
        <w:trPr>
          <w:gridBefore w:val="1"/>
          <w:wBefore w:w="107" w:type="dxa"/>
        </w:trPr>
        <w:tc>
          <w:tcPr>
            <w:tcW w:w="4692" w:type="dxa"/>
            <w:shd w:val="clear" w:color="auto" w:fill="auto"/>
          </w:tcPr>
          <w:p w14:paraId="61F200D3" w14:textId="77777777" w:rsidR="00E91E89" w:rsidRPr="002768D5" w:rsidRDefault="00E91E89" w:rsidP="00CF26F1">
            <w:pPr>
              <w:tabs>
                <w:tab w:val="left" w:pos="0"/>
                <w:tab w:val="left" w:pos="2268"/>
              </w:tabs>
              <w:spacing w:after="0"/>
              <w:ind w:firstLine="0"/>
              <w:rPr>
                <w:color w:val="000000"/>
                <w:lang w:val="cs-CZ"/>
              </w:rPr>
            </w:pPr>
            <w:r w:rsidRPr="002768D5">
              <w:rPr>
                <w:color w:val="000000"/>
                <w:lang w:val="cs-CZ"/>
              </w:rPr>
              <w:t>DIČ:</w:t>
            </w:r>
          </w:p>
        </w:tc>
        <w:tc>
          <w:tcPr>
            <w:tcW w:w="4098" w:type="dxa"/>
            <w:gridSpan w:val="2"/>
            <w:shd w:val="clear" w:color="auto" w:fill="auto"/>
          </w:tcPr>
          <w:p w14:paraId="1C168E73" w14:textId="77777777" w:rsidR="00E91E89" w:rsidRPr="002768D5" w:rsidRDefault="00E91E89" w:rsidP="00CF26F1">
            <w:pPr>
              <w:tabs>
                <w:tab w:val="left" w:pos="0"/>
                <w:tab w:val="left" w:pos="2268"/>
              </w:tabs>
              <w:spacing w:after="0"/>
              <w:ind w:firstLine="0"/>
              <w:rPr>
                <w:color w:val="000000"/>
                <w:lang w:val="cs-CZ"/>
              </w:rPr>
            </w:pPr>
            <w:r w:rsidRPr="002768D5">
              <w:rPr>
                <w:color w:val="000000"/>
                <w:lang w:val="cs-CZ"/>
              </w:rPr>
              <w:t>CZ41192168</w:t>
            </w:r>
          </w:p>
        </w:tc>
      </w:tr>
      <w:tr w:rsidR="00E91E89" w:rsidRPr="00790C49" w14:paraId="0C2119CF" w14:textId="77777777" w:rsidTr="0074075D">
        <w:trPr>
          <w:gridBefore w:val="1"/>
          <w:wBefore w:w="107" w:type="dxa"/>
        </w:trPr>
        <w:tc>
          <w:tcPr>
            <w:tcW w:w="4692" w:type="dxa"/>
            <w:shd w:val="clear" w:color="auto" w:fill="auto"/>
          </w:tcPr>
          <w:p w14:paraId="0D075FC5" w14:textId="77777777" w:rsidR="00E91E89" w:rsidRPr="002768D5" w:rsidRDefault="00CF26F1" w:rsidP="00CF26F1">
            <w:pPr>
              <w:tabs>
                <w:tab w:val="left" w:pos="0"/>
                <w:tab w:val="left" w:pos="2268"/>
              </w:tabs>
              <w:spacing w:after="0"/>
              <w:ind w:firstLine="0"/>
              <w:rPr>
                <w:color w:val="000000"/>
                <w:lang w:val="cs-CZ"/>
              </w:rPr>
            </w:pPr>
            <w:r w:rsidRPr="002768D5">
              <w:rPr>
                <w:color w:val="000000"/>
                <w:lang w:val="cs-CZ"/>
              </w:rPr>
              <w:t>s</w:t>
            </w:r>
            <w:r w:rsidR="00E91E89" w:rsidRPr="002768D5">
              <w:rPr>
                <w:color w:val="000000"/>
                <w:lang w:val="cs-CZ"/>
              </w:rPr>
              <w:t>tatutární zástupce:</w:t>
            </w:r>
          </w:p>
        </w:tc>
        <w:tc>
          <w:tcPr>
            <w:tcW w:w="4098" w:type="dxa"/>
            <w:gridSpan w:val="2"/>
            <w:shd w:val="clear" w:color="auto" w:fill="auto"/>
          </w:tcPr>
          <w:p w14:paraId="6EF1D178" w14:textId="2DABEF38" w:rsidR="00E91E89" w:rsidRPr="002768D5" w:rsidRDefault="009304E2" w:rsidP="00CF26F1">
            <w:pPr>
              <w:tabs>
                <w:tab w:val="left" w:pos="0"/>
                <w:tab w:val="left" w:pos="2268"/>
              </w:tabs>
              <w:spacing w:after="0"/>
              <w:ind w:firstLine="0"/>
              <w:rPr>
                <w:color w:val="000000"/>
                <w:lang w:val="cs-CZ"/>
              </w:rPr>
            </w:pPr>
            <w:r w:rsidRPr="002768D5">
              <w:rPr>
                <w:color w:val="000000"/>
                <w:lang w:val="cs-CZ"/>
              </w:rPr>
              <w:t>Daniel Kraft</w:t>
            </w:r>
            <w:r w:rsidR="00E91E89" w:rsidRPr="002768D5">
              <w:rPr>
                <w:color w:val="000000"/>
                <w:lang w:val="cs-CZ"/>
              </w:rPr>
              <w:t>, předseda předst</w:t>
            </w:r>
            <w:r w:rsidR="00F53CFF">
              <w:rPr>
                <w:color w:val="000000"/>
                <w:lang w:val="cs-CZ"/>
              </w:rPr>
              <w:t>avenstva</w:t>
            </w:r>
          </w:p>
          <w:p w14:paraId="4DFDDEAE" w14:textId="5E494282" w:rsidR="00E91E89" w:rsidRPr="002768D5" w:rsidRDefault="00E91E89" w:rsidP="00CF26F1">
            <w:pPr>
              <w:tabs>
                <w:tab w:val="left" w:pos="0"/>
                <w:tab w:val="left" w:pos="2268"/>
              </w:tabs>
              <w:spacing w:after="0"/>
              <w:ind w:firstLine="0"/>
              <w:rPr>
                <w:color w:val="000000"/>
                <w:lang w:val="cs-CZ"/>
              </w:rPr>
            </w:pPr>
            <w:r w:rsidRPr="002768D5">
              <w:rPr>
                <w:color w:val="000000"/>
                <w:lang w:val="cs-CZ"/>
              </w:rPr>
              <w:t xml:space="preserve">Ing. </w:t>
            </w:r>
            <w:r w:rsidR="009304E2" w:rsidRPr="002768D5">
              <w:rPr>
                <w:color w:val="000000"/>
                <w:lang w:val="cs-CZ"/>
              </w:rPr>
              <w:t>Petr Kučera</w:t>
            </w:r>
            <w:r w:rsidRPr="002768D5">
              <w:rPr>
                <w:color w:val="000000"/>
                <w:lang w:val="cs-CZ"/>
              </w:rPr>
              <w:t>, člen</w:t>
            </w:r>
            <w:r w:rsidR="00E437D4" w:rsidRPr="002768D5">
              <w:rPr>
                <w:color w:val="000000"/>
                <w:lang w:val="cs-CZ"/>
              </w:rPr>
              <w:t xml:space="preserve"> p</w:t>
            </w:r>
            <w:r w:rsidRPr="002768D5">
              <w:rPr>
                <w:color w:val="000000"/>
                <w:lang w:val="cs-CZ"/>
              </w:rPr>
              <w:t>ředst</w:t>
            </w:r>
            <w:r w:rsidR="00F53CFF">
              <w:rPr>
                <w:color w:val="000000"/>
                <w:lang w:val="cs-CZ"/>
              </w:rPr>
              <w:t>avenstva</w:t>
            </w:r>
          </w:p>
          <w:p w14:paraId="1F549D3E" w14:textId="711C2AEF" w:rsidR="00E91E89" w:rsidRPr="002768D5" w:rsidRDefault="009304E2" w:rsidP="00F53CFF">
            <w:pPr>
              <w:tabs>
                <w:tab w:val="left" w:pos="0"/>
                <w:tab w:val="left" w:pos="2268"/>
              </w:tabs>
              <w:spacing w:after="0"/>
              <w:ind w:firstLine="0"/>
              <w:rPr>
                <w:color w:val="000000"/>
                <w:lang w:val="cs-CZ"/>
              </w:rPr>
            </w:pPr>
            <w:r w:rsidRPr="002768D5">
              <w:rPr>
                <w:color w:val="000000"/>
                <w:lang w:val="cs-CZ"/>
              </w:rPr>
              <w:t xml:space="preserve">Mgr. Lucie </w:t>
            </w:r>
            <w:proofErr w:type="spellStart"/>
            <w:r w:rsidRPr="002768D5">
              <w:rPr>
                <w:color w:val="000000"/>
                <w:lang w:val="cs-CZ"/>
              </w:rPr>
              <w:t>Bohátková</w:t>
            </w:r>
            <w:proofErr w:type="spellEnd"/>
            <w:r w:rsidR="00E91E89" w:rsidRPr="002768D5">
              <w:rPr>
                <w:color w:val="000000"/>
                <w:lang w:val="cs-CZ"/>
              </w:rPr>
              <w:t>, člen předs</w:t>
            </w:r>
            <w:r w:rsidR="00F53CFF">
              <w:rPr>
                <w:color w:val="000000"/>
                <w:lang w:val="cs-CZ"/>
              </w:rPr>
              <w:t>tavenstva</w:t>
            </w:r>
          </w:p>
        </w:tc>
      </w:tr>
      <w:tr w:rsidR="00E437D4" w:rsidRPr="00790C49" w14:paraId="611D017E" w14:textId="77777777" w:rsidTr="0074075D">
        <w:trPr>
          <w:gridBefore w:val="1"/>
          <w:wBefore w:w="107" w:type="dxa"/>
        </w:trPr>
        <w:tc>
          <w:tcPr>
            <w:tcW w:w="4692" w:type="dxa"/>
            <w:shd w:val="clear" w:color="auto" w:fill="auto"/>
          </w:tcPr>
          <w:p w14:paraId="6CE7DC35" w14:textId="77777777" w:rsidR="00E437D4" w:rsidRPr="002768D5" w:rsidRDefault="00E437D4" w:rsidP="00CF26F1">
            <w:pPr>
              <w:tabs>
                <w:tab w:val="left" w:pos="0"/>
                <w:tab w:val="left" w:pos="2268"/>
              </w:tabs>
              <w:spacing w:after="0"/>
              <w:ind w:firstLine="0"/>
              <w:rPr>
                <w:color w:val="000000"/>
                <w:lang w:val="cs-CZ"/>
              </w:rPr>
            </w:pPr>
          </w:p>
        </w:tc>
        <w:tc>
          <w:tcPr>
            <w:tcW w:w="4098" w:type="dxa"/>
            <w:gridSpan w:val="2"/>
            <w:shd w:val="clear" w:color="auto" w:fill="auto"/>
          </w:tcPr>
          <w:p w14:paraId="15F7DE6F" w14:textId="77777777" w:rsidR="00E437D4" w:rsidRPr="002768D5" w:rsidRDefault="00E437D4" w:rsidP="00CF26F1">
            <w:pPr>
              <w:tabs>
                <w:tab w:val="left" w:pos="0"/>
                <w:tab w:val="left" w:pos="2268"/>
              </w:tabs>
              <w:spacing w:after="0"/>
              <w:ind w:firstLine="0"/>
              <w:rPr>
                <w:color w:val="000000"/>
                <w:lang w:val="cs-CZ"/>
              </w:rPr>
            </w:pPr>
          </w:p>
        </w:tc>
      </w:tr>
      <w:tr w:rsidR="00196522" w:rsidRPr="002768D5" w14:paraId="3ECD7AAE" w14:textId="77777777" w:rsidTr="0074075D">
        <w:trPr>
          <w:gridBefore w:val="1"/>
          <w:wBefore w:w="107" w:type="dxa"/>
        </w:trPr>
        <w:tc>
          <w:tcPr>
            <w:tcW w:w="4692" w:type="dxa"/>
            <w:shd w:val="clear" w:color="auto" w:fill="auto"/>
          </w:tcPr>
          <w:p w14:paraId="30CF2F51" w14:textId="77777777" w:rsidR="00196522" w:rsidRPr="002768D5" w:rsidRDefault="00CF26F1" w:rsidP="00CF26F1">
            <w:pPr>
              <w:tabs>
                <w:tab w:val="left" w:pos="0"/>
                <w:tab w:val="left" w:pos="2268"/>
              </w:tabs>
              <w:spacing w:after="0"/>
              <w:ind w:firstLine="0"/>
              <w:rPr>
                <w:color w:val="000000"/>
                <w:lang w:val="cs-CZ"/>
              </w:rPr>
            </w:pPr>
            <w:r w:rsidRPr="002768D5">
              <w:rPr>
                <w:color w:val="000000"/>
                <w:lang w:val="cs-CZ"/>
              </w:rPr>
              <w:t>k</w:t>
            </w:r>
            <w:r w:rsidR="00196522" w:rsidRPr="002768D5">
              <w:rPr>
                <w:color w:val="000000"/>
                <w:lang w:val="cs-CZ"/>
              </w:rPr>
              <w:t>ontaktní osoby ve věc</w:t>
            </w:r>
            <w:r w:rsidRPr="002768D5">
              <w:rPr>
                <w:color w:val="000000"/>
                <w:lang w:val="cs-CZ"/>
              </w:rPr>
              <w:t>ech</w:t>
            </w:r>
            <w:r w:rsidR="00196522" w:rsidRPr="002768D5">
              <w:rPr>
                <w:color w:val="000000"/>
                <w:lang w:val="cs-CZ"/>
              </w:rPr>
              <w:t xml:space="preserve"> smluvních</w:t>
            </w:r>
          </w:p>
        </w:tc>
        <w:tc>
          <w:tcPr>
            <w:tcW w:w="4098" w:type="dxa"/>
            <w:gridSpan w:val="2"/>
            <w:shd w:val="clear" w:color="auto" w:fill="auto"/>
          </w:tcPr>
          <w:p w14:paraId="17570986" w14:textId="77777777" w:rsidR="00876A42" w:rsidRPr="002768D5" w:rsidRDefault="00876A42" w:rsidP="00CF26F1">
            <w:pPr>
              <w:tabs>
                <w:tab w:val="left" w:pos="0"/>
                <w:tab w:val="left" w:pos="2268"/>
              </w:tabs>
              <w:spacing w:after="0"/>
              <w:ind w:firstLine="0"/>
              <w:rPr>
                <w:color w:val="000000"/>
                <w:lang w:val="cs-CZ"/>
              </w:rPr>
            </w:pPr>
            <w:r w:rsidRPr="002768D5">
              <w:rPr>
                <w:color w:val="000000"/>
                <w:lang w:val="cs-CZ"/>
              </w:rPr>
              <w:t xml:space="preserve">Ing. Martin </w:t>
            </w:r>
            <w:proofErr w:type="spellStart"/>
            <w:r w:rsidRPr="002768D5">
              <w:rPr>
                <w:color w:val="000000"/>
                <w:lang w:val="cs-CZ"/>
              </w:rPr>
              <w:t>Šefrna</w:t>
            </w:r>
            <w:proofErr w:type="spellEnd"/>
            <w:r w:rsidRPr="002768D5">
              <w:rPr>
                <w:color w:val="000000"/>
                <w:lang w:val="cs-CZ"/>
              </w:rPr>
              <w:t>, vedoucí sdružení</w:t>
            </w:r>
            <w:r w:rsidR="00E437D4" w:rsidRPr="002768D5">
              <w:rPr>
                <w:color w:val="000000"/>
                <w:lang w:val="cs-CZ"/>
              </w:rPr>
              <w:t>, projektový manažer</w:t>
            </w:r>
          </w:p>
          <w:p w14:paraId="01151E05" w14:textId="77777777" w:rsidR="00196522" w:rsidRPr="002768D5" w:rsidRDefault="00196522" w:rsidP="00CF26F1">
            <w:pPr>
              <w:tabs>
                <w:tab w:val="left" w:pos="0"/>
                <w:tab w:val="left" w:pos="2268"/>
              </w:tabs>
              <w:spacing w:after="0"/>
              <w:ind w:firstLine="0"/>
              <w:rPr>
                <w:color w:val="000000"/>
                <w:lang w:val="cs-CZ"/>
              </w:rPr>
            </w:pPr>
            <w:r w:rsidRPr="002768D5">
              <w:rPr>
                <w:color w:val="000000"/>
                <w:lang w:val="cs-CZ"/>
              </w:rPr>
              <w:t xml:space="preserve">Ing. </w:t>
            </w:r>
            <w:r w:rsidR="00E437D4" w:rsidRPr="002768D5">
              <w:rPr>
                <w:color w:val="000000"/>
                <w:lang w:val="cs-CZ"/>
              </w:rPr>
              <w:t>Petr Kučera</w:t>
            </w:r>
            <w:r w:rsidRPr="002768D5">
              <w:rPr>
                <w:color w:val="000000"/>
                <w:lang w:val="cs-CZ"/>
              </w:rPr>
              <w:t xml:space="preserve">, </w:t>
            </w:r>
            <w:r w:rsidR="00E437D4" w:rsidRPr="002768D5">
              <w:rPr>
                <w:color w:val="000000"/>
                <w:lang w:val="cs-CZ"/>
              </w:rPr>
              <w:t>ředitel společnosti SGGT</w:t>
            </w:r>
            <w:r w:rsidRPr="002768D5">
              <w:rPr>
                <w:color w:val="000000"/>
                <w:lang w:val="cs-CZ"/>
              </w:rPr>
              <w:t xml:space="preserve"> </w:t>
            </w:r>
          </w:p>
          <w:p w14:paraId="222D4C1B" w14:textId="77777777" w:rsidR="00196522" w:rsidRPr="002768D5" w:rsidRDefault="00196522" w:rsidP="00CF26F1">
            <w:pPr>
              <w:tabs>
                <w:tab w:val="left" w:pos="0"/>
                <w:tab w:val="left" w:pos="2268"/>
              </w:tabs>
              <w:spacing w:after="0"/>
              <w:ind w:firstLine="0"/>
              <w:rPr>
                <w:color w:val="000000"/>
                <w:lang w:val="cs-CZ"/>
              </w:rPr>
            </w:pPr>
          </w:p>
        </w:tc>
      </w:tr>
      <w:tr w:rsidR="00196522" w:rsidRPr="00790C49" w14:paraId="2DCD3F23" w14:textId="77777777" w:rsidTr="0074075D">
        <w:trPr>
          <w:gridBefore w:val="1"/>
          <w:wBefore w:w="107" w:type="dxa"/>
        </w:trPr>
        <w:tc>
          <w:tcPr>
            <w:tcW w:w="4692" w:type="dxa"/>
            <w:shd w:val="clear" w:color="auto" w:fill="auto"/>
          </w:tcPr>
          <w:p w14:paraId="6BE84681" w14:textId="77777777" w:rsidR="00196522" w:rsidRPr="002768D5" w:rsidRDefault="00CF26F1" w:rsidP="00CF26F1">
            <w:pPr>
              <w:tabs>
                <w:tab w:val="left" w:pos="0"/>
                <w:tab w:val="left" w:pos="2268"/>
              </w:tabs>
              <w:spacing w:after="0"/>
              <w:ind w:firstLine="0"/>
              <w:rPr>
                <w:color w:val="000000"/>
                <w:lang w:val="cs-CZ"/>
              </w:rPr>
            </w:pPr>
            <w:r w:rsidRPr="002768D5">
              <w:rPr>
                <w:color w:val="000000"/>
                <w:lang w:val="cs-CZ"/>
              </w:rPr>
              <w:t>k</w:t>
            </w:r>
            <w:r w:rsidR="00196522" w:rsidRPr="002768D5">
              <w:rPr>
                <w:color w:val="000000"/>
                <w:lang w:val="cs-CZ"/>
              </w:rPr>
              <w:t>ontaktní osoba ve věc</w:t>
            </w:r>
            <w:r w:rsidRPr="002768D5">
              <w:rPr>
                <w:color w:val="000000"/>
                <w:lang w:val="cs-CZ"/>
              </w:rPr>
              <w:t>ech</w:t>
            </w:r>
            <w:r w:rsidR="00196522" w:rsidRPr="002768D5">
              <w:rPr>
                <w:color w:val="000000"/>
                <w:lang w:val="cs-CZ"/>
              </w:rPr>
              <w:t xml:space="preserve"> technických</w:t>
            </w:r>
          </w:p>
        </w:tc>
        <w:tc>
          <w:tcPr>
            <w:tcW w:w="4098" w:type="dxa"/>
            <w:gridSpan w:val="2"/>
            <w:shd w:val="clear" w:color="auto" w:fill="auto"/>
          </w:tcPr>
          <w:p w14:paraId="48E5AA90" w14:textId="77777777" w:rsidR="00196522" w:rsidRPr="002768D5" w:rsidRDefault="00196522" w:rsidP="006C22FA">
            <w:pPr>
              <w:tabs>
                <w:tab w:val="left" w:pos="0"/>
                <w:tab w:val="left" w:pos="2268"/>
              </w:tabs>
              <w:spacing w:after="0"/>
              <w:ind w:firstLine="0"/>
              <w:rPr>
                <w:color w:val="000000"/>
                <w:lang w:val="cs-CZ"/>
              </w:rPr>
            </w:pPr>
            <w:r w:rsidRPr="002768D5">
              <w:rPr>
                <w:color w:val="000000"/>
                <w:lang w:val="cs-CZ"/>
              </w:rPr>
              <w:t xml:space="preserve">Ing. Martin </w:t>
            </w:r>
            <w:proofErr w:type="spellStart"/>
            <w:r w:rsidRPr="002768D5">
              <w:rPr>
                <w:color w:val="000000"/>
                <w:lang w:val="cs-CZ"/>
              </w:rPr>
              <w:t>Šefrna</w:t>
            </w:r>
            <w:proofErr w:type="spellEnd"/>
            <w:r w:rsidRPr="002768D5">
              <w:rPr>
                <w:color w:val="000000"/>
                <w:lang w:val="cs-CZ"/>
              </w:rPr>
              <w:t>, projektový manažer stavby</w:t>
            </w:r>
            <w:r w:rsidR="00E437D4" w:rsidRPr="002768D5">
              <w:rPr>
                <w:color w:val="000000"/>
                <w:lang w:val="cs-CZ"/>
              </w:rPr>
              <w:t>, závodní ČPHZ</w:t>
            </w:r>
          </w:p>
        </w:tc>
      </w:tr>
      <w:tr w:rsidR="00E91E89" w:rsidRPr="002768D5" w14:paraId="20914CEB" w14:textId="77777777" w:rsidTr="0074075D">
        <w:trPr>
          <w:gridBefore w:val="1"/>
          <w:wBefore w:w="107" w:type="dxa"/>
        </w:trPr>
        <w:tc>
          <w:tcPr>
            <w:tcW w:w="4692" w:type="dxa"/>
            <w:shd w:val="clear" w:color="auto" w:fill="auto"/>
          </w:tcPr>
          <w:p w14:paraId="35FBFFFA" w14:textId="77777777" w:rsidR="00E91E89" w:rsidRPr="002768D5" w:rsidRDefault="00E91E89" w:rsidP="00CF26F1">
            <w:pPr>
              <w:tabs>
                <w:tab w:val="left" w:pos="0"/>
                <w:tab w:val="left" w:pos="2268"/>
              </w:tabs>
              <w:spacing w:after="0"/>
              <w:ind w:firstLine="0"/>
              <w:rPr>
                <w:color w:val="000000"/>
                <w:lang w:val="cs-CZ"/>
              </w:rPr>
            </w:pPr>
            <w:r w:rsidRPr="002768D5">
              <w:rPr>
                <w:color w:val="000000"/>
                <w:lang w:val="cs-CZ"/>
              </w:rPr>
              <w:t>bankovní spojení:</w:t>
            </w:r>
          </w:p>
        </w:tc>
        <w:tc>
          <w:tcPr>
            <w:tcW w:w="4098" w:type="dxa"/>
            <w:gridSpan w:val="2"/>
            <w:shd w:val="clear" w:color="auto" w:fill="auto"/>
          </w:tcPr>
          <w:p w14:paraId="1F97E0A1" w14:textId="2D24F115" w:rsidR="00E91E89" w:rsidRPr="002768D5" w:rsidRDefault="00790C49" w:rsidP="00F53CFF">
            <w:pPr>
              <w:tabs>
                <w:tab w:val="left" w:pos="0"/>
                <w:tab w:val="left" w:pos="2268"/>
              </w:tabs>
              <w:spacing w:after="0"/>
              <w:ind w:firstLine="0"/>
              <w:rPr>
                <w:color w:val="000000"/>
                <w:lang w:val="cs-CZ"/>
              </w:rPr>
            </w:pPr>
            <w:proofErr w:type="spellStart"/>
            <w:r>
              <w:rPr>
                <w:color w:val="000000"/>
                <w:lang w:val="cs-CZ"/>
              </w:rPr>
              <w:t>xxx</w:t>
            </w:r>
            <w:proofErr w:type="spellEnd"/>
          </w:p>
        </w:tc>
      </w:tr>
      <w:tr w:rsidR="00E91E89" w:rsidRPr="002768D5" w14:paraId="1C758AF3" w14:textId="77777777" w:rsidTr="0074075D">
        <w:trPr>
          <w:gridBefore w:val="1"/>
          <w:wBefore w:w="107" w:type="dxa"/>
        </w:trPr>
        <w:tc>
          <w:tcPr>
            <w:tcW w:w="4692" w:type="dxa"/>
            <w:shd w:val="clear" w:color="auto" w:fill="auto"/>
          </w:tcPr>
          <w:p w14:paraId="01409157" w14:textId="661E44D1" w:rsidR="00E91E89" w:rsidRPr="002768D5" w:rsidRDefault="00F53CFF" w:rsidP="00F53CFF">
            <w:pPr>
              <w:tabs>
                <w:tab w:val="left" w:pos="0"/>
                <w:tab w:val="left" w:pos="2268"/>
              </w:tabs>
              <w:spacing w:after="0"/>
              <w:ind w:firstLine="0"/>
              <w:rPr>
                <w:color w:val="000000"/>
                <w:lang w:val="cs-CZ"/>
              </w:rPr>
            </w:pPr>
            <w:r>
              <w:rPr>
                <w:color w:val="000000"/>
                <w:lang w:val="cs-CZ"/>
              </w:rPr>
              <w:t>č</w:t>
            </w:r>
            <w:r w:rsidR="00E91E89" w:rsidRPr="002768D5">
              <w:rPr>
                <w:color w:val="000000"/>
                <w:lang w:val="cs-CZ"/>
              </w:rPr>
              <w:t>íslo účtu:</w:t>
            </w:r>
          </w:p>
        </w:tc>
        <w:tc>
          <w:tcPr>
            <w:tcW w:w="4098" w:type="dxa"/>
            <w:gridSpan w:val="2"/>
            <w:shd w:val="clear" w:color="auto" w:fill="auto"/>
          </w:tcPr>
          <w:p w14:paraId="25147266" w14:textId="5D8E42BF" w:rsidR="00E91E89" w:rsidRPr="002768D5" w:rsidRDefault="00790C49" w:rsidP="00F53CFF">
            <w:pPr>
              <w:tabs>
                <w:tab w:val="left" w:pos="0"/>
                <w:tab w:val="left" w:pos="2268"/>
              </w:tabs>
              <w:spacing w:after="0"/>
              <w:ind w:firstLine="0"/>
              <w:rPr>
                <w:color w:val="000000"/>
                <w:lang w:val="cs-CZ"/>
              </w:rPr>
            </w:pPr>
            <w:proofErr w:type="spellStart"/>
            <w:r>
              <w:rPr>
                <w:color w:val="000000"/>
                <w:lang w:val="cs-CZ"/>
              </w:rPr>
              <w:t>xxx</w:t>
            </w:r>
            <w:proofErr w:type="spellEnd"/>
          </w:p>
        </w:tc>
      </w:tr>
    </w:tbl>
    <w:p w14:paraId="64604DBA" w14:textId="77777777" w:rsidR="00E36B2A" w:rsidRPr="002768D5" w:rsidRDefault="00E36B2A" w:rsidP="00E36B2A">
      <w:pPr>
        <w:tabs>
          <w:tab w:val="left" w:pos="0"/>
          <w:tab w:val="left" w:pos="567"/>
        </w:tabs>
        <w:spacing w:after="0"/>
        <w:ind w:firstLine="0"/>
        <w:jc w:val="center"/>
        <w:rPr>
          <w:b/>
          <w:lang w:val="cs-CZ"/>
        </w:rPr>
      </w:pPr>
    </w:p>
    <w:p w14:paraId="5D92B8AA" w14:textId="77777777" w:rsidR="009571DC" w:rsidRDefault="009571DC" w:rsidP="00E36B2A">
      <w:pPr>
        <w:tabs>
          <w:tab w:val="left" w:pos="0"/>
          <w:tab w:val="left" w:pos="567"/>
        </w:tabs>
        <w:spacing w:after="0"/>
        <w:ind w:firstLine="0"/>
        <w:jc w:val="center"/>
        <w:rPr>
          <w:b/>
          <w:sz w:val="24"/>
          <w:szCs w:val="24"/>
          <w:lang w:val="cs-CZ"/>
        </w:rPr>
      </w:pPr>
    </w:p>
    <w:p w14:paraId="60C33D0E" w14:textId="77777777" w:rsidR="00E91E89" w:rsidRPr="00161CBE" w:rsidRDefault="00E91E89" w:rsidP="00E36B2A">
      <w:pPr>
        <w:tabs>
          <w:tab w:val="left" w:pos="0"/>
          <w:tab w:val="left" w:pos="567"/>
        </w:tabs>
        <w:spacing w:after="0"/>
        <w:ind w:firstLine="0"/>
        <w:jc w:val="center"/>
        <w:rPr>
          <w:b/>
          <w:sz w:val="24"/>
          <w:szCs w:val="24"/>
          <w:lang w:val="cs-CZ"/>
        </w:rPr>
      </w:pPr>
      <w:r w:rsidRPr="00161CBE">
        <w:rPr>
          <w:b/>
          <w:sz w:val="24"/>
          <w:szCs w:val="24"/>
          <w:lang w:val="cs-CZ"/>
        </w:rPr>
        <w:t xml:space="preserve">uzavírají následující dodatek </w:t>
      </w:r>
      <w:r w:rsidR="0074416D">
        <w:rPr>
          <w:b/>
          <w:sz w:val="24"/>
          <w:szCs w:val="24"/>
          <w:lang w:val="cs-CZ"/>
        </w:rPr>
        <w:t>č. 2</w:t>
      </w:r>
      <w:r w:rsidR="004556A1" w:rsidRPr="00161CBE">
        <w:rPr>
          <w:b/>
          <w:sz w:val="24"/>
          <w:szCs w:val="24"/>
          <w:lang w:val="cs-CZ"/>
        </w:rPr>
        <w:t xml:space="preserve"> </w:t>
      </w:r>
      <w:r w:rsidRPr="00161CBE">
        <w:rPr>
          <w:b/>
          <w:sz w:val="24"/>
          <w:szCs w:val="24"/>
          <w:lang w:val="cs-CZ"/>
        </w:rPr>
        <w:t xml:space="preserve">ke smlouvě </w:t>
      </w:r>
      <w:r w:rsidR="004556A1" w:rsidRPr="00161CBE">
        <w:rPr>
          <w:b/>
          <w:sz w:val="24"/>
          <w:szCs w:val="24"/>
          <w:lang w:val="cs-CZ"/>
        </w:rPr>
        <w:t>o dílo</w:t>
      </w:r>
    </w:p>
    <w:p w14:paraId="3D0A201F" w14:textId="77777777" w:rsidR="00161CBE" w:rsidRDefault="00B61E0A" w:rsidP="00E36B2A">
      <w:pPr>
        <w:tabs>
          <w:tab w:val="left" w:pos="0"/>
          <w:tab w:val="left" w:pos="567"/>
        </w:tabs>
        <w:spacing w:after="0"/>
        <w:ind w:firstLine="0"/>
        <w:jc w:val="center"/>
        <w:rPr>
          <w:sz w:val="24"/>
          <w:szCs w:val="24"/>
          <w:lang w:val="cs-CZ"/>
        </w:rPr>
      </w:pPr>
      <w:r w:rsidRPr="00161CBE">
        <w:rPr>
          <w:sz w:val="24"/>
          <w:szCs w:val="24"/>
          <w:lang w:val="cs-CZ"/>
        </w:rPr>
        <w:t>(dále jen „</w:t>
      </w:r>
      <w:r w:rsidR="0074416D">
        <w:rPr>
          <w:i/>
          <w:sz w:val="24"/>
          <w:szCs w:val="24"/>
          <w:lang w:val="cs-CZ"/>
        </w:rPr>
        <w:t>dodatek č. 2</w:t>
      </w:r>
      <w:r w:rsidRPr="00161CBE">
        <w:rPr>
          <w:sz w:val="24"/>
          <w:szCs w:val="24"/>
          <w:lang w:val="cs-CZ"/>
        </w:rPr>
        <w:t>“)</w:t>
      </w:r>
    </w:p>
    <w:p w14:paraId="487F1D87" w14:textId="77777777" w:rsidR="00E36B2A" w:rsidRDefault="00E91E89" w:rsidP="00E36B2A">
      <w:pPr>
        <w:tabs>
          <w:tab w:val="left" w:pos="0"/>
        </w:tabs>
        <w:spacing w:after="0" w:line="240" w:lineRule="atLeast"/>
        <w:ind w:firstLine="0"/>
        <w:jc w:val="center"/>
        <w:rPr>
          <w:sz w:val="24"/>
          <w:szCs w:val="24"/>
          <w:lang w:val="cs-CZ"/>
        </w:rPr>
      </w:pPr>
      <w:r w:rsidRPr="00161CBE">
        <w:rPr>
          <w:sz w:val="24"/>
          <w:szCs w:val="24"/>
          <w:lang w:val="cs-CZ"/>
        </w:rPr>
        <w:t xml:space="preserve">na </w:t>
      </w:r>
      <w:r w:rsidR="004556A1" w:rsidRPr="00161CBE">
        <w:rPr>
          <w:sz w:val="24"/>
          <w:szCs w:val="24"/>
          <w:lang w:val="cs-CZ"/>
        </w:rPr>
        <w:t>realizaci stavby</w:t>
      </w:r>
      <w:r w:rsidRPr="00161CBE">
        <w:rPr>
          <w:sz w:val="24"/>
          <w:szCs w:val="24"/>
          <w:lang w:val="cs-CZ"/>
        </w:rPr>
        <w:t>:</w:t>
      </w:r>
    </w:p>
    <w:p w14:paraId="4F9C9CD5" w14:textId="77777777" w:rsidR="00E36B2A" w:rsidRDefault="00E36B2A" w:rsidP="00E36B2A">
      <w:pPr>
        <w:tabs>
          <w:tab w:val="left" w:pos="0"/>
        </w:tabs>
        <w:spacing w:after="0" w:line="240" w:lineRule="atLeast"/>
        <w:ind w:firstLine="0"/>
        <w:jc w:val="center"/>
        <w:rPr>
          <w:sz w:val="24"/>
          <w:szCs w:val="24"/>
          <w:lang w:val="cs-CZ"/>
        </w:rPr>
      </w:pPr>
    </w:p>
    <w:p w14:paraId="46397A95" w14:textId="77777777" w:rsidR="00E91E89" w:rsidRPr="00DB11A3" w:rsidRDefault="00E91E89" w:rsidP="00E36B2A">
      <w:pPr>
        <w:tabs>
          <w:tab w:val="left" w:pos="0"/>
        </w:tabs>
        <w:ind w:firstLine="0"/>
        <w:jc w:val="center"/>
        <w:rPr>
          <w:b/>
          <w:sz w:val="24"/>
          <w:szCs w:val="24"/>
          <w:lang w:val="cs-CZ"/>
        </w:rPr>
      </w:pPr>
      <w:r w:rsidRPr="00DB11A3">
        <w:rPr>
          <w:b/>
          <w:sz w:val="24"/>
          <w:szCs w:val="24"/>
          <w:lang w:val="cs-CZ"/>
        </w:rPr>
        <w:t xml:space="preserve">„Dokončení nápravy škod způsobených dobýváním cínu na ložisku Čistá – Jeroným Dolu Jeroným v k. </w:t>
      </w:r>
      <w:proofErr w:type="spellStart"/>
      <w:r w:rsidRPr="00DB11A3">
        <w:rPr>
          <w:b/>
          <w:sz w:val="24"/>
          <w:szCs w:val="24"/>
          <w:lang w:val="cs-CZ"/>
        </w:rPr>
        <w:t>ú.</w:t>
      </w:r>
      <w:proofErr w:type="spellEnd"/>
      <w:r w:rsidRPr="00DB11A3">
        <w:rPr>
          <w:b/>
          <w:sz w:val="24"/>
          <w:szCs w:val="24"/>
          <w:lang w:val="cs-CZ"/>
        </w:rPr>
        <w:t xml:space="preserve"> Čistá u Rovné okres Sokolov</w:t>
      </w:r>
      <w:r w:rsidR="00161CBE" w:rsidRPr="00DB11A3">
        <w:rPr>
          <w:b/>
          <w:sz w:val="24"/>
          <w:szCs w:val="24"/>
          <w:lang w:val="cs-CZ"/>
        </w:rPr>
        <w:t>”</w:t>
      </w:r>
    </w:p>
    <w:p w14:paraId="262092DA" w14:textId="77777777" w:rsidR="006C22FA" w:rsidRDefault="006C22FA" w:rsidP="00C53894">
      <w:pPr>
        <w:tabs>
          <w:tab w:val="left" w:pos="0"/>
        </w:tabs>
        <w:spacing w:after="0" w:line="240" w:lineRule="auto"/>
        <w:ind w:firstLine="0"/>
        <w:jc w:val="center"/>
        <w:rPr>
          <w:b/>
          <w:caps/>
          <w:sz w:val="24"/>
          <w:szCs w:val="24"/>
          <w:lang w:val="cs-CZ"/>
        </w:rPr>
      </w:pPr>
    </w:p>
    <w:p w14:paraId="0401EFE2" w14:textId="77777777" w:rsidR="00F53CFF" w:rsidRDefault="00F53CFF" w:rsidP="00C53894">
      <w:pPr>
        <w:tabs>
          <w:tab w:val="left" w:pos="0"/>
        </w:tabs>
        <w:spacing w:after="0" w:line="240" w:lineRule="auto"/>
        <w:ind w:firstLine="0"/>
        <w:jc w:val="center"/>
        <w:rPr>
          <w:b/>
          <w:caps/>
          <w:sz w:val="24"/>
          <w:szCs w:val="24"/>
          <w:lang w:val="cs-CZ"/>
        </w:rPr>
      </w:pPr>
    </w:p>
    <w:p w14:paraId="4AAE7E2D" w14:textId="77777777" w:rsidR="002768D5" w:rsidRDefault="002768D5" w:rsidP="00C53894">
      <w:pPr>
        <w:tabs>
          <w:tab w:val="left" w:pos="0"/>
        </w:tabs>
        <w:spacing w:after="0" w:line="240" w:lineRule="auto"/>
        <w:ind w:firstLine="0"/>
        <w:jc w:val="center"/>
        <w:rPr>
          <w:b/>
          <w:caps/>
          <w:sz w:val="24"/>
          <w:szCs w:val="24"/>
          <w:lang w:val="cs-CZ"/>
        </w:rPr>
      </w:pPr>
    </w:p>
    <w:p w14:paraId="232B5B0B" w14:textId="77777777" w:rsidR="002768D5" w:rsidRDefault="002768D5" w:rsidP="00C53894">
      <w:pPr>
        <w:tabs>
          <w:tab w:val="left" w:pos="0"/>
        </w:tabs>
        <w:spacing w:after="0" w:line="240" w:lineRule="auto"/>
        <w:ind w:firstLine="0"/>
        <w:jc w:val="center"/>
        <w:rPr>
          <w:b/>
          <w:caps/>
          <w:sz w:val="24"/>
          <w:szCs w:val="24"/>
          <w:lang w:val="cs-CZ"/>
        </w:rPr>
      </w:pPr>
    </w:p>
    <w:p w14:paraId="51506E8A" w14:textId="77777777" w:rsidR="002768D5" w:rsidRDefault="002768D5" w:rsidP="00C53894">
      <w:pPr>
        <w:tabs>
          <w:tab w:val="left" w:pos="0"/>
        </w:tabs>
        <w:spacing w:after="0" w:line="240" w:lineRule="auto"/>
        <w:ind w:firstLine="0"/>
        <w:jc w:val="center"/>
        <w:rPr>
          <w:b/>
          <w:caps/>
          <w:sz w:val="24"/>
          <w:szCs w:val="24"/>
          <w:lang w:val="cs-CZ"/>
        </w:rPr>
      </w:pPr>
    </w:p>
    <w:p w14:paraId="15AD9128" w14:textId="77777777" w:rsidR="002768D5" w:rsidRDefault="002768D5" w:rsidP="00C53894">
      <w:pPr>
        <w:tabs>
          <w:tab w:val="left" w:pos="0"/>
        </w:tabs>
        <w:spacing w:after="0" w:line="240" w:lineRule="auto"/>
        <w:ind w:firstLine="0"/>
        <w:jc w:val="center"/>
        <w:rPr>
          <w:b/>
          <w:caps/>
          <w:sz w:val="24"/>
          <w:szCs w:val="24"/>
          <w:lang w:val="cs-CZ"/>
        </w:rPr>
      </w:pPr>
    </w:p>
    <w:p w14:paraId="3EA66A06" w14:textId="77777777" w:rsidR="002768D5" w:rsidRDefault="002768D5" w:rsidP="00C53894">
      <w:pPr>
        <w:tabs>
          <w:tab w:val="left" w:pos="0"/>
        </w:tabs>
        <w:spacing w:after="0" w:line="240" w:lineRule="auto"/>
        <w:ind w:firstLine="0"/>
        <w:jc w:val="center"/>
        <w:rPr>
          <w:b/>
          <w:caps/>
          <w:sz w:val="24"/>
          <w:szCs w:val="24"/>
          <w:lang w:val="cs-CZ"/>
        </w:rPr>
      </w:pPr>
    </w:p>
    <w:p w14:paraId="113E2E64" w14:textId="093CF112" w:rsidR="00E91E89" w:rsidRPr="006E0868" w:rsidRDefault="00F53CFF" w:rsidP="00C53894">
      <w:pPr>
        <w:tabs>
          <w:tab w:val="left" w:pos="0"/>
        </w:tabs>
        <w:spacing w:after="0" w:line="240" w:lineRule="auto"/>
        <w:ind w:firstLine="0"/>
        <w:jc w:val="center"/>
        <w:rPr>
          <w:b/>
          <w:caps/>
          <w:lang w:val="cs-CZ"/>
        </w:rPr>
      </w:pPr>
      <w:r>
        <w:rPr>
          <w:b/>
          <w:caps/>
          <w:lang w:val="cs-CZ"/>
        </w:rPr>
        <w:lastRenderedPageBreak/>
        <w:t>ČLÁNEK 1.</w:t>
      </w:r>
    </w:p>
    <w:p w14:paraId="19866D60" w14:textId="77777777" w:rsidR="00C53894" w:rsidRPr="006E0868" w:rsidRDefault="00B61E0A" w:rsidP="00241332">
      <w:pPr>
        <w:tabs>
          <w:tab w:val="left" w:pos="0"/>
        </w:tabs>
        <w:spacing w:after="0" w:line="240" w:lineRule="auto"/>
        <w:ind w:firstLine="0"/>
        <w:jc w:val="center"/>
        <w:rPr>
          <w:b/>
          <w:caps/>
          <w:lang w:val="cs-CZ"/>
        </w:rPr>
      </w:pPr>
      <w:r w:rsidRPr="006E0868">
        <w:rPr>
          <w:b/>
          <w:caps/>
          <w:lang w:val="cs-CZ"/>
        </w:rPr>
        <w:t>Úvodní ustanovení</w:t>
      </w:r>
    </w:p>
    <w:p w14:paraId="551EB472" w14:textId="77777777" w:rsidR="00C53894" w:rsidRPr="006E0868" w:rsidRDefault="00C53894" w:rsidP="00C53894">
      <w:pPr>
        <w:tabs>
          <w:tab w:val="left" w:pos="0"/>
        </w:tabs>
        <w:spacing w:after="0" w:line="240" w:lineRule="auto"/>
        <w:ind w:firstLine="0"/>
        <w:jc w:val="both"/>
        <w:rPr>
          <w:lang w:val="cs-CZ"/>
        </w:rPr>
      </w:pPr>
    </w:p>
    <w:p w14:paraId="15FD5893" w14:textId="2662786C" w:rsidR="00B61E0A" w:rsidRPr="006E0868" w:rsidRDefault="00B61E0A" w:rsidP="00C53894">
      <w:pPr>
        <w:tabs>
          <w:tab w:val="left" w:pos="0"/>
        </w:tabs>
        <w:spacing w:after="0" w:line="240" w:lineRule="auto"/>
        <w:ind w:firstLine="0"/>
        <w:jc w:val="both"/>
        <w:rPr>
          <w:lang w:val="cs-CZ"/>
        </w:rPr>
      </w:pPr>
      <w:r w:rsidRPr="006E0868">
        <w:rPr>
          <w:lang w:val="cs-CZ"/>
        </w:rPr>
        <w:t>1. Smluvní strany uzavřel</w:t>
      </w:r>
      <w:r w:rsidR="00161CBE" w:rsidRPr="006E0868">
        <w:rPr>
          <w:lang w:val="cs-CZ"/>
        </w:rPr>
        <w:t>y</w:t>
      </w:r>
      <w:r w:rsidRPr="006E0868">
        <w:rPr>
          <w:lang w:val="cs-CZ"/>
        </w:rPr>
        <w:t xml:space="preserve"> dne 24. 8. 2015 smlouvu o dílo na realizaci stavby „Dokončení nápravy škod způsobených dobýváním cínu na ložisku Čistá – Jeroným Dolu Jeroným v k. </w:t>
      </w:r>
      <w:proofErr w:type="spellStart"/>
      <w:r w:rsidRPr="006E0868">
        <w:rPr>
          <w:lang w:val="cs-CZ"/>
        </w:rPr>
        <w:t>ú.</w:t>
      </w:r>
      <w:proofErr w:type="spellEnd"/>
      <w:r w:rsidRPr="006E0868">
        <w:rPr>
          <w:lang w:val="cs-CZ"/>
        </w:rPr>
        <w:t xml:space="preserve"> Čistá u Rovné okres Sokolov</w:t>
      </w:r>
      <w:r w:rsidR="0074075D" w:rsidRPr="006E0868">
        <w:rPr>
          <w:lang w:val="cs-CZ"/>
        </w:rPr>
        <w:t xml:space="preserve"> </w:t>
      </w:r>
      <w:r w:rsidR="00F53CFF">
        <w:rPr>
          <w:lang w:val="cs-CZ"/>
        </w:rPr>
        <w:t>ve znění dodatku č.</w:t>
      </w:r>
      <w:r w:rsidR="008C151A">
        <w:rPr>
          <w:lang w:val="cs-CZ"/>
        </w:rPr>
        <w:t xml:space="preserve"> </w:t>
      </w:r>
      <w:r w:rsidR="00F53CFF">
        <w:rPr>
          <w:lang w:val="cs-CZ"/>
        </w:rPr>
        <w:t xml:space="preserve">1 ze dne </w:t>
      </w:r>
      <w:r w:rsidR="000833C8">
        <w:rPr>
          <w:lang w:val="cs-CZ"/>
        </w:rPr>
        <w:t>10. 1. 2018</w:t>
      </w:r>
      <w:r w:rsidR="00F53CFF">
        <w:rPr>
          <w:lang w:val="cs-CZ"/>
        </w:rPr>
        <w:t xml:space="preserve"> (dále jen „smlouva“). </w:t>
      </w:r>
    </w:p>
    <w:p w14:paraId="333BCD1B" w14:textId="77777777" w:rsidR="00B61E0A" w:rsidRPr="006E0868" w:rsidRDefault="00B61E0A" w:rsidP="00CF26F1">
      <w:pPr>
        <w:tabs>
          <w:tab w:val="left" w:pos="0"/>
        </w:tabs>
        <w:spacing w:after="0"/>
        <w:ind w:firstLine="0"/>
        <w:jc w:val="both"/>
        <w:rPr>
          <w:lang w:val="cs-CZ"/>
        </w:rPr>
      </w:pPr>
    </w:p>
    <w:p w14:paraId="18384626" w14:textId="4D686EF4" w:rsidR="00E91E89" w:rsidRPr="006E0868" w:rsidRDefault="00C53894" w:rsidP="00CF26F1">
      <w:pPr>
        <w:tabs>
          <w:tab w:val="left" w:pos="0"/>
        </w:tabs>
        <w:spacing w:after="0"/>
        <w:ind w:firstLine="0"/>
        <w:jc w:val="both"/>
        <w:rPr>
          <w:lang w:val="cs-CZ"/>
        </w:rPr>
      </w:pPr>
      <w:r w:rsidRPr="006E0868">
        <w:rPr>
          <w:lang w:val="cs-CZ"/>
        </w:rPr>
        <w:t>2</w:t>
      </w:r>
      <w:r w:rsidR="00B61E0A" w:rsidRPr="006E0868">
        <w:rPr>
          <w:lang w:val="cs-CZ"/>
        </w:rPr>
        <w:t xml:space="preserve">. </w:t>
      </w:r>
      <w:r w:rsidR="00E91E89" w:rsidRPr="006E0868">
        <w:rPr>
          <w:lang w:val="cs-CZ"/>
        </w:rPr>
        <w:t>Tento dodatek</w:t>
      </w:r>
      <w:r w:rsidR="009571DC" w:rsidRPr="006E0868">
        <w:rPr>
          <w:lang w:val="cs-CZ"/>
        </w:rPr>
        <w:t xml:space="preserve"> </w:t>
      </w:r>
      <w:r w:rsidR="008C151A">
        <w:rPr>
          <w:lang w:val="cs-CZ"/>
        </w:rPr>
        <w:t>č. 2</w:t>
      </w:r>
      <w:r w:rsidR="00E91E89" w:rsidRPr="006E0868">
        <w:rPr>
          <w:lang w:val="cs-CZ"/>
        </w:rPr>
        <w:t xml:space="preserve"> se uzavírá z důvodu </w:t>
      </w:r>
      <w:r w:rsidR="007211CD" w:rsidRPr="006E0868">
        <w:rPr>
          <w:lang w:val="cs-CZ"/>
        </w:rPr>
        <w:t>změny názvu zhotovitele stavebních prací</w:t>
      </w:r>
      <w:r w:rsidR="00E91E89" w:rsidRPr="006E0868">
        <w:rPr>
          <w:lang w:val="cs-CZ"/>
        </w:rPr>
        <w:t>.</w:t>
      </w:r>
      <w:r w:rsidR="007211CD" w:rsidRPr="006E0868">
        <w:rPr>
          <w:lang w:val="cs-CZ"/>
        </w:rPr>
        <w:t xml:space="preserve"> Od 1.12.2016 se změnou majitele společnost ARCADIS CZ a.s. přejmenovala na SG Geotechnika a.s. </w:t>
      </w:r>
      <w:r w:rsidR="00DA16D7" w:rsidRPr="006E0868">
        <w:rPr>
          <w:lang w:val="cs-CZ"/>
        </w:rPr>
        <w:t>Název sdružení, IČ</w:t>
      </w:r>
      <w:r w:rsidR="008C151A">
        <w:rPr>
          <w:lang w:val="cs-CZ"/>
        </w:rPr>
        <w:t>O</w:t>
      </w:r>
      <w:r w:rsidR="00DA16D7" w:rsidRPr="006E0868">
        <w:rPr>
          <w:lang w:val="cs-CZ"/>
        </w:rPr>
        <w:t xml:space="preserve"> a sídlo vedoucího </w:t>
      </w:r>
      <w:r w:rsidR="00DB3A36" w:rsidRPr="006E0868">
        <w:rPr>
          <w:lang w:val="cs-CZ"/>
        </w:rPr>
        <w:t>společníka S</w:t>
      </w:r>
      <w:r w:rsidR="00DA16D7" w:rsidRPr="006E0868">
        <w:rPr>
          <w:lang w:val="cs-CZ"/>
        </w:rPr>
        <w:t xml:space="preserve">družení zůstávají neměnné, mění se pouze název vedoucího </w:t>
      </w:r>
      <w:r w:rsidR="00DB3A36" w:rsidRPr="006E0868">
        <w:rPr>
          <w:lang w:val="cs-CZ"/>
        </w:rPr>
        <w:t>společníka S</w:t>
      </w:r>
      <w:r w:rsidR="00DA16D7" w:rsidRPr="006E0868">
        <w:rPr>
          <w:lang w:val="cs-CZ"/>
        </w:rPr>
        <w:t xml:space="preserve">družení. </w:t>
      </w:r>
    </w:p>
    <w:p w14:paraId="77E028F6" w14:textId="77777777" w:rsidR="009571DC" w:rsidRPr="006E0868" w:rsidRDefault="009571DC" w:rsidP="00CF26F1">
      <w:pPr>
        <w:tabs>
          <w:tab w:val="left" w:pos="0"/>
        </w:tabs>
        <w:spacing w:after="0"/>
        <w:ind w:firstLine="0"/>
        <w:jc w:val="both"/>
        <w:rPr>
          <w:lang w:val="cs-CZ"/>
        </w:rPr>
      </w:pPr>
    </w:p>
    <w:p w14:paraId="1FF04F0F" w14:textId="19B02290" w:rsidR="008C151A" w:rsidRDefault="008C151A" w:rsidP="008C151A">
      <w:pPr>
        <w:tabs>
          <w:tab w:val="left" w:pos="0"/>
        </w:tabs>
        <w:spacing w:after="0" w:line="240" w:lineRule="auto"/>
        <w:ind w:firstLine="0"/>
        <w:jc w:val="center"/>
        <w:rPr>
          <w:b/>
          <w:caps/>
          <w:lang w:val="cs-CZ"/>
        </w:rPr>
      </w:pPr>
      <w:r>
        <w:rPr>
          <w:b/>
          <w:caps/>
          <w:lang w:val="cs-CZ"/>
        </w:rPr>
        <w:t>ČLÁNEK 2.</w:t>
      </w:r>
    </w:p>
    <w:p w14:paraId="56650C0A" w14:textId="48419285" w:rsidR="00510461" w:rsidRPr="006E0868" w:rsidRDefault="00510461" w:rsidP="008C151A">
      <w:pPr>
        <w:tabs>
          <w:tab w:val="left" w:pos="0"/>
        </w:tabs>
        <w:spacing w:after="0" w:line="240" w:lineRule="auto"/>
        <w:ind w:firstLine="0"/>
        <w:jc w:val="center"/>
        <w:rPr>
          <w:b/>
          <w:caps/>
          <w:lang w:val="cs-CZ"/>
        </w:rPr>
      </w:pPr>
      <w:r>
        <w:rPr>
          <w:b/>
          <w:caps/>
          <w:lang w:val="cs-CZ"/>
        </w:rPr>
        <w:t>DOPLNĚNÍ ZNĚNÍ SMLOUVY</w:t>
      </w:r>
    </w:p>
    <w:p w14:paraId="54BB44A2" w14:textId="2999E93C" w:rsidR="009571DC" w:rsidRPr="006E0868" w:rsidRDefault="008C151A" w:rsidP="00FB0F58">
      <w:pPr>
        <w:tabs>
          <w:tab w:val="left" w:pos="0"/>
        </w:tabs>
        <w:spacing w:before="240" w:after="0" w:line="240" w:lineRule="auto"/>
        <w:ind w:firstLine="0"/>
        <w:jc w:val="both"/>
        <w:rPr>
          <w:lang w:val="cs-CZ"/>
        </w:rPr>
      </w:pPr>
      <w:r>
        <w:rPr>
          <w:lang w:val="cs-CZ"/>
        </w:rPr>
        <w:t>1. Smluvní strany se dohodly, že článek IV.</w:t>
      </w:r>
      <w:r w:rsidR="00FB0F58">
        <w:rPr>
          <w:lang w:val="cs-CZ"/>
        </w:rPr>
        <w:t xml:space="preserve"> Doba plnění,</w:t>
      </w:r>
      <w:r>
        <w:rPr>
          <w:lang w:val="cs-CZ"/>
        </w:rPr>
        <w:t xml:space="preserve"> odst. 2 smlouvy se vypouští a nahrazuje následujícím zněním:  </w:t>
      </w:r>
    </w:p>
    <w:p w14:paraId="2653FA82" w14:textId="77777777" w:rsidR="009076C0" w:rsidRPr="00950487" w:rsidRDefault="009076C0" w:rsidP="00FB0F58">
      <w:pPr>
        <w:pStyle w:val="Odstavecseseznamem"/>
        <w:numPr>
          <w:ilvl w:val="1"/>
          <w:numId w:val="5"/>
        </w:numPr>
        <w:spacing w:before="240" w:after="0" w:line="240" w:lineRule="auto"/>
        <w:ind w:left="567" w:hanging="425"/>
        <w:jc w:val="both"/>
        <w:rPr>
          <w:i/>
          <w:lang w:val="cs-CZ"/>
        </w:rPr>
      </w:pPr>
      <w:r w:rsidRPr="00950487">
        <w:rPr>
          <w:i/>
          <w:lang w:val="cs-CZ"/>
        </w:rPr>
        <w:t xml:space="preserve">Smluvní strany se dohodly, že dílo bude provedeno jako celek, a to v následujících termínech: </w:t>
      </w:r>
    </w:p>
    <w:p w14:paraId="5CC73D1F" w14:textId="547852B5" w:rsidR="009076C0" w:rsidRPr="00950487" w:rsidRDefault="009076C0" w:rsidP="00950487">
      <w:pPr>
        <w:spacing w:before="120" w:after="0"/>
        <w:ind w:left="1332" w:hanging="765"/>
        <w:jc w:val="both"/>
        <w:rPr>
          <w:i/>
          <w:lang w:val="cs-CZ"/>
        </w:rPr>
      </w:pPr>
      <w:r w:rsidRPr="00950487">
        <w:rPr>
          <w:i/>
          <w:lang w:val="cs-CZ"/>
        </w:rPr>
        <w:t>termín předání staveniště zhotoviteli</w:t>
      </w:r>
      <w:r w:rsidRPr="00950487">
        <w:rPr>
          <w:i/>
          <w:lang w:val="cs-CZ"/>
        </w:rPr>
        <w:tab/>
      </w:r>
      <w:r w:rsidRPr="00950487">
        <w:rPr>
          <w:i/>
          <w:lang w:val="cs-CZ"/>
        </w:rPr>
        <w:tab/>
      </w:r>
      <w:r w:rsidRPr="00950487">
        <w:rPr>
          <w:i/>
          <w:lang w:val="cs-CZ"/>
        </w:rPr>
        <w:tab/>
        <w:t xml:space="preserve"> </w:t>
      </w:r>
      <w:r w:rsidRPr="00950487">
        <w:rPr>
          <w:i/>
          <w:lang w:val="cs-CZ"/>
        </w:rPr>
        <w:tab/>
        <w:t xml:space="preserve">   </w:t>
      </w:r>
      <w:r w:rsidRPr="00950487">
        <w:rPr>
          <w:i/>
          <w:lang w:val="cs-CZ"/>
        </w:rPr>
        <w:tab/>
        <w:t>1.</w:t>
      </w:r>
      <w:r w:rsidR="00950487" w:rsidRPr="00950487">
        <w:rPr>
          <w:i/>
          <w:lang w:val="cs-CZ"/>
        </w:rPr>
        <w:t xml:space="preserve"> </w:t>
      </w:r>
      <w:r w:rsidRPr="00950487">
        <w:rPr>
          <w:i/>
          <w:lang w:val="cs-CZ"/>
        </w:rPr>
        <w:t>8.</w:t>
      </w:r>
      <w:r w:rsidR="00950487" w:rsidRPr="00950487">
        <w:rPr>
          <w:i/>
          <w:lang w:val="cs-CZ"/>
        </w:rPr>
        <w:t xml:space="preserve"> </w:t>
      </w:r>
      <w:r w:rsidRPr="00950487">
        <w:rPr>
          <w:i/>
          <w:lang w:val="cs-CZ"/>
        </w:rPr>
        <w:t>2015</w:t>
      </w:r>
    </w:p>
    <w:p w14:paraId="6280BFED" w14:textId="3EC67731" w:rsidR="009076C0" w:rsidRPr="00950487" w:rsidRDefault="009076C0" w:rsidP="005C31AD">
      <w:pPr>
        <w:spacing w:after="0"/>
        <w:ind w:firstLine="567"/>
        <w:jc w:val="both"/>
        <w:rPr>
          <w:i/>
          <w:lang w:val="cs-CZ"/>
        </w:rPr>
      </w:pPr>
      <w:r w:rsidRPr="00950487">
        <w:rPr>
          <w:i/>
          <w:lang w:val="cs-CZ"/>
        </w:rPr>
        <w:t>zahájení provádění díla</w:t>
      </w:r>
      <w:r w:rsidRPr="00950487">
        <w:rPr>
          <w:i/>
          <w:lang w:val="cs-CZ"/>
        </w:rPr>
        <w:tab/>
      </w:r>
      <w:r w:rsidRPr="00950487">
        <w:rPr>
          <w:i/>
          <w:lang w:val="cs-CZ"/>
        </w:rPr>
        <w:tab/>
      </w:r>
      <w:r w:rsidRPr="00950487">
        <w:rPr>
          <w:i/>
          <w:lang w:val="cs-CZ"/>
        </w:rPr>
        <w:tab/>
      </w:r>
      <w:r w:rsidRPr="00950487">
        <w:rPr>
          <w:i/>
          <w:lang w:val="cs-CZ"/>
        </w:rPr>
        <w:tab/>
      </w:r>
      <w:r w:rsidRPr="00950487">
        <w:rPr>
          <w:i/>
          <w:lang w:val="cs-CZ"/>
        </w:rPr>
        <w:tab/>
      </w:r>
      <w:r w:rsidRPr="00950487">
        <w:rPr>
          <w:i/>
          <w:lang w:val="cs-CZ"/>
        </w:rPr>
        <w:tab/>
      </w:r>
      <w:r w:rsidRPr="00950487">
        <w:rPr>
          <w:i/>
          <w:lang w:val="cs-CZ"/>
        </w:rPr>
        <w:tab/>
        <w:t>1.</w:t>
      </w:r>
      <w:r w:rsidR="00950487" w:rsidRPr="00950487">
        <w:rPr>
          <w:i/>
          <w:lang w:val="cs-CZ"/>
        </w:rPr>
        <w:t xml:space="preserve"> </w:t>
      </w:r>
      <w:r w:rsidRPr="00950487">
        <w:rPr>
          <w:i/>
          <w:lang w:val="cs-CZ"/>
        </w:rPr>
        <w:t>8.</w:t>
      </w:r>
      <w:r w:rsidR="00950487" w:rsidRPr="00950487">
        <w:rPr>
          <w:i/>
          <w:lang w:val="cs-CZ"/>
        </w:rPr>
        <w:t xml:space="preserve"> </w:t>
      </w:r>
      <w:r w:rsidRPr="00950487">
        <w:rPr>
          <w:i/>
          <w:lang w:val="cs-CZ"/>
        </w:rPr>
        <w:t>2015</w:t>
      </w:r>
    </w:p>
    <w:p w14:paraId="004FD5FF" w14:textId="0664A44D" w:rsidR="009076C0" w:rsidRPr="00950487" w:rsidRDefault="009076C0" w:rsidP="005C31AD">
      <w:pPr>
        <w:spacing w:after="0"/>
        <w:ind w:firstLine="567"/>
        <w:jc w:val="both"/>
        <w:rPr>
          <w:i/>
          <w:lang w:val="cs-CZ"/>
        </w:rPr>
      </w:pPr>
      <w:r w:rsidRPr="00950487">
        <w:rPr>
          <w:i/>
          <w:lang w:val="cs-CZ"/>
        </w:rPr>
        <w:t>dokončení prací</w:t>
      </w:r>
      <w:r w:rsidRPr="00950487">
        <w:rPr>
          <w:i/>
          <w:lang w:val="cs-CZ"/>
        </w:rPr>
        <w:tab/>
      </w:r>
      <w:r w:rsidRPr="00950487">
        <w:rPr>
          <w:i/>
          <w:lang w:val="cs-CZ"/>
        </w:rPr>
        <w:tab/>
      </w:r>
      <w:r w:rsidRPr="00950487">
        <w:rPr>
          <w:i/>
          <w:lang w:val="cs-CZ"/>
        </w:rPr>
        <w:tab/>
      </w:r>
      <w:r w:rsidRPr="00950487">
        <w:rPr>
          <w:i/>
          <w:lang w:val="cs-CZ"/>
        </w:rPr>
        <w:tab/>
      </w:r>
      <w:r w:rsidRPr="00950487">
        <w:rPr>
          <w:i/>
          <w:lang w:val="cs-CZ"/>
        </w:rPr>
        <w:tab/>
      </w:r>
      <w:r w:rsidRPr="00950487">
        <w:rPr>
          <w:i/>
          <w:lang w:val="cs-CZ"/>
        </w:rPr>
        <w:tab/>
      </w:r>
      <w:r w:rsidRPr="00950487">
        <w:rPr>
          <w:i/>
          <w:lang w:val="cs-CZ"/>
        </w:rPr>
        <w:tab/>
      </w:r>
      <w:r w:rsidRPr="00950487">
        <w:rPr>
          <w:i/>
          <w:lang w:val="cs-CZ"/>
        </w:rPr>
        <w:tab/>
        <w:t>31.</w:t>
      </w:r>
      <w:r w:rsidR="00950487" w:rsidRPr="00950487">
        <w:rPr>
          <w:i/>
          <w:lang w:val="cs-CZ"/>
        </w:rPr>
        <w:t xml:space="preserve"> </w:t>
      </w:r>
      <w:r w:rsidRPr="00950487">
        <w:rPr>
          <w:i/>
          <w:lang w:val="cs-CZ"/>
        </w:rPr>
        <w:t>10.</w:t>
      </w:r>
      <w:r w:rsidR="00950487" w:rsidRPr="00950487">
        <w:rPr>
          <w:i/>
          <w:lang w:val="cs-CZ"/>
        </w:rPr>
        <w:t xml:space="preserve"> </w:t>
      </w:r>
      <w:r w:rsidRPr="00950487">
        <w:rPr>
          <w:i/>
          <w:lang w:val="cs-CZ"/>
        </w:rPr>
        <w:t>2025</w:t>
      </w:r>
    </w:p>
    <w:p w14:paraId="243E7497" w14:textId="1C239E3F" w:rsidR="009076C0" w:rsidRPr="00950487" w:rsidRDefault="009076C0" w:rsidP="00950487">
      <w:pPr>
        <w:spacing w:before="120"/>
        <w:ind w:left="567" w:firstLine="0"/>
        <w:jc w:val="both"/>
        <w:rPr>
          <w:bCs/>
          <w:i/>
          <w:lang w:val="cs-CZ"/>
        </w:rPr>
      </w:pPr>
      <w:r w:rsidRPr="00950487">
        <w:rPr>
          <w:bCs/>
          <w:i/>
          <w:lang w:val="cs-CZ"/>
        </w:rPr>
        <w:t xml:space="preserve">Rozsah ročních prací bude záviset na výši uvolněných finančních prostředků od poskytovatele dotace v daný rok, který se přiděluje a schvaluje každý rok jednotlivě vždy na základě výsledků předchozího roku. Jeden pracovní rok trvá od 1. </w:t>
      </w:r>
      <w:r w:rsidR="00950487" w:rsidRPr="00950487">
        <w:rPr>
          <w:bCs/>
          <w:i/>
          <w:lang w:val="cs-CZ"/>
        </w:rPr>
        <w:t>1.</w:t>
      </w:r>
      <w:r w:rsidRPr="00950487">
        <w:rPr>
          <w:bCs/>
          <w:i/>
          <w:lang w:val="cs-CZ"/>
        </w:rPr>
        <w:t xml:space="preserve"> do 31. </w:t>
      </w:r>
      <w:r w:rsidR="00950487" w:rsidRPr="00950487">
        <w:rPr>
          <w:bCs/>
          <w:i/>
          <w:lang w:val="cs-CZ"/>
        </w:rPr>
        <w:t>12.</w:t>
      </w:r>
      <w:r w:rsidRPr="00950487">
        <w:rPr>
          <w:bCs/>
          <w:i/>
          <w:lang w:val="cs-CZ"/>
        </w:rPr>
        <w:t xml:space="preserve"> V případě zastavení poskytnutí dotace ze strany Ministerstva průmyslu a obchodu</w:t>
      </w:r>
      <w:r w:rsidR="00080D30" w:rsidRPr="00950487">
        <w:rPr>
          <w:bCs/>
          <w:i/>
          <w:lang w:val="cs-CZ"/>
        </w:rPr>
        <w:t xml:space="preserve"> (d</w:t>
      </w:r>
      <w:r w:rsidR="00950487" w:rsidRPr="00950487">
        <w:rPr>
          <w:bCs/>
          <w:i/>
          <w:lang w:val="cs-CZ"/>
        </w:rPr>
        <w:t>á</w:t>
      </w:r>
      <w:r w:rsidR="00080D30" w:rsidRPr="00950487">
        <w:rPr>
          <w:bCs/>
          <w:i/>
          <w:lang w:val="cs-CZ"/>
        </w:rPr>
        <w:t>le jen MPO)</w:t>
      </w:r>
      <w:r w:rsidRPr="00950487">
        <w:rPr>
          <w:bCs/>
          <w:i/>
          <w:lang w:val="cs-CZ"/>
        </w:rPr>
        <w:t xml:space="preserve"> budou zastaveny i stavební práce</w:t>
      </w:r>
      <w:r w:rsidR="00080D30" w:rsidRPr="00950487">
        <w:rPr>
          <w:bCs/>
          <w:i/>
          <w:lang w:val="cs-CZ"/>
        </w:rPr>
        <w:t>,</w:t>
      </w:r>
      <w:r w:rsidRPr="00950487">
        <w:rPr>
          <w:bCs/>
          <w:i/>
          <w:lang w:val="cs-CZ"/>
        </w:rPr>
        <w:t xml:space="preserve"> a to do </w:t>
      </w:r>
      <w:r w:rsidR="0096460E" w:rsidRPr="00950487">
        <w:rPr>
          <w:bCs/>
          <w:i/>
          <w:lang w:val="cs-CZ"/>
        </w:rPr>
        <w:t>doby</w:t>
      </w:r>
      <w:r w:rsidRPr="00950487">
        <w:rPr>
          <w:bCs/>
          <w:i/>
          <w:lang w:val="cs-CZ"/>
        </w:rPr>
        <w:t xml:space="preserve">, kdy poskytování dotace bude znovu obnoveno. </w:t>
      </w:r>
      <w:r w:rsidR="00080D30" w:rsidRPr="00950487">
        <w:rPr>
          <w:bCs/>
          <w:i/>
          <w:lang w:val="cs-CZ"/>
        </w:rPr>
        <w:t xml:space="preserve">O zastavení dotace bude zhotovitel písemně vyrozuměn objednatelem a to do 7 dnů od doby, kdy se o zastavení dotace oficiálně dozví od MPO. </w:t>
      </w:r>
    </w:p>
    <w:p w14:paraId="56C4F88B" w14:textId="71A639B8" w:rsidR="006824B5" w:rsidRPr="006E0868" w:rsidRDefault="00950487" w:rsidP="00FB0F58">
      <w:pPr>
        <w:spacing w:before="360" w:after="0" w:line="240" w:lineRule="auto"/>
        <w:ind w:firstLine="0"/>
        <w:jc w:val="both"/>
        <w:rPr>
          <w:lang w:val="cs-CZ"/>
        </w:rPr>
      </w:pPr>
      <w:r>
        <w:rPr>
          <w:rFonts w:asciiTheme="minorHAnsi" w:hAnsiTheme="minorHAnsi"/>
          <w:lang w:val="cs-CZ"/>
        </w:rPr>
        <w:t xml:space="preserve">2. </w:t>
      </w:r>
      <w:r w:rsidR="00067B8E" w:rsidRPr="006E0868">
        <w:rPr>
          <w:rFonts w:asciiTheme="minorHAnsi" w:hAnsiTheme="minorHAnsi"/>
          <w:lang w:val="cs-CZ"/>
        </w:rPr>
        <w:t>Smluvní strany se dohodly</w:t>
      </w:r>
      <w:r w:rsidR="009A76B2">
        <w:rPr>
          <w:rFonts w:asciiTheme="minorHAnsi" w:hAnsiTheme="minorHAnsi"/>
          <w:lang w:val="cs-CZ"/>
        </w:rPr>
        <w:t xml:space="preserve">, že článek </w:t>
      </w:r>
      <w:r>
        <w:rPr>
          <w:rFonts w:asciiTheme="minorHAnsi" w:hAnsiTheme="minorHAnsi"/>
          <w:lang w:val="cs-CZ"/>
        </w:rPr>
        <w:t>V</w:t>
      </w:r>
      <w:r w:rsidR="009A76B2">
        <w:rPr>
          <w:rFonts w:asciiTheme="minorHAnsi" w:hAnsiTheme="minorHAnsi"/>
          <w:lang w:val="cs-CZ"/>
        </w:rPr>
        <w:t>II</w:t>
      </w:r>
      <w:r>
        <w:rPr>
          <w:rFonts w:asciiTheme="minorHAnsi" w:hAnsiTheme="minorHAnsi"/>
          <w:lang w:val="cs-CZ"/>
        </w:rPr>
        <w:t xml:space="preserve">. Součinnost smluvních stran, odst. 2 smlouvy se vypouští a nahrazuje následujícím zněním: </w:t>
      </w:r>
    </w:p>
    <w:p w14:paraId="2106458B" w14:textId="77777777" w:rsidR="00067B8E" w:rsidRPr="006E0868" w:rsidRDefault="00305259" w:rsidP="00FB0F58">
      <w:pPr>
        <w:tabs>
          <w:tab w:val="left" w:pos="709"/>
        </w:tabs>
        <w:spacing w:before="240" w:after="0"/>
        <w:ind w:left="567" w:hanging="425"/>
        <w:jc w:val="both"/>
        <w:rPr>
          <w:rFonts w:asciiTheme="minorHAnsi" w:hAnsiTheme="minorHAnsi"/>
          <w:i/>
          <w:lang w:val="cs-CZ"/>
        </w:rPr>
      </w:pPr>
      <w:r w:rsidRPr="006E0868">
        <w:rPr>
          <w:rFonts w:asciiTheme="minorHAnsi" w:hAnsiTheme="minorHAnsi"/>
          <w:i/>
          <w:lang w:val="cs-CZ"/>
        </w:rPr>
        <w:t xml:space="preserve">7.2 </w:t>
      </w:r>
      <w:r w:rsidR="005C31AD">
        <w:rPr>
          <w:rFonts w:asciiTheme="minorHAnsi" w:hAnsiTheme="minorHAnsi"/>
          <w:i/>
          <w:lang w:val="cs-CZ"/>
        </w:rPr>
        <w:tab/>
      </w:r>
      <w:r w:rsidR="00450090" w:rsidRPr="006E0868">
        <w:rPr>
          <w:rFonts w:asciiTheme="minorHAnsi" w:hAnsiTheme="minorHAnsi"/>
          <w:i/>
          <w:lang w:val="cs-CZ"/>
        </w:rPr>
        <w:t xml:space="preserve">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w:t>
      </w:r>
      <w:r w:rsidR="002C16C6" w:rsidRPr="006E0868">
        <w:rPr>
          <w:rFonts w:asciiTheme="minorHAnsi" w:hAnsiTheme="minorHAnsi"/>
          <w:i/>
          <w:lang w:val="cs-CZ"/>
        </w:rPr>
        <w:t>splnění jejich smluvních povinností. Smluvní strany se dále dohodly, že v případě neplnění smluvních ujednání</w:t>
      </w:r>
      <w:r w:rsidR="009B2353" w:rsidRPr="006E0868">
        <w:rPr>
          <w:rFonts w:asciiTheme="minorHAnsi" w:hAnsiTheme="minorHAnsi"/>
          <w:i/>
          <w:lang w:val="cs-CZ"/>
        </w:rPr>
        <w:t xml:space="preserve"> ze strany </w:t>
      </w:r>
      <w:r w:rsidR="002C16C6" w:rsidRPr="006E0868">
        <w:rPr>
          <w:rFonts w:asciiTheme="minorHAnsi" w:hAnsiTheme="minorHAnsi"/>
          <w:i/>
          <w:lang w:val="cs-CZ"/>
        </w:rPr>
        <w:t xml:space="preserve">vedoucího </w:t>
      </w:r>
      <w:r w:rsidR="009B2353" w:rsidRPr="006E0868">
        <w:rPr>
          <w:rFonts w:asciiTheme="minorHAnsi" w:hAnsiTheme="minorHAnsi"/>
          <w:i/>
          <w:lang w:val="cs-CZ"/>
        </w:rPr>
        <w:t>společníka</w:t>
      </w:r>
      <w:r w:rsidR="0096727D" w:rsidRPr="006E0868">
        <w:rPr>
          <w:rFonts w:asciiTheme="minorHAnsi" w:hAnsiTheme="minorHAnsi"/>
          <w:i/>
          <w:lang w:val="cs-CZ"/>
        </w:rPr>
        <w:t>,</w:t>
      </w:r>
      <w:r w:rsidR="009B2353" w:rsidRPr="006E0868">
        <w:rPr>
          <w:rFonts w:asciiTheme="minorHAnsi" w:hAnsiTheme="minorHAnsi"/>
          <w:i/>
          <w:lang w:val="cs-CZ"/>
        </w:rPr>
        <w:t xml:space="preserve"> </w:t>
      </w:r>
      <w:r w:rsidR="0096727D" w:rsidRPr="006E0868">
        <w:rPr>
          <w:rFonts w:asciiTheme="minorHAnsi" w:hAnsiTheme="minorHAnsi"/>
          <w:i/>
          <w:lang w:val="cs-CZ"/>
        </w:rPr>
        <w:t>nebo dle vzájemné dohody</w:t>
      </w:r>
      <w:r w:rsidR="00290C77" w:rsidRPr="006E0868">
        <w:rPr>
          <w:rFonts w:asciiTheme="minorHAnsi" w:hAnsiTheme="minorHAnsi"/>
          <w:i/>
          <w:lang w:val="cs-CZ"/>
        </w:rPr>
        <w:t xml:space="preserve"> smluvních stran</w:t>
      </w:r>
      <w:r w:rsidR="0096727D" w:rsidRPr="006E0868">
        <w:rPr>
          <w:rFonts w:asciiTheme="minorHAnsi" w:hAnsiTheme="minorHAnsi"/>
          <w:i/>
          <w:lang w:val="cs-CZ"/>
        </w:rPr>
        <w:t xml:space="preserve">, </w:t>
      </w:r>
      <w:r w:rsidR="002C16C6" w:rsidRPr="006E0868">
        <w:rPr>
          <w:rFonts w:asciiTheme="minorHAnsi" w:hAnsiTheme="minorHAnsi"/>
          <w:i/>
          <w:lang w:val="cs-CZ"/>
        </w:rPr>
        <w:t xml:space="preserve">může druhý </w:t>
      </w:r>
      <w:r w:rsidR="009B2353" w:rsidRPr="006E0868">
        <w:rPr>
          <w:rFonts w:asciiTheme="minorHAnsi" w:hAnsiTheme="minorHAnsi"/>
          <w:i/>
          <w:lang w:val="cs-CZ"/>
        </w:rPr>
        <w:t xml:space="preserve">společník </w:t>
      </w:r>
      <w:r w:rsidR="002C16C6" w:rsidRPr="006E0868">
        <w:rPr>
          <w:rFonts w:asciiTheme="minorHAnsi" w:hAnsiTheme="minorHAnsi"/>
          <w:i/>
          <w:lang w:val="cs-CZ"/>
        </w:rPr>
        <w:t xml:space="preserve">převzít odpovědnost </w:t>
      </w:r>
      <w:r w:rsidR="009B2353" w:rsidRPr="006E0868">
        <w:rPr>
          <w:rFonts w:asciiTheme="minorHAnsi" w:hAnsiTheme="minorHAnsi"/>
          <w:i/>
          <w:lang w:val="cs-CZ"/>
        </w:rPr>
        <w:t>a koordinaci předmětu díla nebo jeho části</w:t>
      </w:r>
      <w:r w:rsidR="0096727D" w:rsidRPr="006E0868">
        <w:rPr>
          <w:rFonts w:asciiTheme="minorHAnsi" w:hAnsiTheme="minorHAnsi"/>
          <w:i/>
          <w:lang w:val="cs-CZ"/>
        </w:rPr>
        <w:t xml:space="preserve"> </w:t>
      </w:r>
      <w:r w:rsidRPr="006E0868">
        <w:rPr>
          <w:rFonts w:asciiTheme="minorHAnsi" w:hAnsiTheme="minorHAnsi"/>
          <w:i/>
          <w:lang w:val="cs-CZ"/>
        </w:rPr>
        <w:t xml:space="preserve">zejména </w:t>
      </w:r>
      <w:r w:rsidR="0096727D" w:rsidRPr="006E0868">
        <w:rPr>
          <w:rFonts w:asciiTheme="minorHAnsi" w:hAnsiTheme="minorHAnsi"/>
          <w:i/>
          <w:lang w:val="cs-CZ"/>
        </w:rPr>
        <w:t xml:space="preserve">jím provedených prací. V takovém případě může každý </w:t>
      </w:r>
      <w:r w:rsidR="00290C77" w:rsidRPr="006E0868">
        <w:rPr>
          <w:rFonts w:asciiTheme="minorHAnsi" w:hAnsiTheme="minorHAnsi"/>
          <w:i/>
          <w:lang w:val="cs-CZ"/>
        </w:rPr>
        <w:t xml:space="preserve">společník </w:t>
      </w:r>
      <w:r w:rsidR="0096727D" w:rsidRPr="006E0868">
        <w:rPr>
          <w:rFonts w:asciiTheme="minorHAnsi" w:hAnsiTheme="minorHAnsi"/>
          <w:i/>
          <w:lang w:val="cs-CZ"/>
        </w:rPr>
        <w:t>sdružení fakturovat samostatně</w:t>
      </w:r>
      <w:r w:rsidR="00987CE3" w:rsidRPr="006E0868">
        <w:rPr>
          <w:rFonts w:asciiTheme="minorHAnsi" w:hAnsiTheme="minorHAnsi"/>
          <w:i/>
          <w:lang w:val="cs-CZ"/>
        </w:rPr>
        <w:t xml:space="preserve"> </w:t>
      </w:r>
      <w:r w:rsidR="00290C77" w:rsidRPr="006E0868">
        <w:rPr>
          <w:rFonts w:asciiTheme="minorHAnsi" w:hAnsiTheme="minorHAnsi"/>
          <w:i/>
          <w:lang w:val="cs-CZ"/>
        </w:rPr>
        <w:t xml:space="preserve">předané </w:t>
      </w:r>
      <w:r w:rsidR="00987CE3" w:rsidRPr="006E0868">
        <w:rPr>
          <w:rFonts w:asciiTheme="minorHAnsi" w:hAnsiTheme="minorHAnsi"/>
          <w:i/>
          <w:lang w:val="cs-CZ"/>
        </w:rPr>
        <w:t>práce</w:t>
      </w:r>
      <w:r w:rsidR="0096727D" w:rsidRPr="006E0868">
        <w:rPr>
          <w:rFonts w:asciiTheme="minorHAnsi" w:hAnsiTheme="minorHAnsi"/>
          <w:i/>
          <w:lang w:val="cs-CZ"/>
        </w:rPr>
        <w:t>.</w:t>
      </w:r>
      <w:r w:rsidR="00987CE3" w:rsidRPr="006E0868">
        <w:rPr>
          <w:rFonts w:asciiTheme="minorHAnsi" w:hAnsiTheme="minorHAnsi"/>
          <w:i/>
          <w:lang w:val="cs-CZ"/>
        </w:rPr>
        <w:t xml:space="preserve"> Ostatní znění a způsob úhrady zůstávají beze</w:t>
      </w:r>
      <w:r w:rsidR="00290C77" w:rsidRPr="006E0868">
        <w:rPr>
          <w:rFonts w:asciiTheme="minorHAnsi" w:hAnsiTheme="minorHAnsi"/>
          <w:i/>
          <w:lang w:val="cs-CZ"/>
        </w:rPr>
        <w:t xml:space="preserve"> </w:t>
      </w:r>
      <w:r w:rsidR="00987CE3" w:rsidRPr="006E0868">
        <w:rPr>
          <w:rFonts w:asciiTheme="minorHAnsi" w:hAnsiTheme="minorHAnsi"/>
          <w:i/>
          <w:lang w:val="cs-CZ"/>
        </w:rPr>
        <w:t xml:space="preserve">změny. </w:t>
      </w:r>
      <w:r w:rsidR="0096727D" w:rsidRPr="006E0868">
        <w:rPr>
          <w:rFonts w:asciiTheme="minorHAnsi" w:hAnsiTheme="minorHAnsi"/>
          <w:i/>
          <w:lang w:val="cs-CZ"/>
        </w:rPr>
        <w:t xml:space="preserve"> </w:t>
      </w:r>
      <w:r w:rsidR="00801CF3" w:rsidRPr="006E0868">
        <w:rPr>
          <w:rFonts w:asciiTheme="minorHAnsi" w:hAnsiTheme="minorHAnsi"/>
          <w:i/>
          <w:lang w:val="cs-CZ"/>
        </w:rPr>
        <w:t xml:space="preserve"> </w:t>
      </w:r>
    </w:p>
    <w:p w14:paraId="7D15F9CB" w14:textId="3682031E" w:rsidR="00450090" w:rsidRPr="006E0868" w:rsidRDefault="00860154" w:rsidP="00FB0F58">
      <w:pPr>
        <w:tabs>
          <w:tab w:val="left" w:pos="0"/>
        </w:tabs>
        <w:spacing w:before="360" w:after="0"/>
        <w:ind w:firstLine="0"/>
        <w:jc w:val="both"/>
        <w:rPr>
          <w:rFonts w:asciiTheme="minorHAnsi" w:hAnsiTheme="minorHAnsi"/>
          <w:lang w:val="cs-CZ"/>
        </w:rPr>
      </w:pPr>
      <w:r>
        <w:rPr>
          <w:rFonts w:asciiTheme="minorHAnsi" w:hAnsiTheme="minorHAnsi"/>
          <w:lang w:val="cs-CZ"/>
        </w:rPr>
        <w:t xml:space="preserve">3. </w:t>
      </w:r>
      <w:r w:rsidR="00450090" w:rsidRPr="006E0868">
        <w:rPr>
          <w:rFonts w:asciiTheme="minorHAnsi" w:hAnsiTheme="minorHAnsi"/>
          <w:lang w:val="cs-CZ"/>
        </w:rPr>
        <w:t>Smluvní strany se dohodly</w:t>
      </w:r>
      <w:r>
        <w:rPr>
          <w:rFonts w:asciiTheme="minorHAnsi" w:hAnsiTheme="minorHAnsi"/>
          <w:lang w:val="cs-CZ"/>
        </w:rPr>
        <w:t xml:space="preserve">, že článek XV. Odstoupení od smlouvy, odst. 1 smlouvy se vypouští a nahrazuje následujícím zněním: </w:t>
      </w:r>
    </w:p>
    <w:p w14:paraId="2498931B" w14:textId="440A73DB" w:rsidR="00801CF3" w:rsidRPr="00FB0F58" w:rsidRDefault="00FB0F58" w:rsidP="00510461">
      <w:pPr>
        <w:pStyle w:val="Zkladntextodsazen31"/>
        <w:spacing w:before="240"/>
        <w:ind w:hanging="425"/>
        <w:rPr>
          <w:rFonts w:asciiTheme="minorHAnsi" w:hAnsiTheme="minorHAnsi"/>
          <w:i/>
          <w:szCs w:val="22"/>
        </w:rPr>
      </w:pPr>
      <w:r>
        <w:rPr>
          <w:rFonts w:asciiTheme="minorHAnsi" w:hAnsiTheme="minorHAnsi"/>
          <w:i/>
          <w:szCs w:val="22"/>
          <w:lang w:val="cs-CZ"/>
        </w:rPr>
        <w:t xml:space="preserve">15.1 </w:t>
      </w:r>
      <w:r w:rsidR="00801CF3" w:rsidRPr="00FB0F58">
        <w:rPr>
          <w:rFonts w:asciiTheme="minorHAnsi" w:hAnsiTheme="minorHAnsi"/>
          <w:i/>
          <w:szCs w:val="22"/>
        </w:rPr>
        <w:t>Smluvní strany se dohodly, že mohou od smlouvy odstoupit v případech, kdy to stanoví zákon, jinak v případě podstatného porušení smlouvy. Odstoupení od smlouvy</w:t>
      </w:r>
      <w:r w:rsidRPr="00FB0F58">
        <w:rPr>
          <w:rFonts w:asciiTheme="minorHAnsi" w:hAnsiTheme="minorHAnsi"/>
          <w:i/>
          <w:szCs w:val="22"/>
          <w:lang w:val="cs-CZ"/>
        </w:rPr>
        <w:t xml:space="preserve"> </w:t>
      </w:r>
      <w:r w:rsidR="00801CF3" w:rsidRPr="00FB0F58">
        <w:rPr>
          <w:rFonts w:asciiTheme="minorHAnsi" w:hAnsiTheme="minorHAnsi"/>
          <w:i/>
          <w:szCs w:val="22"/>
        </w:rPr>
        <w:t>musí být provedeno písemnou formou a je účinné okamžikem jeho doručení druhé smluvní straně. Odstoupením od smlouvy se tato smlouva od okamžiku doručení projevu vůle směřujícího k odstoupení od smlouvy druhé smluvní straně ruší.</w:t>
      </w:r>
    </w:p>
    <w:p w14:paraId="0C503007" w14:textId="77777777" w:rsidR="006E0868" w:rsidRPr="006E0868" w:rsidRDefault="006E0868" w:rsidP="006E0868">
      <w:pPr>
        <w:pStyle w:val="Zkladntextodsazen31"/>
        <w:ind w:firstLine="0"/>
        <w:rPr>
          <w:rFonts w:asciiTheme="minorHAnsi" w:hAnsiTheme="minorHAnsi"/>
          <w:i/>
          <w:szCs w:val="22"/>
        </w:rPr>
      </w:pPr>
    </w:p>
    <w:p w14:paraId="7B4F3F60" w14:textId="600B8295" w:rsidR="0096460E" w:rsidRPr="00FB0F58" w:rsidRDefault="00080D30" w:rsidP="006E0868">
      <w:pPr>
        <w:ind w:left="567" w:firstLine="0"/>
        <w:jc w:val="both"/>
        <w:rPr>
          <w:bCs/>
          <w:i/>
          <w:lang w:val="cs-CZ"/>
        </w:rPr>
      </w:pPr>
      <w:r w:rsidRPr="00FB0F58">
        <w:rPr>
          <w:bCs/>
          <w:i/>
          <w:lang w:val="cs-CZ"/>
        </w:rPr>
        <w:lastRenderedPageBreak/>
        <w:t xml:space="preserve">Smluvní strany se </w:t>
      </w:r>
      <w:r w:rsidR="00801CF3" w:rsidRPr="00FB0F58">
        <w:rPr>
          <w:bCs/>
          <w:i/>
          <w:lang w:val="cs-CZ"/>
        </w:rPr>
        <w:t>dá</w:t>
      </w:r>
      <w:r w:rsidR="0096460E" w:rsidRPr="00FB0F58">
        <w:rPr>
          <w:bCs/>
          <w:i/>
          <w:lang w:val="cs-CZ"/>
        </w:rPr>
        <w:t xml:space="preserve">le </w:t>
      </w:r>
      <w:r w:rsidRPr="00FB0F58">
        <w:rPr>
          <w:bCs/>
          <w:i/>
          <w:lang w:val="cs-CZ"/>
        </w:rPr>
        <w:t xml:space="preserve">dohodly, že v případě </w:t>
      </w:r>
      <w:r w:rsidR="0096460E" w:rsidRPr="00FB0F58">
        <w:rPr>
          <w:bCs/>
          <w:i/>
          <w:lang w:val="cs-CZ"/>
        </w:rPr>
        <w:t>ú</w:t>
      </w:r>
      <w:r w:rsidRPr="00FB0F58">
        <w:rPr>
          <w:bCs/>
          <w:i/>
          <w:lang w:val="cs-CZ"/>
        </w:rPr>
        <w:t xml:space="preserve">plného zrušení poskytování dotace </w:t>
      </w:r>
      <w:r w:rsidR="00120CE5" w:rsidRPr="00FB0F58">
        <w:rPr>
          <w:bCs/>
          <w:i/>
          <w:lang w:val="cs-CZ"/>
        </w:rPr>
        <w:t xml:space="preserve">MPO </w:t>
      </w:r>
      <w:r w:rsidRPr="00FB0F58">
        <w:rPr>
          <w:bCs/>
          <w:i/>
          <w:lang w:val="cs-CZ"/>
        </w:rPr>
        <w:t>Muzeu Sokolov</w:t>
      </w:r>
      <w:r w:rsidR="00120CE5" w:rsidRPr="00FB0F58">
        <w:rPr>
          <w:bCs/>
          <w:i/>
          <w:lang w:val="cs-CZ"/>
        </w:rPr>
        <w:t xml:space="preserve">, kdy </w:t>
      </w:r>
      <w:r w:rsidRPr="00FB0F58">
        <w:rPr>
          <w:bCs/>
          <w:i/>
          <w:lang w:val="cs-CZ"/>
        </w:rPr>
        <w:t>objednatel nebude mít</w:t>
      </w:r>
      <w:r w:rsidR="00120CE5" w:rsidRPr="00FB0F58">
        <w:rPr>
          <w:bCs/>
          <w:i/>
          <w:lang w:val="cs-CZ"/>
        </w:rPr>
        <w:t xml:space="preserve"> další jiné</w:t>
      </w:r>
      <w:r w:rsidRPr="00FB0F58">
        <w:rPr>
          <w:bCs/>
          <w:i/>
          <w:lang w:val="cs-CZ"/>
        </w:rPr>
        <w:t xml:space="preserve"> peněžní prostředky na dofinancování zbylých prací</w:t>
      </w:r>
      <w:r w:rsidR="00120CE5" w:rsidRPr="00FB0F58">
        <w:rPr>
          <w:bCs/>
          <w:i/>
          <w:lang w:val="cs-CZ"/>
        </w:rPr>
        <w:t>, tato smlouva zaniká. Ve chvíli, kdy se objednatel dozví o zrušení poskytování dotace z MPO, musí ihned neprodleně písemně informovat zhotovitele o ukončení prací. Zhotovitel má nárok na úhradu pouze těch prací, které byly předem schválený na daný rok a byly řádně vykonány ještě před doručením dopisu o ukončení prací z důvodu zrušení poskytování dotace.</w:t>
      </w:r>
      <w:r w:rsidR="0096460E" w:rsidRPr="00FB0F58">
        <w:rPr>
          <w:bCs/>
          <w:i/>
          <w:lang w:val="cs-CZ"/>
        </w:rPr>
        <w:t xml:space="preserve"> V případě, že tato situace nastane, platnost smlouvy zaniká dnem, ke kterému MPO zruší poskytování dotace. Zhotovitel stavebních prací tímto prohlašuje, že se ve výše uvedeném případě vzdává jakékoliv náhrady za ušlý zisk. </w:t>
      </w:r>
    </w:p>
    <w:p w14:paraId="2A3F46FA" w14:textId="77777777" w:rsidR="00B70A28" w:rsidRPr="006E0868" w:rsidRDefault="00161CBE" w:rsidP="0096460E">
      <w:pPr>
        <w:pStyle w:val="Odstavecseseznamem1"/>
        <w:tabs>
          <w:tab w:val="left" w:pos="0"/>
        </w:tabs>
        <w:spacing w:after="0"/>
        <w:ind w:left="0" w:firstLine="0"/>
        <w:rPr>
          <w:lang w:val="cs-CZ"/>
        </w:rPr>
      </w:pPr>
      <w:r w:rsidRPr="006E0868">
        <w:rPr>
          <w:lang w:val="cs-CZ"/>
        </w:rPr>
        <w:tab/>
      </w:r>
    </w:p>
    <w:p w14:paraId="5892BD76" w14:textId="77777777" w:rsidR="002C16C6" w:rsidRPr="002768D5" w:rsidRDefault="002C16C6" w:rsidP="00CF26F1">
      <w:pPr>
        <w:pStyle w:val="Odstavecseseznamem1"/>
        <w:tabs>
          <w:tab w:val="left" w:pos="0"/>
        </w:tabs>
        <w:spacing w:after="0"/>
        <w:ind w:left="0" w:firstLine="0"/>
        <w:jc w:val="center"/>
        <w:rPr>
          <w:lang w:val="cs-CZ"/>
        </w:rPr>
      </w:pPr>
    </w:p>
    <w:p w14:paraId="107B2D24" w14:textId="2FC93E3A" w:rsidR="00E91E89" w:rsidRPr="006E0868" w:rsidRDefault="00510461" w:rsidP="00CF26F1">
      <w:pPr>
        <w:pStyle w:val="Odstavecseseznamem1"/>
        <w:tabs>
          <w:tab w:val="left" w:pos="0"/>
        </w:tabs>
        <w:spacing w:after="0"/>
        <w:ind w:left="0" w:firstLine="0"/>
        <w:jc w:val="center"/>
        <w:rPr>
          <w:b/>
          <w:lang w:val="cs-CZ"/>
        </w:rPr>
      </w:pPr>
      <w:r>
        <w:rPr>
          <w:b/>
          <w:lang w:val="cs-CZ"/>
        </w:rPr>
        <w:t>ČLÁNEK 3.</w:t>
      </w:r>
    </w:p>
    <w:p w14:paraId="1284F9A9" w14:textId="77777777" w:rsidR="00E91E89" w:rsidRPr="006E0868" w:rsidRDefault="00161CBE" w:rsidP="00CF26F1">
      <w:pPr>
        <w:pStyle w:val="Odstavecseseznamem1"/>
        <w:tabs>
          <w:tab w:val="left" w:pos="0"/>
        </w:tabs>
        <w:spacing w:after="0"/>
        <w:ind w:left="0" w:firstLine="0"/>
        <w:jc w:val="center"/>
        <w:rPr>
          <w:b/>
          <w:lang w:val="cs-CZ"/>
        </w:rPr>
      </w:pPr>
      <w:r w:rsidRPr="006E0868">
        <w:rPr>
          <w:b/>
          <w:lang w:val="cs-CZ"/>
        </w:rPr>
        <w:t>ZÁVĚR</w:t>
      </w:r>
      <w:r w:rsidR="00C414B3" w:rsidRPr="006E0868">
        <w:rPr>
          <w:b/>
          <w:lang w:val="cs-CZ"/>
        </w:rPr>
        <w:t>E</w:t>
      </w:r>
      <w:r w:rsidRPr="006E0868">
        <w:rPr>
          <w:b/>
          <w:lang w:val="cs-CZ"/>
        </w:rPr>
        <w:t xml:space="preserve">ČNÁ </w:t>
      </w:r>
      <w:r w:rsidR="00E91E89" w:rsidRPr="006E0868">
        <w:rPr>
          <w:b/>
          <w:lang w:val="cs-CZ"/>
        </w:rPr>
        <w:t>USTANOVENÍ</w:t>
      </w:r>
    </w:p>
    <w:p w14:paraId="126A7FC5" w14:textId="77777777" w:rsidR="00E91E89" w:rsidRPr="006E0868" w:rsidRDefault="00E91E89" w:rsidP="00CF26F1">
      <w:pPr>
        <w:tabs>
          <w:tab w:val="left" w:pos="0"/>
        </w:tabs>
        <w:spacing w:after="0"/>
        <w:ind w:firstLine="0"/>
        <w:jc w:val="both"/>
        <w:rPr>
          <w:lang w:val="cs-CZ"/>
        </w:rPr>
      </w:pPr>
    </w:p>
    <w:p w14:paraId="1AB464F6" w14:textId="2A3A9DC4" w:rsidR="00E91E89" w:rsidRPr="006E0868" w:rsidRDefault="00E91E89" w:rsidP="00CF26F1">
      <w:pPr>
        <w:tabs>
          <w:tab w:val="left" w:pos="0"/>
        </w:tabs>
        <w:spacing w:after="0"/>
        <w:ind w:firstLine="0"/>
        <w:jc w:val="both"/>
        <w:rPr>
          <w:lang w:val="cs-CZ"/>
        </w:rPr>
      </w:pPr>
      <w:r w:rsidRPr="006E0868">
        <w:rPr>
          <w:lang w:val="cs-CZ"/>
        </w:rPr>
        <w:t>1</w:t>
      </w:r>
      <w:r w:rsidR="00161CBE" w:rsidRPr="006E0868">
        <w:rPr>
          <w:lang w:val="cs-CZ"/>
        </w:rPr>
        <w:t>.</w:t>
      </w:r>
      <w:r w:rsidRPr="006E0868">
        <w:rPr>
          <w:lang w:val="cs-CZ"/>
        </w:rPr>
        <w:t xml:space="preserve"> Ostatní ustanovení smlouvy zůstávají beze změn.</w:t>
      </w:r>
    </w:p>
    <w:p w14:paraId="1591F448" w14:textId="77777777" w:rsidR="00E91E89" w:rsidRPr="006E0868" w:rsidRDefault="00E91E89" w:rsidP="006E0868">
      <w:pPr>
        <w:tabs>
          <w:tab w:val="left" w:pos="0"/>
        </w:tabs>
        <w:spacing w:after="0"/>
        <w:ind w:firstLine="0"/>
        <w:jc w:val="both"/>
        <w:rPr>
          <w:lang w:val="cs-CZ"/>
        </w:rPr>
      </w:pPr>
    </w:p>
    <w:p w14:paraId="1B552981" w14:textId="4EF48FBA" w:rsidR="00E91E89" w:rsidRPr="006E0868" w:rsidRDefault="00E91E89" w:rsidP="006E0868">
      <w:pPr>
        <w:tabs>
          <w:tab w:val="left" w:pos="0"/>
        </w:tabs>
        <w:spacing w:after="0"/>
        <w:ind w:firstLine="0"/>
        <w:jc w:val="both"/>
        <w:rPr>
          <w:lang w:val="cs-CZ"/>
        </w:rPr>
      </w:pPr>
      <w:r w:rsidRPr="006E0868">
        <w:rPr>
          <w:lang w:val="cs-CZ"/>
        </w:rPr>
        <w:t>2</w:t>
      </w:r>
      <w:r w:rsidR="00161CBE" w:rsidRPr="006E0868">
        <w:rPr>
          <w:lang w:val="cs-CZ"/>
        </w:rPr>
        <w:t>.</w:t>
      </w:r>
      <w:r w:rsidRPr="006E0868">
        <w:rPr>
          <w:lang w:val="cs-CZ"/>
        </w:rPr>
        <w:t xml:space="preserve"> </w:t>
      </w:r>
      <w:r w:rsidR="00161CBE" w:rsidRPr="006E0868">
        <w:rPr>
          <w:lang w:val="cs-CZ"/>
        </w:rPr>
        <w:t>Tento d</w:t>
      </w:r>
      <w:r w:rsidR="0074416D" w:rsidRPr="006E0868">
        <w:rPr>
          <w:lang w:val="cs-CZ"/>
        </w:rPr>
        <w:t>odatek č. 2</w:t>
      </w:r>
      <w:r w:rsidRPr="006E0868">
        <w:rPr>
          <w:lang w:val="cs-CZ"/>
        </w:rPr>
        <w:t xml:space="preserve"> je vyhotoven ve čtyřech stejnopisech, z nichž zhotovitel obdrží dva stejnopisy a objednavatel dva stejnopisy. Každý stejnopis tohoto dodatku má právní sílu originálu.</w:t>
      </w:r>
    </w:p>
    <w:p w14:paraId="2D25E7F2" w14:textId="77777777" w:rsidR="00E91E89" w:rsidRPr="006E0868" w:rsidRDefault="00E91E89" w:rsidP="006E0868">
      <w:pPr>
        <w:tabs>
          <w:tab w:val="left" w:pos="0"/>
        </w:tabs>
        <w:spacing w:after="0"/>
        <w:ind w:firstLine="0"/>
        <w:jc w:val="both"/>
        <w:rPr>
          <w:lang w:val="cs-CZ"/>
        </w:rPr>
      </w:pPr>
    </w:p>
    <w:p w14:paraId="223FFD97" w14:textId="431FD0DB" w:rsidR="00E91E89" w:rsidRPr="006E0868" w:rsidRDefault="00E91E89" w:rsidP="006E0868">
      <w:pPr>
        <w:tabs>
          <w:tab w:val="left" w:pos="0"/>
        </w:tabs>
        <w:spacing w:after="0"/>
        <w:ind w:firstLine="0"/>
        <w:jc w:val="both"/>
        <w:rPr>
          <w:lang w:val="cs-CZ"/>
        </w:rPr>
      </w:pPr>
      <w:r w:rsidRPr="006E0868">
        <w:rPr>
          <w:lang w:val="cs-CZ"/>
        </w:rPr>
        <w:t>3</w:t>
      </w:r>
      <w:r w:rsidR="00161CBE" w:rsidRPr="006E0868">
        <w:rPr>
          <w:lang w:val="cs-CZ"/>
        </w:rPr>
        <w:t>.</w:t>
      </w:r>
      <w:r w:rsidRPr="006E0868">
        <w:rPr>
          <w:lang w:val="cs-CZ"/>
        </w:rPr>
        <w:t xml:space="preserve"> Obě strany potvrzují autentičnost tohoto dodatku </w:t>
      </w:r>
      <w:r w:rsidR="00DB3A36" w:rsidRPr="006E0868">
        <w:rPr>
          <w:lang w:val="cs-CZ"/>
        </w:rPr>
        <w:t>č. 2</w:t>
      </w:r>
      <w:r w:rsidR="00161CBE" w:rsidRPr="006E0868">
        <w:rPr>
          <w:lang w:val="cs-CZ"/>
        </w:rPr>
        <w:t xml:space="preserve"> </w:t>
      </w:r>
      <w:r w:rsidRPr="006E0868">
        <w:rPr>
          <w:lang w:val="cs-CZ"/>
        </w:rPr>
        <w:t xml:space="preserve">a prohlašují, že si dodatek přečetly, s jeho obsahem souhlasí, a že dodatek </w:t>
      </w:r>
      <w:r w:rsidR="00DB3A36" w:rsidRPr="006E0868">
        <w:rPr>
          <w:lang w:val="cs-CZ"/>
        </w:rPr>
        <w:t>č. 2</w:t>
      </w:r>
      <w:r w:rsidR="00161CBE" w:rsidRPr="006E0868">
        <w:rPr>
          <w:lang w:val="cs-CZ"/>
        </w:rPr>
        <w:t xml:space="preserve"> </w:t>
      </w:r>
      <w:r w:rsidRPr="006E0868">
        <w:rPr>
          <w:lang w:val="cs-CZ"/>
        </w:rPr>
        <w:t>byl sepsán na základě pravdivých údajů, z jejich pravé a svobodné vůle a nebyl uzavřen v tísni ani nijak jednostranně nevýhodných podmínek, což stvrzují svým podpisem, resp. svého oprávněného zástupce.</w:t>
      </w:r>
    </w:p>
    <w:p w14:paraId="0BF0590F" w14:textId="77777777" w:rsidR="0096460E" w:rsidRPr="006E0868" w:rsidRDefault="0096460E" w:rsidP="00CF26F1">
      <w:pPr>
        <w:tabs>
          <w:tab w:val="left" w:pos="0"/>
        </w:tabs>
        <w:spacing w:after="0"/>
        <w:ind w:firstLine="0"/>
        <w:jc w:val="both"/>
        <w:rPr>
          <w:lang w:val="cs-CZ"/>
        </w:rPr>
      </w:pPr>
    </w:p>
    <w:p w14:paraId="4B7BADA3" w14:textId="77777777" w:rsidR="00F97DE9" w:rsidRDefault="0074416D" w:rsidP="0096460E">
      <w:pPr>
        <w:tabs>
          <w:tab w:val="left" w:pos="0"/>
        </w:tabs>
        <w:spacing w:after="0"/>
        <w:ind w:firstLine="0"/>
        <w:jc w:val="both"/>
        <w:rPr>
          <w:lang w:val="cs-CZ"/>
        </w:rPr>
      </w:pPr>
      <w:r w:rsidRPr="006E0868">
        <w:rPr>
          <w:lang w:val="cs-CZ"/>
        </w:rPr>
        <w:t>4. Uzavření dodatku č. 2</w:t>
      </w:r>
      <w:r w:rsidR="0096460E" w:rsidRPr="006E0868">
        <w:rPr>
          <w:lang w:val="cs-CZ"/>
        </w:rPr>
        <w:t xml:space="preserve"> bylo projednáno a schváleno Radou Karlovarského kraje usnesením </w:t>
      </w:r>
    </w:p>
    <w:p w14:paraId="1E9547B4" w14:textId="2CDF9707" w:rsidR="0096460E" w:rsidRPr="006E0868" w:rsidRDefault="0096460E" w:rsidP="0096460E">
      <w:pPr>
        <w:tabs>
          <w:tab w:val="left" w:pos="0"/>
        </w:tabs>
        <w:spacing w:after="0"/>
        <w:ind w:firstLine="0"/>
        <w:jc w:val="both"/>
        <w:rPr>
          <w:lang w:val="cs-CZ"/>
        </w:rPr>
      </w:pPr>
      <w:r w:rsidRPr="006E0868">
        <w:rPr>
          <w:lang w:val="cs-CZ"/>
        </w:rPr>
        <w:t xml:space="preserve">č. RK </w:t>
      </w:r>
      <w:r w:rsidR="00FA28D2">
        <w:rPr>
          <w:lang w:val="cs-CZ"/>
        </w:rPr>
        <w:t>562/06/20</w:t>
      </w:r>
    </w:p>
    <w:p w14:paraId="5FEC8128" w14:textId="77777777" w:rsidR="00E91E89" w:rsidRPr="006E0868" w:rsidRDefault="00E91E89" w:rsidP="00CF26F1">
      <w:pPr>
        <w:tabs>
          <w:tab w:val="left" w:pos="0"/>
        </w:tabs>
        <w:spacing w:after="0"/>
        <w:ind w:firstLine="0"/>
        <w:jc w:val="both"/>
        <w:rPr>
          <w:lang w:val="cs-CZ"/>
        </w:rPr>
      </w:pPr>
    </w:p>
    <w:p w14:paraId="0F23C14A" w14:textId="4CF5C538" w:rsidR="00161CBE" w:rsidRPr="006E0868" w:rsidRDefault="0096460E" w:rsidP="00CF26F1">
      <w:pPr>
        <w:tabs>
          <w:tab w:val="left" w:pos="0"/>
        </w:tabs>
        <w:spacing w:after="0"/>
        <w:ind w:firstLine="0"/>
        <w:jc w:val="both"/>
        <w:rPr>
          <w:lang w:val="cs-CZ"/>
        </w:rPr>
      </w:pPr>
      <w:r w:rsidRPr="006E0868">
        <w:rPr>
          <w:lang w:val="cs-CZ"/>
        </w:rPr>
        <w:t>5</w:t>
      </w:r>
      <w:r w:rsidR="00DB3A36" w:rsidRPr="006E0868">
        <w:rPr>
          <w:lang w:val="cs-CZ"/>
        </w:rPr>
        <w:t>. Tento dodatek č. 2</w:t>
      </w:r>
      <w:r w:rsidR="00161CBE" w:rsidRPr="006E0868">
        <w:rPr>
          <w:lang w:val="cs-CZ"/>
        </w:rPr>
        <w:t xml:space="preserve"> nabývá platnosti podpisem smluvních stran a účinnosti dnem uveřejnění v Registru smluv dle zákona č. 340/2015 Sb., ve znění pozdějších předpisů. Smluvní strany se dohodly, že uveřejnění dodatku č. </w:t>
      </w:r>
      <w:r w:rsidR="001F41F5" w:rsidRPr="006E0868">
        <w:rPr>
          <w:lang w:val="cs-CZ"/>
        </w:rPr>
        <w:t>2</w:t>
      </w:r>
      <w:r w:rsidR="00161CBE" w:rsidRPr="006E0868">
        <w:rPr>
          <w:lang w:val="cs-CZ"/>
        </w:rPr>
        <w:t xml:space="preserve"> v reg</w:t>
      </w:r>
      <w:r w:rsidR="00DB3A36" w:rsidRPr="006E0868">
        <w:rPr>
          <w:lang w:val="cs-CZ"/>
        </w:rPr>
        <w:t>istru smluv provede objednatel.</w:t>
      </w:r>
    </w:p>
    <w:p w14:paraId="69BADA9E" w14:textId="77777777" w:rsidR="001F41F5" w:rsidRPr="006E0868" w:rsidRDefault="001F41F5" w:rsidP="00CF26F1">
      <w:pPr>
        <w:tabs>
          <w:tab w:val="left" w:pos="0"/>
        </w:tabs>
        <w:spacing w:after="0"/>
        <w:ind w:firstLine="0"/>
        <w:jc w:val="both"/>
        <w:rPr>
          <w:lang w:val="cs-CZ"/>
        </w:rPr>
      </w:pPr>
    </w:p>
    <w:p w14:paraId="4061DC14" w14:textId="27CD1985" w:rsidR="00E91E89" w:rsidRPr="006E0868" w:rsidRDefault="00E91E89" w:rsidP="00CF26F1">
      <w:pPr>
        <w:tabs>
          <w:tab w:val="left" w:pos="0"/>
        </w:tabs>
        <w:spacing w:after="0"/>
        <w:ind w:firstLine="0"/>
        <w:jc w:val="both"/>
        <w:rPr>
          <w:lang w:val="cs-CZ"/>
        </w:rPr>
      </w:pPr>
      <w:r w:rsidRPr="006E0868">
        <w:rPr>
          <w:lang w:val="cs-CZ"/>
        </w:rPr>
        <w:t xml:space="preserve">V </w:t>
      </w:r>
      <w:r w:rsidR="005622B1" w:rsidRPr="006E0868">
        <w:rPr>
          <w:lang w:val="cs-CZ"/>
        </w:rPr>
        <w:t>Sokolově dne</w:t>
      </w:r>
      <w:r w:rsidR="00FA28D2">
        <w:rPr>
          <w:lang w:val="cs-CZ"/>
        </w:rPr>
        <w:t xml:space="preserve"> 12.6.2020</w:t>
      </w:r>
      <w:r w:rsidR="005622B1" w:rsidRPr="006E0868">
        <w:rPr>
          <w:lang w:val="cs-CZ"/>
        </w:rPr>
        <w:tab/>
      </w:r>
      <w:r w:rsidR="005622B1" w:rsidRPr="006E0868">
        <w:rPr>
          <w:lang w:val="cs-CZ"/>
        </w:rPr>
        <w:tab/>
      </w:r>
      <w:r w:rsidR="005622B1" w:rsidRPr="006E0868">
        <w:rPr>
          <w:lang w:val="cs-CZ"/>
        </w:rPr>
        <w:tab/>
      </w:r>
      <w:r w:rsidRPr="006E0868">
        <w:rPr>
          <w:lang w:val="cs-CZ"/>
        </w:rPr>
        <w:t>V </w:t>
      </w:r>
      <w:r w:rsidR="005622B1" w:rsidRPr="006E0868">
        <w:rPr>
          <w:lang w:val="cs-CZ"/>
        </w:rPr>
        <w:t>Praze</w:t>
      </w:r>
      <w:r w:rsidRPr="006E0868">
        <w:rPr>
          <w:lang w:val="cs-CZ"/>
        </w:rPr>
        <w:t xml:space="preserve"> dne </w:t>
      </w:r>
      <w:r w:rsidR="00FA28D2">
        <w:rPr>
          <w:lang w:val="cs-CZ"/>
        </w:rPr>
        <w:t xml:space="preserve"> 12.6.2020</w:t>
      </w:r>
      <w:r w:rsidRPr="006E0868">
        <w:rPr>
          <w:lang w:val="cs-CZ"/>
        </w:rPr>
        <w:tab/>
      </w:r>
      <w:r w:rsidRPr="006E0868">
        <w:rPr>
          <w:lang w:val="cs-CZ"/>
        </w:rPr>
        <w:tab/>
      </w:r>
      <w:r w:rsidRPr="006E0868">
        <w:rPr>
          <w:lang w:val="cs-CZ"/>
        </w:rPr>
        <w:tab/>
      </w:r>
      <w:r w:rsidRPr="006E0868">
        <w:rPr>
          <w:lang w:val="cs-CZ"/>
        </w:rPr>
        <w:tab/>
      </w:r>
      <w:r w:rsidRPr="006E0868">
        <w:rPr>
          <w:lang w:val="cs-CZ"/>
        </w:rPr>
        <w:tab/>
      </w:r>
      <w:r w:rsidRPr="006E0868">
        <w:rPr>
          <w:lang w:val="cs-CZ"/>
        </w:rPr>
        <w:tab/>
      </w:r>
    </w:p>
    <w:p w14:paraId="0544CEB3" w14:textId="77777777" w:rsidR="00E91E89" w:rsidRPr="009A76B2" w:rsidRDefault="00E91E89" w:rsidP="00CF26F1">
      <w:pPr>
        <w:tabs>
          <w:tab w:val="left" w:pos="0"/>
        </w:tabs>
        <w:ind w:firstLine="0"/>
        <w:rPr>
          <w:lang w:val="de-DE"/>
        </w:rPr>
      </w:pPr>
    </w:p>
    <w:p w14:paraId="3BBA5DED" w14:textId="77777777" w:rsidR="00725A55" w:rsidRPr="009A76B2" w:rsidRDefault="00725A55" w:rsidP="00CF26F1">
      <w:pPr>
        <w:tabs>
          <w:tab w:val="left" w:pos="0"/>
        </w:tabs>
        <w:ind w:firstLine="0"/>
        <w:rPr>
          <w:lang w:val="de-DE"/>
        </w:rPr>
      </w:pPr>
    </w:p>
    <w:p w14:paraId="77B23013" w14:textId="77777777" w:rsidR="006E0868" w:rsidRPr="009A76B2" w:rsidRDefault="006E0868" w:rsidP="00CF26F1">
      <w:pPr>
        <w:tabs>
          <w:tab w:val="left" w:pos="0"/>
        </w:tabs>
        <w:ind w:firstLine="0"/>
        <w:rPr>
          <w:lang w:val="de-DE"/>
        </w:rPr>
      </w:pPr>
    </w:p>
    <w:p w14:paraId="09EB4716" w14:textId="77777777" w:rsidR="006E0868" w:rsidRPr="009A76B2" w:rsidRDefault="006E0868" w:rsidP="00CF26F1">
      <w:pPr>
        <w:tabs>
          <w:tab w:val="left" w:pos="0"/>
        </w:tabs>
        <w:ind w:firstLine="0"/>
        <w:rPr>
          <w:lang w:val="de-DE"/>
        </w:rPr>
      </w:pPr>
    </w:p>
    <w:p w14:paraId="2212C5F9" w14:textId="0B9BCB71" w:rsidR="00E91E89" w:rsidRPr="009A76B2" w:rsidRDefault="00E91E89" w:rsidP="00CF26F1">
      <w:pPr>
        <w:tabs>
          <w:tab w:val="left" w:pos="0"/>
        </w:tabs>
        <w:ind w:firstLine="0"/>
        <w:rPr>
          <w:lang w:val="de-DE"/>
        </w:rPr>
      </w:pPr>
      <w:r w:rsidRPr="009A76B2">
        <w:rPr>
          <w:lang w:val="de-DE"/>
        </w:rPr>
        <w:t>_________________________</w:t>
      </w:r>
      <w:r w:rsidRPr="009A76B2">
        <w:rPr>
          <w:lang w:val="de-DE"/>
        </w:rPr>
        <w:tab/>
      </w:r>
      <w:r w:rsidRPr="009A76B2">
        <w:rPr>
          <w:lang w:val="de-DE"/>
        </w:rPr>
        <w:tab/>
      </w:r>
      <w:r w:rsidR="00F97DE9" w:rsidRPr="009A76B2">
        <w:rPr>
          <w:lang w:val="de-DE"/>
        </w:rPr>
        <w:tab/>
      </w:r>
      <w:r w:rsidRPr="009A76B2">
        <w:rPr>
          <w:lang w:val="de-DE"/>
        </w:rPr>
        <w:t>___________</w:t>
      </w:r>
      <w:r w:rsidR="000C7C2B" w:rsidRPr="009A76B2">
        <w:rPr>
          <w:lang w:val="de-DE"/>
        </w:rPr>
        <w:t>_</w:t>
      </w:r>
      <w:r w:rsidRPr="009A76B2">
        <w:rPr>
          <w:lang w:val="de-DE"/>
        </w:rPr>
        <w:t>___________</w:t>
      </w:r>
      <w:r w:rsidR="000C7C2B" w:rsidRPr="009A76B2">
        <w:rPr>
          <w:lang w:val="de-DE"/>
        </w:rPr>
        <w:t>_________</w:t>
      </w:r>
      <w:r w:rsidRPr="009A76B2">
        <w:rPr>
          <w:lang w:val="de-DE"/>
        </w:rPr>
        <w:t>___</w:t>
      </w:r>
    </w:p>
    <w:p w14:paraId="4541B706" w14:textId="77777777" w:rsidR="00725A55" w:rsidRPr="006E0868" w:rsidRDefault="00E91E89" w:rsidP="00725A55">
      <w:pPr>
        <w:tabs>
          <w:tab w:val="left" w:pos="0"/>
        </w:tabs>
        <w:spacing w:after="0" w:line="240" w:lineRule="auto"/>
        <w:ind w:firstLine="0"/>
        <w:rPr>
          <w:color w:val="000000"/>
          <w:lang w:val="cs-CZ"/>
        </w:rPr>
      </w:pPr>
      <w:r w:rsidRPr="006E0868">
        <w:rPr>
          <w:color w:val="000000"/>
          <w:lang w:val="cs-CZ"/>
        </w:rPr>
        <w:t>Ing. Michael Rund</w:t>
      </w: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00DC3EE4" w:rsidRPr="006E0868">
        <w:rPr>
          <w:color w:val="000000"/>
          <w:lang w:val="cs-CZ"/>
        </w:rPr>
        <w:t xml:space="preserve">Mgr. Lucie </w:t>
      </w:r>
      <w:proofErr w:type="spellStart"/>
      <w:r w:rsidR="00DC3EE4" w:rsidRPr="006E0868">
        <w:rPr>
          <w:color w:val="000000"/>
          <w:lang w:val="cs-CZ"/>
        </w:rPr>
        <w:t>Bohátková</w:t>
      </w:r>
      <w:proofErr w:type="spellEnd"/>
      <w:r w:rsidR="00725A55" w:rsidRPr="006E0868">
        <w:rPr>
          <w:color w:val="000000"/>
          <w:lang w:val="cs-CZ"/>
        </w:rPr>
        <w:t>, člen představenstva</w:t>
      </w:r>
    </w:p>
    <w:p w14:paraId="05174BA8" w14:textId="77777777" w:rsidR="00E91E89" w:rsidRPr="006E0868" w:rsidRDefault="00066363" w:rsidP="00725A55">
      <w:pPr>
        <w:tabs>
          <w:tab w:val="left" w:pos="0"/>
        </w:tabs>
        <w:spacing w:after="0" w:line="240" w:lineRule="auto"/>
        <w:ind w:firstLine="0"/>
        <w:rPr>
          <w:color w:val="000000"/>
          <w:lang w:val="cs-CZ"/>
        </w:rPr>
      </w:pPr>
      <w:r w:rsidRPr="006E0868">
        <w:rPr>
          <w:color w:val="000000"/>
          <w:lang w:val="cs-CZ"/>
        </w:rPr>
        <w:t>ř</w:t>
      </w:r>
      <w:r w:rsidR="00E91E89" w:rsidRPr="006E0868">
        <w:rPr>
          <w:color w:val="000000"/>
          <w:lang w:val="cs-CZ"/>
        </w:rPr>
        <w:t>editel Muzea Sokolov</w:t>
      </w:r>
      <w:r w:rsidR="00E91E89" w:rsidRPr="006E0868">
        <w:rPr>
          <w:color w:val="000000"/>
          <w:lang w:val="cs-CZ"/>
        </w:rPr>
        <w:tab/>
      </w:r>
      <w:r w:rsidR="00E91E89" w:rsidRPr="006E0868">
        <w:rPr>
          <w:color w:val="000000"/>
          <w:lang w:val="cs-CZ"/>
        </w:rPr>
        <w:tab/>
      </w:r>
      <w:r w:rsidR="00E91E89" w:rsidRPr="006E0868">
        <w:rPr>
          <w:color w:val="000000"/>
          <w:lang w:val="cs-CZ"/>
        </w:rPr>
        <w:tab/>
      </w:r>
      <w:r w:rsidR="00E91E89" w:rsidRPr="006E0868">
        <w:rPr>
          <w:color w:val="000000"/>
          <w:lang w:val="cs-CZ"/>
        </w:rPr>
        <w:tab/>
        <w:t xml:space="preserve">    </w:t>
      </w:r>
      <w:r w:rsidR="00E91E89" w:rsidRPr="006E0868">
        <w:rPr>
          <w:color w:val="000000"/>
          <w:lang w:val="cs-CZ"/>
        </w:rPr>
        <w:tab/>
      </w:r>
      <w:r w:rsidR="00E91E89" w:rsidRPr="006E0868">
        <w:rPr>
          <w:color w:val="000000"/>
          <w:lang w:val="cs-CZ"/>
        </w:rPr>
        <w:tab/>
      </w:r>
    </w:p>
    <w:p w14:paraId="69BE23C7" w14:textId="77777777" w:rsidR="00E91E89" w:rsidRPr="006E0868" w:rsidRDefault="00E91E89" w:rsidP="00725A55">
      <w:pPr>
        <w:tabs>
          <w:tab w:val="left" w:pos="0"/>
        </w:tabs>
        <w:spacing w:after="0" w:line="240" w:lineRule="auto"/>
        <w:ind w:firstLine="0"/>
        <w:rPr>
          <w:color w:val="000000"/>
          <w:lang w:val="cs-CZ"/>
        </w:rPr>
      </w:pPr>
    </w:p>
    <w:p w14:paraId="3E6F6887" w14:textId="77777777" w:rsidR="002768D5" w:rsidRDefault="002768D5" w:rsidP="00725A55">
      <w:pPr>
        <w:tabs>
          <w:tab w:val="left" w:pos="0"/>
        </w:tabs>
        <w:spacing w:after="0" w:line="240" w:lineRule="auto"/>
        <w:ind w:firstLine="0"/>
        <w:rPr>
          <w:color w:val="000000"/>
          <w:lang w:val="cs-CZ"/>
        </w:rPr>
      </w:pPr>
    </w:p>
    <w:p w14:paraId="5309D7B6" w14:textId="77777777" w:rsidR="00E91E89" w:rsidRPr="006E0868" w:rsidRDefault="00E91E89" w:rsidP="00725A55">
      <w:pPr>
        <w:tabs>
          <w:tab w:val="left" w:pos="0"/>
        </w:tabs>
        <w:spacing w:after="0" w:line="240" w:lineRule="auto"/>
        <w:ind w:firstLine="0"/>
        <w:rPr>
          <w:color w:val="000000"/>
          <w:lang w:val="cs-CZ"/>
        </w:rPr>
      </w:pPr>
      <w:r w:rsidRPr="006E0868">
        <w:rPr>
          <w:color w:val="000000"/>
          <w:lang w:val="cs-CZ"/>
        </w:rPr>
        <w:tab/>
      </w:r>
    </w:p>
    <w:p w14:paraId="3BA544B3" w14:textId="77777777" w:rsidR="00E91E89" w:rsidRPr="006E0868" w:rsidRDefault="00E91E89" w:rsidP="00725A55">
      <w:pPr>
        <w:tabs>
          <w:tab w:val="left" w:pos="0"/>
        </w:tabs>
        <w:spacing w:after="0" w:line="240" w:lineRule="auto"/>
        <w:ind w:firstLine="0"/>
        <w:rPr>
          <w:color w:val="000000"/>
          <w:lang w:val="cs-CZ"/>
        </w:rPr>
      </w:pPr>
      <w:r w:rsidRPr="006E0868">
        <w:rPr>
          <w:color w:val="000000"/>
          <w:lang w:val="cs-CZ"/>
        </w:rPr>
        <w:tab/>
      </w:r>
      <w:r w:rsidRPr="006E0868">
        <w:rPr>
          <w:color w:val="000000"/>
          <w:lang w:val="cs-CZ"/>
        </w:rPr>
        <w:tab/>
      </w:r>
      <w:r w:rsidRPr="006E0868">
        <w:rPr>
          <w:color w:val="000000"/>
          <w:lang w:val="cs-CZ"/>
        </w:rPr>
        <w:tab/>
      </w:r>
      <w:r w:rsidR="007F6C1C" w:rsidRPr="006E0868">
        <w:rPr>
          <w:color w:val="000000"/>
          <w:lang w:val="cs-CZ"/>
        </w:rPr>
        <w:tab/>
      </w:r>
      <w:r w:rsidR="007F6C1C" w:rsidRPr="006E0868">
        <w:rPr>
          <w:color w:val="000000"/>
          <w:lang w:val="cs-CZ"/>
        </w:rPr>
        <w:tab/>
      </w:r>
      <w:r w:rsidR="007F6C1C" w:rsidRPr="006E0868">
        <w:rPr>
          <w:color w:val="000000"/>
          <w:lang w:val="cs-CZ"/>
        </w:rPr>
        <w:tab/>
        <w:t>______________</w:t>
      </w:r>
      <w:r w:rsidR="000C7C2B" w:rsidRPr="006E0868">
        <w:rPr>
          <w:color w:val="000000"/>
          <w:lang w:val="cs-CZ"/>
        </w:rPr>
        <w:t>_________</w:t>
      </w:r>
      <w:r w:rsidR="007F6C1C" w:rsidRPr="006E0868">
        <w:rPr>
          <w:color w:val="000000"/>
          <w:lang w:val="cs-CZ"/>
        </w:rPr>
        <w:t>____________</w:t>
      </w:r>
    </w:p>
    <w:p w14:paraId="4E4949DD" w14:textId="77777777" w:rsidR="00E91E89" w:rsidRPr="006E0868" w:rsidRDefault="00E91E89" w:rsidP="00725A55">
      <w:pPr>
        <w:tabs>
          <w:tab w:val="left" w:pos="0"/>
        </w:tabs>
        <w:spacing w:after="0" w:line="240" w:lineRule="auto"/>
        <w:ind w:firstLine="0"/>
        <w:rPr>
          <w:color w:val="000000"/>
          <w:lang w:val="cs-CZ"/>
        </w:rPr>
      </w:pP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007F6C1C" w:rsidRPr="006E0868">
        <w:rPr>
          <w:color w:val="000000"/>
          <w:lang w:val="cs-CZ"/>
        </w:rPr>
        <w:t>Ing. Petr Kučera</w:t>
      </w:r>
      <w:r w:rsidR="000C7C2B" w:rsidRPr="006E0868">
        <w:rPr>
          <w:color w:val="000000"/>
          <w:lang w:val="cs-CZ"/>
        </w:rPr>
        <w:t xml:space="preserve">, </w:t>
      </w:r>
      <w:r w:rsidRPr="006E0868">
        <w:rPr>
          <w:color w:val="000000"/>
          <w:lang w:val="cs-CZ"/>
        </w:rPr>
        <w:t>člen představenstva</w:t>
      </w:r>
    </w:p>
    <w:p w14:paraId="6CA37E05" w14:textId="77777777" w:rsidR="000C7C2B" w:rsidRPr="006E0868" w:rsidRDefault="000C7C2B" w:rsidP="00725A55">
      <w:pPr>
        <w:tabs>
          <w:tab w:val="left" w:pos="0"/>
        </w:tabs>
        <w:spacing w:after="0" w:line="240" w:lineRule="auto"/>
        <w:ind w:firstLine="0"/>
        <w:rPr>
          <w:color w:val="000000"/>
          <w:lang w:val="cs-CZ"/>
        </w:rPr>
      </w:pPr>
    </w:p>
    <w:p w14:paraId="572684BE" w14:textId="77777777" w:rsidR="006E0868" w:rsidRDefault="006E0868" w:rsidP="00725A55">
      <w:pPr>
        <w:tabs>
          <w:tab w:val="left" w:pos="0"/>
        </w:tabs>
        <w:spacing w:after="0" w:line="240" w:lineRule="auto"/>
        <w:ind w:firstLine="0"/>
        <w:rPr>
          <w:color w:val="000000"/>
          <w:lang w:val="cs-CZ"/>
        </w:rPr>
      </w:pPr>
    </w:p>
    <w:p w14:paraId="7BBF61D5" w14:textId="77777777" w:rsidR="000C7C2B" w:rsidRPr="006E0868" w:rsidRDefault="00DC3EE4" w:rsidP="00725A55">
      <w:pPr>
        <w:tabs>
          <w:tab w:val="left" w:pos="0"/>
        </w:tabs>
        <w:spacing w:after="0" w:line="240" w:lineRule="auto"/>
        <w:ind w:firstLine="0"/>
        <w:rPr>
          <w:color w:val="000000"/>
          <w:lang w:val="cs-CZ"/>
        </w:rPr>
      </w:pP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p>
    <w:p w14:paraId="78192F66" w14:textId="77777777" w:rsidR="00DC3EE4" w:rsidRPr="006E0868" w:rsidRDefault="000C7C2B" w:rsidP="00725A55">
      <w:pPr>
        <w:tabs>
          <w:tab w:val="left" w:pos="0"/>
        </w:tabs>
        <w:spacing w:after="0" w:line="240" w:lineRule="auto"/>
        <w:ind w:firstLine="0"/>
        <w:rPr>
          <w:color w:val="000000"/>
          <w:lang w:val="cs-CZ"/>
        </w:rPr>
      </w:pP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00DC3EE4" w:rsidRPr="006E0868">
        <w:rPr>
          <w:color w:val="000000"/>
          <w:lang w:val="cs-CZ"/>
        </w:rPr>
        <w:t>______________________</w:t>
      </w:r>
      <w:r w:rsidRPr="006E0868">
        <w:rPr>
          <w:color w:val="000000"/>
          <w:lang w:val="cs-CZ"/>
        </w:rPr>
        <w:t>__________</w:t>
      </w:r>
      <w:r w:rsidR="00DC3EE4" w:rsidRPr="006E0868">
        <w:rPr>
          <w:color w:val="000000"/>
          <w:lang w:val="cs-CZ"/>
        </w:rPr>
        <w:t>____</w:t>
      </w:r>
    </w:p>
    <w:p w14:paraId="793C422E" w14:textId="77777777" w:rsidR="00FD63EF" w:rsidRPr="006E0868" w:rsidRDefault="00DC3EE4" w:rsidP="00725A55">
      <w:pPr>
        <w:tabs>
          <w:tab w:val="left" w:pos="0"/>
        </w:tabs>
        <w:spacing w:after="0" w:line="240" w:lineRule="auto"/>
        <w:ind w:firstLine="0"/>
        <w:rPr>
          <w:color w:val="000000"/>
          <w:lang w:val="cs-CZ"/>
        </w:rPr>
      </w:pP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00FD63EF" w:rsidRPr="006E0868">
        <w:rPr>
          <w:color w:val="000000"/>
          <w:lang w:val="cs-CZ"/>
        </w:rPr>
        <w:t xml:space="preserve">Ing. Martin </w:t>
      </w:r>
      <w:proofErr w:type="spellStart"/>
      <w:r w:rsidR="00FD63EF" w:rsidRPr="006E0868">
        <w:rPr>
          <w:color w:val="000000"/>
          <w:lang w:val="cs-CZ"/>
        </w:rPr>
        <w:t>Šefrna</w:t>
      </w:r>
      <w:proofErr w:type="spellEnd"/>
      <w:r w:rsidR="000C7C2B" w:rsidRPr="006E0868">
        <w:rPr>
          <w:color w:val="000000"/>
          <w:lang w:val="cs-CZ"/>
        </w:rPr>
        <w:t>, vedoucí sdružení, závodní</w:t>
      </w:r>
      <w:r w:rsidR="00FD63EF" w:rsidRPr="006E0868">
        <w:rPr>
          <w:color w:val="000000"/>
          <w:lang w:val="cs-CZ"/>
        </w:rPr>
        <w:t xml:space="preserve"> </w:t>
      </w:r>
    </w:p>
    <w:p w14:paraId="17C3CEBB" w14:textId="77777777" w:rsidR="001B5682" w:rsidRPr="009A76B2" w:rsidRDefault="00FD63EF" w:rsidP="002768D5">
      <w:pPr>
        <w:tabs>
          <w:tab w:val="left" w:pos="0"/>
        </w:tabs>
        <w:spacing w:after="0" w:line="240" w:lineRule="auto"/>
        <w:ind w:firstLine="0"/>
        <w:rPr>
          <w:sz w:val="24"/>
          <w:szCs w:val="24"/>
          <w:lang w:val="cs-CZ"/>
        </w:rPr>
      </w:pP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r>
      <w:r w:rsidRPr="006E0868">
        <w:rPr>
          <w:color w:val="000000"/>
          <w:lang w:val="cs-CZ"/>
        </w:rPr>
        <w:tab/>
        <w:t xml:space="preserve">             </w:t>
      </w:r>
    </w:p>
    <w:sectPr w:rsidR="001B5682" w:rsidRPr="009A76B2" w:rsidSect="000C7C2B">
      <w:footerReference w:type="default" r:id="rId8"/>
      <w:pgSz w:w="11906" w:h="16838" w:code="9"/>
      <w:pgMar w:top="1134" w:right="1418" w:bottom="249" w:left="1418" w:header="709" w:footer="709"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F9AB0" w14:textId="77777777" w:rsidR="00134F54" w:rsidRDefault="00134F54">
      <w:pPr>
        <w:spacing w:after="0" w:line="240" w:lineRule="auto"/>
      </w:pPr>
      <w:r>
        <w:separator/>
      </w:r>
    </w:p>
  </w:endnote>
  <w:endnote w:type="continuationSeparator" w:id="0">
    <w:p w14:paraId="0DAF8E9C" w14:textId="77777777" w:rsidR="00134F54" w:rsidRDefault="0013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FE46F" w14:textId="77777777" w:rsidR="00FD63EF" w:rsidRDefault="00FD63EF" w:rsidP="00FD63EF">
    <w:pPr>
      <w:tabs>
        <w:tab w:val="left" w:pos="0"/>
      </w:tabs>
      <w:ind w:firstLine="0"/>
      <w:rPr>
        <w:color w:val="000000"/>
        <w:sz w:val="24"/>
        <w:szCs w:val="24"/>
        <w:lang w:val="cs-CZ"/>
      </w:rPr>
    </w:pPr>
  </w:p>
  <w:p w14:paraId="506B1E2F" w14:textId="77777777" w:rsidR="00FD63EF" w:rsidRDefault="00FD63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B3455" w14:textId="77777777" w:rsidR="00134F54" w:rsidRDefault="00134F54">
      <w:pPr>
        <w:spacing w:after="0" w:line="240" w:lineRule="auto"/>
      </w:pPr>
      <w:r>
        <w:separator/>
      </w:r>
    </w:p>
  </w:footnote>
  <w:footnote w:type="continuationSeparator" w:id="0">
    <w:p w14:paraId="2D88A4DF" w14:textId="77777777" w:rsidR="00134F54" w:rsidRDefault="00134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pStyle w:val="Bezmezer1"/>
      <w:lvlText w:val="%1."/>
      <w:lvlJc w:val="left"/>
      <w:pPr>
        <w:tabs>
          <w:tab w:val="num" w:pos="0"/>
        </w:tabs>
        <w:ind w:left="2432"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14"/>
    <w:multiLevelType w:val="singleLevel"/>
    <w:tmpl w:val="00000014"/>
    <w:name w:val="WW8Num20"/>
    <w:lvl w:ilvl="0">
      <w:start w:val="1"/>
      <w:numFmt w:val="decimal"/>
      <w:lvlText w:val="15.%1"/>
      <w:lvlJc w:val="left"/>
      <w:pPr>
        <w:tabs>
          <w:tab w:val="num" w:pos="340"/>
        </w:tabs>
        <w:ind w:left="624" w:hanging="624"/>
      </w:pPr>
      <w:rPr>
        <w:b w:val="0"/>
        <w:i w:val="0"/>
        <w:color w:val="auto"/>
      </w:rPr>
    </w:lvl>
  </w:abstractNum>
  <w:abstractNum w:abstractNumId="3" w15:restartNumberingAfterBreak="0">
    <w:nsid w:val="0000001E"/>
    <w:multiLevelType w:val="singleLevel"/>
    <w:tmpl w:val="0000001E"/>
    <w:name w:val="WW8Num30"/>
    <w:lvl w:ilvl="0">
      <w:start w:val="1"/>
      <w:numFmt w:val="decimal"/>
      <w:lvlText w:val="4.%1"/>
      <w:lvlJc w:val="left"/>
      <w:pPr>
        <w:tabs>
          <w:tab w:val="num" w:pos="624"/>
        </w:tabs>
        <w:ind w:left="624" w:hanging="624"/>
      </w:pPr>
      <w:rPr>
        <w:b w:val="0"/>
        <w:i w:val="0"/>
        <w:color w:val="auto"/>
      </w:rPr>
    </w:lvl>
  </w:abstractNum>
  <w:abstractNum w:abstractNumId="4" w15:restartNumberingAfterBreak="0">
    <w:nsid w:val="42726180"/>
    <w:multiLevelType w:val="multilevel"/>
    <w:tmpl w:val="730E77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C8"/>
    <w:rsid w:val="000621AA"/>
    <w:rsid w:val="00063475"/>
    <w:rsid w:val="0006551B"/>
    <w:rsid w:val="00066363"/>
    <w:rsid w:val="00067B8E"/>
    <w:rsid w:val="000748BA"/>
    <w:rsid w:val="00080D30"/>
    <w:rsid w:val="000833C8"/>
    <w:rsid w:val="0009009E"/>
    <w:rsid w:val="000C7C2B"/>
    <w:rsid w:val="00120CE5"/>
    <w:rsid w:val="00134F54"/>
    <w:rsid w:val="00161CBE"/>
    <w:rsid w:val="00196522"/>
    <w:rsid w:val="00197D6D"/>
    <w:rsid w:val="001A21AD"/>
    <w:rsid w:val="001A3309"/>
    <w:rsid w:val="001B5682"/>
    <w:rsid w:val="001C6E74"/>
    <w:rsid w:val="001E4D5A"/>
    <w:rsid w:val="001F41F5"/>
    <w:rsid w:val="00227EFE"/>
    <w:rsid w:val="00241332"/>
    <w:rsid w:val="002768D5"/>
    <w:rsid w:val="00290C77"/>
    <w:rsid w:val="002C16C6"/>
    <w:rsid w:val="002E0A4D"/>
    <w:rsid w:val="00305259"/>
    <w:rsid w:val="00430F15"/>
    <w:rsid w:val="00450090"/>
    <w:rsid w:val="004556A1"/>
    <w:rsid w:val="00467716"/>
    <w:rsid w:val="00470D57"/>
    <w:rsid w:val="00493BBE"/>
    <w:rsid w:val="004B589E"/>
    <w:rsid w:val="004D4B22"/>
    <w:rsid w:val="004D7A57"/>
    <w:rsid w:val="004F1E41"/>
    <w:rsid w:val="004F3B46"/>
    <w:rsid w:val="00504021"/>
    <w:rsid w:val="00510461"/>
    <w:rsid w:val="00514505"/>
    <w:rsid w:val="005622B1"/>
    <w:rsid w:val="005C31AD"/>
    <w:rsid w:val="005C3E03"/>
    <w:rsid w:val="005D34E8"/>
    <w:rsid w:val="005F7134"/>
    <w:rsid w:val="006818A4"/>
    <w:rsid w:val="006824B5"/>
    <w:rsid w:val="006B2390"/>
    <w:rsid w:val="006C22FA"/>
    <w:rsid w:val="006E0868"/>
    <w:rsid w:val="00710555"/>
    <w:rsid w:val="007211CD"/>
    <w:rsid w:val="00725A55"/>
    <w:rsid w:val="0074075D"/>
    <w:rsid w:val="0074416D"/>
    <w:rsid w:val="00771B4F"/>
    <w:rsid w:val="0078757C"/>
    <w:rsid w:val="00790C49"/>
    <w:rsid w:val="007D73B2"/>
    <w:rsid w:val="007F6C1C"/>
    <w:rsid w:val="00801CF3"/>
    <w:rsid w:val="00860154"/>
    <w:rsid w:val="00872FEF"/>
    <w:rsid w:val="00876A42"/>
    <w:rsid w:val="008C151A"/>
    <w:rsid w:val="009076C0"/>
    <w:rsid w:val="009304E2"/>
    <w:rsid w:val="00950487"/>
    <w:rsid w:val="009571DC"/>
    <w:rsid w:val="0096460E"/>
    <w:rsid w:val="0096727D"/>
    <w:rsid w:val="00987CE3"/>
    <w:rsid w:val="009A76B2"/>
    <w:rsid w:val="009B2353"/>
    <w:rsid w:val="00A7287D"/>
    <w:rsid w:val="00AB3BFB"/>
    <w:rsid w:val="00B26014"/>
    <w:rsid w:val="00B61E0A"/>
    <w:rsid w:val="00B70A28"/>
    <w:rsid w:val="00BB6CCC"/>
    <w:rsid w:val="00BD31E5"/>
    <w:rsid w:val="00C414B3"/>
    <w:rsid w:val="00C53894"/>
    <w:rsid w:val="00C63CC0"/>
    <w:rsid w:val="00CF26F1"/>
    <w:rsid w:val="00CF7524"/>
    <w:rsid w:val="00D36BED"/>
    <w:rsid w:val="00D455D6"/>
    <w:rsid w:val="00D82BCF"/>
    <w:rsid w:val="00D96E0B"/>
    <w:rsid w:val="00DA16D7"/>
    <w:rsid w:val="00DB11A3"/>
    <w:rsid w:val="00DB3A36"/>
    <w:rsid w:val="00DC3EE4"/>
    <w:rsid w:val="00E36B2A"/>
    <w:rsid w:val="00E437D4"/>
    <w:rsid w:val="00E91E89"/>
    <w:rsid w:val="00EE73C8"/>
    <w:rsid w:val="00F473E3"/>
    <w:rsid w:val="00F53CFF"/>
    <w:rsid w:val="00F722A3"/>
    <w:rsid w:val="00F97DE9"/>
    <w:rsid w:val="00FA28D2"/>
    <w:rsid w:val="00FA7DAF"/>
    <w:rsid w:val="00FB0F58"/>
    <w:rsid w:val="00FD63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6083DE"/>
  <w15:docId w15:val="{92C466A0-6DE2-44E3-BE44-AB79A712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60" w:line="100" w:lineRule="atLeast"/>
      <w:ind w:firstLine="992"/>
    </w:pPr>
    <w:rPr>
      <w:rFonts w:ascii="Calibri" w:hAnsi="Calibri"/>
      <w:sz w:val="22"/>
      <w:szCs w:val="22"/>
      <w:lang w:val="en-US" w:eastAsia="en-US" w:bidi="en-US"/>
    </w:rPr>
  </w:style>
  <w:style w:type="paragraph" w:styleId="Nadpis1">
    <w:name w:val="heading 1"/>
    <w:basedOn w:val="Normln"/>
    <w:next w:val="Zkladntext"/>
    <w:qFormat/>
    <w:pPr>
      <w:spacing w:before="480"/>
      <w:outlineLvl w:val="0"/>
    </w:pPr>
    <w:rPr>
      <w:b/>
      <w:bCs/>
      <w:sz w:val="28"/>
      <w:szCs w:val="28"/>
      <w:lang w:val="cs-CZ"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Calibri" w:hAnsi="Calibri"/>
      <w:b/>
      <w:bCs/>
      <w:sz w:val="28"/>
      <w:szCs w:val="28"/>
    </w:rPr>
  </w:style>
  <w:style w:type="character" w:customStyle="1" w:styleId="BezmezerChar">
    <w:name w:val="Bez mezer Char"/>
    <w:rPr>
      <w:rFonts w:ascii="Calibri" w:eastAsia="Times New Roman" w:hAnsi="Calibri" w:cs="Times New Roman"/>
      <w:lang w:val="en-US" w:eastAsia="en-US" w:bidi="en-US"/>
    </w:rPr>
  </w:style>
  <w:style w:type="character" w:customStyle="1" w:styleId="ZhlavChar">
    <w:name w:val="Záhlaví Char"/>
    <w:rPr>
      <w:rFonts w:ascii="Calibri" w:eastAsia="Times New Roman" w:hAnsi="Calibri" w:cs="Times New Roman"/>
      <w:lang w:val="en-US" w:eastAsia="en-US" w:bidi="en-US"/>
    </w:rPr>
  </w:style>
  <w:style w:type="character" w:customStyle="1" w:styleId="ZpatChar">
    <w:name w:val="Zápatí Char"/>
    <w:rPr>
      <w:rFonts w:ascii="Calibri" w:eastAsia="Times New Roman" w:hAnsi="Calibri" w:cs="Times New Roman"/>
      <w:lang w:val="en-US" w:eastAsia="en-US" w:bidi="en-US"/>
    </w:rPr>
  </w:style>
  <w:style w:type="character" w:styleId="Hypertextovodkaz">
    <w:name w:val="Hyperlink"/>
    <w:rPr>
      <w:color w:val="0563C1"/>
      <w:u w:val="single"/>
    </w:rPr>
  </w:style>
  <w:style w:type="character" w:styleId="Siln">
    <w:name w:val="Strong"/>
    <w:qFormat/>
    <w:rPr>
      <w:b/>
      <w:bCs/>
    </w:rPr>
  </w:style>
  <w:style w:type="character" w:customStyle="1" w:styleId="TextbublinyChar">
    <w:name w:val="Text bubliny Char"/>
    <w:rPr>
      <w:rFonts w:ascii="Segoe UI" w:eastAsia="Times New Roman" w:hAnsi="Segoe UI" w:cs="Segoe UI"/>
      <w:sz w:val="18"/>
      <w:szCs w:val="18"/>
      <w:lang w:val="en-US" w:eastAsia="en-US" w:bidi="en-US"/>
    </w:rPr>
  </w:style>
  <w:style w:type="character" w:customStyle="1" w:styleId="apple-converted-space">
    <w:name w:val="apple-converted-space"/>
    <w:basedOn w:val="Standardnpsmoodstavce1"/>
  </w:style>
  <w:style w:type="character" w:customStyle="1" w:styleId="ListLabel1">
    <w:name w:val="ListLabel 1"/>
    <w:rPr>
      <w:b w:val="0"/>
      <w:i w:val="0"/>
      <w:sz w:val="22"/>
      <w:szCs w:val="22"/>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Bezmezer1">
    <w:name w:val="Bez mezer1"/>
    <w:pPr>
      <w:widowControl w:val="0"/>
      <w:numPr>
        <w:numId w:val="1"/>
      </w:numPr>
      <w:suppressAutoHyphens/>
      <w:spacing w:after="160" w:line="259" w:lineRule="auto"/>
      <w:outlineLvl w:val="0"/>
    </w:pPr>
    <w:rPr>
      <w:rFonts w:ascii="Calibri" w:eastAsia="SimSun" w:hAnsi="Calibri" w:cs="Tahoma"/>
      <w:sz w:val="22"/>
      <w:szCs w:val="22"/>
      <w:lang w:eastAsia="ar-SA"/>
    </w:rPr>
  </w:style>
  <w:style w:type="paragraph" w:customStyle="1" w:styleId="Odstavecseseznamem1">
    <w:name w:val="Odstavec se seznamem1"/>
    <w:basedOn w:val="Normln"/>
    <w:pPr>
      <w:ind w:left="720"/>
    </w:pPr>
  </w:style>
  <w:style w:type="paragraph" w:styleId="Zhlav">
    <w:name w:val="header"/>
    <w:basedOn w:val="Normln"/>
    <w:pPr>
      <w:suppressLineNumbers/>
      <w:tabs>
        <w:tab w:val="center" w:pos="4536"/>
        <w:tab w:val="right" w:pos="9072"/>
      </w:tabs>
      <w:spacing w:after="0"/>
    </w:pPr>
  </w:style>
  <w:style w:type="paragraph" w:styleId="Zpat">
    <w:name w:val="footer"/>
    <w:basedOn w:val="Normln"/>
    <w:pPr>
      <w:suppressLineNumbers/>
      <w:tabs>
        <w:tab w:val="center" w:pos="4536"/>
        <w:tab w:val="right" w:pos="9072"/>
      </w:tabs>
      <w:spacing w:after="0"/>
    </w:pPr>
  </w:style>
  <w:style w:type="paragraph" w:customStyle="1" w:styleId="Textbubliny1">
    <w:name w:val="Text bubliny1"/>
    <w:basedOn w:val="Normln"/>
    <w:pPr>
      <w:spacing w:after="0"/>
    </w:pPr>
    <w:rPr>
      <w:rFonts w:ascii="Segoe UI" w:hAnsi="Segoe UI" w:cs="Segoe UI"/>
      <w:sz w:val="18"/>
      <w:szCs w:val="18"/>
    </w:rPr>
  </w:style>
  <w:style w:type="paragraph" w:customStyle="1" w:styleId="Obsahtabulky">
    <w:name w:val="Obsah tabulky"/>
    <w:basedOn w:val="Normln"/>
    <w:pPr>
      <w:suppressLineNumbers/>
    </w:pPr>
  </w:style>
  <w:style w:type="character" w:styleId="Odkaznakoment">
    <w:name w:val="annotation reference"/>
    <w:basedOn w:val="Standardnpsmoodstavce"/>
    <w:semiHidden/>
    <w:unhideWhenUsed/>
    <w:rsid w:val="004F3B46"/>
    <w:rPr>
      <w:sz w:val="16"/>
      <w:szCs w:val="16"/>
    </w:rPr>
  </w:style>
  <w:style w:type="paragraph" w:styleId="Textkomente">
    <w:name w:val="annotation text"/>
    <w:basedOn w:val="Normln"/>
    <w:link w:val="TextkomenteChar"/>
    <w:uiPriority w:val="99"/>
    <w:semiHidden/>
    <w:unhideWhenUsed/>
    <w:rsid w:val="004F3B46"/>
    <w:rPr>
      <w:sz w:val="20"/>
      <w:szCs w:val="20"/>
    </w:rPr>
  </w:style>
  <w:style w:type="character" w:customStyle="1" w:styleId="TextkomenteChar">
    <w:name w:val="Text komentáře Char"/>
    <w:basedOn w:val="Standardnpsmoodstavce"/>
    <w:link w:val="Textkomente"/>
    <w:uiPriority w:val="99"/>
    <w:semiHidden/>
    <w:rsid w:val="004F3B46"/>
    <w:rPr>
      <w:rFonts w:ascii="Calibri" w:hAnsi="Calibri"/>
      <w:lang w:val="en-US" w:eastAsia="en-US" w:bidi="en-US"/>
    </w:rPr>
  </w:style>
  <w:style w:type="paragraph" w:styleId="Pedmtkomente">
    <w:name w:val="annotation subject"/>
    <w:basedOn w:val="Textkomente"/>
    <w:next w:val="Textkomente"/>
    <w:link w:val="PedmtkomenteChar"/>
    <w:uiPriority w:val="99"/>
    <w:semiHidden/>
    <w:unhideWhenUsed/>
    <w:rsid w:val="004F3B46"/>
    <w:rPr>
      <w:b/>
      <w:bCs/>
    </w:rPr>
  </w:style>
  <w:style w:type="character" w:customStyle="1" w:styleId="PedmtkomenteChar">
    <w:name w:val="Předmět komentáře Char"/>
    <w:basedOn w:val="TextkomenteChar"/>
    <w:link w:val="Pedmtkomente"/>
    <w:uiPriority w:val="99"/>
    <w:semiHidden/>
    <w:rsid w:val="004F3B46"/>
    <w:rPr>
      <w:rFonts w:ascii="Calibri" w:hAnsi="Calibri"/>
      <w:b/>
      <w:bCs/>
      <w:lang w:val="en-US" w:eastAsia="en-US" w:bidi="en-US"/>
    </w:rPr>
  </w:style>
  <w:style w:type="paragraph" w:styleId="Textbubliny">
    <w:name w:val="Balloon Text"/>
    <w:basedOn w:val="Normln"/>
    <w:link w:val="TextbublinyChar1"/>
    <w:uiPriority w:val="99"/>
    <w:semiHidden/>
    <w:unhideWhenUsed/>
    <w:rsid w:val="004F3B46"/>
    <w:pPr>
      <w:spacing w:after="0" w:line="240" w:lineRule="auto"/>
    </w:pPr>
    <w:rPr>
      <w:rFonts w:ascii="Tahoma" w:hAnsi="Tahoma" w:cs="Tahoma"/>
      <w:sz w:val="16"/>
      <w:szCs w:val="16"/>
    </w:rPr>
  </w:style>
  <w:style w:type="character" w:customStyle="1" w:styleId="TextbublinyChar1">
    <w:name w:val="Text bubliny Char1"/>
    <w:basedOn w:val="Standardnpsmoodstavce"/>
    <w:link w:val="Textbubliny"/>
    <w:uiPriority w:val="99"/>
    <w:semiHidden/>
    <w:rsid w:val="004F3B46"/>
    <w:rPr>
      <w:rFonts w:ascii="Tahoma" w:hAnsi="Tahoma" w:cs="Tahoma"/>
      <w:sz w:val="16"/>
      <w:szCs w:val="16"/>
      <w:lang w:val="en-US" w:eastAsia="en-US" w:bidi="en-US"/>
    </w:rPr>
  </w:style>
  <w:style w:type="paragraph" w:styleId="Revize">
    <w:name w:val="Revision"/>
    <w:hidden/>
    <w:uiPriority w:val="99"/>
    <w:semiHidden/>
    <w:rsid w:val="00C53894"/>
    <w:rPr>
      <w:rFonts w:ascii="Calibri" w:hAnsi="Calibri"/>
      <w:sz w:val="22"/>
      <w:szCs w:val="22"/>
      <w:lang w:val="en-US" w:eastAsia="en-US" w:bidi="en-US"/>
    </w:rPr>
  </w:style>
  <w:style w:type="paragraph" w:styleId="Bezmezer">
    <w:name w:val="No Spacing"/>
    <w:uiPriority w:val="1"/>
    <w:qFormat/>
    <w:rsid w:val="00161CBE"/>
    <w:pPr>
      <w:suppressAutoHyphens/>
      <w:ind w:firstLine="992"/>
    </w:pPr>
    <w:rPr>
      <w:rFonts w:ascii="Calibri" w:hAnsi="Calibri"/>
      <w:sz w:val="22"/>
      <w:szCs w:val="22"/>
      <w:lang w:val="en-US" w:eastAsia="en-US" w:bidi="en-US"/>
    </w:rPr>
  </w:style>
  <w:style w:type="paragraph" w:customStyle="1" w:styleId="Zkladntextodsazen31">
    <w:name w:val="Základní text odsazený 31"/>
    <w:basedOn w:val="Normln"/>
    <w:rsid w:val="00801CF3"/>
    <w:pPr>
      <w:spacing w:after="0" w:line="240" w:lineRule="auto"/>
      <w:ind w:left="567" w:hanging="567"/>
      <w:jc w:val="both"/>
    </w:pPr>
    <w:rPr>
      <w:rFonts w:ascii="Times New Roman" w:hAnsi="Times New Roman"/>
      <w:szCs w:val="20"/>
      <w:lang w:val="x-none" w:eastAsia="ar-SA" w:bidi="ar-SA"/>
    </w:rPr>
  </w:style>
  <w:style w:type="paragraph" w:styleId="Odstavecseseznamem">
    <w:name w:val="List Paragraph"/>
    <w:basedOn w:val="Normln"/>
    <w:uiPriority w:val="34"/>
    <w:qFormat/>
    <w:rsid w:val="00C41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B479F-86DE-449C-9BF4-B3BE28EF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5499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Přindišová</dc:creator>
  <cp:lastModifiedBy>loskot</cp:lastModifiedBy>
  <cp:revision>3</cp:revision>
  <cp:lastPrinted>2018-01-08T08:27:00Z</cp:lastPrinted>
  <dcterms:created xsi:type="dcterms:W3CDTF">2020-06-12T12:23:00Z</dcterms:created>
  <dcterms:modified xsi:type="dcterms:W3CDTF">2020-06-12T12:25:00Z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