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D94903">
        <w:t>4</w:t>
      </w:r>
      <w:r w:rsidRPr="004F4681">
        <w:t xml:space="preserve"> k Dohodě</w:t>
      </w:r>
      <w:r w:rsidR="00D13B2C">
        <w:t xml:space="preserve"> </w:t>
      </w:r>
      <w:r w:rsidR="0098538B">
        <w:t>o podmínkách podávání poštovních zásilek Balík Do ruky – odpovědní zásilka</w:t>
      </w:r>
      <w:r w:rsidRPr="004F4681">
        <w:t xml:space="preserve"> </w:t>
      </w:r>
      <w:r w:rsidR="001C2D26" w:rsidRPr="004F4681">
        <w:t xml:space="preserve"> </w:t>
      </w:r>
      <w:r w:rsidR="001C2D26" w:rsidRPr="004F4681">
        <w:br/>
      </w:r>
      <w:r w:rsidR="003528C9">
        <w:t>č</w:t>
      </w:r>
      <w:r w:rsidR="00367F2B" w:rsidRPr="004F4681">
        <w:t xml:space="preserve">íslo </w:t>
      </w:r>
      <w:r w:rsidR="0098538B">
        <w:t>2017</w:t>
      </w:r>
      <w:r w:rsidR="00367F2B" w:rsidRPr="004F4681">
        <w:t xml:space="preserve"> / </w:t>
      </w:r>
      <w:r w:rsidR="0098538B">
        <w:t>0477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gramStart"/>
            <w:r w:rsidRPr="001C2D26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Lucie Lišková</w:t>
            </w:r>
            <w:r w:rsidR="00367F2B" w:rsidRPr="001C2D26">
              <w:t xml:space="preserve">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specializovaného útvaru VIP obchod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98538B" w:rsidRPr="001C2D26" w:rsidTr="003C5BF8">
        <w:tc>
          <w:tcPr>
            <w:tcW w:w="3528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98538B" w:rsidRPr="00095EFC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535B01">
              <w:rPr>
                <w:rStyle w:val="P-HEAD-WBULLETSChar"/>
                <w:rFonts w:ascii="Times New Roman" w:hAnsi="Times New Roman"/>
              </w:rPr>
              <w:t>133406370</w:t>
            </w:r>
            <w:r w:rsidRPr="00095EFC">
              <w:t>/</w:t>
            </w:r>
            <w:r w:rsidRPr="00535B01">
              <w:rPr>
                <w:rStyle w:val="P-HEAD-WBULLETSChar"/>
                <w:rFonts w:ascii="Times New Roman" w:hAnsi="Times New Roman"/>
              </w:rPr>
              <w:t>0300</w:t>
            </w:r>
          </w:p>
        </w:tc>
      </w:tr>
      <w:tr w:rsidR="0098538B" w:rsidRPr="001C2D26" w:rsidTr="003C5BF8">
        <w:tc>
          <w:tcPr>
            <w:tcW w:w="3528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Česká pošta, s. p., odbor VIP obchod, pošt.přihr.99, 225 99 Praha 025</w:t>
            </w:r>
          </w:p>
        </w:tc>
      </w:tr>
      <w:tr w:rsidR="0098538B" w:rsidRPr="001C2D26" w:rsidTr="003C5BF8">
        <w:tc>
          <w:tcPr>
            <w:tcW w:w="3528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98538B" w:rsidRPr="001C2D26" w:rsidTr="003C5BF8">
        <w:tc>
          <w:tcPr>
            <w:tcW w:w="3528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CZ62 0300 0000 0001 3340 6370</w:t>
            </w:r>
          </w:p>
        </w:tc>
      </w:tr>
      <w:tr w:rsidR="0098538B" w:rsidRPr="001C2D26" w:rsidTr="003C5BF8">
        <w:tc>
          <w:tcPr>
            <w:tcW w:w="3528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98538B" w:rsidRPr="001C2D26" w:rsidRDefault="0098538B" w:rsidP="0098538B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Default="00367F2B" w:rsidP="001C2D26">
      <w:pPr>
        <w:spacing w:after="120"/>
      </w:pPr>
    </w:p>
    <w:p w:rsidR="00D94903" w:rsidRDefault="00D94903" w:rsidP="001C2D26">
      <w:pPr>
        <w:spacing w:after="120"/>
      </w:pPr>
      <w:r>
        <w:t>a</w:t>
      </w:r>
    </w:p>
    <w:p w:rsidR="00D94903" w:rsidRDefault="00D94903" w:rsidP="001C2D26">
      <w:pPr>
        <w:spacing w:after="120"/>
      </w:pPr>
    </w:p>
    <w:p w:rsidR="00D94903" w:rsidRPr="001C2D26" w:rsidRDefault="00D94903" w:rsidP="001C2D26">
      <w:pPr>
        <w:spacing w:after="120"/>
      </w:pPr>
    </w:p>
    <w:tbl>
      <w:tblPr>
        <w:tblpPr w:leftFromText="141" w:rightFromText="141" w:vertAnchor="text" w:horzAnchor="margin" w:tblpY="-3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8538B" w:rsidRPr="0095032E" w:rsidTr="00DE271B">
        <w:tc>
          <w:tcPr>
            <w:tcW w:w="9851" w:type="dxa"/>
            <w:gridSpan w:val="2"/>
          </w:tcPr>
          <w:p w:rsidR="0098538B" w:rsidRPr="0095032E" w:rsidRDefault="00F27393" w:rsidP="00DE271B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</w:rPr>
              <w:t>XXX</w:t>
            </w:r>
            <w:r w:rsidR="0098538B">
              <w:rPr>
                <w:b/>
              </w:rPr>
              <w:t>.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  <w:rPr>
                <w:rFonts w:cs="Tahoma"/>
              </w:rPr>
            </w:pPr>
            <w:r>
              <w:rPr>
                <w:rFonts w:cs="Tahoma"/>
              </w:rPr>
              <w:t>přidělené ID CČK složky:</w:t>
            </w:r>
          </w:p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cs="Tahoma"/>
              </w:rPr>
              <w:t xml:space="preserve">Přidělené </w:t>
            </w:r>
            <w:proofErr w:type="spellStart"/>
            <w:r>
              <w:rPr>
                <w:rFonts w:cs="Tahoma"/>
              </w:rPr>
              <w:t>tech</w:t>
            </w:r>
            <w:proofErr w:type="spellEnd"/>
            <w:r>
              <w:rPr>
                <w:rFonts w:cs="Tahoma"/>
              </w:rPr>
              <w:t>. číslo:</w:t>
            </w:r>
          </w:p>
        </w:tc>
        <w:tc>
          <w:tcPr>
            <w:tcW w:w="6323" w:type="dxa"/>
          </w:tcPr>
          <w:p w:rsidR="0098538B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:rsidR="0098538B" w:rsidRPr="0095032E" w:rsidRDefault="00637072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98538B" w:rsidRPr="0095032E" w:rsidTr="00DE271B">
        <w:tc>
          <w:tcPr>
            <w:tcW w:w="3528" w:type="dxa"/>
          </w:tcPr>
          <w:p w:rsidR="0098538B" w:rsidRPr="0095032E" w:rsidRDefault="00041713" w:rsidP="00DE271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041713">
              <w:t>dále jen „Uživatel“</w:t>
            </w:r>
          </w:p>
        </w:tc>
        <w:tc>
          <w:tcPr>
            <w:tcW w:w="6323" w:type="dxa"/>
          </w:tcPr>
          <w:p w:rsidR="0098538B" w:rsidRPr="0095032E" w:rsidRDefault="0098538B" w:rsidP="00DE271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1E712E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D94903" w:rsidRDefault="00D94903" w:rsidP="001C2D26">
      <w:pPr>
        <w:pStyle w:val="cpTabulkasmluvnistrany"/>
        <w:framePr w:hSpace="0" w:wrap="auto" w:vAnchor="margin" w:hAnchor="text" w:yAlign="inline"/>
        <w:jc w:val="both"/>
      </w:pPr>
    </w:p>
    <w:p w:rsidR="00D94903" w:rsidRDefault="00D94903" w:rsidP="001C2D26">
      <w:pPr>
        <w:pStyle w:val="cpTabulkasmluvnistrany"/>
        <w:framePr w:hSpace="0" w:wrap="auto" w:vAnchor="margin" w:hAnchor="text" w:yAlign="inline"/>
        <w:jc w:val="both"/>
      </w:pPr>
    </w:p>
    <w:p w:rsidR="00D94903" w:rsidRDefault="00D94903" w:rsidP="001C2D26">
      <w:pPr>
        <w:pStyle w:val="cpTabulkasmluvnistrany"/>
        <w:framePr w:hSpace="0" w:wrap="auto" w:vAnchor="margin" w:hAnchor="text" w:yAlign="inline"/>
        <w:jc w:val="both"/>
      </w:pPr>
    </w:p>
    <w:p w:rsidR="00D94903" w:rsidRDefault="00D94903" w:rsidP="001C2D26">
      <w:pPr>
        <w:pStyle w:val="cpTabulkasmluvnistrany"/>
        <w:framePr w:hSpace="0" w:wrap="auto" w:vAnchor="margin" w:hAnchor="text" w:yAlign="inline"/>
        <w:jc w:val="both"/>
      </w:pPr>
    </w:p>
    <w:p w:rsidR="00D94903" w:rsidRDefault="00D94903" w:rsidP="001C2D26">
      <w:pPr>
        <w:pStyle w:val="cpTabulkasmluvnistrany"/>
        <w:framePr w:hSpace="0" w:wrap="auto" w:vAnchor="margin" w:hAnchor="text" w:yAlign="inline"/>
        <w:jc w:val="both"/>
      </w:pPr>
    </w:p>
    <w:p w:rsidR="008767B4" w:rsidRDefault="008767B4" w:rsidP="001C2D26">
      <w:pPr>
        <w:pStyle w:val="cpTabulkasmluvnistrany"/>
        <w:framePr w:hSpace="0" w:wrap="auto" w:vAnchor="margin" w:hAnchor="text" w:yAlign="inline"/>
        <w:jc w:val="both"/>
      </w:pPr>
      <w:r>
        <w:lastRenderedPageBreak/>
        <w:t>Zastoupená společností</w:t>
      </w:r>
    </w:p>
    <w:tbl>
      <w:tblPr>
        <w:tblpPr w:leftFromText="141" w:rightFromText="141" w:vertAnchor="text" w:horzAnchor="margin" w:tblpY="9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8767B4" w:rsidRPr="001C2D26" w:rsidTr="008767B4">
        <w:tc>
          <w:tcPr>
            <w:tcW w:w="9851" w:type="dxa"/>
            <w:gridSpan w:val="2"/>
          </w:tcPr>
          <w:p w:rsidR="008767B4" w:rsidRPr="001C2D26" w:rsidRDefault="00637072" w:rsidP="008767B4">
            <w:pPr>
              <w:pStyle w:val="cpTabulkasmluvnistrany"/>
              <w:framePr w:hSpace="0" w:wrap="auto" w:vAnchor="margin" w:hAnchor="text" w:yAlign="inline"/>
              <w:jc w:val="both"/>
            </w:pPr>
            <w:r>
              <w:rPr>
                <w:b/>
              </w:rPr>
              <w:t>XXX</w:t>
            </w:r>
          </w:p>
        </w:tc>
      </w:tr>
      <w:tr w:rsidR="008767B4" w:rsidRPr="001C2D26" w:rsidTr="008767B4">
        <w:tc>
          <w:tcPr>
            <w:tcW w:w="3528" w:type="dxa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8767B4" w:rsidRPr="001C2D26" w:rsidRDefault="00637072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8767B4" w:rsidRPr="001C2D26" w:rsidTr="008767B4">
        <w:tc>
          <w:tcPr>
            <w:tcW w:w="3528" w:type="dxa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8767B4" w:rsidRPr="001C2D26" w:rsidRDefault="00637072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8767B4" w:rsidRPr="001C2D26" w:rsidTr="008767B4">
        <w:tc>
          <w:tcPr>
            <w:tcW w:w="3528" w:type="dxa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8767B4" w:rsidRPr="001C2D26" w:rsidRDefault="00637072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8767B4" w:rsidRPr="001C2D26" w:rsidTr="008767B4">
        <w:tc>
          <w:tcPr>
            <w:tcW w:w="3528" w:type="dxa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8767B4" w:rsidRDefault="00637072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  <w:p w:rsidR="008767B4" w:rsidRPr="001C2D26" w:rsidRDefault="00637072" w:rsidP="0063707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  <w:r w:rsidR="008767B4">
              <w:t xml:space="preserve"> </w:t>
            </w:r>
          </w:p>
        </w:tc>
      </w:tr>
      <w:tr w:rsidR="008767B4" w:rsidRPr="001C2D26" w:rsidTr="008767B4">
        <w:tc>
          <w:tcPr>
            <w:tcW w:w="3528" w:type="dxa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8767B4" w:rsidRPr="001C2D26" w:rsidRDefault="00637072" w:rsidP="008767B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8767B4" w:rsidRPr="001C2D26" w:rsidTr="008767B4">
        <w:tc>
          <w:tcPr>
            <w:tcW w:w="9851" w:type="dxa"/>
            <w:gridSpan w:val="2"/>
          </w:tcPr>
          <w:p w:rsidR="008767B4" w:rsidRPr="001C2D26" w:rsidRDefault="008767B4" w:rsidP="008767B4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"</w:t>
            </w:r>
            <w:r>
              <w:t>Uživatel</w:t>
            </w:r>
            <w:r w:rsidRPr="001C2D26">
              <w:t xml:space="preserve">" </w:t>
            </w:r>
          </w:p>
        </w:tc>
      </w:tr>
    </w:tbl>
    <w:p w:rsidR="008767B4" w:rsidRDefault="008767B4" w:rsidP="001C2D26">
      <w:pPr>
        <w:pStyle w:val="cpTabulkasmluvnistrany"/>
        <w:framePr w:hSpace="0" w:wrap="auto" w:vAnchor="margin" w:hAnchor="text" w:yAlign="inline"/>
        <w:jc w:val="both"/>
      </w:pPr>
      <w:bookmarkStart w:id="0" w:name="_GoBack"/>
      <w:bookmarkEnd w:id="0"/>
    </w:p>
    <w:p w:rsidR="008767B4" w:rsidRPr="001C2D26" w:rsidRDefault="008767B4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t>Ujednání</w:t>
      </w:r>
    </w:p>
    <w:p w:rsidR="001E712E" w:rsidRPr="00B27BC8" w:rsidRDefault="001E712E" w:rsidP="001C2D26">
      <w:pPr>
        <w:pStyle w:val="cpodstavecslovan1"/>
      </w:pPr>
      <w:r w:rsidRPr="00B27BC8">
        <w:t>Strany Dohody se dohodly na změně obsahu Dohody</w:t>
      </w:r>
      <w:r w:rsidR="0098538B">
        <w:t xml:space="preserve"> o podmínkách podávání poštovních zásilek Balík Do ruky – odpovědní zásilka</w:t>
      </w:r>
      <w:r w:rsidRPr="00B27BC8">
        <w:t xml:space="preserve">, č. </w:t>
      </w:r>
      <w:r w:rsidR="0098538B">
        <w:rPr>
          <w:rStyle w:val="P-HEAD-WBULLETSChar"/>
          <w:rFonts w:ascii="Times New Roman" w:hAnsi="Times New Roman"/>
        </w:rPr>
        <w:t>2017/0477</w:t>
      </w:r>
      <w:r w:rsidRPr="00B27BC8">
        <w:t xml:space="preserve"> ze dne </w:t>
      </w:r>
      <w:r w:rsidR="0098538B">
        <w:rPr>
          <w:rStyle w:val="P-HEAD-WBULLETSChar"/>
          <w:rFonts w:ascii="Times New Roman" w:hAnsi="Times New Roman"/>
        </w:rPr>
        <w:t>2. 1. 2017</w:t>
      </w:r>
      <w:r w:rsidRPr="00B27BC8">
        <w:rPr>
          <w:b/>
          <w:bCs/>
        </w:rPr>
        <w:t xml:space="preserve"> </w:t>
      </w:r>
      <w:r w:rsidRPr="00B27BC8">
        <w:rPr>
          <w:bCs/>
        </w:rPr>
        <w:t xml:space="preserve">ve znění Dodatků č. </w:t>
      </w:r>
      <w:r w:rsidR="0098538B">
        <w:rPr>
          <w:rStyle w:val="P-HEAD-WBULLETSChar"/>
          <w:rFonts w:ascii="Times New Roman" w:hAnsi="Times New Roman"/>
        </w:rPr>
        <w:t>1 ze dne 12. 12. 2017, č. 2 ze dne 19. 12. 2018</w:t>
      </w:r>
      <w:r w:rsidR="00D94903">
        <w:rPr>
          <w:rStyle w:val="P-HEAD-WBULLETSChar"/>
          <w:rFonts w:ascii="Times New Roman" w:hAnsi="Times New Roman"/>
        </w:rPr>
        <w:t>, č. 3 ze dne 4. 12. 2019</w:t>
      </w:r>
      <w:r w:rsidRPr="00B27BC8">
        <w:rPr>
          <w:bCs/>
        </w:rPr>
        <w:t xml:space="preserve"> (dále jen „Dohoda“</w:t>
      </w:r>
      <w:r w:rsidRPr="00B27BC8">
        <w:t>), a to následujícím způsobem:</w:t>
      </w:r>
    </w:p>
    <w:p w:rsidR="001E712E" w:rsidRPr="00B27BC8" w:rsidRDefault="001E712E" w:rsidP="001C2D26">
      <w:pPr>
        <w:pStyle w:val="cpodstavecslovan1"/>
      </w:pPr>
      <w:r w:rsidRPr="00B27BC8">
        <w:t xml:space="preserve">Strany Dohody se dohodly na úplném nahrazení stávajícího ustanovení Čl. </w:t>
      </w:r>
      <w:r w:rsidR="00D94903">
        <w:rPr>
          <w:rStyle w:val="P-HEAD-WBULLETSChar"/>
          <w:rFonts w:ascii="Times New Roman" w:hAnsi="Times New Roman"/>
        </w:rPr>
        <w:t>4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D94903">
        <w:rPr>
          <w:rStyle w:val="P-HEAD-WBULLETSChar"/>
          <w:rFonts w:ascii="Times New Roman" w:hAnsi="Times New Roman"/>
        </w:rPr>
        <w:t>4</w:t>
      </w:r>
      <w:r w:rsidR="0098538B">
        <w:rPr>
          <w:rStyle w:val="P-HEAD-WBULLETSChar"/>
          <w:rFonts w:ascii="Times New Roman" w:hAnsi="Times New Roman"/>
        </w:rPr>
        <w:t>.1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C60613" w:rsidRDefault="00D94903" w:rsidP="00D94903">
      <w:pPr>
        <w:pStyle w:val="cpodstavecslovan1"/>
        <w:numPr>
          <w:ilvl w:val="0"/>
          <w:numId w:val="0"/>
        </w:numPr>
        <w:ind w:left="624"/>
      </w:pPr>
      <w:r>
        <w:t>„Odpovědní zásilky budou dodávány na adresu:</w:t>
      </w:r>
    </w:p>
    <w:p w:rsidR="00D94903" w:rsidRPr="00743991" w:rsidRDefault="00F27393" w:rsidP="00D94903">
      <w:pPr>
        <w:pStyle w:val="cpodstavecslovan1"/>
        <w:numPr>
          <w:ilvl w:val="0"/>
          <w:numId w:val="0"/>
        </w:numPr>
        <w:ind w:left="624"/>
        <w:rPr>
          <w:b/>
        </w:rPr>
      </w:pPr>
      <w:r>
        <w:rPr>
          <w:b/>
        </w:rPr>
        <w:t>XXX</w:t>
      </w:r>
    </w:p>
    <w:p w:rsidR="00D94903" w:rsidRDefault="00F27393" w:rsidP="00D94903">
      <w:pPr>
        <w:pStyle w:val="cpodstavecslovan1"/>
        <w:numPr>
          <w:ilvl w:val="0"/>
          <w:numId w:val="0"/>
        </w:numPr>
        <w:ind w:left="624"/>
      </w:pPr>
      <w:r>
        <w:t>XXX</w:t>
      </w:r>
    </w:p>
    <w:p w:rsidR="00D94903" w:rsidRDefault="00D94903" w:rsidP="00D94903">
      <w:pPr>
        <w:pStyle w:val="cpodstavecslovan1"/>
        <w:numPr>
          <w:ilvl w:val="0"/>
          <w:numId w:val="0"/>
        </w:numPr>
        <w:ind w:left="624"/>
      </w:pPr>
      <w:r>
        <w:t xml:space="preserve">PSČ a název adresní pošty: </w:t>
      </w:r>
      <w:r w:rsidR="00F27393">
        <w:rPr>
          <w:b/>
        </w:rPr>
        <w:t>XXX</w:t>
      </w:r>
    </w:p>
    <w:p w:rsidR="00743991" w:rsidRPr="00B27BC8" w:rsidRDefault="00743991" w:rsidP="00743991">
      <w:pPr>
        <w:pStyle w:val="cpodstavecslovan1"/>
      </w:pPr>
      <w:r w:rsidRPr="00B27BC8">
        <w:t xml:space="preserve">Strany Dohody se dohodly na úplném nahrazení stávajícího ustanovení Čl. </w:t>
      </w:r>
      <w:r>
        <w:rPr>
          <w:rStyle w:val="P-HEAD-WBULLETSChar"/>
          <w:rFonts w:ascii="Times New Roman" w:hAnsi="Times New Roman"/>
        </w:rPr>
        <w:t xml:space="preserve">6., </w:t>
      </w:r>
      <w:r w:rsidRPr="00B27BC8">
        <w:t xml:space="preserve">bod </w:t>
      </w:r>
      <w:r>
        <w:rPr>
          <w:rStyle w:val="P-HEAD-WBULLETSChar"/>
          <w:rFonts w:ascii="Times New Roman" w:hAnsi="Times New Roman"/>
        </w:rPr>
        <w:t>6.1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743991" w:rsidRDefault="00743991" w:rsidP="00743991">
      <w:pPr>
        <w:pStyle w:val="cpodstavecslovan1"/>
        <w:numPr>
          <w:ilvl w:val="0"/>
          <w:numId w:val="0"/>
        </w:numPr>
        <w:ind w:left="624"/>
      </w:pPr>
      <w:r>
        <w:t>„Kontaktními osobami za Uživatele jsou (jméno, pozice, tel., e-mail, popř. fax:</w:t>
      </w:r>
    </w:p>
    <w:p w:rsidR="00743991" w:rsidRDefault="00743991" w:rsidP="00743991">
      <w:pPr>
        <w:pStyle w:val="cpodstavecslovan1"/>
        <w:numPr>
          <w:ilvl w:val="0"/>
          <w:numId w:val="0"/>
        </w:numPr>
        <w:ind w:left="624"/>
      </w:pPr>
      <w:r>
        <w:t>a)</w:t>
      </w:r>
      <w:r w:rsidR="00F27393">
        <w:t xml:space="preserve"> XXX</w:t>
      </w:r>
    </w:p>
    <w:p w:rsidR="00743991" w:rsidRDefault="00743991" w:rsidP="00743991">
      <w:pPr>
        <w:pStyle w:val="cpodstavecslovan1"/>
        <w:numPr>
          <w:ilvl w:val="0"/>
          <w:numId w:val="0"/>
        </w:numPr>
        <w:ind w:left="624"/>
      </w:pPr>
      <w:r>
        <w:t>b)</w:t>
      </w:r>
      <w:r w:rsidR="00F27393">
        <w:t xml:space="preserve"> XXX</w:t>
      </w:r>
    </w:p>
    <w:p w:rsidR="00743991" w:rsidRDefault="00743991" w:rsidP="00743991">
      <w:pPr>
        <w:pStyle w:val="cpodstavecslovan1"/>
        <w:numPr>
          <w:ilvl w:val="0"/>
          <w:numId w:val="0"/>
        </w:numPr>
        <w:ind w:left="624"/>
      </w:pPr>
      <w:r w:rsidRPr="00EC1BFE">
        <w:t>Kontaktními osobami za ČP jsou (jméno, pozice, tel., e-mail, popř. fax):</w:t>
      </w:r>
    </w:p>
    <w:p w:rsidR="00743991" w:rsidRDefault="00F27393" w:rsidP="00743991">
      <w:pPr>
        <w:pStyle w:val="cpodstavecslovan1"/>
        <w:numPr>
          <w:ilvl w:val="0"/>
          <w:numId w:val="20"/>
        </w:numPr>
        <w:ind w:left="993" w:hanging="284"/>
      </w:pPr>
      <w:r>
        <w:t>XXX</w:t>
      </w:r>
    </w:p>
    <w:p w:rsidR="00743991" w:rsidRDefault="00F27393" w:rsidP="00743991">
      <w:pPr>
        <w:pStyle w:val="cpodstavecslovan1"/>
        <w:numPr>
          <w:ilvl w:val="0"/>
          <w:numId w:val="20"/>
        </w:numPr>
        <w:ind w:left="993" w:hanging="284"/>
      </w:pPr>
      <w:r>
        <w:t>XXX</w:t>
      </w:r>
      <w:r w:rsidR="00743991">
        <w:t>“</w:t>
      </w:r>
    </w:p>
    <w:p w:rsidR="00743991" w:rsidRDefault="00743991" w:rsidP="00D94903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Dohody</w:t>
      </w:r>
      <w:r w:rsidR="004504EC">
        <w:t xml:space="preserve"> </w:t>
      </w:r>
      <w:r w:rsidRPr="00B27BC8">
        <w:t xml:space="preserve">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D94903">
        <w:rPr>
          <w:rStyle w:val="P-HEAD-WBULLETSChar"/>
          <w:rFonts w:ascii="Times New Roman" w:hAnsi="Times New Roman"/>
        </w:rPr>
        <w:t>4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</w:t>
      </w:r>
      <w:r w:rsidR="004F00FD">
        <w:t xml:space="preserve">uzavřen </w:t>
      </w:r>
      <w:r w:rsidRPr="00B27BC8">
        <w:t xml:space="preserve">dnem jeho podpisu oběma </w:t>
      </w:r>
      <w:r w:rsidR="004F00FD" w:rsidRPr="00BD5E9D">
        <w:rPr>
          <w:kern w:val="28"/>
        </w:rPr>
        <w:t>stran</w:t>
      </w:r>
      <w:r w:rsidR="004F00FD">
        <w:rPr>
          <w:kern w:val="28"/>
        </w:rPr>
        <w:t>ami</w:t>
      </w:r>
      <w:r w:rsidR="004F00FD" w:rsidRPr="00BD5E9D">
        <w:rPr>
          <w:kern w:val="28"/>
        </w:rPr>
        <w:t xml:space="preserve"> Dohody</w:t>
      </w:r>
      <w:r w:rsidRPr="00B27BC8">
        <w:t>.</w:t>
      </w:r>
    </w:p>
    <w:p w:rsidR="001E712E" w:rsidRDefault="004504E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8767B4">
        <w:t>třech</w:t>
      </w:r>
      <w:r w:rsidR="001E712E" w:rsidRPr="00B27BC8">
        <w:t xml:space="preserve"> vyhotoveních s platno</w:t>
      </w:r>
      <w:r w:rsidR="0098538B">
        <w:t xml:space="preserve">stí originálu, z nichž </w:t>
      </w:r>
      <w:r w:rsidR="008767B4">
        <w:t xml:space="preserve">ČP </w:t>
      </w:r>
      <w:r w:rsidR="001E712E" w:rsidRPr="00B27BC8">
        <w:t xml:space="preserve">obdrží </w:t>
      </w:r>
      <w:r w:rsidR="008767B4">
        <w:t xml:space="preserve">dva výtisky a Uživatel obdrží jeden výtisk. </w:t>
      </w:r>
    </w:p>
    <w:p w:rsidR="002E687C" w:rsidRPr="00B27BC8" w:rsidRDefault="002E687C">
      <w:pPr>
        <w:pStyle w:val="cpodstavecslovan1"/>
      </w:pPr>
      <w:r w:rsidRPr="007C16E8">
        <w:lastRenderedPageBreak/>
        <w:t>ČP</w:t>
      </w:r>
      <w:r w:rsidRPr="0078400A">
        <w:t xml:space="preserve"> jako správce zpracovává osobní údaje </w:t>
      </w:r>
      <w:r w:rsidR="00DE452E">
        <w:t>Uživatele</w:t>
      </w:r>
      <w:r w:rsidRPr="0078400A">
        <w:t xml:space="preserve">, je-li </w:t>
      </w:r>
      <w:r w:rsidR="00DE452E">
        <w:t>Uživatelem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fyzická osoba, a osobní údaje </w:t>
      </w:r>
      <w:r w:rsidRPr="007C16E8">
        <w:t>jeho</w:t>
      </w:r>
      <w:r w:rsidRPr="0078400A">
        <w:t xml:space="preserve"> kontaktních osob poskytnuté v </w:t>
      </w:r>
      <w:r w:rsidR="00C113CF">
        <w:t>tomto dodatku</w:t>
      </w:r>
      <w:r w:rsidRPr="0078400A">
        <w:t xml:space="preserve">, popřípadě osobní údaje dalších osob poskytnuté v rámci </w:t>
      </w:r>
      <w:r w:rsidRPr="007C16E8">
        <w:t>Dohody</w:t>
      </w:r>
      <w:r w:rsidR="00C113CF">
        <w:t xml:space="preserve"> </w:t>
      </w:r>
      <w:r w:rsidRPr="0078400A">
        <w:t xml:space="preserve">(dále jen „subjekty údajů“ a „osobní údaje“), výhradně pro účely související s plněním </w:t>
      </w:r>
      <w:r w:rsidRPr="007C16E8">
        <w:t>Dohody</w:t>
      </w:r>
      <w:r w:rsidRPr="0078400A">
        <w:t xml:space="preserve">, a to po dobu trvání </w:t>
      </w:r>
      <w:r w:rsidRPr="007C16E8">
        <w:t>Dohody</w:t>
      </w:r>
      <w:r w:rsidRPr="0078400A">
        <w:t xml:space="preserve">, resp. pro účely vyplývající z právních předpisů, a to po dobu delší, je-li odůvodněna </w:t>
      </w:r>
      <w:r w:rsidR="0098538B">
        <w:t xml:space="preserve">dle platných právních předpisů. </w:t>
      </w:r>
      <w:r w:rsidR="00DE452E">
        <w:t>Uživatel</w:t>
      </w:r>
      <w:r w:rsidR="00BB3234">
        <w:rPr>
          <w:rStyle w:val="P-HEAD-WBULLETSChar"/>
          <w:rFonts w:ascii="Times New Roman" w:hAnsi="Times New Roman"/>
        </w:rPr>
        <w:t xml:space="preserve"> </w:t>
      </w:r>
      <w:r w:rsidRPr="0078400A">
        <w:t xml:space="preserve">je </w:t>
      </w:r>
      <w:r w:rsidRPr="007C16E8">
        <w:t>povinen</w:t>
      </w:r>
      <w:r w:rsidRPr="0078400A">
        <w:t xml:space="preserve"> informovat obdobně fyzické osoby, jejichž osobní údaje pro účely související s plněním </w:t>
      </w:r>
      <w:r w:rsidRPr="007C16E8">
        <w:t>Dohody</w:t>
      </w:r>
      <w:r w:rsidRPr="0078400A">
        <w:t xml:space="preserve"> ČP předává.</w:t>
      </w:r>
      <w:r w:rsidR="00B05D01">
        <w:t xml:space="preserve"> Další informace související se zpracováním osobních údajů včetně práv subjektů s tímto zpracováním souvisejících jsou k dispozici v aktuální verzi dokumentu „Informace o zpracování osobních údajů“ na webových stránkách ČP na adrese www.ceskaposta.cz.</w:t>
      </w: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3"/>
        <w:gridCol w:w="4815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98538B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538B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98538B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538B">
              <w:t>Praze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1C2D26" w:rsidP="0098538B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98538B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Lucie Lišková</w:t>
            </w:r>
          </w:p>
          <w:p w:rsidR="0098538B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  <w:p w:rsidR="001C2D26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133115">
              <w:t>specializovaný útvar VIP obchod</w:t>
            </w:r>
          </w:p>
        </w:tc>
        <w:tc>
          <w:tcPr>
            <w:tcW w:w="4889" w:type="dxa"/>
          </w:tcPr>
          <w:p w:rsidR="001C2D26" w:rsidRDefault="00F2739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8767B4" w:rsidRDefault="00F2739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98538B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98538B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:rsidR="0098538B" w:rsidRDefault="0098538B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--------------------------------------------------------------</w:t>
            </w:r>
          </w:p>
          <w:p w:rsidR="0098538B" w:rsidRDefault="00F27393" w:rsidP="0098538B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r w:rsidR="008767B4">
              <w:t xml:space="preserve"> 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34" w:rsidRDefault="00B34034" w:rsidP="00BB2C84">
      <w:pPr>
        <w:spacing w:after="0" w:line="240" w:lineRule="auto"/>
      </w:pPr>
      <w:r>
        <w:separator/>
      </w:r>
    </w:p>
  </w:endnote>
  <w:endnote w:type="continuationSeparator" w:id="0">
    <w:p w:rsidR="00B34034" w:rsidRDefault="00B3403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637072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637072">
      <w:rPr>
        <w:noProof/>
        <w:sz w:val="18"/>
        <w:szCs w:val="18"/>
      </w:rPr>
      <w:t>3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34" w:rsidRDefault="00B34034" w:rsidP="00BB2C84">
      <w:pPr>
        <w:spacing w:after="0" w:line="240" w:lineRule="auto"/>
      </w:pPr>
      <w:r>
        <w:separator/>
      </w:r>
    </w:p>
  </w:footnote>
  <w:footnote w:type="continuationSeparator" w:id="0">
    <w:p w:rsidR="00B34034" w:rsidRDefault="00B3403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EA9697" wp14:editId="4B9FE80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EAFA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98538B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98538B">
      <w:rPr>
        <w:rFonts w:ascii="Arial" w:hAnsi="Arial" w:cs="Arial"/>
        <w:noProof/>
        <w:lang w:eastAsia="cs-CZ"/>
      </w:rPr>
      <w:t xml:space="preserve"> </w:t>
    </w:r>
    <w:r w:rsidR="00D94903">
      <w:rPr>
        <w:rFonts w:ascii="Arial" w:hAnsi="Arial" w:cs="Arial"/>
        <w:noProof/>
        <w:lang w:eastAsia="cs-CZ"/>
      </w:rPr>
      <w:t>4</w:t>
    </w:r>
    <w:r w:rsidR="0098538B"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 Dohodě</w:t>
    </w:r>
    <w:r w:rsidR="004D5955">
      <w:rPr>
        <w:rFonts w:ascii="Arial" w:hAnsi="Arial" w:cs="Arial"/>
        <w:noProof/>
        <w:lang w:eastAsia="cs-CZ"/>
      </w:rPr>
      <w:t xml:space="preserve"> </w:t>
    </w:r>
    <w:r w:rsidR="0098538B">
      <w:rPr>
        <w:rFonts w:ascii="Arial" w:hAnsi="Arial" w:cs="Arial"/>
        <w:noProof/>
        <w:lang w:eastAsia="cs-CZ"/>
      </w:rPr>
      <w:t xml:space="preserve">o podmínkách podávání poštovních zásilek Balík Do ruky – odpovědní zásilka </w:t>
    </w:r>
    <w:r w:rsidR="003528C9">
      <w:rPr>
        <w:rFonts w:ascii="Arial" w:hAnsi="Arial" w:cs="Arial"/>
        <w:noProof/>
        <w:lang w:eastAsia="cs-CZ"/>
      </w:rPr>
      <w:t>č</w:t>
    </w:r>
    <w:r w:rsidRPr="001C2D26">
      <w:rPr>
        <w:rFonts w:ascii="Arial" w:hAnsi="Arial" w:cs="Arial"/>
        <w:noProof/>
        <w:lang w:eastAsia="cs-CZ"/>
      </w:rPr>
      <w:t>íslo</w:t>
    </w:r>
    <w:r w:rsidR="0098538B">
      <w:rPr>
        <w:rFonts w:ascii="Arial" w:hAnsi="Arial" w:cs="Arial"/>
        <w:noProof/>
        <w:lang w:eastAsia="cs-CZ"/>
      </w:rPr>
      <w:t xml:space="preserve"> 2017/0477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1209A10" wp14:editId="1AC3321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D65E490" wp14:editId="58FE4F5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7"/>
  </w:num>
  <w:num w:numId="21">
    <w:abstractNumId w:val="2"/>
  </w:num>
  <w:num w:numId="22">
    <w:abstractNumId w:val="6"/>
  </w:num>
  <w:num w:numId="23">
    <w:abstractNumId w:val="0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41713"/>
    <w:rsid w:val="00054997"/>
    <w:rsid w:val="000C0B03"/>
    <w:rsid w:val="000C6A07"/>
    <w:rsid w:val="000E2816"/>
    <w:rsid w:val="000F19C9"/>
    <w:rsid w:val="0010129E"/>
    <w:rsid w:val="00117DBC"/>
    <w:rsid w:val="001454AA"/>
    <w:rsid w:val="00150F80"/>
    <w:rsid w:val="00160A6D"/>
    <w:rsid w:val="00160BAE"/>
    <w:rsid w:val="00162252"/>
    <w:rsid w:val="001B2F33"/>
    <w:rsid w:val="001C2D26"/>
    <w:rsid w:val="001E712E"/>
    <w:rsid w:val="001F46E3"/>
    <w:rsid w:val="002235CC"/>
    <w:rsid w:val="00232CBE"/>
    <w:rsid w:val="00242F2B"/>
    <w:rsid w:val="00266CC4"/>
    <w:rsid w:val="002A5F6B"/>
    <w:rsid w:val="002E687C"/>
    <w:rsid w:val="003126C9"/>
    <w:rsid w:val="003317F4"/>
    <w:rsid w:val="00333F48"/>
    <w:rsid w:val="003528C9"/>
    <w:rsid w:val="003551F7"/>
    <w:rsid w:val="00355FFC"/>
    <w:rsid w:val="00367F2B"/>
    <w:rsid w:val="00395BA6"/>
    <w:rsid w:val="003C5BF8"/>
    <w:rsid w:val="003D3E09"/>
    <w:rsid w:val="003E0CD8"/>
    <w:rsid w:val="003E0E92"/>
    <w:rsid w:val="003E2C93"/>
    <w:rsid w:val="003E78DD"/>
    <w:rsid w:val="00407DEC"/>
    <w:rsid w:val="0042249A"/>
    <w:rsid w:val="004433EA"/>
    <w:rsid w:val="00445C58"/>
    <w:rsid w:val="004504EC"/>
    <w:rsid w:val="00460E56"/>
    <w:rsid w:val="004A1BCA"/>
    <w:rsid w:val="004A5077"/>
    <w:rsid w:val="004D1488"/>
    <w:rsid w:val="004D5955"/>
    <w:rsid w:val="004E1EBE"/>
    <w:rsid w:val="004F00FD"/>
    <w:rsid w:val="004F4681"/>
    <w:rsid w:val="00536EC9"/>
    <w:rsid w:val="00555D26"/>
    <w:rsid w:val="0056328D"/>
    <w:rsid w:val="005746B6"/>
    <w:rsid w:val="00596717"/>
    <w:rsid w:val="005A41F7"/>
    <w:rsid w:val="005A5625"/>
    <w:rsid w:val="005D325A"/>
    <w:rsid w:val="005E26F5"/>
    <w:rsid w:val="005F73E1"/>
    <w:rsid w:val="00602989"/>
    <w:rsid w:val="00612237"/>
    <w:rsid w:val="00637072"/>
    <w:rsid w:val="00675251"/>
    <w:rsid w:val="00697A39"/>
    <w:rsid w:val="006B13BF"/>
    <w:rsid w:val="006C2ADC"/>
    <w:rsid w:val="006C67D1"/>
    <w:rsid w:val="006E2751"/>
    <w:rsid w:val="006E328F"/>
    <w:rsid w:val="006E6CDC"/>
    <w:rsid w:val="006E7F15"/>
    <w:rsid w:val="00705DEA"/>
    <w:rsid w:val="00731911"/>
    <w:rsid w:val="0073595F"/>
    <w:rsid w:val="00741D12"/>
    <w:rsid w:val="00743991"/>
    <w:rsid w:val="00750C91"/>
    <w:rsid w:val="00786E3F"/>
    <w:rsid w:val="007A0E45"/>
    <w:rsid w:val="007C026B"/>
    <w:rsid w:val="007C16E8"/>
    <w:rsid w:val="007C378A"/>
    <w:rsid w:val="007D2C36"/>
    <w:rsid w:val="007E36E6"/>
    <w:rsid w:val="00834B01"/>
    <w:rsid w:val="00857729"/>
    <w:rsid w:val="008610AA"/>
    <w:rsid w:val="008767B4"/>
    <w:rsid w:val="008A07A1"/>
    <w:rsid w:val="008A08ED"/>
    <w:rsid w:val="008A4ACF"/>
    <w:rsid w:val="0095032E"/>
    <w:rsid w:val="00974998"/>
    <w:rsid w:val="009752AE"/>
    <w:rsid w:val="009815FF"/>
    <w:rsid w:val="0098168D"/>
    <w:rsid w:val="0098538B"/>
    <w:rsid w:val="00993718"/>
    <w:rsid w:val="009B54DB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8293F"/>
    <w:rsid w:val="00A96A52"/>
    <w:rsid w:val="00AA0618"/>
    <w:rsid w:val="00AB284E"/>
    <w:rsid w:val="00AC7641"/>
    <w:rsid w:val="00AE693B"/>
    <w:rsid w:val="00B0168C"/>
    <w:rsid w:val="00B05D01"/>
    <w:rsid w:val="00B220D4"/>
    <w:rsid w:val="00B240C9"/>
    <w:rsid w:val="00B27BC8"/>
    <w:rsid w:val="00B313CF"/>
    <w:rsid w:val="00B34034"/>
    <w:rsid w:val="00B54B61"/>
    <w:rsid w:val="00B555D4"/>
    <w:rsid w:val="00B65A13"/>
    <w:rsid w:val="00B66D64"/>
    <w:rsid w:val="00B75D17"/>
    <w:rsid w:val="00BB2C84"/>
    <w:rsid w:val="00BB3234"/>
    <w:rsid w:val="00BD5E9D"/>
    <w:rsid w:val="00C113CF"/>
    <w:rsid w:val="00C1192F"/>
    <w:rsid w:val="00C24742"/>
    <w:rsid w:val="00C27D11"/>
    <w:rsid w:val="00C342D1"/>
    <w:rsid w:val="00C41149"/>
    <w:rsid w:val="00C42401"/>
    <w:rsid w:val="00C60613"/>
    <w:rsid w:val="00C86954"/>
    <w:rsid w:val="00CB1E2D"/>
    <w:rsid w:val="00CC416D"/>
    <w:rsid w:val="00CF499D"/>
    <w:rsid w:val="00D11957"/>
    <w:rsid w:val="00D139C7"/>
    <w:rsid w:val="00D13B2C"/>
    <w:rsid w:val="00D26E9C"/>
    <w:rsid w:val="00D33AD6"/>
    <w:rsid w:val="00D37F53"/>
    <w:rsid w:val="00D56162"/>
    <w:rsid w:val="00D837F0"/>
    <w:rsid w:val="00D856C6"/>
    <w:rsid w:val="00D94903"/>
    <w:rsid w:val="00DA2C01"/>
    <w:rsid w:val="00DE354B"/>
    <w:rsid w:val="00DE452E"/>
    <w:rsid w:val="00E109A3"/>
    <w:rsid w:val="00E13657"/>
    <w:rsid w:val="00E17391"/>
    <w:rsid w:val="00E25713"/>
    <w:rsid w:val="00E40DB9"/>
    <w:rsid w:val="00E5459E"/>
    <w:rsid w:val="00E6080F"/>
    <w:rsid w:val="00E608B8"/>
    <w:rsid w:val="00E655DD"/>
    <w:rsid w:val="00E75510"/>
    <w:rsid w:val="00EC1BFE"/>
    <w:rsid w:val="00F15FA1"/>
    <w:rsid w:val="00F27393"/>
    <w:rsid w:val="00F44F2F"/>
    <w:rsid w:val="00F47DFA"/>
    <w:rsid w:val="00F503CC"/>
    <w:rsid w:val="00F50512"/>
    <w:rsid w:val="00F5065B"/>
    <w:rsid w:val="00F61D1B"/>
    <w:rsid w:val="00F8458D"/>
    <w:rsid w:val="00FC283F"/>
    <w:rsid w:val="00FC6791"/>
    <w:rsid w:val="00FE06C3"/>
    <w:rsid w:val="00FE37FE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1128F3-07EB-44BB-9459-BAA7B7A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743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6EC3-B2D0-42EC-BCDD-C0F026F5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13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Hakr Michal</cp:lastModifiedBy>
  <cp:revision>3</cp:revision>
  <dcterms:created xsi:type="dcterms:W3CDTF">2020-06-12T09:09:00Z</dcterms:created>
  <dcterms:modified xsi:type="dcterms:W3CDTF">2020-06-12T09:22:00Z</dcterms:modified>
</cp:coreProperties>
</file>