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CA2E8" w14:textId="77777777" w:rsidR="00704A0C" w:rsidRDefault="00BB482C">
      <w:pPr>
        <w:pStyle w:val="Nadpis11"/>
        <w:keepNext/>
        <w:keepLines/>
      </w:pPr>
      <w:bookmarkStart w:id="0" w:name="bookmark0"/>
      <w:bookmarkStart w:id="1" w:name="bookmark1"/>
      <w:bookmarkStart w:id="2" w:name="bookmark2"/>
      <w:r>
        <w:t>Prováděcí smlouva</w:t>
      </w:r>
      <w:bookmarkEnd w:id="0"/>
      <w:bookmarkEnd w:id="1"/>
      <w:bookmarkEnd w:id="2"/>
    </w:p>
    <w:p w14:paraId="7CB2781E" w14:textId="77777777" w:rsidR="00704A0C" w:rsidRDefault="00BB482C">
      <w:pPr>
        <w:pStyle w:val="Nadpis20"/>
        <w:keepNext/>
        <w:keepLines/>
        <w:spacing w:after="320" w:line="240" w:lineRule="auto"/>
        <w:ind w:firstLine="440"/>
      </w:pPr>
      <w:bookmarkStart w:id="3" w:name="bookmark3"/>
      <w:bookmarkStart w:id="4" w:name="bookmark4"/>
      <w:bookmarkStart w:id="5" w:name="bookmark5"/>
      <w:r>
        <w:t>k Rámcové smlouvě na zajištění modernizace systému centralizované ochrany objektů</w:t>
      </w:r>
      <w:bookmarkEnd w:id="3"/>
      <w:bookmarkEnd w:id="4"/>
      <w:bookmarkEnd w:id="5"/>
    </w:p>
    <w:p w14:paraId="65B70EEE" w14:textId="11B467CC" w:rsidR="00704A0C" w:rsidRDefault="006D3748">
      <w:pPr>
        <w:pStyle w:val="Titulektabulky0"/>
        <w:ind w:left="5"/>
      </w:pPr>
      <w:r>
        <w:rPr>
          <w:rFonts w:ascii="Times New Roman" w:eastAsia="Times New Roman" w:hAnsi="Times New Roman" w:cs="Times New Roman"/>
          <w:b w:val="0"/>
          <w:bCs w:val="0"/>
        </w:rPr>
        <w:t xml:space="preserve">  </w:t>
      </w:r>
      <w:r w:rsidR="00BB482C">
        <w:rPr>
          <w:rFonts w:ascii="Times New Roman" w:eastAsia="Times New Roman" w:hAnsi="Times New Roman" w:cs="Times New Roman"/>
          <w:b w:val="0"/>
          <w:bCs w:val="0"/>
        </w:rPr>
        <w:t>Čís</w:t>
      </w:r>
      <w:r w:rsidR="00F74D71">
        <w:rPr>
          <w:rFonts w:ascii="Times New Roman" w:eastAsia="Times New Roman" w:hAnsi="Times New Roman" w:cs="Times New Roman"/>
          <w:b w:val="0"/>
          <w:bCs w:val="0"/>
        </w:rPr>
        <w:t xml:space="preserve">lo smlouvy objednatele: </w:t>
      </w:r>
      <w:r>
        <w:rPr>
          <w:rFonts w:ascii="Times New Roman" w:eastAsia="Times New Roman" w:hAnsi="Times New Roman" w:cs="Times New Roman"/>
          <w:b w:val="0"/>
          <w:bCs w:val="0"/>
        </w:rPr>
        <w:t xml:space="preserve">  </w:t>
      </w:r>
      <w:r w:rsidR="000D424E">
        <w:rPr>
          <w:rFonts w:ascii="Times New Roman" w:eastAsia="Times New Roman" w:hAnsi="Times New Roman" w:cs="Times New Roman"/>
          <w:b w:val="0"/>
          <w:bCs w:val="0"/>
        </w:rPr>
        <w:t>E40/2020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6749"/>
      </w:tblGrid>
      <w:tr w:rsidR="00704A0C" w14:paraId="1449ACCA" w14:textId="77777777">
        <w:trPr>
          <w:trHeight w:hRule="exact" w:val="326"/>
          <w:jc w:val="center"/>
        </w:trPr>
        <w:tc>
          <w:tcPr>
            <w:tcW w:w="2717" w:type="dxa"/>
            <w:shd w:val="clear" w:color="auto" w:fill="FFFFFF"/>
            <w:vAlign w:val="bottom"/>
          </w:tcPr>
          <w:p w14:paraId="3AC4C05D" w14:textId="77777777" w:rsidR="00704A0C" w:rsidRDefault="00BB482C">
            <w:pPr>
              <w:pStyle w:val="Jin0"/>
              <w:spacing w:after="0" w:line="240" w:lineRule="auto"/>
            </w:pPr>
            <w:r>
              <w:t>Číslo smlouvy dodavatele:</w:t>
            </w:r>
          </w:p>
        </w:tc>
        <w:tc>
          <w:tcPr>
            <w:tcW w:w="6749" w:type="dxa"/>
            <w:shd w:val="clear" w:color="auto" w:fill="FFFFFF"/>
            <w:vAlign w:val="bottom"/>
          </w:tcPr>
          <w:p w14:paraId="29148BF3" w14:textId="77777777" w:rsidR="00704A0C" w:rsidRDefault="00944DF6">
            <w:pPr>
              <w:pStyle w:val="Jin0"/>
              <w:spacing w:after="0" w:line="240" w:lineRule="auto"/>
              <w:ind w:firstLine="140"/>
            </w:pPr>
            <w:r w:rsidRPr="00944DF6">
              <w:t>SMLPO-2019-991-000321</w:t>
            </w:r>
          </w:p>
        </w:tc>
      </w:tr>
    </w:tbl>
    <w:p w14:paraId="69768E1B" w14:textId="77777777" w:rsidR="00704A0C" w:rsidRDefault="00704A0C">
      <w:pPr>
        <w:spacing w:after="319" w:line="1" w:lineRule="exact"/>
      </w:pPr>
    </w:p>
    <w:p w14:paraId="0436A204" w14:textId="77777777" w:rsidR="00C55D69" w:rsidRDefault="00BB482C" w:rsidP="00C55D69">
      <w:pPr>
        <w:pStyle w:val="Zkladntext1"/>
        <w:spacing w:after="100" w:afterAutospacing="1" w:line="240" w:lineRule="auto"/>
      </w:pPr>
      <w:r>
        <w:rPr>
          <w:b/>
          <w:bCs/>
        </w:rPr>
        <w:t>Název investiční akce:</w:t>
      </w:r>
      <w:r w:rsidR="00944DF6">
        <w:rPr>
          <w:b/>
          <w:bCs/>
        </w:rPr>
        <w:t xml:space="preserve">   </w:t>
      </w:r>
      <w:r w:rsidR="00C23A73">
        <w:rPr>
          <w:b/>
          <w:sz w:val="22"/>
          <w:szCs w:val="22"/>
        </w:rPr>
        <w:t>Modernizace SCO U Muzea</w:t>
      </w:r>
      <w:r w:rsidR="00BD5D18">
        <w:t xml:space="preserve"> </w:t>
      </w:r>
    </w:p>
    <w:p w14:paraId="3EF21EC3" w14:textId="77777777" w:rsidR="00704A0C" w:rsidRDefault="00BB482C" w:rsidP="00C55D69">
      <w:pPr>
        <w:pStyle w:val="Zkladntext1"/>
        <w:spacing w:after="100" w:afterAutospacing="1" w:line="240" w:lineRule="auto"/>
      </w:pPr>
      <w:r>
        <w:rPr>
          <w:b/>
          <w:bCs/>
        </w:rPr>
        <w:t>Smluvní strany:</w:t>
      </w:r>
    </w:p>
    <w:p w14:paraId="6992F83A" w14:textId="77777777" w:rsidR="00C23A73" w:rsidRDefault="00C23A73" w:rsidP="00C23A73">
      <w:pPr>
        <w:pStyle w:val="Nadpis1"/>
        <w:spacing w:after="0"/>
        <w:ind w:left="-5"/>
      </w:pPr>
      <w:r>
        <w:t>Muzeum skla a bižuterie v Jablonci nad Nisou</w:t>
      </w:r>
    </w:p>
    <w:p w14:paraId="4649BDA9" w14:textId="77777777" w:rsidR="00076169" w:rsidRDefault="00C23A73" w:rsidP="00C23A73">
      <w:pPr>
        <w:spacing w:after="20" w:line="259" w:lineRule="auto"/>
      </w:pPr>
      <w: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6754"/>
      </w:tblGrid>
      <w:tr w:rsidR="00076169" w14:paraId="085A4A8B" w14:textId="77777777" w:rsidTr="009D02E8">
        <w:trPr>
          <w:trHeight w:hRule="exact" w:val="302"/>
          <w:jc w:val="center"/>
        </w:trPr>
        <w:tc>
          <w:tcPr>
            <w:tcW w:w="2717" w:type="dxa"/>
            <w:shd w:val="clear" w:color="auto" w:fill="FFFFFF"/>
            <w:vAlign w:val="bottom"/>
          </w:tcPr>
          <w:p w14:paraId="15FDC826" w14:textId="77777777" w:rsidR="00076169" w:rsidRDefault="00076169" w:rsidP="009D02E8">
            <w:pPr>
              <w:pStyle w:val="Jin0"/>
              <w:spacing w:after="0" w:line="240" w:lineRule="auto"/>
            </w:pPr>
            <w:r>
              <w:t>Sídlo:</w:t>
            </w:r>
          </w:p>
        </w:tc>
        <w:tc>
          <w:tcPr>
            <w:tcW w:w="6754" w:type="dxa"/>
            <w:shd w:val="clear" w:color="auto" w:fill="FFFFFF"/>
            <w:vAlign w:val="bottom"/>
          </w:tcPr>
          <w:p w14:paraId="43F425C8" w14:textId="77777777" w:rsidR="00076169" w:rsidRDefault="00C23A73" w:rsidP="009D02E8">
            <w:pPr>
              <w:pStyle w:val="Jin0"/>
              <w:spacing w:after="0" w:line="240" w:lineRule="auto"/>
              <w:ind w:firstLine="600"/>
            </w:pPr>
            <w:r>
              <w:t xml:space="preserve">  U Muzea 398/4, 466 01 Jablonec nad Nisou</w:t>
            </w:r>
          </w:p>
        </w:tc>
      </w:tr>
      <w:tr w:rsidR="00076169" w14:paraId="505E3824" w14:textId="77777777" w:rsidTr="009D02E8">
        <w:trPr>
          <w:trHeight w:hRule="exact" w:val="307"/>
          <w:jc w:val="center"/>
        </w:trPr>
        <w:tc>
          <w:tcPr>
            <w:tcW w:w="2717" w:type="dxa"/>
            <w:shd w:val="clear" w:color="auto" w:fill="FFFFFF"/>
          </w:tcPr>
          <w:p w14:paraId="0AEA64A8" w14:textId="77777777" w:rsidR="00076169" w:rsidRDefault="00076169" w:rsidP="009D02E8">
            <w:pPr>
              <w:pStyle w:val="Jin0"/>
              <w:spacing w:after="0" w:line="240" w:lineRule="auto"/>
            </w:pPr>
            <w:r>
              <w:t>IČO:</w:t>
            </w:r>
          </w:p>
        </w:tc>
        <w:tc>
          <w:tcPr>
            <w:tcW w:w="6754" w:type="dxa"/>
            <w:shd w:val="clear" w:color="auto" w:fill="FFFFFF"/>
          </w:tcPr>
          <w:p w14:paraId="5D24304F" w14:textId="77777777" w:rsidR="00076169" w:rsidRDefault="00C23A73" w:rsidP="009D02E8">
            <w:pPr>
              <w:pStyle w:val="Jin0"/>
              <w:spacing w:after="0" w:line="240" w:lineRule="auto"/>
              <w:ind w:firstLine="600"/>
            </w:pPr>
            <w:r>
              <w:t xml:space="preserve">  00079481</w:t>
            </w:r>
          </w:p>
        </w:tc>
      </w:tr>
      <w:tr w:rsidR="00076169" w14:paraId="4A145E2B" w14:textId="77777777" w:rsidTr="00C55D69">
        <w:trPr>
          <w:trHeight w:hRule="exact" w:val="265"/>
          <w:jc w:val="center"/>
        </w:trPr>
        <w:tc>
          <w:tcPr>
            <w:tcW w:w="2717" w:type="dxa"/>
            <w:shd w:val="clear" w:color="auto" w:fill="FFFFFF"/>
          </w:tcPr>
          <w:p w14:paraId="499C9711" w14:textId="77777777" w:rsidR="00076169" w:rsidRDefault="00076169" w:rsidP="009D02E8">
            <w:pPr>
              <w:pStyle w:val="Jin0"/>
              <w:spacing w:after="0" w:line="240" w:lineRule="auto"/>
            </w:pPr>
            <w:r>
              <w:t>Zastoupená:</w:t>
            </w:r>
          </w:p>
        </w:tc>
        <w:tc>
          <w:tcPr>
            <w:tcW w:w="6754" w:type="dxa"/>
            <w:shd w:val="clear" w:color="auto" w:fill="FFFFFF"/>
          </w:tcPr>
          <w:p w14:paraId="175C46C9" w14:textId="1233D43A" w:rsidR="00076169" w:rsidRDefault="002E667F" w:rsidP="002E667F">
            <w:pPr>
              <w:pStyle w:val="Jin0"/>
              <w:spacing w:after="0" w:line="264" w:lineRule="auto"/>
              <w:ind w:left="700"/>
            </w:pPr>
            <w:proofErr w:type="spellStart"/>
            <w:r>
              <w:t>xxx</w:t>
            </w:r>
            <w:proofErr w:type="spellEnd"/>
            <w:r w:rsidR="00C23A73">
              <w:t xml:space="preserve">. </w:t>
            </w:r>
            <w:proofErr w:type="spellStart"/>
            <w:r>
              <w:t>xxxxxxxx</w:t>
            </w:r>
            <w:proofErr w:type="spellEnd"/>
            <w:r>
              <w:t xml:space="preserve"> </w:t>
            </w:r>
            <w:proofErr w:type="spellStart"/>
            <w:r>
              <w:t>xxxxxxxxxx</w:t>
            </w:r>
            <w:proofErr w:type="spellEnd"/>
            <w:r w:rsidR="00C23A73">
              <w:t>, ředitelkou</w:t>
            </w:r>
          </w:p>
        </w:tc>
      </w:tr>
      <w:tr w:rsidR="00076169" w14:paraId="51AEC660" w14:textId="77777777" w:rsidTr="009D02E8">
        <w:trPr>
          <w:trHeight w:hRule="exact" w:val="451"/>
          <w:jc w:val="center"/>
        </w:trPr>
        <w:tc>
          <w:tcPr>
            <w:tcW w:w="2717" w:type="dxa"/>
            <w:shd w:val="clear" w:color="auto" w:fill="FFFFFF"/>
            <w:vAlign w:val="bottom"/>
          </w:tcPr>
          <w:p w14:paraId="0A6D6699" w14:textId="77777777" w:rsidR="00076169" w:rsidRDefault="00076169" w:rsidP="009D02E8">
            <w:pPr>
              <w:pStyle w:val="Jin0"/>
              <w:spacing w:after="0" w:line="240" w:lineRule="auto"/>
            </w:pPr>
            <w:r>
              <w:t>Bankovní spojení:</w:t>
            </w:r>
          </w:p>
        </w:tc>
        <w:tc>
          <w:tcPr>
            <w:tcW w:w="6754" w:type="dxa"/>
            <w:shd w:val="clear" w:color="auto" w:fill="FFFFFF"/>
            <w:vAlign w:val="bottom"/>
          </w:tcPr>
          <w:p w14:paraId="2205C04B" w14:textId="77777777" w:rsidR="00076169" w:rsidRDefault="00C23A73" w:rsidP="009D02E8">
            <w:pPr>
              <w:pStyle w:val="Jin0"/>
              <w:spacing w:after="0" w:line="240" w:lineRule="auto"/>
              <w:ind w:firstLine="700"/>
            </w:pPr>
            <w:r>
              <w:t>ČNB, 1232081/0710</w:t>
            </w:r>
          </w:p>
        </w:tc>
      </w:tr>
      <w:tr w:rsidR="00076169" w14:paraId="7648C1CF" w14:textId="77777777" w:rsidTr="009D02E8">
        <w:trPr>
          <w:trHeight w:hRule="exact" w:val="312"/>
          <w:jc w:val="center"/>
        </w:trPr>
        <w:tc>
          <w:tcPr>
            <w:tcW w:w="2717" w:type="dxa"/>
            <w:shd w:val="clear" w:color="auto" w:fill="FFFFFF"/>
            <w:vAlign w:val="bottom"/>
          </w:tcPr>
          <w:p w14:paraId="38FD3581" w14:textId="77777777" w:rsidR="00076169" w:rsidRDefault="00076169" w:rsidP="009D02E8">
            <w:pPr>
              <w:pStyle w:val="Jin0"/>
              <w:spacing w:after="0" w:line="240" w:lineRule="auto"/>
            </w:pPr>
            <w:r>
              <w:t>Korespondenční adresa:</w:t>
            </w:r>
          </w:p>
        </w:tc>
        <w:tc>
          <w:tcPr>
            <w:tcW w:w="6754" w:type="dxa"/>
            <w:shd w:val="clear" w:color="auto" w:fill="FFFFFF"/>
            <w:vAlign w:val="bottom"/>
          </w:tcPr>
          <w:p w14:paraId="64FA6D87" w14:textId="77777777" w:rsidR="00076169" w:rsidRDefault="00C23A73" w:rsidP="009D02E8">
            <w:pPr>
              <w:pStyle w:val="Jin0"/>
              <w:spacing w:after="0" w:line="240" w:lineRule="auto"/>
              <w:ind w:firstLine="700"/>
            </w:pPr>
            <w:r>
              <w:t>U Muzea 398/4, 466 01 Jablonec nad Nisou</w:t>
            </w:r>
          </w:p>
        </w:tc>
      </w:tr>
      <w:tr w:rsidR="00076169" w14:paraId="440286F3" w14:textId="77777777" w:rsidTr="009D02E8">
        <w:trPr>
          <w:trHeight w:hRule="exact" w:val="298"/>
          <w:jc w:val="center"/>
        </w:trPr>
        <w:tc>
          <w:tcPr>
            <w:tcW w:w="2717" w:type="dxa"/>
            <w:shd w:val="clear" w:color="auto" w:fill="FFFFFF"/>
          </w:tcPr>
          <w:p w14:paraId="6040265F" w14:textId="77777777" w:rsidR="00076169" w:rsidRDefault="00076169" w:rsidP="009D02E8">
            <w:pPr>
              <w:pStyle w:val="Jin0"/>
              <w:spacing w:after="0" w:line="240" w:lineRule="auto"/>
            </w:pPr>
            <w:r>
              <w:t>Kontaktní osoba:</w:t>
            </w:r>
          </w:p>
        </w:tc>
        <w:tc>
          <w:tcPr>
            <w:tcW w:w="6754" w:type="dxa"/>
            <w:shd w:val="clear" w:color="auto" w:fill="FFFFFF"/>
          </w:tcPr>
          <w:p w14:paraId="180CF43D" w14:textId="63EE052C" w:rsidR="00076169" w:rsidRDefault="002E667F" w:rsidP="002E667F">
            <w:pPr>
              <w:pStyle w:val="Jin0"/>
              <w:spacing w:after="0" w:line="240" w:lineRule="auto"/>
              <w:ind w:firstLine="700"/>
            </w:pPr>
            <w:proofErr w:type="spellStart"/>
            <w:r>
              <w:t>xxx</w:t>
            </w:r>
            <w:proofErr w:type="spellEnd"/>
            <w:r w:rsidR="00C23A73">
              <w:t xml:space="preserve">. </w:t>
            </w:r>
            <w:proofErr w:type="spellStart"/>
            <w:r>
              <w:t>xxxxxxxxx</w:t>
            </w:r>
            <w:proofErr w:type="spellEnd"/>
            <w:r>
              <w:t xml:space="preserve"> </w:t>
            </w:r>
            <w:proofErr w:type="spellStart"/>
            <w:r>
              <w:t>xxxxxxx</w:t>
            </w:r>
            <w:proofErr w:type="spellEnd"/>
          </w:p>
        </w:tc>
      </w:tr>
    </w:tbl>
    <w:p w14:paraId="2FFFFA5C" w14:textId="77777777" w:rsidR="00076169" w:rsidRDefault="00076169">
      <w:pPr>
        <w:pStyle w:val="Titulektabulky0"/>
      </w:pPr>
    </w:p>
    <w:p w14:paraId="0A346C59" w14:textId="77777777" w:rsidR="00704A0C" w:rsidRDefault="00704A0C">
      <w:pPr>
        <w:spacing w:after="319" w:line="1" w:lineRule="exact"/>
      </w:pPr>
    </w:p>
    <w:p w14:paraId="182D4C67" w14:textId="77777777" w:rsidR="00704A0C" w:rsidRDefault="00BB482C">
      <w:pPr>
        <w:pStyle w:val="Zkladntext1"/>
        <w:spacing w:after="320" w:line="523" w:lineRule="auto"/>
      </w:pPr>
      <w:r>
        <w:rPr>
          <w:i/>
          <w:iCs/>
        </w:rPr>
        <w:t xml:space="preserve">(dále jen nebo „ Objednatel “) </w:t>
      </w:r>
      <w:r>
        <w:t>a</w:t>
      </w:r>
    </w:p>
    <w:p w14:paraId="1CD8DC7E" w14:textId="77777777" w:rsidR="00704A0C" w:rsidRDefault="00BB482C">
      <w:pPr>
        <w:pStyle w:val="Nadpis20"/>
        <w:keepNext/>
        <w:keepLines/>
        <w:spacing w:after="100" w:line="523" w:lineRule="auto"/>
      </w:pPr>
      <w:bookmarkStart w:id="6" w:name="bookmark6"/>
      <w:bookmarkStart w:id="7" w:name="bookmark7"/>
      <w:bookmarkStart w:id="8" w:name="bookmark8"/>
      <w:r>
        <w:t>Trade FIDES, a.s.</w:t>
      </w:r>
      <w:bookmarkEnd w:id="6"/>
      <w:bookmarkEnd w:id="7"/>
      <w:bookmarkEnd w:id="8"/>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6749"/>
      </w:tblGrid>
      <w:tr w:rsidR="00704A0C" w14:paraId="650A9E2A" w14:textId="77777777">
        <w:trPr>
          <w:trHeight w:hRule="exact" w:val="264"/>
          <w:jc w:val="center"/>
        </w:trPr>
        <w:tc>
          <w:tcPr>
            <w:tcW w:w="2717" w:type="dxa"/>
            <w:shd w:val="clear" w:color="auto" w:fill="FFFFFF"/>
          </w:tcPr>
          <w:p w14:paraId="468F95C8" w14:textId="77777777" w:rsidR="00704A0C" w:rsidRDefault="00BB482C">
            <w:pPr>
              <w:pStyle w:val="Jin0"/>
              <w:spacing w:after="0" w:line="240" w:lineRule="auto"/>
            </w:pPr>
            <w:r>
              <w:t>Sídlo:</w:t>
            </w:r>
          </w:p>
        </w:tc>
        <w:tc>
          <w:tcPr>
            <w:tcW w:w="6749" w:type="dxa"/>
            <w:shd w:val="clear" w:color="auto" w:fill="FFFFFF"/>
          </w:tcPr>
          <w:p w14:paraId="0D71E27D" w14:textId="77777777" w:rsidR="00704A0C" w:rsidRDefault="00BB482C">
            <w:pPr>
              <w:pStyle w:val="Jin0"/>
              <w:spacing w:after="0" w:line="240" w:lineRule="auto"/>
              <w:ind w:firstLine="720"/>
            </w:pPr>
            <w:r>
              <w:t>Dornych 57, 617 00 Brno</w:t>
            </w:r>
          </w:p>
        </w:tc>
      </w:tr>
      <w:tr w:rsidR="00704A0C" w14:paraId="2A15399F" w14:textId="77777777">
        <w:trPr>
          <w:trHeight w:hRule="exact" w:val="293"/>
          <w:jc w:val="center"/>
        </w:trPr>
        <w:tc>
          <w:tcPr>
            <w:tcW w:w="2717" w:type="dxa"/>
            <w:shd w:val="clear" w:color="auto" w:fill="FFFFFF"/>
          </w:tcPr>
          <w:p w14:paraId="63629968" w14:textId="77777777" w:rsidR="00704A0C" w:rsidRDefault="00BB482C">
            <w:pPr>
              <w:pStyle w:val="Jin0"/>
              <w:spacing w:after="0" w:line="240" w:lineRule="auto"/>
            </w:pPr>
            <w:r>
              <w:t>IČO:</w:t>
            </w:r>
          </w:p>
        </w:tc>
        <w:tc>
          <w:tcPr>
            <w:tcW w:w="6749" w:type="dxa"/>
            <w:shd w:val="clear" w:color="auto" w:fill="FFFFFF"/>
          </w:tcPr>
          <w:p w14:paraId="58A4170D" w14:textId="77777777" w:rsidR="00704A0C" w:rsidRDefault="00BB482C">
            <w:pPr>
              <w:pStyle w:val="Jin0"/>
              <w:spacing w:after="0" w:line="240" w:lineRule="auto"/>
              <w:ind w:firstLine="720"/>
            </w:pPr>
            <w:r>
              <w:t>61974731</w:t>
            </w:r>
          </w:p>
        </w:tc>
      </w:tr>
      <w:tr w:rsidR="00704A0C" w14:paraId="26070248" w14:textId="77777777">
        <w:trPr>
          <w:trHeight w:hRule="exact" w:val="302"/>
          <w:jc w:val="center"/>
        </w:trPr>
        <w:tc>
          <w:tcPr>
            <w:tcW w:w="2717" w:type="dxa"/>
            <w:shd w:val="clear" w:color="auto" w:fill="FFFFFF"/>
          </w:tcPr>
          <w:p w14:paraId="0B5051D2" w14:textId="77777777" w:rsidR="00704A0C" w:rsidRDefault="00BB482C">
            <w:pPr>
              <w:pStyle w:val="Jin0"/>
              <w:spacing w:after="0" w:line="240" w:lineRule="auto"/>
            </w:pPr>
            <w:r>
              <w:t>DIČ:</w:t>
            </w:r>
          </w:p>
        </w:tc>
        <w:tc>
          <w:tcPr>
            <w:tcW w:w="6749" w:type="dxa"/>
            <w:shd w:val="clear" w:color="auto" w:fill="FFFFFF"/>
          </w:tcPr>
          <w:p w14:paraId="235F9C97" w14:textId="77777777" w:rsidR="00704A0C" w:rsidRDefault="00BB482C">
            <w:pPr>
              <w:pStyle w:val="Jin0"/>
              <w:spacing w:after="0" w:line="240" w:lineRule="auto"/>
              <w:ind w:firstLine="720"/>
            </w:pPr>
            <w:r>
              <w:t>CZ61974731</w:t>
            </w:r>
          </w:p>
        </w:tc>
      </w:tr>
      <w:tr w:rsidR="00704A0C" w14:paraId="56A686A1" w14:textId="77777777" w:rsidTr="00675401">
        <w:trPr>
          <w:trHeight w:hRule="exact" w:val="634"/>
          <w:jc w:val="center"/>
        </w:trPr>
        <w:tc>
          <w:tcPr>
            <w:tcW w:w="2717" w:type="dxa"/>
            <w:shd w:val="clear" w:color="auto" w:fill="FFFFFF"/>
            <w:vAlign w:val="bottom"/>
          </w:tcPr>
          <w:p w14:paraId="75EF4B2F" w14:textId="77777777" w:rsidR="00704A0C" w:rsidRDefault="00BB482C">
            <w:pPr>
              <w:pStyle w:val="Jin0"/>
              <w:spacing w:after="0" w:line="240" w:lineRule="auto"/>
            </w:pPr>
            <w:r>
              <w:t>Zastoupená:</w:t>
            </w:r>
          </w:p>
        </w:tc>
        <w:tc>
          <w:tcPr>
            <w:tcW w:w="6749" w:type="dxa"/>
            <w:shd w:val="clear" w:color="auto" w:fill="FFFFFF"/>
            <w:vAlign w:val="bottom"/>
          </w:tcPr>
          <w:p w14:paraId="782451C4" w14:textId="24F4F14F" w:rsidR="00675401" w:rsidRDefault="002E667F">
            <w:pPr>
              <w:pStyle w:val="Jin0"/>
              <w:spacing w:after="0" w:line="240" w:lineRule="auto"/>
              <w:ind w:firstLine="720"/>
              <w:rPr>
                <w:color w:val="auto"/>
              </w:rPr>
            </w:pPr>
            <w:proofErr w:type="spellStart"/>
            <w:r>
              <w:rPr>
                <w:color w:val="auto"/>
              </w:rPr>
              <w:t>xxxxxxx</w:t>
            </w:r>
            <w:proofErr w:type="spellEnd"/>
            <w:r>
              <w:rPr>
                <w:color w:val="auto"/>
              </w:rPr>
              <w:t xml:space="preserve"> </w:t>
            </w:r>
            <w:proofErr w:type="spellStart"/>
            <w:r>
              <w:rPr>
                <w:color w:val="auto"/>
              </w:rPr>
              <w:t>xxxxxxx</w:t>
            </w:r>
            <w:proofErr w:type="spellEnd"/>
            <w:r w:rsidR="00675401" w:rsidRPr="00675401">
              <w:rPr>
                <w:color w:val="auto"/>
              </w:rPr>
              <w:t xml:space="preserve">, vedoucím střediska v Ústí nad Labem </w:t>
            </w:r>
            <w:r w:rsidR="00675401">
              <w:rPr>
                <w:color w:val="auto"/>
              </w:rPr>
              <w:t xml:space="preserve">     </w:t>
            </w:r>
          </w:p>
          <w:p w14:paraId="2461CA9C" w14:textId="77777777" w:rsidR="00704A0C" w:rsidRPr="00675401" w:rsidRDefault="00675401">
            <w:pPr>
              <w:pStyle w:val="Jin0"/>
              <w:spacing w:after="0" w:line="240" w:lineRule="auto"/>
              <w:ind w:firstLine="720"/>
              <w:rPr>
                <w:color w:val="auto"/>
              </w:rPr>
            </w:pPr>
            <w:r w:rsidRPr="00675401">
              <w:rPr>
                <w:color w:val="auto"/>
              </w:rPr>
              <w:t>v plné moci ze dne 31.12.2019</w:t>
            </w:r>
          </w:p>
        </w:tc>
      </w:tr>
      <w:tr w:rsidR="00704A0C" w14:paraId="71BD22E6" w14:textId="77777777">
        <w:trPr>
          <w:trHeight w:hRule="exact" w:val="576"/>
          <w:jc w:val="center"/>
        </w:trPr>
        <w:tc>
          <w:tcPr>
            <w:tcW w:w="2717" w:type="dxa"/>
            <w:shd w:val="clear" w:color="auto" w:fill="FFFFFF"/>
            <w:vAlign w:val="bottom"/>
          </w:tcPr>
          <w:p w14:paraId="4D87C506" w14:textId="77777777" w:rsidR="00704A0C" w:rsidRDefault="00BB482C">
            <w:pPr>
              <w:pStyle w:val="Jin0"/>
              <w:spacing w:after="0" w:line="259" w:lineRule="auto"/>
            </w:pPr>
            <w:proofErr w:type="spellStart"/>
            <w:r>
              <w:t>sp</w:t>
            </w:r>
            <w:proofErr w:type="spellEnd"/>
            <w:r>
              <w:t>. zn. OR Bankovní spojení:</w:t>
            </w:r>
          </w:p>
        </w:tc>
        <w:tc>
          <w:tcPr>
            <w:tcW w:w="6749" w:type="dxa"/>
            <w:shd w:val="clear" w:color="auto" w:fill="FFFFFF"/>
            <w:vAlign w:val="bottom"/>
          </w:tcPr>
          <w:p w14:paraId="6C9E5EA7" w14:textId="77777777" w:rsidR="00704A0C" w:rsidRPr="00675401" w:rsidRDefault="00BB482C">
            <w:pPr>
              <w:pStyle w:val="Jin0"/>
              <w:spacing w:after="0" w:line="240" w:lineRule="auto"/>
              <w:ind w:firstLine="720"/>
              <w:rPr>
                <w:color w:val="auto"/>
              </w:rPr>
            </w:pPr>
            <w:r w:rsidRPr="00675401">
              <w:rPr>
                <w:color w:val="auto"/>
              </w:rPr>
              <w:t>KS v Brně oddíl B, vložka 2988</w:t>
            </w:r>
          </w:p>
          <w:p w14:paraId="12A226F4" w14:textId="77777777" w:rsidR="00704A0C" w:rsidRPr="00675401" w:rsidRDefault="00BB482C">
            <w:pPr>
              <w:pStyle w:val="Jin0"/>
              <w:spacing w:after="0" w:line="240" w:lineRule="auto"/>
              <w:ind w:firstLine="720"/>
              <w:rPr>
                <w:color w:val="auto"/>
              </w:rPr>
            </w:pPr>
            <w:r w:rsidRPr="00675401">
              <w:rPr>
                <w:color w:val="auto"/>
              </w:rPr>
              <w:t xml:space="preserve">KB Brno-město, </w:t>
            </w:r>
            <w:proofErr w:type="spellStart"/>
            <w:r w:rsidRPr="00675401">
              <w:rPr>
                <w:color w:val="auto"/>
              </w:rPr>
              <w:t>č.ú</w:t>
            </w:r>
            <w:proofErr w:type="spellEnd"/>
            <w:r w:rsidRPr="00675401">
              <w:rPr>
                <w:color w:val="auto"/>
              </w:rPr>
              <w:t>. 6987310257/0100</w:t>
            </w:r>
          </w:p>
        </w:tc>
      </w:tr>
      <w:tr w:rsidR="00704A0C" w14:paraId="7E8BF36B" w14:textId="77777777">
        <w:trPr>
          <w:trHeight w:hRule="exact" w:val="499"/>
          <w:jc w:val="center"/>
        </w:trPr>
        <w:tc>
          <w:tcPr>
            <w:tcW w:w="2717" w:type="dxa"/>
            <w:shd w:val="clear" w:color="auto" w:fill="FFFFFF"/>
          </w:tcPr>
          <w:p w14:paraId="7FF0BD99" w14:textId="77777777" w:rsidR="00704A0C" w:rsidRDefault="00BB482C">
            <w:pPr>
              <w:pStyle w:val="Jin0"/>
              <w:spacing w:after="0" w:line="240" w:lineRule="auto"/>
            </w:pPr>
            <w:r>
              <w:t>Korespondenční adresa:</w:t>
            </w:r>
          </w:p>
        </w:tc>
        <w:tc>
          <w:tcPr>
            <w:tcW w:w="6749" w:type="dxa"/>
            <w:shd w:val="clear" w:color="auto" w:fill="FFFFFF"/>
          </w:tcPr>
          <w:p w14:paraId="51A69416" w14:textId="77777777" w:rsidR="00704A0C" w:rsidRDefault="00BB482C">
            <w:pPr>
              <w:pStyle w:val="Jin0"/>
              <w:spacing w:after="0" w:line="240" w:lineRule="auto"/>
              <w:ind w:firstLine="720"/>
            </w:pPr>
            <w:r>
              <w:t>Dornych 57, 617 00 Brno</w:t>
            </w:r>
          </w:p>
        </w:tc>
      </w:tr>
    </w:tbl>
    <w:p w14:paraId="5A06517F" w14:textId="77777777" w:rsidR="00704A0C" w:rsidRDefault="00704A0C">
      <w:pPr>
        <w:spacing w:after="99" w:line="1" w:lineRule="exact"/>
      </w:pPr>
    </w:p>
    <w:p w14:paraId="3F715844" w14:textId="77777777" w:rsidR="00704A0C" w:rsidRDefault="00BB482C">
      <w:pPr>
        <w:pStyle w:val="Zkladntext1"/>
        <w:spacing w:after="320" w:line="240" w:lineRule="auto"/>
      </w:pPr>
      <w:r>
        <w:rPr>
          <w:i/>
          <w:iCs/>
        </w:rPr>
        <w:t>(dále jen „Dodavatel“)</w:t>
      </w:r>
    </w:p>
    <w:p w14:paraId="7A540E74" w14:textId="77777777" w:rsidR="00704A0C" w:rsidRDefault="00BB482C">
      <w:pPr>
        <w:pStyle w:val="Zkladntext1"/>
        <w:spacing w:after="0" w:line="240" w:lineRule="auto"/>
      </w:pPr>
      <w:r>
        <w:rPr>
          <w:i/>
          <w:iCs/>
        </w:rPr>
        <w:t xml:space="preserve">(společně dále také jen „Smluvní strany“, nebo jednotlivě „Smluvní strana“) </w:t>
      </w:r>
      <w:r>
        <w:t>uzavřely tuto Prováděcí smlouvu (dále jen „Prováděcí smlouva“) k Rámcové smlouvě (dále jen „RS“) na zajištění modernizace systému centralizované ochrany objektů ze dne 7. 6. 2017</w:t>
      </w:r>
    </w:p>
    <w:p w14:paraId="05BB6B9C" w14:textId="77777777" w:rsidR="00704A0C" w:rsidRDefault="00BB482C">
      <w:pPr>
        <w:pStyle w:val="Zkladntext1"/>
        <w:spacing w:after="0"/>
        <w:jc w:val="both"/>
      </w:pPr>
      <w:r>
        <w:t>(dále jen „Rámcová smlouva“) v souladu s ustanoveními zákona č. 89/2012 Sb., občanský zákoník,</w:t>
      </w:r>
    </w:p>
    <w:p w14:paraId="021BEFB4" w14:textId="77777777" w:rsidR="00704A0C" w:rsidRDefault="00BB482C">
      <w:pPr>
        <w:pStyle w:val="Zkladntext1"/>
        <w:spacing w:after="440"/>
        <w:jc w:val="both"/>
      </w:pPr>
      <w:r>
        <w:t>(dále jen „občanský zákoník“) a zákona č. 137/2006 Sb., o veřejných zakázkách (dále jen „ZVZ“, nebo „zákon o veřejných zakázkách“) k veřejné zakázce s názvem „Modernizace systému SCO Policie ČR“ č.j. MV-85737-261/VZ-2016.</w:t>
      </w:r>
    </w:p>
    <w:p w14:paraId="04C7906E" w14:textId="77777777" w:rsidR="00704A0C" w:rsidRDefault="00BB482C" w:rsidP="002E765A">
      <w:pPr>
        <w:pStyle w:val="Nadpis20"/>
        <w:keepNext/>
        <w:keepLines/>
        <w:numPr>
          <w:ilvl w:val="0"/>
          <w:numId w:val="1"/>
        </w:numPr>
        <w:tabs>
          <w:tab w:val="left" w:pos="479"/>
        </w:tabs>
        <w:spacing w:line="269" w:lineRule="auto"/>
        <w:jc w:val="both"/>
      </w:pPr>
      <w:bookmarkStart w:id="9" w:name="bookmark11"/>
      <w:bookmarkStart w:id="10" w:name="bookmark10"/>
      <w:bookmarkStart w:id="11" w:name="bookmark12"/>
      <w:bookmarkStart w:id="12" w:name="bookmark9"/>
      <w:bookmarkEnd w:id="9"/>
      <w:r>
        <w:lastRenderedPageBreak/>
        <w:t>PŘEDMĚT SMLOUVY</w:t>
      </w:r>
      <w:bookmarkEnd w:id="10"/>
      <w:bookmarkEnd w:id="11"/>
      <w:bookmarkEnd w:id="12"/>
    </w:p>
    <w:p w14:paraId="76FC7CBD" w14:textId="77777777" w:rsidR="00704A0C" w:rsidRDefault="00BB482C" w:rsidP="002E765A">
      <w:pPr>
        <w:pStyle w:val="Zkladntext1"/>
        <w:numPr>
          <w:ilvl w:val="1"/>
          <w:numId w:val="1"/>
        </w:numPr>
        <w:tabs>
          <w:tab w:val="left" w:pos="495"/>
        </w:tabs>
        <w:spacing w:after="0" w:line="266" w:lineRule="auto"/>
        <w:jc w:val="both"/>
      </w:pPr>
      <w:bookmarkStart w:id="13" w:name="bookmark13"/>
      <w:bookmarkEnd w:id="13"/>
      <w:r>
        <w:t>Předmětem této Prováděcí smlouvy je závazek Dodavatele poskytnout Objednateli plnění v</w:t>
      </w:r>
    </w:p>
    <w:p w14:paraId="4F4A5902" w14:textId="77777777" w:rsidR="00704A0C" w:rsidRDefault="00BB482C" w:rsidP="002E765A">
      <w:pPr>
        <w:pStyle w:val="Zkladntext1"/>
        <w:spacing w:line="266" w:lineRule="auto"/>
        <w:ind w:left="580"/>
        <w:jc w:val="both"/>
      </w:pPr>
      <w:r>
        <w:t>souladu se specifikací uvedenou v Příloze č. 1 této Prováděcí smlouvy a ve výzvě Objednatele k podání nabídky (dále též jen „Plnění“).</w:t>
      </w:r>
    </w:p>
    <w:p w14:paraId="7245841B" w14:textId="77777777" w:rsidR="00704A0C" w:rsidRDefault="00BB482C" w:rsidP="002E765A">
      <w:pPr>
        <w:pStyle w:val="Zkladntext1"/>
        <w:numPr>
          <w:ilvl w:val="1"/>
          <w:numId w:val="1"/>
        </w:numPr>
        <w:tabs>
          <w:tab w:val="left" w:pos="495"/>
        </w:tabs>
        <w:spacing w:after="0" w:line="269" w:lineRule="auto"/>
        <w:jc w:val="both"/>
      </w:pPr>
      <w:bookmarkStart w:id="14" w:name="bookmark14"/>
      <w:bookmarkEnd w:id="14"/>
      <w:r>
        <w:t>Objednatel se zavazuje řádně dodané Plnění převzít a zaplatit za něj dohodnutou cenu, a to</w:t>
      </w:r>
    </w:p>
    <w:p w14:paraId="6FE9EC9A" w14:textId="77777777" w:rsidR="00704A0C" w:rsidRDefault="00BB482C" w:rsidP="002E765A">
      <w:pPr>
        <w:pStyle w:val="Zkladntext1"/>
        <w:spacing w:line="269" w:lineRule="auto"/>
        <w:ind w:firstLine="580"/>
        <w:jc w:val="both"/>
      </w:pPr>
      <w:r>
        <w:t>způsobem definovaným v této Prováděcí smlouvě a v Rámcové smlouvě.</w:t>
      </w:r>
    </w:p>
    <w:p w14:paraId="7C26C641" w14:textId="77777777" w:rsidR="00704A0C" w:rsidRDefault="00BB482C" w:rsidP="002E765A">
      <w:pPr>
        <w:pStyle w:val="Zkladntext1"/>
        <w:numPr>
          <w:ilvl w:val="1"/>
          <w:numId w:val="1"/>
        </w:numPr>
        <w:tabs>
          <w:tab w:val="left" w:pos="495"/>
        </w:tabs>
        <w:spacing w:after="0" w:line="269" w:lineRule="auto"/>
        <w:jc w:val="both"/>
      </w:pPr>
      <w:bookmarkStart w:id="15" w:name="bookmark15"/>
      <w:bookmarkEnd w:id="15"/>
      <w:r>
        <w:t>V případě, že předmětem Plnění dle této Smlouvy je i plnění, které naplňuje znaky autorského</w:t>
      </w:r>
    </w:p>
    <w:p w14:paraId="7690A49F" w14:textId="77777777" w:rsidR="00704A0C" w:rsidRDefault="00BB482C" w:rsidP="002E765A">
      <w:pPr>
        <w:pStyle w:val="Zkladntext1"/>
        <w:spacing w:after="600" w:line="269" w:lineRule="auto"/>
        <w:ind w:left="580"/>
        <w:jc w:val="both"/>
      </w:pPr>
      <w:r>
        <w:t>díla dle zákona č. 121/2000 Sb., o právu autorském, o právech souvisejících s právem autorským a o změně některých zákonů (dále jen „autorský zákon“), bude v Příloze č. 1 uvedena informace o autorovi dodaného autorského díla, včetně uvedení druhu licence.</w:t>
      </w:r>
    </w:p>
    <w:p w14:paraId="26084F17" w14:textId="77777777" w:rsidR="00704A0C" w:rsidRDefault="00BB482C" w:rsidP="002E765A">
      <w:pPr>
        <w:pStyle w:val="Nadpis20"/>
        <w:keepNext/>
        <w:keepLines/>
        <w:numPr>
          <w:ilvl w:val="0"/>
          <w:numId w:val="1"/>
        </w:numPr>
        <w:tabs>
          <w:tab w:val="left" w:pos="479"/>
        </w:tabs>
        <w:spacing w:line="269" w:lineRule="auto"/>
        <w:jc w:val="both"/>
      </w:pPr>
      <w:bookmarkStart w:id="16" w:name="bookmark18"/>
      <w:bookmarkStart w:id="17" w:name="bookmark16"/>
      <w:bookmarkStart w:id="18" w:name="bookmark17"/>
      <w:bookmarkStart w:id="19" w:name="bookmark19"/>
      <w:bookmarkEnd w:id="16"/>
      <w:r>
        <w:t>CENA</w:t>
      </w:r>
      <w:bookmarkEnd w:id="17"/>
      <w:bookmarkEnd w:id="18"/>
      <w:bookmarkEnd w:id="19"/>
    </w:p>
    <w:p w14:paraId="27CEEB6A" w14:textId="77777777" w:rsidR="00704A0C" w:rsidRDefault="00BB482C">
      <w:pPr>
        <w:pStyle w:val="Zkladntext1"/>
        <w:numPr>
          <w:ilvl w:val="1"/>
          <w:numId w:val="1"/>
        </w:numPr>
        <w:tabs>
          <w:tab w:val="left" w:pos="519"/>
        </w:tabs>
        <w:spacing w:line="269" w:lineRule="auto"/>
        <w:jc w:val="both"/>
      </w:pPr>
      <w:bookmarkStart w:id="20" w:name="bookmark20"/>
      <w:bookmarkEnd w:id="20"/>
      <w:r>
        <w:t>Celková cena za Plnění dle této Prováděcí smlouvy činí:</w:t>
      </w:r>
    </w:p>
    <w:p w14:paraId="482A14FA" w14:textId="77777777" w:rsidR="002E765A" w:rsidRDefault="00201B90">
      <w:pPr>
        <w:pStyle w:val="Zkladntext1"/>
        <w:spacing w:line="266" w:lineRule="auto"/>
        <w:ind w:left="1160"/>
        <w:rPr>
          <w:u w:val="single"/>
        </w:rPr>
      </w:pPr>
      <w:r>
        <w:t xml:space="preserve">Celková cena bez DPH       </w:t>
      </w:r>
      <w:r w:rsidR="002E765A">
        <w:t xml:space="preserve">  </w:t>
      </w:r>
      <w:r w:rsidR="00CB37AC">
        <w:t xml:space="preserve">     </w:t>
      </w:r>
      <w:r w:rsidR="00944DF6">
        <w:t>74 506</w:t>
      </w:r>
      <w:r w:rsidR="00CB37AC">
        <w:t>,</w:t>
      </w:r>
      <w:r w:rsidR="00944DF6">
        <w:t>00</w:t>
      </w:r>
      <w:r w:rsidR="00734C5D">
        <w:t xml:space="preserve"> </w:t>
      </w:r>
      <w:r w:rsidR="00BB482C">
        <w:t xml:space="preserve">Kč </w:t>
      </w:r>
    </w:p>
    <w:p w14:paraId="1173A200" w14:textId="77777777" w:rsidR="00704A0C" w:rsidRPr="00201B90" w:rsidRDefault="00201B90" w:rsidP="00734C5D">
      <w:pPr>
        <w:pStyle w:val="Zkladntext1"/>
        <w:spacing w:line="266" w:lineRule="auto"/>
        <w:ind w:left="1160"/>
        <w:rPr>
          <w:u w:val="single"/>
        </w:rPr>
      </w:pPr>
      <w:r w:rsidRPr="00201B90">
        <w:rPr>
          <w:u w:val="single"/>
        </w:rPr>
        <w:t>DPH</w:t>
      </w:r>
      <w:r w:rsidR="002E765A" w:rsidRPr="00201B90">
        <w:rPr>
          <w:u w:val="single"/>
        </w:rPr>
        <w:t xml:space="preserve">                                     </w:t>
      </w:r>
      <w:r w:rsidRPr="00201B90">
        <w:rPr>
          <w:u w:val="single"/>
        </w:rPr>
        <w:t xml:space="preserve"> </w:t>
      </w:r>
      <w:r w:rsidR="00964F13">
        <w:rPr>
          <w:u w:val="single"/>
        </w:rPr>
        <w:t xml:space="preserve"> </w:t>
      </w:r>
      <w:r w:rsidR="00944DF6">
        <w:rPr>
          <w:u w:val="single"/>
        </w:rPr>
        <w:t xml:space="preserve">  </w:t>
      </w:r>
      <w:r w:rsidR="00964F13">
        <w:rPr>
          <w:u w:val="single"/>
        </w:rPr>
        <w:t xml:space="preserve">  </w:t>
      </w:r>
      <w:r w:rsidR="00944DF6">
        <w:rPr>
          <w:u w:val="single"/>
        </w:rPr>
        <w:t>15 646,26</w:t>
      </w:r>
      <w:r w:rsidRPr="00201B90">
        <w:rPr>
          <w:color w:val="auto"/>
          <w:u w:val="single"/>
        </w:rPr>
        <w:t xml:space="preserve"> Kč</w:t>
      </w:r>
    </w:p>
    <w:p w14:paraId="1C1A920D" w14:textId="77777777" w:rsidR="00704A0C" w:rsidRPr="00441E51" w:rsidRDefault="00201B90">
      <w:pPr>
        <w:pStyle w:val="Zkladntext1"/>
        <w:tabs>
          <w:tab w:val="left" w:pos="4266"/>
        </w:tabs>
        <w:spacing w:line="269" w:lineRule="auto"/>
        <w:ind w:left="1160"/>
        <w:rPr>
          <w:b/>
          <w:bCs/>
        </w:rPr>
      </w:pPr>
      <w:r>
        <w:rPr>
          <w:b/>
          <w:bCs/>
        </w:rPr>
        <w:t xml:space="preserve">Celková cena vč. DPH         </w:t>
      </w:r>
      <w:r w:rsidR="006D3748">
        <w:t xml:space="preserve"> </w:t>
      </w:r>
      <w:r w:rsidR="00944DF6">
        <w:t xml:space="preserve">  </w:t>
      </w:r>
      <w:r w:rsidR="006D3748">
        <w:t xml:space="preserve"> </w:t>
      </w:r>
      <w:r w:rsidR="00944DF6">
        <w:rPr>
          <w:b/>
          <w:bCs/>
        </w:rPr>
        <w:t>9</w:t>
      </w:r>
      <w:r w:rsidR="003A2E19">
        <w:rPr>
          <w:b/>
          <w:bCs/>
        </w:rPr>
        <w:t>0</w:t>
      </w:r>
      <w:r w:rsidR="00944DF6">
        <w:rPr>
          <w:b/>
          <w:bCs/>
        </w:rPr>
        <w:t> 152,26</w:t>
      </w:r>
      <w:r w:rsidR="00734C5D">
        <w:t xml:space="preserve"> </w:t>
      </w:r>
      <w:r w:rsidR="002E765A" w:rsidRPr="00441E51">
        <w:rPr>
          <w:b/>
          <w:bCs/>
        </w:rPr>
        <w:t>Kč</w:t>
      </w:r>
      <w:r w:rsidR="00BB482C" w:rsidRPr="00441E51">
        <w:rPr>
          <w:b/>
          <w:bCs/>
          <w:color w:val="1F4E79" w:themeColor="accent1" w:themeShade="80"/>
        </w:rPr>
        <w:t xml:space="preserve"> </w:t>
      </w:r>
    </w:p>
    <w:p w14:paraId="4261AB1A" w14:textId="77777777" w:rsidR="00704A0C" w:rsidRDefault="00BB482C">
      <w:pPr>
        <w:pStyle w:val="Zkladntext1"/>
        <w:spacing w:line="269" w:lineRule="auto"/>
        <w:ind w:firstLine="580"/>
      </w:pPr>
      <w:r>
        <w:t>Cena za jednotlivé položky Plnění je uvedena v Příloze č. 1 této Prováděcí smlouvy.</w:t>
      </w:r>
    </w:p>
    <w:p w14:paraId="37EDEEFF" w14:textId="77777777" w:rsidR="00704A0C" w:rsidRDefault="00BB482C">
      <w:pPr>
        <w:pStyle w:val="Zkladntext1"/>
        <w:numPr>
          <w:ilvl w:val="1"/>
          <w:numId w:val="1"/>
        </w:numPr>
        <w:tabs>
          <w:tab w:val="left" w:pos="519"/>
        </w:tabs>
        <w:spacing w:after="600" w:line="269" w:lineRule="auto"/>
      </w:pPr>
      <w:bookmarkStart w:id="21" w:name="bookmark21"/>
      <w:bookmarkEnd w:id="21"/>
      <w:r>
        <w:t xml:space="preserve">Plnění dle předmětu této smlouvy bude uskutečněno do </w:t>
      </w:r>
      <w:r w:rsidR="00122ACF">
        <w:rPr>
          <w:color w:val="auto"/>
        </w:rPr>
        <w:t>30.9.2020</w:t>
      </w:r>
      <w:r w:rsidR="006D3748" w:rsidRPr="006D3748">
        <w:rPr>
          <w:color w:val="auto"/>
        </w:rPr>
        <w:t>.</w:t>
      </w:r>
    </w:p>
    <w:p w14:paraId="3DF66B5A" w14:textId="77777777" w:rsidR="00704A0C" w:rsidRDefault="00BB482C">
      <w:pPr>
        <w:pStyle w:val="Nadpis20"/>
        <w:keepNext/>
        <w:keepLines/>
        <w:numPr>
          <w:ilvl w:val="0"/>
          <w:numId w:val="1"/>
        </w:numPr>
        <w:tabs>
          <w:tab w:val="left" w:pos="479"/>
        </w:tabs>
      </w:pPr>
      <w:bookmarkStart w:id="22" w:name="bookmark24"/>
      <w:bookmarkStart w:id="23" w:name="bookmark22"/>
      <w:bookmarkStart w:id="24" w:name="bookmark23"/>
      <w:bookmarkStart w:id="25" w:name="bookmark25"/>
      <w:bookmarkEnd w:id="22"/>
      <w:r>
        <w:t>ÚČINNOST SMLOUVY</w:t>
      </w:r>
      <w:bookmarkEnd w:id="23"/>
      <w:bookmarkEnd w:id="24"/>
      <w:bookmarkEnd w:id="25"/>
    </w:p>
    <w:p w14:paraId="318136CF" w14:textId="77777777" w:rsidR="00704A0C" w:rsidRDefault="00BB482C">
      <w:pPr>
        <w:pStyle w:val="Zkladntext1"/>
        <w:numPr>
          <w:ilvl w:val="1"/>
          <w:numId w:val="1"/>
        </w:numPr>
        <w:tabs>
          <w:tab w:val="left" w:pos="515"/>
        </w:tabs>
        <w:spacing w:after="480"/>
        <w:ind w:left="580" w:hanging="580"/>
        <w:jc w:val="both"/>
      </w:pPr>
      <w:bookmarkStart w:id="26" w:name="bookmark26"/>
      <w:bookmarkEnd w:id="26"/>
      <w:r>
        <w:t>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následujících dohod, kterými se tato smlouva doplňuje, mění, nahrazuje nebo ruší. Před zasláním provede objednatel anonymizaci této smlouvy (včetně jejích příloh) v souladu se zákonem č. 101/2000 Sb., o ochraně osobních údajů a o změně některých zákonů, ve znění pozdějších předpisů.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dodavateli potvrzení správce registru smluv o uveřejnění smlouvy bez zbytečného odkladu po jeho obdržení. Po podpisu oběma smluvními stranami tato smlouva, dle zákona 340/2015 Sb., o registru smluv, nabývá účinnosti dnem uveřejnění v registru smluv. Pokud nebude uveřejněna v registru smluv ani do tří měsíců ode dne, kdy byla uzavřena, je zrušena od jejího počátku. Pokud smlouva dle zákona 340/2015 Sb., o registru smluv zveřejnění nevyžaduje, pak nabývá účinnosti okamžikem jejího podpisu poslední Smluvní stranou.</w:t>
      </w:r>
    </w:p>
    <w:p w14:paraId="4520783E" w14:textId="77777777" w:rsidR="00704A0C" w:rsidRDefault="00BB482C">
      <w:pPr>
        <w:pStyle w:val="Nadpis20"/>
        <w:keepNext/>
        <w:keepLines/>
        <w:numPr>
          <w:ilvl w:val="0"/>
          <w:numId w:val="1"/>
        </w:numPr>
        <w:tabs>
          <w:tab w:val="left" w:pos="464"/>
        </w:tabs>
        <w:jc w:val="both"/>
      </w:pPr>
      <w:bookmarkStart w:id="27" w:name="bookmark29"/>
      <w:bookmarkStart w:id="28" w:name="bookmark27"/>
      <w:bookmarkStart w:id="29" w:name="bookmark28"/>
      <w:bookmarkStart w:id="30" w:name="bookmark30"/>
      <w:bookmarkEnd w:id="27"/>
      <w:r>
        <w:lastRenderedPageBreak/>
        <w:t>KOMUNIKACE SMLUVNÍCH STRAN, OPRÁVNĚNÉ OSOBY</w:t>
      </w:r>
      <w:bookmarkEnd w:id="28"/>
      <w:bookmarkEnd w:id="29"/>
      <w:bookmarkEnd w:id="30"/>
    </w:p>
    <w:p w14:paraId="09B1C296" w14:textId="77777777" w:rsidR="00704A0C" w:rsidRDefault="00BB482C" w:rsidP="00050617">
      <w:pPr>
        <w:pStyle w:val="Zkladntext1"/>
        <w:numPr>
          <w:ilvl w:val="1"/>
          <w:numId w:val="1"/>
        </w:numPr>
        <w:tabs>
          <w:tab w:val="left" w:pos="531"/>
        </w:tabs>
        <w:spacing w:after="0" w:line="264" w:lineRule="auto"/>
        <w:jc w:val="both"/>
      </w:pPr>
      <w:bookmarkStart w:id="31" w:name="bookmark31"/>
      <w:bookmarkEnd w:id="31"/>
      <w:r>
        <w:t xml:space="preserve">Veškerá komunikace mezi Smluvními stranami bude probíhat prostřednictvím oprávněných </w:t>
      </w:r>
      <w:r w:rsidR="00050617">
        <w:t xml:space="preserve"> </w:t>
      </w:r>
      <w:r w:rsidR="00944DF6">
        <w:t xml:space="preserve">  </w:t>
      </w:r>
      <w:r>
        <w:t>osob</w:t>
      </w:r>
      <w:r w:rsidR="00050617">
        <w:t xml:space="preserve"> </w:t>
      </w:r>
      <w:r>
        <w:t>stanovených zákonem, smlouvou nebo jimi pověřených zástupců.</w:t>
      </w:r>
    </w:p>
    <w:p w14:paraId="0382A2BA" w14:textId="77777777" w:rsidR="00704A0C" w:rsidRDefault="00BB482C">
      <w:pPr>
        <w:pStyle w:val="Zkladntext1"/>
        <w:numPr>
          <w:ilvl w:val="1"/>
          <w:numId w:val="1"/>
        </w:numPr>
        <w:tabs>
          <w:tab w:val="left" w:pos="531"/>
        </w:tabs>
        <w:spacing w:after="0" w:line="264" w:lineRule="auto"/>
        <w:jc w:val="both"/>
      </w:pPr>
      <w:bookmarkStart w:id="32" w:name="bookmark32"/>
      <w:bookmarkEnd w:id="32"/>
      <w:r>
        <w:t>V případě, že dojde ke změně oprávněných osob nebo kontaktních údajů u nich uvedených, jako</w:t>
      </w:r>
    </w:p>
    <w:p w14:paraId="45A96FD2" w14:textId="77777777" w:rsidR="00704A0C" w:rsidRDefault="00BB482C">
      <w:pPr>
        <w:pStyle w:val="Zkladntext1"/>
        <w:spacing w:line="264" w:lineRule="auto"/>
        <w:ind w:left="560" w:firstLine="20"/>
        <w:jc w:val="both"/>
      </w:pPr>
      <w:r>
        <w:t>je e-mail, tel., apod., povinná strana doručí písemné oznámení o této změně druhé Smluvní straně bez zbytečného odkladu.</w:t>
      </w:r>
    </w:p>
    <w:p w14:paraId="10339240" w14:textId="77777777" w:rsidR="00704A0C" w:rsidRDefault="00BB482C">
      <w:pPr>
        <w:pStyle w:val="Zkladntext1"/>
        <w:numPr>
          <w:ilvl w:val="1"/>
          <w:numId w:val="1"/>
        </w:numPr>
        <w:tabs>
          <w:tab w:val="left" w:pos="531"/>
        </w:tabs>
        <w:spacing w:after="0" w:line="276" w:lineRule="auto"/>
        <w:jc w:val="both"/>
      </w:pPr>
      <w:bookmarkStart w:id="33" w:name="bookmark33"/>
      <w:bookmarkEnd w:id="33"/>
      <w:r>
        <w:t>Kromě zákonných zástupců Smluvních stran, další osoby oprávněné jednat ve věcech plnění</w:t>
      </w:r>
    </w:p>
    <w:p w14:paraId="257E5541" w14:textId="77777777" w:rsidR="00704A0C" w:rsidRDefault="00BB482C">
      <w:pPr>
        <w:pStyle w:val="Zkladntext1"/>
        <w:spacing w:after="0" w:line="276" w:lineRule="auto"/>
        <w:ind w:left="560" w:firstLine="20"/>
        <w:jc w:val="both"/>
      </w:pPr>
      <w:r>
        <w:t>poskytovaného dle této Smlouvy, včetně práva podepsat akceptační protokol resp. předávací protokol:</w:t>
      </w:r>
    </w:p>
    <w:p w14:paraId="7A995455" w14:textId="6DD26361" w:rsidR="00704A0C" w:rsidRPr="006D3748" w:rsidRDefault="00BB482C">
      <w:pPr>
        <w:pStyle w:val="Zkladntext1"/>
        <w:tabs>
          <w:tab w:val="left" w:pos="3485"/>
        </w:tabs>
        <w:spacing w:after="0" w:line="276" w:lineRule="auto"/>
        <w:ind w:left="1680"/>
        <w:jc w:val="both"/>
        <w:rPr>
          <w:color w:val="auto"/>
        </w:rPr>
      </w:pPr>
      <w:r>
        <w:t>za dodavatele:</w:t>
      </w:r>
      <w:r>
        <w:tab/>
      </w:r>
      <w:proofErr w:type="spellStart"/>
      <w:r w:rsidR="002E667F">
        <w:t>xxxxxx</w:t>
      </w:r>
      <w:proofErr w:type="spellEnd"/>
      <w:r w:rsidR="002E667F">
        <w:t xml:space="preserve"> </w:t>
      </w:r>
      <w:proofErr w:type="spellStart"/>
      <w:r w:rsidR="002E667F">
        <w:t>xxxxxx</w:t>
      </w:r>
      <w:proofErr w:type="spellEnd"/>
      <w:r w:rsidR="006D3748">
        <w:rPr>
          <w:color w:val="auto"/>
        </w:rPr>
        <w:t xml:space="preserve">, vedoucí střediska v Ústí </w:t>
      </w:r>
      <w:proofErr w:type="spellStart"/>
      <w:proofErr w:type="gramStart"/>
      <w:r w:rsidR="006D3748">
        <w:rPr>
          <w:color w:val="auto"/>
        </w:rPr>
        <w:t>n.L.</w:t>
      </w:r>
      <w:proofErr w:type="spellEnd"/>
      <w:proofErr w:type="gramEnd"/>
    </w:p>
    <w:p w14:paraId="67454A25" w14:textId="2552C26E" w:rsidR="00050617" w:rsidRDefault="00BB482C" w:rsidP="00050617">
      <w:pPr>
        <w:pStyle w:val="Zkladntext1"/>
        <w:tabs>
          <w:tab w:val="left" w:pos="3485"/>
          <w:tab w:val="left" w:pos="4454"/>
          <w:tab w:val="left" w:pos="5635"/>
        </w:tabs>
        <w:spacing w:after="0" w:line="276" w:lineRule="auto"/>
        <w:ind w:left="1680"/>
        <w:jc w:val="both"/>
      </w:pPr>
      <w:r>
        <w:t>za objednatele:</w:t>
      </w:r>
      <w:r>
        <w:tab/>
      </w:r>
      <w:bookmarkStart w:id="34" w:name="bookmark36"/>
      <w:bookmarkStart w:id="35" w:name="bookmark34"/>
      <w:bookmarkStart w:id="36" w:name="bookmark35"/>
      <w:bookmarkStart w:id="37" w:name="bookmark37"/>
      <w:bookmarkEnd w:id="34"/>
      <w:proofErr w:type="spellStart"/>
      <w:r w:rsidR="002E667F">
        <w:t>xxx</w:t>
      </w:r>
      <w:proofErr w:type="spellEnd"/>
      <w:r w:rsidR="002E667F">
        <w:t xml:space="preserve"> </w:t>
      </w:r>
      <w:proofErr w:type="spellStart"/>
      <w:r w:rsidR="002E667F">
        <w:t>xxxxxxx</w:t>
      </w:r>
      <w:proofErr w:type="spellEnd"/>
      <w:r w:rsidR="00C23A73">
        <w:t>, technický náměstek</w:t>
      </w:r>
    </w:p>
    <w:p w14:paraId="683A64A6" w14:textId="77777777" w:rsidR="003B15D6" w:rsidRDefault="003B15D6" w:rsidP="00050617">
      <w:pPr>
        <w:pStyle w:val="Zkladntext1"/>
        <w:tabs>
          <w:tab w:val="left" w:pos="3485"/>
          <w:tab w:val="left" w:pos="4454"/>
          <w:tab w:val="left" w:pos="5635"/>
        </w:tabs>
        <w:spacing w:after="0" w:line="276" w:lineRule="auto"/>
        <w:ind w:left="1680"/>
        <w:jc w:val="both"/>
      </w:pPr>
    </w:p>
    <w:p w14:paraId="23343422" w14:textId="77777777" w:rsidR="00050617" w:rsidRPr="003B15D6" w:rsidRDefault="00050617" w:rsidP="00050617">
      <w:pPr>
        <w:pStyle w:val="Zkladntext1"/>
        <w:tabs>
          <w:tab w:val="left" w:pos="3485"/>
          <w:tab w:val="left" w:pos="4454"/>
          <w:tab w:val="left" w:pos="5635"/>
        </w:tabs>
        <w:spacing w:after="0" w:line="276" w:lineRule="auto"/>
        <w:ind w:left="1680"/>
        <w:jc w:val="both"/>
        <w:rPr>
          <w:b/>
        </w:rPr>
      </w:pPr>
    </w:p>
    <w:p w14:paraId="24C0D18C" w14:textId="77777777" w:rsidR="003B15D6" w:rsidRPr="003B15D6" w:rsidRDefault="003B15D6" w:rsidP="003B15D6">
      <w:pPr>
        <w:pStyle w:val="Zkladntext1"/>
        <w:numPr>
          <w:ilvl w:val="0"/>
          <w:numId w:val="1"/>
        </w:numPr>
        <w:tabs>
          <w:tab w:val="left" w:pos="3485"/>
          <w:tab w:val="left" w:pos="4454"/>
          <w:tab w:val="left" w:pos="5635"/>
        </w:tabs>
        <w:spacing w:after="0" w:line="276" w:lineRule="auto"/>
        <w:jc w:val="both"/>
        <w:rPr>
          <w:b/>
        </w:rPr>
      </w:pPr>
      <w:r w:rsidRPr="003B15D6">
        <w:rPr>
          <w:b/>
        </w:rPr>
        <w:t>OSTATNÍ UJEDNÁNÍ</w:t>
      </w:r>
    </w:p>
    <w:p w14:paraId="1433AF7E" w14:textId="77777777" w:rsidR="00050617" w:rsidRDefault="00050617" w:rsidP="00050617">
      <w:pPr>
        <w:pStyle w:val="Zkladntext1"/>
        <w:tabs>
          <w:tab w:val="left" w:pos="3485"/>
          <w:tab w:val="left" w:pos="4454"/>
          <w:tab w:val="left" w:pos="5635"/>
        </w:tabs>
        <w:spacing w:after="0" w:line="276" w:lineRule="auto"/>
        <w:ind w:left="1680"/>
        <w:jc w:val="both"/>
      </w:pPr>
    </w:p>
    <w:p w14:paraId="1DE04121" w14:textId="77777777" w:rsidR="00704A0C" w:rsidRDefault="00BB482C">
      <w:pPr>
        <w:pStyle w:val="Zkladntext1"/>
        <w:numPr>
          <w:ilvl w:val="1"/>
          <w:numId w:val="1"/>
        </w:numPr>
        <w:tabs>
          <w:tab w:val="left" w:pos="522"/>
        </w:tabs>
        <w:spacing w:after="0"/>
        <w:jc w:val="both"/>
      </w:pPr>
      <w:bookmarkStart w:id="38" w:name="bookmark38"/>
      <w:bookmarkEnd w:id="35"/>
      <w:bookmarkEnd w:id="36"/>
      <w:bookmarkEnd w:id="37"/>
      <w:bookmarkEnd w:id="38"/>
      <w:r>
        <w:t>Veškerá ujednání této Prováděcí smlouvy navazují na RS a podmínkami uvedenými v RS se řídí,</w:t>
      </w:r>
    </w:p>
    <w:p w14:paraId="3F2F45FC" w14:textId="77777777" w:rsidR="00704A0C" w:rsidRDefault="00BB482C">
      <w:pPr>
        <w:pStyle w:val="Zkladntext1"/>
        <w:ind w:left="560" w:firstLine="20"/>
        <w:jc w:val="both"/>
      </w:pPr>
      <w:r>
        <w:t>tj. práva a povinnosti či skutečnosti neupravené v této Prováděcí smlouvě se řídí ustanoveními RS. V případě, že ujednání obsažené v této Prováděcí smlouvě se bude odchylovat od ustanovení obsaženého v RS, má ujednání obsažené v této Prováděcí smlouvě přednost před ustanovením obsaženým v RS, ovšem pouze ohledně plnění sjednaného v této Prováděcí smlouvě.</w:t>
      </w:r>
    </w:p>
    <w:p w14:paraId="139CBAD4" w14:textId="77777777" w:rsidR="00704A0C" w:rsidRDefault="00BB482C">
      <w:pPr>
        <w:pStyle w:val="Zkladntext1"/>
        <w:numPr>
          <w:ilvl w:val="1"/>
          <w:numId w:val="1"/>
        </w:numPr>
        <w:tabs>
          <w:tab w:val="left" w:pos="522"/>
        </w:tabs>
        <w:spacing w:after="0" w:line="266" w:lineRule="auto"/>
        <w:jc w:val="both"/>
      </w:pPr>
      <w:bookmarkStart w:id="39" w:name="bookmark39"/>
      <w:bookmarkEnd w:id="39"/>
      <w:r>
        <w:t>Tato Prováděcí smlouva je vyhotovena ve 4 (čtyřech) stejnopisech s platností originálu, z nichž</w:t>
      </w:r>
    </w:p>
    <w:p w14:paraId="7EB8082A" w14:textId="77777777" w:rsidR="00704A0C" w:rsidRDefault="00BB482C">
      <w:pPr>
        <w:pStyle w:val="Zkladntext1"/>
        <w:spacing w:after="400" w:line="266" w:lineRule="auto"/>
        <w:ind w:left="560" w:firstLine="20"/>
        <w:jc w:val="both"/>
      </w:pPr>
      <w:r>
        <w:t>každá Smluvní strana obdrží 2 (dva) stejnopisy. Nedílnou součástí této Prováděcí smlouvy jsou následující přílohy:</w:t>
      </w:r>
    </w:p>
    <w:p w14:paraId="576FC927" w14:textId="179D87D3" w:rsidR="000D424E" w:rsidRDefault="00BB482C" w:rsidP="000D424E">
      <w:pPr>
        <w:pStyle w:val="Zkladntext1"/>
        <w:spacing w:after="0"/>
        <w:ind w:left="560" w:firstLine="20"/>
        <w:jc w:val="both"/>
      </w:pPr>
      <w:r>
        <w:t>Příloha č. 1 - „Specifikace předmětu plnění a rozpočet ceny“</w:t>
      </w:r>
    </w:p>
    <w:p w14:paraId="11706B25" w14:textId="529604D9" w:rsidR="000D424E" w:rsidRDefault="000D424E" w:rsidP="000D424E">
      <w:pPr>
        <w:pStyle w:val="Zkladntext1"/>
        <w:ind w:left="560" w:firstLine="20"/>
        <w:jc w:val="both"/>
      </w:pPr>
      <w:r>
        <w:t>Příloha č. 2 – Plná moc p.</w:t>
      </w:r>
      <w:r w:rsidR="002E667F">
        <w:t xml:space="preserve"> </w:t>
      </w:r>
      <w:proofErr w:type="spellStart"/>
      <w:r w:rsidR="002E667F">
        <w:t>xxxxxxx</w:t>
      </w:r>
      <w:proofErr w:type="spellEnd"/>
      <w:r w:rsidR="002E667F">
        <w:t xml:space="preserve"> </w:t>
      </w:r>
      <w:proofErr w:type="spellStart"/>
      <w:r w:rsidR="002E667F">
        <w:t>xxxxxxx</w:t>
      </w:r>
      <w:proofErr w:type="spellEnd"/>
    </w:p>
    <w:p w14:paraId="2CF9489D" w14:textId="72638679" w:rsidR="000D424E" w:rsidRDefault="000D424E" w:rsidP="000D424E">
      <w:pPr>
        <w:pStyle w:val="Zkladntext1"/>
        <w:ind w:left="560" w:firstLine="20"/>
        <w:jc w:val="both"/>
      </w:pPr>
    </w:p>
    <w:p w14:paraId="6F2ACF2F" w14:textId="77777777" w:rsidR="000D424E" w:rsidRDefault="000D424E" w:rsidP="000D424E">
      <w:pPr>
        <w:pStyle w:val="Zkladntext1"/>
        <w:ind w:left="560" w:firstLine="20"/>
        <w:jc w:val="both"/>
      </w:pPr>
    </w:p>
    <w:p w14:paraId="238EFD45" w14:textId="12DF2C94" w:rsidR="00704A0C" w:rsidRDefault="003B15D6" w:rsidP="003B15D6">
      <w:pPr>
        <w:pStyle w:val="Zkladntext1"/>
        <w:spacing w:line="240" w:lineRule="auto"/>
      </w:pPr>
      <w:r>
        <w:t>V</w:t>
      </w:r>
      <w:r w:rsidR="00C23A73">
        <w:t> Jablonci nad Nisou</w:t>
      </w:r>
      <w:r w:rsidR="00944DF6">
        <w:tab/>
      </w:r>
      <w:r>
        <w:t xml:space="preserve"> </w:t>
      </w:r>
      <w:r w:rsidR="00BB482C">
        <w:t>dne</w:t>
      </w:r>
      <w:r w:rsidR="00C23A73">
        <w:t xml:space="preserve"> </w:t>
      </w:r>
      <w:r w:rsidR="002E667F">
        <w:t>3. 6. 2020</w:t>
      </w:r>
      <w:r w:rsidR="00C23A73">
        <w:tab/>
        <w:t xml:space="preserve">  </w:t>
      </w:r>
      <w:r>
        <w:tab/>
      </w:r>
      <w:r w:rsidR="00C23A73">
        <w:t xml:space="preserve">    </w:t>
      </w:r>
      <w:r>
        <w:t>V</w:t>
      </w:r>
      <w:r w:rsidR="00441E51">
        <w:t> Ústí nad Labem</w:t>
      </w:r>
      <w:r>
        <w:t xml:space="preserve"> dne</w:t>
      </w:r>
      <w:r w:rsidR="00FB3707">
        <w:t xml:space="preserve"> </w:t>
      </w:r>
      <w:r w:rsidR="002E667F">
        <w:t>10. 6. 2020</w:t>
      </w:r>
      <w:bookmarkStart w:id="40" w:name="_GoBack"/>
      <w:bookmarkEnd w:id="40"/>
    </w:p>
    <w:p w14:paraId="3F9709B9" w14:textId="77777777" w:rsidR="003B15D6" w:rsidRDefault="003B15D6">
      <w:pPr>
        <w:pStyle w:val="Zkladntext1"/>
        <w:spacing w:after="0" w:line="240" w:lineRule="auto"/>
        <w:rPr>
          <w:b/>
          <w:bCs/>
        </w:rPr>
      </w:pPr>
    </w:p>
    <w:p w14:paraId="205CC6E4" w14:textId="77777777" w:rsidR="00704A0C" w:rsidRPr="003B15D6" w:rsidRDefault="00BB482C" w:rsidP="00944DF6">
      <w:pPr>
        <w:pStyle w:val="Zkladntext1"/>
        <w:spacing w:after="0" w:line="240" w:lineRule="auto"/>
        <w:ind w:firstLine="640"/>
      </w:pPr>
      <w:r w:rsidRPr="003B15D6">
        <w:rPr>
          <w:b/>
          <w:bCs/>
        </w:rPr>
        <w:t>Objednatel:</w:t>
      </w:r>
      <w:r w:rsidR="003B15D6">
        <w:rPr>
          <w:b/>
          <w:bCs/>
        </w:rPr>
        <w:tab/>
      </w:r>
      <w:r w:rsidR="003B15D6">
        <w:rPr>
          <w:b/>
          <w:bCs/>
        </w:rPr>
        <w:tab/>
      </w:r>
      <w:r w:rsidR="003B15D6">
        <w:rPr>
          <w:b/>
          <w:bCs/>
        </w:rPr>
        <w:tab/>
      </w:r>
      <w:r w:rsidR="003B15D6">
        <w:rPr>
          <w:b/>
          <w:bCs/>
        </w:rPr>
        <w:tab/>
      </w:r>
      <w:r w:rsidR="003B15D6">
        <w:rPr>
          <w:b/>
          <w:bCs/>
        </w:rPr>
        <w:tab/>
      </w:r>
      <w:r w:rsidR="003B15D6">
        <w:rPr>
          <w:b/>
          <w:bCs/>
        </w:rPr>
        <w:tab/>
        <w:t xml:space="preserve">Dodavatel: </w:t>
      </w:r>
    </w:p>
    <w:p w14:paraId="2246D3A6" w14:textId="77777777" w:rsidR="00704A0C" w:rsidRDefault="00704A0C">
      <w:pPr>
        <w:pStyle w:val="Zkladntext1"/>
        <w:spacing w:after="0" w:line="240" w:lineRule="auto"/>
        <w:ind w:firstLine="640"/>
      </w:pPr>
    </w:p>
    <w:p w14:paraId="12325156" w14:textId="77777777" w:rsidR="003B15D6" w:rsidRDefault="003B15D6">
      <w:pPr>
        <w:pStyle w:val="Zkladntext1"/>
        <w:spacing w:after="0" w:line="240" w:lineRule="auto"/>
        <w:ind w:firstLine="640"/>
      </w:pPr>
    </w:p>
    <w:p w14:paraId="2F671567" w14:textId="77777777" w:rsidR="003B15D6" w:rsidRDefault="003B15D6">
      <w:pPr>
        <w:pStyle w:val="Zkladntext1"/>
        <w:spacing w:after="0" w:line="240" w:lineRule="auto"/>
        <w:ind w:firstLine="640"/>
      </w:pPr>
    </w:p>
    <w:p w14:paraId="20ACDCFF" w14:textId="77777777" w:rsidR="003B15D6" w:rsidRDefault="003B15D6">
      <w:pPr>
        <w:pStyle w:val="Zkladntext1"/>
        <w:spacing w:after="0" w:line="240" w:lineRule="auto"/>
        <w:ind w:firstLine="640"/>
      </w:pPr>
    </w:p>
    <w:p w14:paraId="22A6EE8B" w14:textId="77777777" w:rsidR="003B15D6" w:rsidRDefault="00944DF6">
      <w:pPr>
        <w:pStyle w:val="Zkladntext1"/>
        <w:spacing w:after="0" w:line="240" w:lineRule="auto"/>
        <w:ind w:firstLine="640"/>
      </w:pPr>
      <w:r>
        <w:t>………………………..</w:t>
      </w:r>
      <w:r>
        <w:tab/>
      </w:r>
      <w:r>
        <w:tab/>
      </w:r>
      <w:r>
        <w:tab/>
      </w:r>
      <w:r>
        <w:tab/>
        <w:t>…………………………………</w:t>
      </w:r>
    </w:p>
    <w:p w14:paraId="7919FE0B" w14:textId="77777777" w:rsidR="003B15D6" w:rsidRDefault="003B15D6" w:rsidP="00944DF6">
      <w:pPr>
        <w:pStyle w:val="Zkladntext1"/>
        <w:spacing w:after="0" w:line="240" w:lineRule="auto"/>
      </w:pPr>
    </w:p>
    <w:p w14:paraId="7533EAFF" w14:textId="043728C5" w:rsidR="003B15D6" w:rsidRDefault="006D3748" w:rsidP="00C909DA">
      <w:pPr>
        <w:pStyle w:val="Zkladntext1"/>
        <w:spacing w:after="0" w:line="240" w:lineRule="auto"/>
      </w:pPr>
      <w:r>
        <w:tab/>
      </w:r>
      <w:proofErr w:type="spellStart"/>
      <w:r w:rsidR="002E667F">
        <w:t>xxx</w:t>
      </w:r>
      <w:proofErr w:type="spellEnd"/>
      <w:r w:rsidR="00C23A73" w:rsidRPr="00C23A73">
        <w:t xml:space="preserve">. </w:t>
      </w:r>
      <w:proofErr w:type="spellStart"/>
      <w:r w:rsidR="002E667F">
        <w:t>xxxxxx</w:t>
      </w:r>
      <w:proofErr w:type="spellEnd"/>
      <w:r w:rsidR="002E667F">
        <w:t xml:space="preserve"> </w:t>
      </w:r>
      <w:proofErr w:type="spellStart"/>
      <w:r w:rsidR="002E667F">
        <w:t>xxxxxxxxx</w:t>
      </w:r>
      <w:proofErr w:type="spellEnd"/>
      <w:r>
        <w:tab/>
      </w:r>
      <w:r>
        <w:tab/>
      </w:r>
      <w:r>
        <w:tab/>
      </w:r>
      <w:r>
        <w:tab/>
      </w:r>
      <w:r w:rsidR="00944DF6">
        <w:t xml:space="preserve">               </w:t>
      </w:r>
      <w:proofErr w:type="spellStart"/>
      <w:r w:rsidR="002E667F">
        <w:t>xxxxxx</w:t>
      </w:r>
      <w:proofErr w:type="spellEnd"/>
      <w:r w:rsidR="002E667F">
        <w:t xml:space="preserve"> </w:t>
      </w:r>
      <w:proofErr w:type="spellStart"/>
      <w:r w:rsidR="002E667F">
        <w:t>xxxxxx</w:t>
      </w:r>
      <w:proofErr w:type="spellEnd"/>
      <w:r w:rsidR="003B15D6">
        <w:tab/>
      </w:r>
      <w:r w:rsidR="003B15D6">
        <w:tab/>
      </w:r>
    </w:p>
    <w:p w14:paraId="63CB3457" w14:textId="77777777" w:rsidR="003B15D6" w:rsidRDefault="00076169" w:rsidP="00C909DA">
      <w:pPr>
        <w:pStyle w:val="Zkladntext1"/>
        <w:spacing w:after="0" w:line="240" w:lineRule="auto"/>
      </w:pPr>
      <w:r>
        <w:t xml:space="preserve">           </w:t>
      </w:r>
      <w:r w:rsidR="00944DF6">
        <w:tab/>
      </w:r>
      <w:r w:rsidR="00944DF6">
        <w:tab/>
      </w:r>
      <w:r w:rsidR="00C23A73" w:rsidRPr="00C23A73">
        <w:t>ředitelka</w:t>
      </w:r>
      <w:r w:rsidR="00944DF6">
        <w:tab/>
      </w:r>
      <w:r w:rsidR="00C23A73">
        <w:tab/>
      </w:r>
      <w:r w:rsidR="00944DF6">
        <w:tab/>
      </w:r>
      <w:r w:rsidR="006D3748">
        <w:t xml:space="preserve">                            </w:t>
      </w:r>
      <w:r w:rsidR="00D75544">
        <w:t xml:space="preserve">Vedoucí střediska Ústí </w:t>
      </w:r>
      <w:proofErr w:type="spellStart"/>
      <w:r w:rsidR="00D75544">
        <w:t>n.L.</w:t>
      </w:r>
      <w:proofErr w:type="spellEnd"/>
    </w:p>
    <w:sectPr w:rsidR="003B15D6">
      <w:footerReference w:type="default" r:id="rId7"/>
      <w:pgSz w:w="11900" w:h="16840"/>
      <w:pgMar w:top="1424" w:right="1132" w:bottom="1738" w:left="1054" w:header="996"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E8C6" w14:textId="77777777" w:rsidR="006B11D1" w:rsidRDefault="006B11D1">
      <w:r>
        <w:separator/>
      </w:r>
    </w:p>
  </w:endnote>
  <w:endnote w:type="continuationSeparator" w:id="0">
    <w:p w14:paraId="12306047" w14:textId="77777777" w:rsidR="006B11D1" w:rsidRDefault="006B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5ACF" w14:textId="77777777" w:rsidR="00704A0C" w:rsidRDefault="00BB482C">
    <w:pPr>
      <w:spacing w:line="1" w:lineRule="exact"/>
    </w:pPr>
    <w:r>
      <w:rPr>
        <w:noProof/>
        <w:lang w:bidi="ar-SA"/>
      </w:rPr>
      <mc:AlternateContent>
        <mc:Choice Requires="wps">
          <w:drawing>
            <wp:anchor distT="0" distB="0" distL="0" distR="0" simplePos="0" relativeHeight="62914690" behindDoc="1" locked="0" layoutInCell="1" allowOverlap="1" wp14:anchorId="5D4BFF82" wp14:editId="47961224">
              <wp:simplePos x="0" y="0"/>
              <wp:positionH relativeFrom="page">
                <wp:posOffset>3813175</wp:posOffset>
              </wp:positionH>
              <wp:positionV relativeFrom="page">
                <wp:posOffset>10093960</wp:posOffset>
              </wp:positionV>
              <wp:extent cx="3937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14:paraId="6342C8D7" w14:textId="7DEF781D" w:rsidR="00704A0C" w:rsidRDefault="00BB482C">
                          <w:pPr>
                            <w:pStyle w:val="Zhlavnebozpat20"/>
                            <w:rPr>
                              <w:sz w:val="24"/>
                              <w:szCs w:val="24"/>
                            </w:rPr>
                          </w:pPr>
                          <w:r>
                            <w:fldChar w:fldCharType="begin"/>
                          </w:r>
                          <w:r>
                            <w:instrText xml:space="preserve"> PAGE \* MERGEFORMAT </w:instrText>
                          </w:r>
                          <w:r>
                            <w:fldChar w:fldCharType="separate"/>
                          </w:r>
                          <w:r w:rsidR="002E667F" w:rsidRPr="002E667F">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w14:anchorId="5D4BFF82" id="_x0000_t202" coordsize="21600,21600" o:spt="202" path="m,l,21600r21600,l21600,xe">
              <v:stroke joinstyle="miter"/>
              <v:path gradientshapeok="t" o:connecttype="rect"/>
            </v:shapetype>
            <v:shape id="Shape 7" o:spid="_x0000_s1026" type="#_x0000_t202" style="position:absolute;margin-left:300.25pt;margin-top:794.8pt;width:3.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2JkwEAACADAAAOAAAAZHJzL2Uyb0RvYy54bWysUsFOwzAMvSPxD1HurB2TGFTrJhACISFA&#10;Aj4gS5M1UhNHcVi7v8fJuoHghri4ju0+Pz97sRpsx7YqoAFX8+mk5Ew5CY1xm5q/v92dXXKGUbhG&#10;dOBUzXcK+Wp5erLofaXOoYWuUYERiMOq9zVvY/RVUaBslRU4Aa8cJTUEKyI9w6ZogugJ3XbFeVle&#10;FD2ExgeQCpGit/skX2Z8rZWMz1qjiqyrOXGL2YZs18kWy4WoNkH41siRhvgDCyuMo6ZHqFsRBfsI&#10;5heUNTIAgo4TCbYArY1UeQaaZlr+mOa1FV7lWUgc9EeZ8P9g5dP2JTDT1HzOmROWVpS7snmSpvdY&#10;UcWrp5o43MBAKz7EkYJp4kEHm740C6M8ibw7CquGyCQFZ1ezOSUkZaZlOZtl3Yuvf33AeK/AsuTU&#10;PNDasppi+4iReFDpoSS1cnBnui7FE8E9keTFYT2MrNfQ7Ih0T5utuaPT46x7cCRcOoKDEw7OenQS&#10;OPrrj0gNct+Euocam9EaMp3xZNKev79z1ddhLz8BAAD//wMAUEsDBBQABgAIAAAAIQAhs6OY3wAA&#10;AA0BAAAPAAAAZHJzL2Rvd25yZXYueG1sTI/LTsMwEEX3SPyDNUjsqF1E3BDiVKgSG3aUComdG0/j&#10;qH5EsZsmf8+wguXMPbpzpt7O3rEJx9THoGC9EsAwtNH0oVNw+Hx7KIGlrIPRLgZUsGCCbXN7U+vK&#10;xGv4wGmfO0YlIVVagc15qDhPrUWv0yoOGCg7xdHrTOPYcTPqK5V7xx+FkNzrPtAFqwfcWWzP+4tX&#10;sJm/Ig4Jd/h9mtrR9kvp3hel7u/m1xdgGef8B8OvPqlDQ07HeAkmMadAClEQSkFRPktghEghN8CO&#10;tJKieALe1Pz/F80PAAAA//8DAFBLAQItABQABgAIAAAAIQC2gziS/gAAAOEBAAATAAAAAAAAAAAA&#10;AAAAAAAAAABbQ29udGVudF9UeXBlc10ueG1sUEsBAi0AFAAGAAgAAAAhADj9If/WAAAAlAEAAAsA&#10;AAAAAAAAAAAAAAAALwEAAF9yZWxzLy5yZWxzUEsBAi0AFAAGAAgAAAAhAKr2nYmTAQAAIAMAAA4A&#10;AAAAAAAAAAAAAAAALgIAAGRycy9lMm9Eb2MueG1sUEsBAi0AFAAGAAgAAAAhACGzo5jfAAAADQEA&#10;AA8AAAAAAAAAAAAAAAAA7QMAAGRycy9kb3ducmV2LnhtbFBLBQYAAAAABAAEAPMAAAD5BAAAAAA=&#10;" filled="f" stroked="f">
              <v:textbox style="mso-fit-shape-to-text:t" inset="0,0,0,0">
                <w:txbxContent>
                  <w:p w14:paraId="6342C8D7" w14:textId="7DEF781D" w:rsidR="00704A0C" w:rsidRDefault="00BB482C">
                    <w:pPr>
                      <w:pStyle w:val="Zhlavnebozpat20"/>
                      <w:rPr>
                        <w:sz w:val="24"/>
                        <w:szCs w:val="24"/>
                      </w:rPr>
                    </w:pPr>
                    <w:r>
                      <w:fldChar w:fldCharType="begin"/>
                    </w:r>
                    <w:r>
                      <w:instrText xml:space="preserve"> PAGE \* MERGEFORMAT </w:instrText>
                    </w:r>
                    <w:r>
                      <w:fldChar w:fldCharType="separate"/>
                    </w:r>
                    <w:r w:rsidR="002E667F" w:rsidRPr="002E667F">
                      <w:rPr>
                        <w:noProof/>
                        <w:sz w:val="24"/>
                        <w:szCs w:val="24"/>
                      </w:rPr>
                      <w:t>3</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5F71C" w14:textId="77777777" w:rsidR="006B11D1" w:rsidRDefault="006B11D1"/>
  </w:footnote>
  <w:footnote w:type="continuationSeparator" w:id="0">
    <w:p w14:paraId="01160D5E" w14:textId="77777777" w:rsidR="006B11D1" w:rsidRDefault="006B11D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2E4"/>
    <w:multiLevelType w:val="multilevel"/>
    <w:tmpl w:val="D0F82F3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6EC04FD"/>
    <w:multiLevelType w:val="multilevel"/>
    <w:tmpl w:val="971E07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3156DE"/>
    <w:multiLevelType w:val="multilevel"/>
    <w:tmpl w:val="971E07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0C"/>
    <w:rsid w:val="00050617"/>
    <w:rsid w:val="00076169"/>
    <w:rsid w:val="00087ADD"/>
    <w:rsid w:val="000B30E5"/>
    <w:rsid w:val="000D424E"/>
    <w:rsid w:val="00122ACF"/>
    <w:rsid w:val="00177D30"/>
    <w:rsid w:val="00201B90"/>
    <w:rsid w:val="002E667F"/>
    <w:rsid w:val="002E765A"/>
    <w:rsid w:val="003A2E19"/>
    <w:rsid w:val="003B15D6"/>
    <w:rsid w:val="00441E51"/>
    <w:rsid w:val="00604AEC"/>
    <w:rsid w:val="00612F7A"/>
    <w:rsid w:val="006228DD"/>
    <w:rsid w:val="00675401"/>
    <w:rsid w:val="006B11D1"/>
    <w:rsid w:val="006D3748"/>
    <w:rsid w:val="00704A0C"/>
    <w:rsid w:val="00714341"/>
    <w:rsid w:val="00734C5D"/>
    <w:rsid w:val="00810B64"/>
    <w:rsid w:val="00944DF6"/>
    <w:rsid w:val="009618E0"/>
    <w:rsid w:val="00964F13"/>
    <w:rsid w:val="009B51EA"/>
    <w:rsid w:val="009F6B49"/>
    <w:rsid w:val="00AF3080"/>
    <w:rsid w:val="00B574C2"/>
    <w:rsid w:val="00BA3D4B"/>
    <w:rsid w:val="00BB482C"/>
    <w:rsid w:val="00BD5D18"/>
    <w:rsid w:val="00C23A73"/>
    <w:rsid w:val="00C55D69"/>
    <w:rsid w:val="00C909DA"/>
    <w:rsid w:val="00CB37AC"/>
    <w:rsid w:val="00CB7756"/>
    <w:rsid w:val="00D75544"/>
    <w:rsid w:val="00DA1063"/>
    <w:rsid w:val="00E9272E"/>
    <w:rsid w:val="00EF2BA8"/>
    <w:rsid w:val="00F74D71"/>
    <w:rsid w:val="00FB3707"/>
    <w:rsid w:val="00FE6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0C30"/>
  <w15:docId w15:val="{D1815DF3-C607-4EE9-B1FF-61FDCB58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1">
    <w:name w:val="heading 1"/>
    <w:basedOn w:val="Normln"/>
    <w:next w:val="Normln"/>
    <w:link w:val="Nadpis1Char"/>
    <w:uiPriority w:val="9"/>
    <w:qFormat/>
    <w:rsid w:val="00C23A73"/>
    <w:pPr>
      <w:keepNext/>
      <w:widowControl/>
      <w:spacing w:before="240" w:after="60"/>
      <w:jc w:val="both"/>
      <w:outlineLvl w:val="0"/>
    </w:pPr>
    <w:rPr>
      <w:rFonts w:ascii="Times New Roman" w:eastAsia="Times New Roman" w:hAnsi="Times New Roman" w:cs="Times New Roman"/>
      <w:b/>
      <w:bCs/>
      <w:caps/>
      <w:color w:val="auto"/>
      <w:kern w:val="32"/>
      <w:szCs w:val="32"/>
      <w:lang w:val="x-none"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shd w:val="clear" w:color="auto" w:fill="auto"/>
    </w:rPr>
  </w:style>
  <w:style w:type="character" w:customStyle="1" w:styleId="Nadpis10">
    <w:name w:val="Nadpis #1_"/>
    <w:basedOn w:val="Standardnpsmoodstavce"/>
    <w:link w:val="Nadpis11"/>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shd w:val="clear" w:color="auto" w:fill="auto"/>
    </w:rPr>
  </w:style>
  <w:style w:type="character" w:customStyle="1" w:styleId="Titulektabulky">
    <w:name w:val="Titulek tabulky_"/>
    <w:basedOn w:val="Standardnpsmoodstavce"/>
    <w:link w:val="Titulektabulky0"/>
    <w:rPr>
      <w:rFonts w:ascii="Garamond" w:eastAsia="Garamond" w:hAnsi="Garamond" w:cs="Garamond"/>
      <w:b/>
      <w:bCs/>
      <w:i w:val="0"/>
      <w:iCs w:val="0"/>
      <w:smallCaps w:val="0"/>
      <w:strike w:val="0"/>
      <w:u w:val="none"/>
      <w:shd w:val="clear" w:color="auto" w:fill="auto"/>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shd w:val="clear" w:color="auto" w:fill="auto"/>
    </w:rPr>
  </w:style>
  <w:style w:type="character" w:customStyle="1" w:styleId="Zkladntext2">
    <w:name w:val="Základní text (2)_"/>
    <w:basedOn w:val="Standardnpsmoodstavce"/>
    <w:link w:val="Zkladntext20"/>
    <w:rPr>
      <w:rFonts w:ascii="Garamond" w:eastAsia="Garamond" w:hAnsi="Garamond" w:cs="Garamond"/>
      <w:b/>
      <w:bCs/>
      <w:i w:val="0"/>
      <w:iCs w:val="0"/>
      <w:smallCaps w:val="0"/>
      <w:strike w:val="0"/>
      <w:u w:val="none"/>
      <w:shd w:val="clear" w:color="auto" w:fill="auto"/>
    </w:rPr>
  </w:style>
  <w:style w:type="paragraph" w:customStyle="1" w:styleId="Zkladntext1">
    <w:name w:val="Základní text1"/>
    <w:basedOn w:val="Normln"/>
    <w:link w:val="Zkladntext"/>
    <w:pPr>
      <w:spacing w:after="120" w:line="271" w:lineRule="auto"/>
    </w:pPr>
    <w:rPr>
      <w:rFonts w:ascii="Times New Roman" w:eastAsia="Times New Roman" w:hAnsi="Times New Roman" w:cs="Times New Roman"/>
    </w:rPr>
  </w:style>
  <w:style w:type="paragraph" w:customStyle="1" w:styleId="Nadpis11">
    <w:name w:val="Nadpis #1"/>
    <w:basedOn w:val="Normln"/>
    <w:link w:val="Nadpis10"/>
    <w:pPr>
      <w:spacing w:after="320"/>
      <w:jc w:val="center"/>
      <w:outlineLvl w:val="0"/>
    </w:pPr>
    <w:rPr>
      <w:rFonts w:ascii="Times New Roman" w:eastAsia="Times New Roman" w:hAnsi="Times New Roman" w:cs="Times New Roman"/>
      <w:b/>
      <w:bCs/>
      <w:sz w:val="40"/>
      <w:szCs w:val="4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120" w:line="271" w:lineRule="auto"/>
      <w:outlineLvl w:val="1"/>
    </w:pPr>
    <w:rPr>
      <w:rFonts w:ascii="Times New Roman" w:eastAsia="Times New Roman" w:hAnsi="Times New Roman" w:cs="Times New Roman"/>
      <w:b/>
      <w:bCs/>
    </w:rPr>
  </w:style>
  <w:style w:type="paragraph" w:customStyle="1" w:styleId="Titulektabulky0">
    <w:name w:val="Titulek tabulky"/>
    <w:basedOn w:val="Normln"/>
    <w:link w:val="Titulektabulky"/>
    <w:rPr>
      <w:rFonts w:ascii="Garamond" w:eastAsia="Garamond" w:hAnsi="Garamond" w:cs="Garamond"/>
      <w:b/>
      <w:bCs/>
    </w:rPr>
  </w:style>
  <w:style w:type="paragraph" w:customStyle="1" w:styleId="Jin0">
    <w:name w:val="Jiné"/>
    <w:basedOn w:val="Normln"/>
    <w:link w:val="Jin"/>
    <w:pPr>
      <w:spacing w:after="120" w:line="271" w:lineRule="auto"/>
    </w:pPr>
    <w:rPr>
      <w:rFonts w:ascii="Times New Roman" w:eastAsia="Times New Roman" w:hAnsi="Times New Roman" w:cs="Times New Roman"/>
    </w:rPr>
  </w:style>
  <w:style w:type="paragraph" w:customStyle="1" w:styleId="Zkladntext20">
    <w:name w:val="Základní text (2)"/>
    <w:basedOn w:val="Normln"/>
    <w:link w:val="Zkladntext2"/>
    <w:pPr>
      <w:spacing w:after="2120" w:line="276" w:lineRule="auto"/>
    </w:pPr>
    <w:rPr>
      <w:rFonts w:ascii="Garamond" w:eastAsia="Garamond" w:hAnsi="Garamond" w:cs="Garamond"/>
      <w:b/>
      <w:bCs/>
    </w:rPr>
  </w:style>
  <w:style w:type="character" w:customStyle="1" w:styleId="Nadpis1Char">
    <w:name w:val="Nadpis 1 Char"/>
    <w:basedOn w:val="Standardnpsmoodstavce"/>
    <w:link w:val="Nadpis1"/>
    <w:uiPriority w:val="9"/>
    <w:rsid w:val="00C23A73"/>
    <w:rPr>
      <w:rFonts w:ascii="Times New Roman" w:eastAsia="Times New Roman" w:hAnsi="Times New Roman" w:cs="Times New Roman"/>
      <w:b/>
      <w:bCs/>
      <w:caps/>
      <w:kern w:val="32"/>
      <w:szCs w:val="32"/>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840</Words>
  <Characters>4956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Okresní soud v Chomutově</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 ŘPVS - (MANCELOVÁ)</dc:creator>
  <cp:keywords/>
  <cp:lastModifiedBy>Jana Hamplová</cp:lastModifiedBy>
  <cp:revision>3</cp:revision>
  <cp:lastPrinted>2020-05-26T10:44:00Z</cp:lastPrinted>
  <dcterms:created xsi:type="dcterms:W3CDTF">2020-06-11T14:01:00Z</dcterms:created>
  <dcterms:modified xsi:type="dcterms:W3CDTF">2020-06-11T14:13:00Z</dcterms:modified>
</cp:coreProperties>
</file>