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995323">
        <w:rPr>
          <w:sz w:val="32"/>
          <w:szCs w:val="32"/>
        </w:rPr>
        <w:t>1</w:t>
      </w:r>
      <w:r w:rsidR="00AC16B6">
        <w:rPr>
          <w:sz w:val="32"/>
          <w:szCs w:val="32"/>
        </w:rPr>
        <w:t>2</w:t>
      </w:r>
      <w:r>
        <w:rPr>
          <w:sz w:val="32"/>
          <w:szCs w:val="32"/>
        </w:rPr>
        <w:t xml:space="preserve"> KE SMLOUVĚ</w:t>
      </w:r>
    </w:p>
    <w:p w:rsidR="003442A6" w:rsidRPr="00106BC5" w:rsidRDefault="00106BC5" w:rsidP="00106BC5">
      <w:pPr>
        <w:jc w:val="center"/>
        <w:rPr>
          <w:rFonts w:asciiTheme="minorHAnsi" w:eastAsia="Arial Unicode MS" w:hAnsiTheme="minorHAnsi" w:cs="Arial Unicode MS"/>
          <w:i/>
          <w:sz w:val="18"/>
          <w:szCs w:val="18"/>
        </w:rPr>
      </w:pPr>
      <w:r w:rsidRPr="00106BC5">
        <w:rPr>
          <w:rFonts w:asciiTheme="minorHAnsi" w:eastAsia="Arial Unicode MS" w:hAnsiTheme="minorHAnsi" w:cs="Arial Unicode MS"/>
          <w:i/>
          <w:szCs w:val="18"/>
        </w:rPr>
        <w:t>ke smlouvě o provádění sběru, svozu a zneškodnění odpadů z odpadkových košů</w:t>
      </w:r>
    </w:p>
    <w:p w:rsidR="00567D1C" w:rsidRPr="00106BC5" w:rsidRDefault="00106BC5" w:rsidP="003442A6">
      <w:pPr>
        <w:jc w:val="center"/>
        <w:rPr>
          <w:i/>
        </w:rPr>
      </w:pPr>
      <w:r w:rsidRPr="00106BC5">
        <w:rPr>
          <w:i/>
        </w:rPr>
        <w:t>postoupené dne 27. 8. 2015 ve smyslu ustanovení § 1895 a násl. zákona č. 89/2012 Sb., občanský zákoník, v platném znění</w:t>
      </w:r>
      <w:r w:rsidR="00B84E20">
        <w:rPr>
          <w:i/>
        </w:rPr>
        <w:t>.</w:t>
      </w:r>
      <w:r w:rsidRPr="00106BC5">
        <w:rPr>
          <w:i/>
        </w:rPr>
        <w:t xml:space="preserve"> </w:t>
      </w: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7F27F4" w:rsidRDefault="007F27F4" w:rsidP="003442A6"/>
    <w:p w:rsidR="007F27F4" w:rsidRPr="007F27F4" w:rsidRDefault="00126A10" w:rsidP="003442A6">
      <w:pPr>
        <w:rPr>
          <w:b/>
        </w:rPr>
      </w:pPr>
      <w:r>
        <w:rPr>
          <w:b/>
        </w:rPr>
        <w:t xml:space="preserve">Objednatel: 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Čistá Plzeň s.r.o.</w:t>
      </w:r>
    </w:p>
    <w:p w:rsidR="007F27F4" w:rsidRDefault="007F27F4" w:rsidP="003442A6">
      <w:r>
        <w:t>se sídlem</w:t>
      </w:r>
      <w:r w:rsidR="00B84E20">
        <w:t>:</w:t>
      </w:r>
      <w:r w:rsidR="00B84E20">
        <w:tab/>
      </w:r>
      <w:r w:rsidR="00B84E20">
        <w:tab/>
      </w:r>
      <w:r>
        <w:t xml:space="preserve"> Plzeň, Edvarda Beneše 430/23, PSČ 301 00 </w:t>
      </w:r>
    </w:p>
    <w:p w:rsidR="00B84E20" w:rsidRDefault="00B84E20" w:rsidP="003442A6">
      <w:r w:rsidRPr="00B84E20">
        <w:t>IČO:</w:t>
      </w:r>
      <w:r>
        <w:tab/>
      </w:r>
      <w:r>
        <w:tab/>
      </w:r>
      <w:r>
        <w:tab/>
      </w:r>
      <w:r w:rsidRPr="00B84E20">
        <w:t xml:space="preserve"> 280 46</w:t>
      </w:r>
      <w:r>
        <w:t> </w:t>
      </w:r>
      <w:r w:rsidRPr="00B84E20">
        <w:t>153</w:t>
      </w:r>
    </w:p>
    <w:p w:rsidR="00B84E20" w:rsidRDefault="00B84E20" w:rsidP="003442A6">
      <w:r>
        <w:t>DIČ:</w:t>
      </w:r>
      <w:r>
        <w:tab/>
      </w:r>
      <w:r>
        <w:tab/>
      </w:r>
      <w:r>
        <w:tab/>
        <w:t>CZ28046153</w:t>
      </w:r>
    </w:p>
    <w:p w:rsidR="007F27F4" w:rsidRDefault="007F27F4" w:rsidP="00B84E20">
      <w:pPr>
        <w:ind w:left="2124"/>
      </w:pPr>
      <w:r>
        <w:t>zapsaná v obchodním rejstříku vedeným Krajským soudem v Plzni, oddíl C, vložka 22669</w:t>
      </w:r>
    </w:p>
    <w:p w:rsidR="00B84E20" w:rsidRDefault="00B84E20" w:rsidP="00B84E20">
      <w:r>
        <w:t>Bankovní spojení:</w:t>
      </w:r>
      <w:r>
        <w:tab/>
        <w:t>Komerční banka Plzeň, č. ú.: 43-3711080207/0100</w:t>
      </w:r>
    </w:p>
    <w:p w:rsidR="00B84E20" w:rsidRDefault="00B84E20" w:rsidP="00B84E20">
      <w:r>
        <w:tab/>
      </w:r>
      <w:r>
        <w:tab/>
      </w:r>
      <w:r>
        <w:tab/>
        <w:t xml:space="preserve">zastoupená </w:t>
      </w:r>
      <w:r w:rsidR="007B2F0E">
        <w:t>jednatelem Otakarem Horákem</w:t>
      </w:r>
    </w:p>
    <w:p w:rsidR="007F27F4" w:rsidRDefault="007F27F4" w:rsidP="003442A6"/>
    <w:p w:rsidR="007F27F4" w:rsidRDefault="007F27F4" w:rsidP="003442A6"/>
    <w:p w:rsidR="007F27F4" w:rsidRDefault="007F27F4" w:rsidP="003442A6">
      <w:r>
        <w:t xml:space="preserve"> (dále jen „</w:t>
      </w:r>
      <w:r w:rsidR="00B84E20">
        <w:t>Objednatel</w:t>
      </w:r>
      <w:r>
        <w:t>“)</w:t>
      </w:r>
    </w:p>
    <w:p w:rsidR="007F27F4" w:rsidRDefault="007F27F4" w:rsidP="003442A6"/>
    <w:p w:rsidR="007F27F4" w:rsidRDefault="007F27F4" w:rsidP="003442A6"/>
    <w:p w:rsidR="007F27F4" w:rsidRDefault="007F27F4" w:rsidP="003442A6">
      <w:r>
        <w:t>a</w:t>
      </w:r>
    </w:p>
    <w:p w:rsidR="007F27F4" w:rsidRDefault="007F27F4" w:rsidP="003442A6"/>
    <w:p w:rsidR="007F27F4" w:rsidRDefault="007F27F4" w:rsidP="003442A6"/>
    <w:p w:rsidR="007F27F4" w:rsidRDefault="00B84E20" w:rsidP="003442A6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Rumpold – R Rokycany s.r.o.</w:t>
      </w:r>
    </w:p>
    <w:p w:rsidR="007F27F4" w:rsidRDefault="007F27F4" w:rsidP="003442A6">
      <w:r w:rsidRPr="007F27F4">
        <w:t>se sídlem</w:t>
      </w:r>
      <w:r w:rsidR="00B84E20">
        <w:t>:</w:t>
      </w:r>
      <w:r w:rsidR="00B84E20">
        <w:tab/>
      </w:r>
      <w:r w:rsidR="00B84E20">
        <w:tab/>
      </w:r>
      <w:r w:rsidRPr="007F27F4">
        <w:t xml:space="preserve"> Rokycany, Jiráskova 32, Plzeňské předměstí. PSČ 33701</w:t>
      </w:r>
    </w:p>
    <w:p w:rsidR="00B84E20" w:rsidRDefault="00B84E20" w:rsidP="003442A6">
      <w:r w:rsidRPr="00B84E20">
        <w:t>IČ</w:t>
      </w:r>
      <w:r>
        <w:t>O</w:t>
      </w:r>
      <w:r w:rsidRPr="00B84E20">
        <w:t>:</w:t>
      </w:r>
      <w:r>
        <w:tab/>
      </w:r>
      <w:r>
        <w:tab/>
      </w:r>
      <w:r>
        <w:tab/>
      </w:r>
      <w:r w:rsidRPr="00B84E20">
        <w:t xml:space="preserve"> 626 19</w:t>
      </w:r>
      <w:r>
        <w:t> </w:t>
      </w:r>
      <w:r w:rsidRPr="00B84E20">
        <w:t>357</w:t>
      </w:r>
    </w:p>
    <w:p w:rsidR="007F27F4" w:rsidRDefault="007F27F4" w:rsidP="00B84E20">
      <w:pPr>
        <w:ind w:left="2124"/>
      </w:pPr>
      <w:r>
        <w:t>zapsaná v obchodním rejstříku vedeném Krajským soudem v Plzni, oddíl C, vložka 6104</w:t>
      </w:r>
    </w:p>
    <w:p w:rsidR="00B84E20" w:rsidRDefault="000838BA" w:rsidP="00B84E20">
      <w:pPr>
        <w:ind w:left="2124"/>
      </w:pPr>
      <w:r>
        <w:t xml:space="preserve">zastoupená </w:t>
      </w:r>
      <w:r w:rsidR="00126A10">
        <w:t>Zuzanou Melicharovou, jednatelkou a Pavlem Černým, jednatelem</w:t>
      </w:r>
    </w:p>
    <w:p w:rsidR="007F27F4" w:rsidRDefault="007F27F4" w:rsidP="003442A6"/>
    <w:p w:rsidR="007F27F4" w:rsidRDefault="007F27F4" w:rsidP="003442A6"/>
    <w:p w:rsidR="007F27F4" w:rsidRPr="007F27F4" w:rsidRDefault="007F27F4" w:rsidP="003442A6">
      <w:r>
        <w:t xml:space="preserve"> (dále jen „</w:t>
      </w:r>
      <w:r w:rsidR="00B84E20">
        <w:t>Dodavatel</w:t>
      </w:r>
      <w:r>
        <w:t>“)</w:t>
      </w:r>
    </w:p>
    <w:p w:rsidR="007F27F4" w:rsidRDefault="007F27F4" w:rsidP="003442A6"/>
    <w:p w:rsidR="007F27F4" w:rsidRDefault="007F27F4" w:rsidP="003442A6"/>
    <w:p w:rsidR="007F27F4" w:rsidRDefault="007F27F4" w:rsidP="003442A6"/>
    <w:p w:rsidR="003442A6" w:rsidRDefault="003442A6" w:rsidP="003442A6"/>
    <w:p w:rsidR="00476269" w:rsidRDefault="00B84E20" w:rsidP="00B84E20">
      <w:pPr>
        <w:ind w:left="3540" w:firstLine="708"/>
        <w:rPr>
          <w:b/>
        </w:rPr>
      </w:pPr>
      <w:r>
        <w:rPr>
          <w:b/>
        </w:rPr>
        <w:t>Článek I</w:t>
      </w:r>
      <w:r w:rsidR="00476269" w:rsidRPr="00476269">
        <w:rPr>
          <w:b/>
        </w:rPr>
        <w:t>.</w:t>
      </w:r>
    </w:p>
    <w:p w:rsidR="00476269" w:rsidRDefault="00476269" w:rsidP="00B84E20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6062E7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B84E20">
        <w:t xml:space="preserve"> dodatku číslo </w:t>
      </w:r>
      <w:r w:rsidR="00995323">
        <w:t>1</w:t>
      </w:r>
      <w:r w:rsidR="00391485">
        <w:t>2</w:t>
      </w:r>
      <w:r w:rsidR="00F73826" w:rsidRPr="00177FD5">
        <w:t>,</w:t>
      </w:r>
      <w:r w:rsidR="006062E7">
        <w:t xml:space="preserve"> smlouvy </w:t>
      </w:r>
      <w:r w:rsidR="00177FD5" w:rsidRPr="00F2508B">
        <w:rPr>
          <w:rFonts w:eastAsia="Arial Unicode MS" w:cs="Arial Unicode MS"/>
        </w:rPr>
        <w:t>o</w:t>
      </w:r>
      <w:r w:rsidR="006062E7">
        <w:rPr>
          <w:rFonts w:eastAsia="Arial Unicode MS" w:cs="Arial Unicode MS"/>
        </w:rPr>
        <w:t xml:space="preserve">                    </w:t>
      </w:r>
      <w:r w:rsidR="006062E7" w:rsidRPr="006062E7">
        <w:rPr>
          <w:rFonts w:eastAsia="Arial Unicode MS" w:cs="Arial Unicode MS"/>
        </w:rPr>
        <w:t xml:space="preserve"> </w:t>
      </w:r>
      <w:r w:rsidR="00B84E20">
        <w:rPr>
          <w:rFonts w:eastAsia="Arial Unicode MS" w:cs="Arial Unicode MS"/>
        </w:rPr>
        <w:t xml:space="preserve">provádění sběru, svozu a zneškodnění odpadů z odpadkových košů ze dne 28. 6. 2001, postoupené dne 27. 8. 2015 </w:t>
      </w:r>
      <w:r w:rsidR="006062E7">
        <w:rPr>
          <w:rFonts w:eastAsia="Arial Unicode MS" w:cs="Arial Unicode MS"/>
        </w:rPr>
        <w:t>.</w:t>
      </w:r>
    </w:p>
    <w:p w:rsidR="00567D1C" w:rsidRDefault="00177FD5" w:rsidP="000838BA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BE09D3">
        <w:t xml:space="preserve"> </w:t>
      </w:r>
      <w:r w:rsidR="00AC16B6">
        <w:t>na ukončení smlouvy k 30.6.2020</w:t>
      </w:r>
      <w:r w:rsidR="003B4B81">
        <w:t>.</w:t>
      </w:r>
    </w:p>
    <w:p w:rsidR="00F2508B" w:rsidRDefault="00F2508B" w:rsidP="00177FD5">
      <w:pPr>
        <w:pStyle w:val="Odstavecseseznamem"/>
      </w:pPr>
    </w:p>
    <w:p w:rsidR="00F2508B" w:rsidRDefault="00F2508B" w:rsidP="00177FD5">
      <w:pPr>
        <w:pStyle w:val="Odstavecseseznamem"/>
      </w:pPr>
    </w:p>
    <w:p w:rsidR="00493226" w:rsidRDefault="00493226" w:rsidP="003442A6"/>
    <w:p w:rsidR="00493226" w:rsidRDefault="00493226" w:rsidP="00493226">
      <w:pPr>
        <w:jc w:val="center"/>
        <w:rPr>
          <w:b/>
        </w:rPr>
      </w:pPr>
      <w:r w:rsidRPr="00493226">
        <w:rPr>
          <w:b/>
        </w:rPr>
        <w:t>Článek III.</w:t>
      </w:r>
    </w:p>
    <w:p w:rsidR="00493226" w:rsidRDefault="008B4BE4" w:rsidP="008B4BE4">
      <w:pPr>
        <w:jc w:val="center"/>
        <w:rPr>
          <w:b/>
        </w:rPr>
      </w:pPr>
      <w:r>
        <w:rPr>
          <w:b/>
        </w:rPr>
        <w:t xml:space="preserve">Ostatní </w:t>
      </w:r>
      <w:r w:rsidR="00BE09D3">
        <w:rPr>
          <w:b/>
        </w:rPr>
        <w:t>a závěrečná ujednání</w:t>
      </w:r>
    </w:p>
    <w:p w:rsidR="008B4BE4" w:rsidRPr="003D64CE" w:rsidRDefault="008B4BE4" w:rsidP="008B4BE4">
      <w:pPr>
        <w:jc w:val="center"/>
        <w:rPr>
          <w:b/>
        </w:rPr>
      </w:pPr>
    </w:p>
    <w:p w:rsidR="005E2EDA" w:rsidRPr="003D64CE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nabývá platnosti dnem jeho podpisu poslední smluv</w:t>
      </w:r>
      <w:r w:rsidR="003D64CE" w:rsidRPr="003D64CE">
        <w:rPr>
          <w:rFonts w:eastAsia="Arial Unicode MS" w:cs="Arial Unicode MS"/>
        </w:rPr>
        <w:t>n</w:t>
      </w:r>
      <w:r w:rsidR="008103C6">
        <w:rPr>
          <w:rFonts w:eastAsia="Arial Unicode MS" w:cs="Arial Unicode MS"/>
        </w:rPr>
        <w:t xml:space="preserve">í strany a účinnosti dnem </w:t>
      </w:r>
      <w:r w:rsidR="008103C6">
        <w:rPr>
          <w:rFonts w:eastAsia="Arial Unicode MS" w:cs="Arial Unicode MS"/>
        </w:rPr>
        <w:br/>
      </w:r>
      <w:r w:rsidR="00AC16B6">
        <w:rPr>
          <w:rFonts w:eastAsia="Arial Unicode MS" w:cs="Arial Unicode MS"/>
        </w:rPr>
        <w:t>30</w:t>
      </w:r>
      <w:r w:rsidR="003B4B81" w:rsidRPr="003B4B81">
        <w:rPr>
          <w:rFonts w:eastAsia="Arial Unicode MS" w:cs="Arial Unicode MS"/>
        </w:rPr>
        <w:t>.</w:t>
      </w:r>
      <w:r w:rsidR="00AC16B6">
        <w:rPr>
          <w:rFonts w:eastAsia="Arial Unicode MS" w:cs="Arial Unicode MS"/>
        </w:rPr>
        <w:t>6</w:t>
      </w:r>
      <w:r w:rsidR="003B4B81" w:rsidRPr="003B4B81">
        <w:rPr>
          <w:rFonts w:eastAsia="Arial Unicode MS" w:cs="Arial Unicode MS"/>
        </w:rPr>
        <w:t>.2020</w:t>
      </w:r>
    </w:p>
    <w:p w:rsidR="00BE09D3" w:rsidRPr="00BE09D3" w:rsidRDefault="00BE09D3" w:rsidP="00BE09D3">
      <w:pPr>
        <w:pStyle w:val="Odstavecseseznamem"/>
        <w:numPr>
          <w:ilvl w:val="0"/>
          <w:numId w:val="5"/>
        </w:numPr>
        <w:spacing w:line="259" w:lineRule="auto"/>
        <w:jc w:val="both"/>
      </w:pPr>
      <w:r w:rsidRPr="00CD34A0">
        <w:t>Smluvní</w:t>
      </w:r>
      <w:r>
        <w:t xml:space="preserve"> strany berou na vědomí, že tento dodatek včetně původní smlouvy</w:t>
      </w:r>
      <w:r w:rsidRPr="00CD34A0">
        <w:t xml:space="preserve"> dle zákona </w:t>
      </w:r>
      <w:r>
        <w:br/>
      </w:r>
      <w:r w:rsidRPr="00CD34A0">
        <w:t xml:space="preserve">č. 340/2015 Sb., o registru </w:t>
      </w:r>
      <w:r w:rsidRPr="009D4589">
        <w:t>smluv, podléhá uveřejnění prostřednictvím registru smluv. Smluvní strany se dohodly, že smlouvu k uveřejnění prostřednictvím registru smluv zašle objednatel.</w:t>
      </w:r>
    </w:p>
    <w:p w:rsidR="005E2EDA" w:rsidRPr="003D64CE" w:rsidRDefault="005E2EDA" w:rsidP="00567D1C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je vyhotoven</w:t>
      </w:r>
      <w:r w:rsidR="000838BA" w:rsidRPr="003D64CE">
        <w:rPr>
          <w:rFonts w:eastAsia="Arial Unicode MS" w:cs="Arial Unicode MS"/>
        </w:rPr>
        <w:t xml:space="preserve"> ve dvou (2</w:t>
      </w:r>
      <w:r w:rsidRPr="003D64CE">
        <w:rPr>
          <w:rFonts w:eastAsia="Arial Unicode MS" w:cs="Arial Unicode MS"/>
        </w:rPr>
        <w:t>) stejnopisech stejného znění a významu, přičemž každý z nich má hodnotu originálu, kdy zhotovitel obdrží jede</w:t>
      </w:r>
      <w:r w:rsidR="000838BA" w:rsidRPr="003D64CE">
        <w:rPr>
          <w:rFonts w:eastAsia="Arial Unicode MS" w:cs="Arial Unicode MS"/>
        </w:rPr>
        <w:t>n (1) stejnopis a objednatel jeden (1) stejnopis</w:t>
      </w:r>
      <w:r w:rsidRPr="003D64CE">
        <w:rPr>
          <w:rFonts w:eastAsia="Arial Unicode MS" w:cs="Arial Unicode MS"/>
        </w:rPr>
        <w:t>.</w:t>
      </w:r>
    </w:p>
    <w:p w:rsidR="005E2EDA" w:rsidRPr="003D64CE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Smluvní strany tohoto</w:t>
      </w:r>
      <w:r w:rsidR="00C30EAA" w:rsidRPr="003D64CE">
        <w:rPr>
          <w:rFonts w:eastAsia="Arial Unicode MS" w:cs="Arial Unicode MS"/>
        </w:rPr>
        <w:t xml:space="preserve"> dodatku </w:t>
      </w:r>
      <w:r w:rsidRPr="003D64CE">
        <w:rPr>
          <w:rFonts w:eastAsia="Arial Unicode MS" w:cs="Arial Unicode MS"/>
        </w:rPr>
        <w:t xml:space="preserve">shodně </w:t>
      </w:r>
      <w:r w:rsidR="00C30EAA" w:rsidRPr="003D64CE">
        <w:rPr>
          <w:rFonts w:eastAsia="Arial Unicode MS" w:cs="Arial Unicode MS"/>
        </w:rPr>
        <w:t>prohlašují a konstatují, že tento dodatek byl sepsán a jimi podepsán</w:t>
      </w:r>
      <w:r w:rsidRPr="003D64CE">
        <w:rPr>
          <w:rFonts w:eastAsia="Arial Unicode MS" w:cs="Arial Unicode MS"/>
        </w:rPr>
        <w:t xml:space="preserve"> na základě jejich p</w:t>
      </w:r>
      <w:r w:rsidR="00BE09D3" w:rsidRPr="003D64CE">
        <w:rPr>
          <w:rFonts w:eastAsia="Arial Unicode MS" w:cs="Arial Unicode MS"/>
        </w:rPr>
        <w:t>ravé a svobodné vůle, že si jeho</w:t>
      </w:r>
      <w:r w:rsidRPr="003D64CE">
        <w:rPr>
          <w:rFonts w:eastAsia="Arial Unicode MS" w:cs="Arial Unicode MS"/>
        </w:rPr>
        <w:t xml:space="preserve"> text před podpisem řádně přečetly, rozumí mu a bez výhrad s ním souhlasí.</w:t>
      </w: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  <w:r w:rsidRPr="005E2EDA">
        <w:rPr>
          <w:rFonts w:eastAsia="Arial Unicode MS" w:cs="Arial Unicode MS"/>
          <w:sz w:val="21"/>
          <w:szCs w:val="21"/>
        </w:rPr>
        <w:t xml:space="preserve"> </w:t>
      </w: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8103C6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3D64CE">
        <w:rPr>
          <w:color w:val="000000"/>
        </w:rPr>
        <w:t>V …………………………….</w:t>
      </w:r>
      <w:r w:rsidR="00324CF8">
        <w:rPr>
          <w:color w:val="000000"/>
        </w:rPr>
        <w:t xml:space="preserve">, dne ……………………       </w:t>
      </w:r>
      <w:r w:rsidR="00F6641D">
        <w:rPr>
          <w:color w:val="000000"/>
        </w:rPr>
        <w:t xml:space="preserve"> </w:t>
      </w:r>
      <w:r w:rsidR="00226378">
        <w:rPr>
          <w:color w:val="000000"/>
        </w:rPr>
        <w:t xml:space="preserve">                V</w:t>
      </w:r>
      <w:r>
        <w:rPr>
          <w:color w:val="000000"/>
        </w:rPr>
        <w:t> Plzni</w:t>
      </w:r>
      <w:r w:rsidR="00F2508B">
        <w:rPr>
          <w:color w:val="000000"/>
        </w:rPr>
        <w:t xml:space="preserve"> dne 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8103C6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126A10">
        <w:rPr>
          <w:color w:val="000000"/>
        </w:rPr>
        <w:t xml:space="preserve">za Dodavatele: </w:t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  <w:t xml:space="preserve">Za Objednatele: 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EB1CA2" w:rsidRDefault="008103C6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324CF8">
        <w:rPr>
          <w:color w:val="000000"/>
        </w:rPr>
        <w:t xml:space="preserve">……………………………………………………..                                   </w:t>
      </w:r>
      <w:r w:rsidR="00126A10">
        <w:rPr>
          <w:color w:val="000000"/>
        </w:rPr>
        <w:t xml:space="preserve">    ……………………………………………………….</w:t>
      </w:r>
      <w:r w:rsidR="00EB1CA2">
        <w:rPr>
          <w:color w:val="000000"/>
        </w:rPr>
        <w:t xml:space="preserve">   </w:t>
      </w:r>
      <w:r w:rsidR="000F6D7C">
        <w:rPr>
          <w:color w:val="000000"/>
        </w:rPr>
        <w:t xml:space="preserve">    </w:t>
      </w:r>
      <w:r w:rsidR="00EB1CA2">
        <w:rPr>
          <w:color w:val="000000"/>
        </w:rPr>
        <w:t xml:space="preserve">                                                                        </w:t>
      </w:r>
      <w:r w:rsidR="000F6D7C">
        <w:rPr>
          <w:color w:val="000000"/>
        </w:rPr>
        <w:t xml:space="preserve">     </w:t>
      </w:r>
      <w:r w:rsidR="000838BA">
        <w:rPr>
          <w:color w:val="000000"/>
        </w:rPr>
        <w:t xml:space="preserve"> </w:t>
      </w:r>
    </w:p>
    <w:p w:rsidR="00AA728B" w:rsidRDefault="008103C6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126A10">
        <w:rPr>
          <w:color w:val="000000"/>
        </w:rPr>
        <w:t xml:space="preserve"> </w:t>
      </w:r>
      <w:r w:rsidR="000838BA">
        <w:rPr>
          <w:color w:val="000000"/>
        </w:rPr>
        <w:t xml:space="preserve"> </w:t>
      </w:r>
      <w:r w:rsidR="000F6D7C">
        <w:rPr>
          <w:color w:val="000000"/>
        </w:rPr>
        <w:t xml:space="preserve"> </w:t>
      </w:r>
      <w:r w:rsidR="00126A10">
        <w:rPr>
          <w:color w:val="000000"/>
        </w:rPr>
        <w:t>Zuzana Melicharová, jedna</w:t>
      </w:r>
      <w:r w:rsidR="00995323">
        <w:rPr>
          <w:color w:val="000000"/>
        </w:rPr>
        <w:t xml:space="preserve">telka </w:t>
      </w:r>
      <w:r w:rsidR="00995323">
        <w:rPr>
          <w:color w:val="000000"/>
        </w:rPr>
        <w:tab/>
      </w:r>
      <w:r w:rsidR="00995323">
        <w:rPr>
          <w:color w:val="000000"/>
        </w:rPr>
        <w:tab/>
      </w:r>
      <w:r w:rsidR="007B2F0E">
        <w:rPr>
          <w:color w:val="000000"/>
        </w:rPr>
        <w:tab/>
      </w:r>
      <w:r w:rsidR="007B2F0E">
        <w:rPr>
          <w:color w:val="000000"/>
        </w:rPr>
        <w:tab/>
        <w:t>Otakar Horák jednatel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8103C6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126A10">
        <w:rPr>
          <w:color w:val="000000"/>
        </w:rPr>
        <w:t>…………………………………………………….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</w:t>
      </w:r>
      <w:r w:rsidR="008103C6">
        <w:rPr>
          <w:color w:val="000000"/>
        </w:rPr>
        <w:tab/>
      </w:r>
      <w:r>
        <w:rPr>
          <w:color w:val="000000"/>
        </w:rPr>
        <w:t xml:space="preserve"> Pavel Černý, jednatel</w:t>
      </w:r>
    </w:p>
    <w:p w:rsidR="00324CF8" w:rsidRDefault="000F6D7C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      </w:t>
      </w:r>
      <w:r w:rsidR="00677335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324CF8" w:rsidRPr="003F32A1" w:rsidRDefault="00324CF8" w:rsidP="003F32A1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</w:t>
      </w:r>
    </w:p>
    <w:sectPr w:rsidR="00324CF8" w:rsidRPr="003F32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FF" w:rsidRDefault="00253BFF" w:rsidP="00C46AAF">
      <w:r>
        <w:separator/>
      </w:r>
    </w:p>
  </w:endnote>
  <w:endnote w:type="continuationSeparator" w:id="0">
    <w:p w:rsidR="00253BFF" w:rsidRDefault="00253BFF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63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FF" w:rsidRDefault="00253BFF" w:rsidP="00C46AAF">
      <w:r>
        <w:separator/>
      </w:r>
    </w:p>
  </w:footnote>
  <w:footnote w:type="continuationSeparator" w:id="0">
    <w:p w:rsidR="00253BFF" w:rsidRDefault="00253BFF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8043C"/>
    <w:rsid w:val="000838BA"/>
    <w:rsid w:val="000D36CF"/>
    <w:rsid w:val="000D7409"/>
    <w:rsid w:val="000F6D7C"/>
    <w:rsid w:val="000F7CA2"/>
    <w:rsid w:val="00100C07"/>
    <w:rsid w:val="00106BC5"/>
    <w:rsid w:val="00126A10"/>
    <w:rsid w:val="00177FD5"/>
    <w:rsid w:val="00183A07"/>
    <w:rsid w:val="001858E9"/>
    <w:rsid w:val="001B1B98"/>
    <w:rsid w:val="00226378"/>
    <w:rsid w:val="00253BFF"/>
    <w:rsid w:val="003056A5"/>
    <w:rsid w:val="00324CF8"/>
    <w:rsid w:val="00326AB6"/>
    <w:rsid w:val="003442A6"/>
    <w:rsid w:val="00391485"/>
    <w:rsid w:val="00394BF5"/>
    <w:rsid w:val="003B4B81"/>
    <w:rsid w:val="003D64CE"/>
    <w:rsid w:val="003F32A1"/>
    <w:rsid w:val="004277F1"/>
    <w:rsid w:val="00476269"/>
    <w:rsid w:val="00493226"/>
    <w:rsid w:val="004B2D56"/>
    <w:rsid w:val="004B5095"/>
    <w:rsid w:val="004C3033"/>
    <w:rsid w:val="00567D1C"/>
    <w:rsid w:val="005E2EDA"/>
    <w:rsid w:val="005E7ECE"/>
    <w:rsid w:val="00604D8A"/>
    <w:rsid w:val="006062E7"/>
    <w:rsid w:val="00677335"/>
    <w:rsid w:val="00711796"/>
    <w:rsid w:val="00762863"/>
    <w:rsid w:val="007B2F0E"/>
    <w:rsid w:val="007C6507"/>
    <w:rsid w:val="007F27F4"/>
    <w:rsid w:val="008103C6"/>
    <w:rsid w:val="00841709"/>
    <w:rsid w:val="008B0E73"/>
    <w:rsid w:val="008B4BE4"/>
    <w:rsid w:val="008D7776"/>
    <w:rsid w:val="00995323"/>
    <w:rsid w:val="009E4189"/>
    <w:rsid w:val="00A07271"/>
    <w:rsid w:val="00A174B7"/>
    <w:rsid w:val="00AA728B"/>
    <w:rsid w:val="00AB5588"/>
    <w:rsid w:val="00AC16B6"/>
    <w:rsid w:val="00B8042D"/>
    <w:rsid w:val="00B84E20"/>
    <w:rsid w:val="00BC255F"/>
    <w:rsid w:val="00BD0B7B"/>
    <w:rsid w:val="00BE09D3"/>
    <w:rsid w:val="00C30EAA"/>
    <w:rsid w:val="00C31B74"/>
    <w:rsid w:val="00C46AAF"/>
    <w:rsid w:val="00C8209E"/>
    <w:rsid w:val="00CA1D9A"/>
    <w:rsid w:val="00D37A1F"/>
    <w:rsid w:val="00D51583"/>
    <w:rsid w:val="00D65B95"/>
    <w:rsid w:val="00D66F13"/>
    <w:rsid w:val="00D82B48"/>
    <w:rsid w:val="00DE396D"/>
    <w:rsid w:val="00E64CF6"/>
    <w:rsid w:val="00E66684"/>
    <w:rsid w:val="00E71128"/>
    <w:rsid w:val="00E723D1"/>
    <w:rsid w:val="00EB1CA2"/>
    <w:rsid w:val="00F2508B"/>
    <w:rsid w:val="00F373A1"/>
    <w:rsid w:val="00F6641D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2</cp:revision>
  <cp:lastPrinted>2020-01-13T10:04:00Z</cp:lastPrinted>
  <dcterms:created xsi:type="dcterms:W3CDTF">2020-06-11T13:08:00Z</dcterms:created>
  <dcterms:modified xsi:type="dcterms:W3CDTF">2020-06-11T13:08:00Z</dcterms:modified>
</cp:coreProperties>
</file>