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A635F" w14:textId="1FB7580E" w:rsidR="00612D4D" w:rsidRPr="002208A1" w:rsidRDefault="00612D4D" w:rsidP="004C6515">
      <w:pPr>
        <w:jc w:val="center"/>
        <w:rPr>
          <w:b/>
          <w:sz w:val="44"/>
          <w:szCs w:val="44"/>
        </w:rPr>
      </w:pPr>
      <w:r w:rsidRPr="002208A1">
        <w:rPr>
          <w:b/>
          <w:sz w:val="44"/>
          <w:szCs w:val="44"/>
        </w:rPr>
        <w:t xml:space="preserve">SMLOUVA O DÍLO č. </w:t>
      </w:r>
      <w:r w:rsidR="00D4605F">
        <w:rPr>
          <w:sz w:val="32"/>
          <w:szCs w:val="32"/>
        </w:rPr>
        <w:t>2020/12</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8833BC" w14:paraId="285EC3E4" w14:textId="77777777" w:rsidTr="006D26AE">
        <w:trPr>
          <w:trHeight w:val="237"/>
        </w:trPr>
        <w:tc>
          <w:tcPr>
            <w:tcW w:w="1462" w:type="pct"/>
            <w:tcMar>
              <w:left w:w="0" w:type="dxa"/>
            </w:tcMar>
            <w:vAlign w:val="center"/>
          </w:tcPr>
          <w:p w14:paraId="2E427306" w14:textId="77777777" w:rsidR="00612D4D" w:rsidRPr="004C6515" w:rsidRDefault="00612D4D" w:rsidP="004C6515">
            <w:pPr>
              <w:rPr>
                <w:b/>
              </w:rPr>
            </w:pPr>
            <w:r w:rsidRPr="004C6515">
              <w:rPr>
                <w:b/>
              </w:rPr>
              <w:t>OBJEDNATEL</w:t>
            </w:r>
          </w:p>
        </w:tc>
        <w:tc>
          <w:tcPr>
            <w:tcW w:w="3538" w:type="pct"/>
            <w:tcMar>
              <w:left w:w="0" w:type="dxa"/>
            </w:tcMar>
          </w:tcPr>
          <w:p w14:paraId="46438C00" w14:textId="4585B649" w:rsidR="00612D4D" w:rsidRPr="004C6515" w:rsidRDefault="00D74278" w:rsidP="004C6515">
            <w:r w:rsidRPr="00D74278">
              <w:t>Střední průmyslová škola dopravní, Plzeň, Karlovarská 99</w:t>
            </w:r>
          </w:p>
        </w:tc>
      </w:tr>
      <w:tr w:rsidR="00612D4D" w:rsidRPr="008833BC" w14:paraId="73D3B3C3" w14:textId="77777777" w:rsidTr="006D26AE">
        <w:trPr>
          <w:trHeight w:val="237"/>
        </w:trPr>
        <w:tc>
          <w:tcPr>
            <w:tcW w:w="1462" w:type="pct"/>
            <w:tcMar>
              <w:left w:w="0" w:type="dxa"/>
            </w:tcMar>
            <w:vAlign w:val="center"/>
          </w:tcPr>
          <w:p w14:paraId="568DC291" w14:textId="77777777" w:rsidR="00612D4D" w:rsidRPr="004C6515" w:rsidRDefault="00612D4D" w:rsidP="004C6515">
            <w:r w:rsidRPr="004C6515">
              <w:t>se sídlem:</w:t>
            </w:r>
          </w:p>
        </w:tc>
        <w:tc>
          <w:tcPr>
            <w:tcW w:w="3538" w:type="pct"/>
            <w:tcMar>
              <w:left w:w="0" w:type="dxa"/>
            </w:tcMar>
          </w:tcPr>
          <w:p w14:paraId="176E0C1F" w14:textId="412BD627" w:rsidR="00612D4D" w:rsidRPr="004C6515" w:rsidRDefault="00D74278" w:rsidP="004C6515">
            <w:r w:rsidRPr="00D74278">
              <w:t>Karlovarská 99, 323 00 Plzeň</w:t>
            </w:r>
          </w:p>
        </w:tc>
      </w:tr>
      <w:tr w:rsidR="00612D4D" w:rsidRPr="008833BC" w14:paraId="276D3887" w14:textId="77777777" w:rsidTr="006D26AE">
        <w:trPr>
          <w:trHeight w:val="237"/>
        </w:trPr>
        <w:tc>
          <w:tcPr>
            <w:tcW w:w="1462" w:type="pct"/>
            <w:tcMar>
              <w:left w:w="0" w:type="dxa"/>
            </w:tcMar>
            <w:vAlign w:val="center"/>
          </w:tcPr>
          <w:p w14:paraId="1BA42A04" w14:textId="36AB8948" w:rsidR="00612D4D" w:rsidRPr="004C6515" w:rsidRDefault="00612D4D" w:rsidP="004C6515">
            <w:r w:rsidRPr="004C6515">
              <w:t>IČ</w:t>
            </w:r>
            <w:r w:rsidR="00F340C2" w:rsidRPr="004C6515">
              <w:t>O</w:t>
            </w:r>
            <w:r w:rsidRPr="004C6515">
              <w:t>:</w:t>
            </w:r>
          </w:p>
        </w:tc>
        <w:tc>
          <w:tcPr>
            <w:tcW w:w="3538" w:type="pct"/>
            <w:tcMar>
              <w:left w:w="0" w:type="dxa"/>
            </w:tcMar>
          </w:tcPr>
          <w:p w14:paraId="03EC9DC5" w14:textId="6EBED5DE" w:rsidR="00612D4D" w:rsidRPr="004C6515" w:rsidRDefault="00D74278" w:rsidP="004C6515">
            <w:r w:rsidRPr="00D74278">
              <w:t>69457930</w:t>
            </w:r>
          </w:p>
        </w:tc>
      </w:tr>
      <w:tr w:rsidR="00612D4D" w:rsidRPr="008833BC" w14:paraId="471D5410" w14:textId="77777777" w:rsidTr="006D26AE">
        <w:trPr>
          <w:trHeight w:val="237"/>
        </w:trPr>
        <w:tc>
          <w:tcPr>
            <w:tcW w:w="1462" w:type="pct"/>
            <w:tcMar>
              <w:left w:w="0" w:type="dxa"/>
            </w:tcMar>
            <w:vAlign w:val="center"/>
          </w:tcPr>
          <w:p w14:paraId="241E6218" w14:textId="77777777" w:rsidR="00612D4D" w:rsidRPr="004C6515" w:rsidRDefault="00612D4D" w:rsidP="004C6515">
            <w:r w:rsidRPr="004C6515">
              <w:t>DIČ:</w:t>
            </w:r>
          </w:p>
        </w:tc>
        <w:tc>
          <w:tcPr>
            <w:tcW w:w="3538" w:type="pct"/>
            <w:tcMar>
              <w:left w:w="0" w:type="dxa"/>
            </w:tcMar>
          </w:tcPr>
          <w:p w14:paraId="3CA5FE66" w14:textId="5F223BCB" w:rsidR="00612D4D" w:rsidRPr="004C6515" w:rsidRDefault="00D74278" w:rsidP="004C6515">
            <w:r w:rsidRPr="00D74278">
              <w:t>CZ69457930</w:t>
            </w:r>
          </w:p>
        </w:tc>
      </w:tr>
      <w:tr w:rsidR="00D74278" w:rsidRPr="008833BC" w14:paraId="4F9317B4" w14:textId="77777777" w:rsidTr="006D26AE">
        <w:trPr>
          <w:trHeight w:val="237"/>
        </w:trPr>
        <w:tc>
          <w:tcPr>
            <w:tcW w:w="1462" w:type="pct"/>
            <w:tcMar>
              <w:left w:w="0" w:type="dxa"/>
            </w:tcMar>
            <w:vAlign w:val="center"/>
          </w:tcPr>
          <w:p w14:paraId="4B2ECED1" w14:textId="0DFF0C1D" w:rsidR="00D74278" w:rsidRPr="004C6515" w:rsidRDefault="00D74278" w:rsidP="00D74278">
            <w:r w:rsidRPr="00504072">
              <w:rPr>
                <w:szCs w:val="22"/>
              </w:rPr>
              <w:t>statutární zástupce:</w:t>
            </w:r>
          </w:p>
        </w:tc>
        <w:tc>
          <w:tcPr>
            <w:tcW w:w="3538" w:type="pct"/>
            <w:tcMar>
              <w:left w:w="0" w:type="dxa"/>
            </w:tcMar>
          </w:tcPr>
          <w:p w14:paraId="5DC0FC12" w14:textId="0C806AC9" w:rsidR="00D74278" w:rsidRPr="004C6515" w:rsidRDefault="00D74278" w:rsidP="00D74278">
            <w:r w:rsidRPr="00504072">
              <w:rPr>
                <w:szCs w:val="22"/>
              </w:rPr>
              <w:t>Ing. Irena Nováková, ředitelka školy</w:t>
            </w:r>
          </w:p>
        </w:tc>
      </w:tr>
      <w:tr w:rsidR="00612D4D" w:rsidRPr="008833BC" w14:paraId="555CABAB" w14:textId="77777777" w:rsidTr="006D26AE">
        <w:trPr>
          <w:trHeight w:val="70"/>
        </w:trPr>
        <w:tc>
          <w:tcPr>
            <w:tcW w:w="1462" w:type="pct"/>
            <w:tcMar>
              <w:left w:w="0" w:type="dxa"/>
            </w:tcMar>
            <w:vAlign w:val="center"/>
          </w:tcPr>
          <w:p w14:paraId="59013413" w14:textId="77777777" w:rsidR="00612D4D" w:rsidRPr="004C6515" w:rsidRDefault="00612D4D" w:rsidP="004C6515">
            <w:r w:rsidRPr="004C6515">
              <w:t>bankovní spojení:</w:t>
            </w:r>
          </w:p>
        </w:tc>
        <w:tc>
          <w:tcPr>
            <w:tcW w:w="3538" w:type="pct"/>
            <w:tcMar>
              <w:left w:w="0" w:type="dxa"/>
            </w:tcMar>
          </w:tcPr>
          <w:p w14:paraId="1E379505" w14:textId="24B43897" w:rsidR="00612D4D" w:rsidRPr="004C6515" w:rsidRDefault="00612D4D" w:rsidP="004C6515"/>
        </w:tc>
      </w:tr>
    </w:tbl>
    <w:p w14:paraId="5F32AA91" w14:textId="77777777" w:rsidR="00612D4D" w:rsidRPr="004C6515" w:rsidRDefault="00891C8A" w:rsidP="004C6515">
      <w:r w:rsidRPr="004C6515">
        <w:t>dále jen „objednatel“</w:t>
      </w:r>
    </w:p>
    <w:p w14:paraId="35C668A6" w14:textId="77777777" w:rsidR="00891C8A" w:rsidRPr="004C6515" w:rsidRDefault="00891C8A" w:rsidP="004C6515"/>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8833BC" w14:paraId="7393DD3F" w14:textId="77777777" w:rsidTr="006D26AE">
        <w:trPr>
          <w:trHeight w:val="237"/>
        </w:trPr>
        <w:tc>
          <w:tcPr>
            <w:tcW w:w="1462" w:type="pct"/>
            <w:tcMar>
              <w:left w:w="0" w:type="dxa"/>
            </w:tcMar>
            <w:vAlign w:val="center"/>
          </w:tcPr>
          <w:p w14:paraId="17A97855" w14:textId="77777777" w:rsidR="00612D4D" w:rsidRPr="00D74278" w:rsidRDefault="00612D4D" w:rsidP="004C6515">
            <w:pPr>
              <w:rPr>
                <w:b/>
                <w:szCs w:val="20"/>
              </w:rPr>
            </w:pPr>
            <w:r w:rsidRPr="00D74278">
              <w:rPr>
                <w:b/>
                <w:szCs w:val="20"/>
              </w:rPr>
              <w:t>ZHOTOVITEL</w:t>
            </w:r>
          </w:p>
        </w:tc>
        <w:tc>
          <w:tcPr>
            <w:tcW w:w="3538" w:type="pct"/>
            <w:tcMar>
              <w:left w:w="0" w:type="dxa"/>
            </w:tcMar>
          </w:tcPr>
          <w:p w14:paraId="5B7A080E" w14:textId="59980B65" w:rsidR="00612D4D" w:rsidRPr="00D4605F" w:rsidRDefault="00D4605F" w:rsidP="00D4605F">
            <w:pPr>
              <w:rPr>
                <w:szCs w:val="20"/>
              </w:rPr>
            </w:pPr>
            <w:r>
              <w:rPr>
                <w:rFonts w:eastAsiaTheme="minorHAnsi" w:cs="Calibri"/>
                <w:szCs w:val="20"/>
                <w:lang w:eastAsia="en-US"/>
              </w:rPr>
              <w:t>Tempoterm, spol. s r. o.</w:t>
            </w:r>
          </w:p>
        </w:tc>
      </w:tr>
      <w:tr w:rsidR="00612D4D" w:rsidRPr="008833BC" w14:paraId="0EB14064" w14:textId="77777777" w:rsidTr="006D26AE">
        <w:trPr>
          <w:trHeight w:val="334"/>
        </w:trPr>
        <w:tc>
          <w:tcPr>
            <w:tcW w:w="1462" w:type="pct"/>
            <w:tcMar>
              <w:left w:w="0" w:type="dxa"/>
            </w:tcMar>
            <w:vAlign w:val="center"/>
          </w:tcPr>
          <w:p w14:paraId="0A9BA3C4" w14:textId="77777777" w:rsidR="00612D4D" w:rsidRPr="004C6515" w:rsidRDefault="00612D4D" w:rsidP="004C6515">
            <w:r w:rsidRPr="004C6515">
              <w:t>se sídlem:</w:t>
            </w:r>
          </w:p>
        </w:tc>
        <w:tc>
          <w:tcPr>
            <w:tcW w:w="3538" w:type="pct"/>
            <w:tcMar>
              <w:left w:w="0" w:type="dxa"/>
            </w:tcMar>
          </w:tcPr>
          <w:p w14:paraId="0FE63CA5" w14:textId="36C17719" w:rsidR="00612D4D" w:rsidRPr="00D4605F" w:rsidRDefault="00D4605F" w:rsidP="00D4605F">
            <w:r w:rsidRPr="00D4605F">
              <w:rPr>
                <w:szCs w:val="20"/>
              </w:rPr>
              <w:t>Hudečkova 1097/12, 140 00 Praha 4</w:t>
            </w:r>
          </w:p>
        </w:tc>
      </w:tr>
      <w:tr w:rsidR="00612D4D" w:rsidRPr="008833BC" w14:paraId="1E69158D" w14:textId="77777777" w:rsidTr="006D26AE">
        <w:trPr>
          <w:trHeight w:val="237"/>
        </w:trPr>
        <w:tc>
          <w:tcPr>
            <w:tcW w:w="1462" w:type="pct"/>
            <w:tcMar>
              <w:left w:w="0" w:type="dxa"/>
            </w:tcMar>
            <w:vAlign w:val="center"/>
          </w:tcPr>
          <w:p w14:paraId="40FFE384" w14:textId="6DBE6D30" w:rsidR="00612D4D" w:rsidRPr="004C6515" w:rsidRDefault="00612D4D" w:rsidP="004C6515">
            <w:r w:rsidRPr="004C6515">
              <w:t>IČ</w:t>
            </w:r>
            <w:r w:rsidR="00F340C2" w:rsidRPr="004C6515">
              <w:t>O</w:t>
            </w:r>
            <w:r w:rsidRPr="004C6515">
              <w:t>:</w:t>
            </w:r>
          </w:p>
        </w:tc>
        <w:tc>
          <w:tcPr>
            <w:tcW w:w="3538" w:type="pct"/>
            <w:tcMar>
              <w:left w:w="0" w:type="dxa"/>
            </w:tcMar>
          </w:tcPr>
          <w:p w14:paraId="33C818B8" w14:textId="24CA95AF" w:rsidR="00612D4D" w:rsidRPr="00D4605F" w:rsidRDefault="00D4605F" w:rsidP="004C6515">
            <w:r>
              <w:rPr>
                <w:rFonts w:eastAsiaTheme="minorHAnsi" w:cs="Calibri"/>
                <w:szCs w:val="20"/>
                <w:lang w:eastAsia="en-US"/>
              </w:rPr>
              <w:t>42726841</w:t>
            </w:r>
          </w:p>
        </w:tc>
      </w:tr>
      <w:tr w:rsidR="00612D4D" w:rsidRPr="008833BC" w14:paraId="68E9620F" w14:textId="77777777" w:rsidTr="006D26AE">
        <w:trPr>
          <w:trHeight w:val="237"/>
        </w:trPr>
        <w:tc>
          <w:tcPr>
            <w:tcW w:w="1462" w:type="pct"/>
            <w:tcMar>
              <w:left w:w="0" w:type="dxa"/>
            </w:tcMar>
            <w:vAlign w:val="center"/>
          </w:tcPr>
          <w:p w14:paraId="406C795F" w14:textId="77777777" w:rsidR="00612D4D" w:rsidRPr="004C6515" w:rsidRDefault="00612D4D" w:rsidP="004C6515">
            <w:r w:rsidRPr="004C6515">
              <w:t>DIČ:</w:t>
            </w:r>
          </w:p>
        </w:tc>
        <w:tc>
          <w:tcPr>
            <w:tcW w:w="3538" w:type="pct"/>
            <w:tcMar>
              <w:left w:w="0" w:type="dxa"/>
            </w:tcMar>
          </w:tcPr>
          <w:p w14:paraId="1C78FF5D" w14:textId="178B9461" w:rsidR="00612D4D" w:rsidRPr="00D4605F" w:rsidRDefault="00D4605F" w:rsidP="004C6515">
            <w:r w:rsidRPr="00D4605F">
              <w:rPr>
                <w:szCs w:val="20"/>
              </w:rPr>
              <w:t>CZ42726841</w:t>
            </w:r>
          </w:p>
        </w:tc>
      </w:tr>
      <w:tr w:rsidR="006D26AE" w:rsidRPr="008833BC" w14:paraId="78E4A3EA" w14:textId="77777777" w:rsidTr="006D26AE">
        <w:trPr>
          <w:trHeight w:val="237"/>
        </w:trPr>
        <w:tc>
          <w:tcPr>
            <w:tcW w:w="1462" w:type="pct"/>
            <w:tcMar>
              <w:left w:w="0" w:type="dxa"/>
            </w:tcMar>
            <w:vAlign w:val="center"/>
          </w:tcPr>
          <w:p w14:paraId="0A4897E1" w14:textId="609C8374" w:rsidR="006D26AE" w:rsidRPr="004C6515" w:rsidRDefault="006D26AE" w:rsidP="006D26AE">
            <w:r w:rsidRPr="006D26AE">
              <w:t>zapsaný ve veřejném rejstříku</w:t>
            </w:r>
            <w:r>
              <w:t>:</w:t>
            </w:r>
          </w:p>
        </w:tc>
        <w:tc>
          <w:tcPr>
            <w:tcW w:w="3538" w:type="pct"/>
            <w:vAlign w:val="center"/>
          </w:tcPr>
          <w:p w14:paraId="5C63BA08" w14:textId="78CD0109" w:rsidR="006D26AE" w:rsidRPr="00D74278" w:rsidRDefault="00D4605F" w:rsidP="006D26AE">
            <w:pPr>
              <w:rPr>
                <w:highlight w:val="green"/>
              </w:rPr>
            </w:pPr>
            <w:r>
              <w:rPr>
                <w:rFonts w:eastAsiaTheme="minorHAnsi" w:cs="Calibri"/>
                <w:szCs w:val="20"/>
                <w:lang w:eastAsia="en-US"/>
              </w:rPr>
              <w:t>Oddíl C, vložka 5842 uvedená u Městského soudu v Praze</w:t>
            </w:r>
          </w:p>
        </w:tc>
      </w:tr>
      <w:tr w:rsidR="00612D4D" w:rsidRPr="008833BC" w14:paraId="7DAB0B43" w14:textId="77777777" w:rsidTr="006D26AE">
        <w:trPr>
          <w:trHeight w:val="237"/>
        </w:trPr>
        <w:tc>
          <w:tcPr>
            <w:tcW w:w="1462" w:type="pct"/>
            <w:tcMar>
              <w:left w:w="0" w:type="dxa"/>
            </w:tcMar>
            <w:vAlign w:val="center"/>
          </w:tcPr>
          <w:p w14:paraId="76712E22" w14:textId="77777777" w:rsidR="00612D4D" w:rsidRPr="004C6515" w:rsidRDefault="00612D4D" w:rsidP="004C6515">
            <w:r w:rsidRPr="004C6515">
              <w:t>zastoupený:</w:t>
            </w:r>
          </w:p>
        </w:tc>
        <w:tc>
          <w:tcPr>
            <w:tcW w:w="3538" w:type="pct"/>
            <w:tcMar>
              <w:left w:w="0" w:type="dxa"/>
            </w:tcMar>
          </w:tcPr>
          <w:p w14:paraId="6F03BE5E" w14:textId="0705DF16" w:rsidR="00612D4D" w:rsidRPr="00D74278" w:rsidRDefault="00D4605F" w:rsidP="004C6515">
            <w:pPr>
              <w:rPr>
                <w:highlight w:val="green"/>
              </w:rPr>
            </w:pPr>
            <w:r>
              <w:rPr>
                <w:rFonts w:eastAsiaTheme="minorHAnsi" w:cs="Calibri"/>
                <w:szCs w:val="20"/>
                <w:lang w:eastAsia="en-US"/>
              </w:rPr>
              <w:t>Josef Bernášek, jednatel</w:t>
            </w:r>
          </w:p>
        </w:tc>
      </w:tr>
      <w:tr w:rsidR="00612D4D" w:rsidRPr="008833BC" w14:paraId="0D2AF4E4" w14:textId="77777777" w:rsidTr="006D26AE">
        <w:trPr>
          <w:trHeight w:val="237"/>
        </w:trPr>
        <w:tc>
          <w:tcPr>
            <w:tcW w:w="1462" w:type="pct"/>
            <w:tcMar>
              <w:left w:w="0" w:type="dxa"/>
            </w:tcMar>
            <w:vAlign w:val="center"/>
          </w:tcPr>
          <w:p w14:paraId="25DC17EE" w14:textId="77777777" w:rsidR="00612D4D" w:rsidRPr="004C6515" w:rsidRDefault="00612D4D" w:rsidP="004C6515">
            <w:r w:rsidRPr="004C6515">
              <w:t>bankovní spojení:</w:t>
            </w:r>
          </w:p>
        </w:tc>
        <w:tc>
          <w:tcPr>
            <w:tcW w:w="3538" w:type="pct"/>
            <w:tcMar>
              <w:left w:w="0" w:type="dxa"/>
            </w:tcMar>
          </w:tcPr>
          <w:p w14:paraId="078ED26B" w14:textId="25F8873D" w:rsidR="00612D4D" w:rsidRPr="00D74278" w:rsidRDefault="00612D4D" w:rsidP="004C6515">
            <w:pPr>
              <w:rPr>
                <w:highlight w:val="green"/>
              </w:rPr>
            </w:pPr>
          </w:p>
        </w:tc>
      </w:tr>
      <w:tr w:rsidR="00612D4D" w:rsidRPr="008833BC" w14:paraId="1BDFE419" w14:textId="77777777" w:rsidTr="006D26AE">
        <w:trPr>
          <w:trHeight w:val="237"/>
        </w:trPr>
        <w:tc>
          <w:tcPr>
            <w:tcW w:w="1462" w:type="pct"/>
            <w:tcMar>
              <w:left w:w="0" w:type="dxa"/>
            </w:tcMar>
            <w:vAlign w:val="center"/>
          </w:tcPr>
          <w:p w14:paraId="44019423" w14:textId="77777777" w:rsidR="00612D4D" w:rsidRPr="004C6515" w:rsidRDefault="00612D4D" w:rsidP="004C6515">
            <w:r w:rsidRPr="004C6515">
              <w:t>Autorizovaná osoba pověřená vedením stavby:</w:t>
            </w:r>
          </w:p>
        </w:tc>
        <w:tc>
          <w:tcPr>
            <w:tcW w:w="3538" w:type="pct"/>
            <w:tcMar>
              <w:left w:w="0" w:type="dxa"/>
            </w:tcMar>
            <w:vAlign w:val="bottom"/>
          </w:tcPr>
          <w:p w14:paraId="0B9CDD3B" w14:textId="50AB785A" w:rsidR="00612D4D" w:rsidRPr="00D74278" w:rsidRDefault="00D4605F" w:rsidP="004C6515">
            <w:pPr>
              <w:rPr>
                <w:highlight w:val="green"/>
              </w:rPr>
            </w:pPr>
            <w:r>
              <w:rPr>
                <w:rFonts w:eastAsiaTheme="minorHAnsi" w:cs="Calibri"/>
                <w:szCs w:val="20"/>
                <w:lang w:eastAsia="en-US"/>
              </w:rPr>
              <w:t>Miloš Středa, technika prostředí staveb, specializace vytápění a vzduchotechnika</w:t>
            </w:r>
          </w:p>
        </w:tc>
      </w:tr>
    </w:tbl>
    <w:p w14:paraId="773E4761" w14:textId="77777777" w:rsidR="00612D4D" w:rsidRPr="004C6515" w:rsidRDefault="00891C8A" w:rsidP="004C6515">
      <w:r w:rsidRPr="004C6515">
        <w:t>dále jen „zhotovitel“</w:t>
      </w:r>
    </w:p>
    <w:p w14:paraId="2BD43E53" w14:textId="62435FA4" w:rsidR="00646856" w:rsidRDefault="00612D4D" w:rsidP="004C6515">
      <w:pPr>
        <w:pStyle w:val="Nadpis1"/>
      </w:pPr>
      <w:r w:rsidRPr="00310A5C">
        <w:t>PREAMBULE</w:t>
      </w:r>
    </w:p>
    <w:p w14:paraId="5ECDA9DC" w14:textId="595F1E07" w:rsidR="00646856" w:rsidRDefault="005F1EA6" w:rsidP="004C6515">
      <w:pPr>
        <w:pStyle w:val="Odstavecseseznamem"/>
        <w:numPr>
          <w:ilvl w:val="1"/>
          <w:numId w:val="27"/>
        </w:numPr>
        <w:ind w:left="709" w:hanging="709"/>
        <w:jc w:val="both"/>
      </w:pPr>
      <w:r w:rsidRPr="004C6515">
        <w:t>Tato S</w:t>
      </w:r>
      <w:r w:rsidR="00612D4D" w:rsidRPr="004C6515">
        <w:t xml:space="preserve">mlouva o dílo č. </w:t>
      </w:r>
      <w:r w:rsidR="00D4605F">
        <w:t xml:space="preserve">2020/12 </w:t>
      </w:r>
      <w:r w:rsidR="00612D4D" w:rsidRPr="004C6515">
        <w:t>(dále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„ObčZ“).</w:t>
      </w:r>
    </w:p>
    <w:p w14:paraId="61D55204" w14:textId="194D8DAA" w:rsidR="00646856" w:rsidRDefault="00612D4D" w:rsidP="004C6515">
      <w:pPr>
        <w:pStyle w:val="Odstavecseseznamem"/>
        <w:numPr>
          <w:ilvl w:val="1"/>
          <w:numId w:val="27"/>
        </w:numPr>
        <w:ind w:left="709" w:hanging="709"/>
        <w:jc w:val="both"/>
      </w:pPr>
      <w:r w:rsidRPr="004C6515">
        <w:t>Smlouva je uzavřena na základě veřejné zakázky</w:t>
      </w:r>
      <w:r w:rsidR="00610DC1">
        <w:t xml:space="preserve"> </w:t>
      </w:r>
      <w:r w:rsidR="00610DC1" w:rsidRPr="00610DC1">
        <w:t xml:space="preserve">Výměna vodorovného rozvodu topení DM I a DM II Karlovarská </w:t>
      </w:r>
      <w:r w:rsidR="00610DC1">
        <w:t>vč. termohlavic - II. vyhlášení</w:t>
      </w:r>
      <w:r w:rsidRPr="004C6515">
        <w:t xml:space="preserve">. 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4C6515">
      <w:pPr>
        <w:pStyle w:val="Odstavecseseznamem"/>
        <w:numPr>
          <w:ilvl w:val="1"/>
          <w:numId w:val="27"/>
        </w:numPr>
        <w:ind w:left="709" w:hanging="709"/>
        <w:jc w:val="both"/>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4C6515">
      <w:pPr>
        <w:pStyle w:val="Odstavecseseznamem"/>
        <w:numPr>
          <w:ilvl w:val="1"/>
          <w:numId w:val="27"/>
        </w:numPr>
        <w:ind w:left="709" w:hanging="709"/>
        <w:jc w:val="both"/>
      </w:pPr>
      <w:r w:rsidRPr="004C6515">
        <w:t>Objednatelem je zadavatel a zhotovitelem je dodavatel po uzavření Smlouvy.</w:t>
      </w:r>
    </w:p>
    <w:p w14:paraId="493A0DF7" w14:textId="748660FA" w:rsidR="00F0362A" w:rsidRPr="00310A5C" w:rsidRDefault="00612D4D" w:rsidP="00610DC1">
      <w:pPr>
        <w:pStyle w:val="Odstavecseseznamem"/>
        <w:numPr>
          <w:ilvl w:val="1"/>
          <w:numId w:val="27"/>
        </w:numPr>
        <w:ind w:left="709" w:hanging="709"/>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0001CA">
        <w:t>a č. 13.</w:t>
      </w:r>
    </w:p>
    <w:p w14:paraId="57876C4A" w14:textId="77777777" w:rsidR="00422A68" w:rsidRPr="004C6515" w:rsidRDefault="00422A68" w:rsidP="004C6515"/>
    <w:p w14:paraId="015226A8" w14:textId="77777777" w:rsidR="00612D4D" w:rsidRPr="00310A5C" w:rsidRDefault="00612D4D" w:rsidP="00132513">
      <w:pPr>
        <w:pStyle w:val="Nadpis1"/>
      </w:pPr>
      <w:r w:rsidRPr="00310A5C">
        <w:t>PŘEDMĚT SMLOUVY</w:t>
      </w:r>
    </w:p>
    <w:p w14:paraId="4187D7D4" w14:textId="53C2C4D5" w:rsidR="00646856" w:rsidRDefault="005F1EA6" w:rsidP="004C6515">
      <w:pPr>
        <w:pStyle w:val="Odstavecseseznamem"/>
        <w:numPr>
          <w:ilvl w:val="1"/>
          <w:numId w:val="27"/>
        </w:numPr>
        <w:ind w:left="709" w:hanging="709"/>
        <w:jc w:val="both"/>
      </w:pPr>
      <w:r w:rsidRPr="004C6515">
        <w:t>Zhotovitel se uzavřením této S</w:t>
      </w:r>
      <w:r w:rsidR="00612D4D" w:rsidRPr="004C6515">
        <w:t xml:space="preserve">mlouvy zavazuje na svůj náklad a na své nebezpečí </w:t>
      </w:r>
      <w:r w:rsidRPr="004C6515">
        <w:t>pro objednatele za </w:t>
      </w:r>
      <w:r w:rsidR="00612D4D" w:rsidRPr="004C6515">
        <w:t xml:space="preserve">podmínek níže uvedených odborně provést dílo spočívající </w:t>
      </w:r>
      <w:r w:rsidR="00610DC1" w:rsidRPr="00610DC1">
        <w:t>ve výměně rozvodů a armatur topení v objektech DM I a DM II  v areálu Střední průmyslové školy dopravní Plzeň, Karlovarská 99 na adrese Karlovarská 99, Plzeň,</w:t>
      </w:r>
      <w:r w:rsidR="00610DC1">
        <w:t xml:space="preserve"> </w:t>
      </w:r>
      <w:r w:rsidRPr="004C6515">
        <w:t>dle </w:t>
      </w:r>
      <w:r w:rsidR="00612D4D" w:rsidRPr="004C6515">
        <w:t xml:space="preserve">specifikace uvedené v čl. </w:t>
      </w:r>
      <w:r w:rsidR="00F340C2" w:rsidRPr="004C6515">
        <w:t>3</w:t>
      </w:r>
      <w:r w:rsidRPr="004C6515">
        <w:t>. této S</w:t>
      </w:r>
      <w:r w:rsidR="00612D4D" w:rsidRPr="004C6515">
        <w:t>mlouvy a dle projektové dokumentace zpracované oprávněnou osobou, která je podkladem pro realizaci tohoto díla.</w:t>
      </w:r>
    </w:p>
    <w:p w14:paraId="76C6F3AC" w14:textId="0A0B5E5A" w:rsidR="00646856" w:rsidRDefault="00612D4D" w:rsidP="004C6515">
      <w:pPr>
        <w:pStyle w:val="Odstavecseseznamem"/>
        <w:numPr>
          <w:ilvl w:val="1"/>
          <w:numId w:val="27"/>
        </w:numPr>
        <w:ind w:left="709" w:hanging="709"/>
        <w:jc w:val="both"/>
      </w:pPr>
      <w:r w:rsidRPr="004C6515">
        <w:lastRenderedPageBreak/>
        <w:t xml:space="preserve">Zhotovitel bude realizovat dílo po celou dobu provádění stavby pod odborným vedením </w:t>
      </w:r>
      <w:r w:rsidR="00EA207C" w:rsidRPr="004C6515">
        <w:t xml:space="preserve">oprávněné </w:t>
      </w:r>
      <w:r w:rsidRPr="004C6515">
        <w:t xml:space="preserve">osoby dle zák. 360/1992 Sb., jejíž osvědčení bylo doloženo před </w:t>
      </w:r>
      <w:r w:rsidR="00285669" w:rsidRPr="004C6515">
        <w:t>uzavřením</w:t>
      </w:r>
      <w:r w:rsidRPr="004C6515">
        <w:t xml:space="preserve"> </w:t>
      </w:r>
      <w:r w:rsidR="005F1EA6" w:rsidRPr="004C6515">
        <w:t>této S</w:t>
      </w:r>
      <w:r w:rsidRPr="004C6515">
        <w:t>mlouvy. Tato osoba bude vždy přítomna při kontrolních dnech stavby.</w:t>
      </w:r>
    </w:p>
    <w:p w14:paraId="0D0E4E42" w14:textId="77777777" w:rsidR="00612D4D" w:rsidRPr="004C6515" w:rsidRDefault="005F1EA6" w:rsidP="004C6515">
      <w:pPr>
        <w:pStyle w:val="Odstavecseseznamem"/>
        <w:numPr>
          <w:ilvl w:val="1"/>
          <w:numId w:val="27"/>
        </w:numPr>
        <w:ind w:left="709" w:hanging="709"/>
        <w:jc w:val="both"/>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310A5C" w:rsidRDefault="00612D4D" w:rsidP="00132513">
      <w:pPr>
        <w:pStyle w:val="Nadpis1"/>
      </w:pPr>
      <w:r w:rsidRPr="00310A5C">
        <w:t>ROZSAH PŘEDMĚTU PLNĚNÍ</w:t>
      </w:r>
    </w:p>
    <w:p w14:paraId="4057D8F9" w14:textId="306852C1" w:rsidR="00612D4D" w:rsidRPr="00132513" w:rsidRDefault="00612D4D" w:rsidP="004C6515">
      <w:pPr>
        <w:pStyle w:val="Odstavecseseznamem"/>
        <w:numPr>
          <w:ilvl w:val="1"/>
          <w:numId w:val="27"/>
        </w:numPr>
        <w:ind w:left="709" w:hanging="709"/>
        <w:jc w:val="both"/>
      </w:pPr>
      <w:r w:rsidRPr="00132513">
        <w:t>Zhotovitel se uzavřen</w:t>
      </w:r>
      <w:r w:rsidR="005F1EA6" w:rsidRPr="00132513">
        <w:t>ím této S</w:t>
      </w:r>
      <w:r w:rsidRPr="00132513">
        <w:t>mlouvy zavazuje provést pro objednatele stavební práce spočívající zejména v provedení</w:t>
      </w:r>
      <w:r w:rsidRPr="00310A5C">
        <w:t xml:space="preserve">: </w:t>
      </w:r>
      <w:r w:rsidR="00AE7EA3" w:rsidRPr="00AE7EA3">
        <w:t>V objektech budou provedeny nové horizontální rozvody, osazené na typových závěsech cca 30cm pod stropem 1.</w:t>
      </w:r>
      <w:r w:rsidR="00AE7EA3">
        <w:t xml:space="preserve"> </w:t>
      </w:r>
      <w:r w:rsidR="00AE7EA3" w:rsidRPr="00AE7EA3">
        <w:t>PP a cca 30cm pod stropem nepodsklepené části v 1.NP s napojením na stávající stoupačky. Napojení na stávající rozvody napojené na stávající rozdělovač a sběrač topné vody v 1.</w:t>
      </w:r>
      <w:r w:rsidR="00AE7EA3">
        <w:t xml:space="preserve"> </w:t>
      </w:r>
      <w:r w:rsidR="00AE7EA3" w:rsidRPr="00AE7EA3">
        <w:t>PP DM-2 bude provedeno ve strojovně vytápění při podlaze. Trasa horizontálních rozvodů a dopojení na stávající stoupačky jsou patrné z výkresů. Paty jednotlivých stoupaček budou opatřeny na přívodu uzavíracími armaturami s vnitřními závity, umožňující připojení impulsní kapiláry stoupačkových regulátorů diferenčního tlaku, ve zpátečkách pak stoupačkovými regulátory diferenčního tlaku (dále jen SRDT) s vnitřními závity s rozsahem nastavení výstupního tlaku 5 – 25 kPa s kV hodnotami, uvedenými ve výkresové dokumentaci. Obě armatury budou umožňovat plné uzavření stoupačky a vypouštění vody ze stoupačky. Všechna otopná tělesa s výjimkou průběžných svislých hladkých ploch (probíhajících přes více než jedno podlaží) budou osazena vysokoodporovými radiátorovými ventily s termostatickými hlavicemi s paroplynovou směs</w:t>
      </w:r>
    </w:p>
    <w:p w14:paraId="083F14AB" w14:textId="1E405AE7" w:rsidR="00646856" w:rsidRDefault="00612D4D" w:rsidP="004C6515">
      <w:pPr>
        <w:pStyle w:val="Odstavecseseznamem"/>
        <w:numPr>
          <w:ilvl w:val="0"/>
          <w:numId w:val="31"/>
        </w:numPr>
        <w:ind w:left="1134" w:hanging="425"/>
        <w:jc w:val="both"/>
      </w:pPr>
      <w:r w:rsidRPr="00132513">
        <w:t>Pro rozsah provedení prací je závazný obsah projektové dokumentace, soupisu prací a výkazu výměr, jakož i podmínky veřejné zakázky. Přesný popis předmětu díla je zřejmý z projektové dokumentace pro proved</w:t>
      </w:r>
      <w:r w:rsidRPr="00646856">
        <w:t>ení stavby, technických zpráv, soupisu prací a výkazů výměr, zpracované</w:t>
      </w:r>
      <w:r w:rsidR="00AE7EA3">
        <w:t xml:space="preserve"> </w:t>
      </w:r>
      <w:r w:rsidR="00EA207C" w:rsidRPr="00646856">
        <w:t>oprávněnou osobou</w:t>
      </w:r>
      <w:r w:rsidR="00AE7EA3" w:rsidRPr="00AE7EA3">
        <w:t xml:space="preserve"> Ing. Pavlem Košařem, Jesenická 7, 323 00 Plzeň</w:t>
      </w:r>
      <w:r w:rsidR="00AE7EA3">
        <w:t>.</w:t>
      </w:r>
    </w:p>
    <w:p w14:paraId="4A9843EC" w14:textId="3B48B3AF" w:rsidR="00646856" w:rsidRDefault="00612D4D" w:rsidP="004C6515">
      <w:pPr>
        <w:pStyle w:val="Odstavecseseznamem"/>
        <w:numPr>
          <w:ilvl w:val="0"/>
          <w:numId w:val="31"/>
        </w:numPr>
        <w:ind w:left="1134" w:hanging="425"/>
        <w:jc w:val="both"/>
      </w:pPr>
      <w:r w:rsidRPr="00646856">
        <w:t>Kompletní projektová dokumentace ve dvou (2) par</w:t>
      </w:r>
      <w:r w:rsidR="00AE7EA3">
        <w:t>e</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EABD54" w:rsidR="00612D4D" w:rsidRPr="008833BC" w:rsidRDefault="00612D4D" w:rsidP="004C6515">
      <w:pPr>
        <w:pStyle w:val="Odstavecseseznamem"/>
        <w:numPr>
          <w:ilvl w:val="0"/>
          <w:numId w:val="31"/>
        </w:numPr>
        <w:ind w:left="1134" w:hanging="425"/>
        <w:jc w:val="both"/>
      </w:pPr>
      <w:r w:rsidRPr="00646856">
        <w:t>V případě, že jsou v projektové dokumentaci, která je součástí Zadávací dokumentace, uvedeny odkazy nebo specifikace výrobků či konkrétní dodavatel</w:t>
      </w:r>
      <w:r w:rsidR="00502FD5" w:rsidRPr="00646856">
        <w:t>é</w:t>
      </w:r>
      <w:r w:rsidRPr="00646856">
        <w:t>, je toto uvedení pouze příklad</w:t>
      </w:r>
      <w:r w:rsidR="00AE7EA3">
        <w:t>n</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3321A86A" w14:textId="58455D68" w:rsidR="00646856" w:rsidRDefault="00612D4D" w:rsidP="004C6515">
      <w:pPr>
        <w:pStyle w:val="Odstavecseseznamem"/>
        <w:numPr>
          <w:ilvl w:val="1"/>
          <w:numId w:val="27"/>
        </w:numPr>
        <w:ind w:left="709" w:hanging="709"/>
        <w:jc w:val="both"/>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4C6515">
      <w:pPr>
        <w:pStyle w:val="Odstavecseseznamem"/>
        <w:numPr>
          <w:ilvl w:val="1"/>
          <w:numId w:val="27"/>
        </w:numPr>
        <w:ind w:left="709" w:hanging="709"/>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C27213">
      <w:pPr>
        <w:pStyle w:val="Odstavecseseznamem"/>
        <w:numPr>
          <w:ilvl w:val="1"/>
          <w:numId w:val="27"/>
        </w:numPr>
        <w:spacing w:after="0"/>
        <w:ind w:left="709" w:hanging="709"/>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17C692C2" w:rsidR="008833BC" w:rsidRDefault="00612D4D" w:rsidP="00E81402">
      <w:pPr>
        <w:pStyle w:val="Odstavecseseznamem"/>
        <w:numPr>
          <w:ilvl w:val="0"/>
          <w:numId w:val="32"/>
        </w:numPr>
        <w:spacing w:after="0"/>
        <w:ind w:left="1134" w:hanging="425"/>
        <w:jc w:val="both"/>
      </w:pPr>
      <w:r w:rsidRPr="008833BC">
        <w:t>dodržování požadavků projektové dokumentace,</w:t>
      </w:r>
    </w:p>
    <w:p w14:paraId="5D156FE4" w14:textId="397C9E47" w:rsidR="008833BC" w:rsidRDefault="00612D4D" w:rsidP="00AE7EA3">
      <w:pPr>
        <w:pStyle w:val="Odstavecseseznamem"/>
        <w:numPr>
          <w:ilvl w:val="0"/>
          <w:numId w:val="32"/>
        </w:numPr>
        <w:spacing w:after="0"/>
        <w:ind w:left="1134" w:hanging="425"/>
        <w:jc w:val="both"/>
      </w:pPr>
      <w:r w:rsidRPr="008833BC">
        <w:t>zabezpečení odborného provádění stavby oprávněnými osobami</w:t>
      </w:r>
      <w:r w:rsidR="006E2D7A" w:rsidRPr="008833BC">
        <w:t>,</w:t>
      </w:r>
      <w:r w:rsidRPr="008833BC">
        <w:t xml:space="preserve"> </w:t>
      </w:r>
    </w:p>
    <w:p w14:paraId="21D80D7E" w14:textId="48AD2146" w:rsidR="008833BC" w:rsidRDefault="00612D4D" w:rsidP="00004116">
      <w:pPr>
        <w:pStyle w:val="Odstavecseseznamem"/>
        <w:numPr>
          <w:ilvl w:val="0"/>
          <w:numId w:val="32"/>
        </w:numPr>
        <w:spacing w:after="0"/>
        <w:ind w:left="1134" w:hanging="425"/>
        <w:jc w:val="both"/>
      </w:pPr>
      <w:r w:rsidRPr="00132513">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w:t>
      </w:r>
      <w:r w:rsidRPr="00646856">
        <w:lastRenderedPageBreak/>
        <w:t>týkající se bezpečnosti a ochrany zdraví při práci</w:t>
      </w:r>
      <w:r w:rsidR="0036551B" w:rsidRPr="00646856">
        <w:t xml:space="preserve"> a dodržování podmínek rozhodnutí, vyjádření a stanovisek orgánů státní správy</w:t>
      </w:r>
      <w:r w:rsidRPr="00646856">
        <w:t>,</w:t>
      </w:r>
    </w:p>
    <w:p w14:paraId="51466A3C" w14:textId="6C0972BE" w:rsidR="008833BC" w:rsidRDefault="00612D4D" w:rsidP="00004116">
      <w:pPr>
        <w:pStyle w:val="Odstavecseseznamem"/>
        <w:numPr>
          <w:ilvl w:val="0"/>
          <w:numId w:val="32"/>
        </w:numPr>
        <w:spacing w:after="0"/>
        <w:ind w:left="1134" w:hanging="425"/>
        <w:jc w:val="both"/>
      </w:pPr>
      <w:r w:rsidRPr="00646856">
        <w:t>pořízení kompletní barevné fotodokumentace stavby a okolí před zahájením prací a v průběhu provádění stavebních prací - v datové podobě na datovém nosiči,</w:t>
      </w:r>
    </w:p>
    <w:p w14:paraId="738054C7" w14:textId="2C8E6923" w:rsidR="00612D4D" w:rsidRPr="00132513" w:rsidRDefault="00612D4D" w:rsidP="004C6515">
      <w:pPr>
        <w:pStyle w:val="Odstavecseseznamem"/>
        <w:numPr>
          <w:ilvl w:val="0"/>
          <w:numId w:val="32"/>
        </w:numPr>
        <w:ind w:left="1134" w:hanging="425"/>
        <w:jc w:val="both"/>
      </w:pPr>
      <w:r w:rsidRPr="00310A5C">
        <w:t xml:space="preserve">poskytnutí </w:t>
      </w:r>
      <w:r w:rsidR="00502FD5" w:rsidRPr="00132513">
        <w:t xml:space="preserve">součinnosti </w:t>
      </w:r>
      <w:r w:rsidRPr="00132513">
        <w:t>objednateli při kolaudaci díla.</w:t>
      </w:r>
    </w:p>
    <w:p w14:paraId="766027EC" w14:textId="26DD5192" w:rsidR="008833BC" w:rsidRDefault="00612D4D" w:rsidP="004C6515">
      <w:pPr>
        <w:pStyle w:val="Odstavecseseznamem"/>
        <w:numPr>
          <w:ilvl w:val="1"/>
          <w:numId w:val="27"/>
        </w:numPr>
        <w:ind w:left="709" w:hanging="709"/>
        <w:jc w:val="both"/>
      </w:pPr>
      <w:r w:rsidRPr="00646856">
        <w:t>Zhotovitel je povinen zpracovat a předat objednateli při předání díla projekt skutečného provedení stavby (dokumentace změn) v jednom (1) par</w:t>
      </w:r>
      <w:r w:rsidR="00E542E8">
        <w:t>e</w:t>
      </w:r>
      <w:r w:rsidR="00D44E76" w:rsidRPr="00646856">
        <w:t xml:space="preserve"> + 1</w:t>
      </w:r>
      <w:r w:rsidRPr="00646856">
        <w:t>x na datovém nosiči, pokud byly provedeny oproti projektové dokumentaci pro realizaci stavby. Zároveň předá objednateli originál stavebního deníku.</w:t>
      </w:r>
    </w:p>
    <w:p w14:paraId="56828647" w14:textId="7838C1DA" w:rsidR="008833BC" w:rsidRDefault="00612D4D" w:rsidP="004C6515">
      <w:pPr>
        <w:pStyle w:val="Odstavecseseznamem"/>
        <w:numPr>
          <w:ilvl w:val="1"/>
          <w:numId w:val="27"/>
        </w:numPr>
        <w:ind w:left="709" w:hanging="709"/>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4C6515">
      <w:pPr>
        <w:pStyle w:val="Odstavecseseznamem"/>
        <w:numPr>
          <w:ilvl w:val="1"/>
          <w:numId w:val="27"/>
        </w:numPr>
        <w:ind w:left="709" w:hanging="709"/>
        <w:jc w:val="both"/>
      </w:pPr>
      <w:r w:rsidRPr="008833BC">
        <w:t xml:space="preserve">Zhotovitel odpovídá objednateli za vhodnost věcí obstaraných k provedení díla. </w:t>
      </w:r>
    </w:p>
    <w:p w14:paraId="52FC14E2" w14:textId="09840103" w:rsidR="008833BC" w:rsidRDefault="00612D4D" w:rsidP="004C6515">
      <w:pPr>
        <w:pStyle w:val="Odstavecseseznamem"/>
        <w:numPr>
          <w:ilvl w:val="1"/>
          <w:numId w:val="27"/>
        </w:numPr>
        <w:ind w:left="709" w:hanging="709"/>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4C6515">
      <w:pPr>
        <w:pStyle w:val="Odstavecseseznamem"/>
        <w:numPr>
          <w:ilvl w:val="1"/>
          <w:numId w:val="27"/>
        </w:numPr>
        <w:ind w:left="709" w:hanging="709"/>
        <w:jc w:val="both"/>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1C88D176" w14:textId="2BBF09E9" w:rsidR="008833BC" w:rsidRDefault="00612D4D" w:rsidP="004C6515">
      <w:pPr>
        <w:pStyle w:val="Odstavecseseznamem"/>
        <w:numPr>
          <w:ilvl w:val="1"/>
          <w:numId w:val="27"/>
        </w:numPr>
        <w:ind w:left="709" w:hanging="709"/>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009562E2" w:rsidRPr="009562E2">
        <w:t xml:space="preserve"> </w:t>
      </w:r>
      <w:r w:rsidR="009562E2">
        <w:t xml:space="preserve">zhotovitel je povinen postupovat </w:t>
      </w:r>
      <w:r w:rsidR="009562E2" w:rsidRPr="008833BC">
        <w:t xml:space="preserve"> </w:t>
      </w:r>
      <w:r w:rsidRPr="008833BC">
        <w:t>dle zákona</w:t>
      </w:r>
      <w:r w:rsidR="002C5450" w:rsidRPr="008833BC">
        <w:t xml:space="preserve"> č.</w:t>
      </w:r>
      <w:r w:rsidRPr="008833BC">
        <w:t xml:space="preserve"> 258/2000 Sb., o</w:t>
      </w:r>
      <w:r w:rsidR="002C5450" w:rsidRPr="008833BC">
        <w:t> </w:t>
      </w:r>
      <w:r w:rsidRPr="008833BC">
        <w:t>ochraně veřejného zdraví a změně některých souvisejících zákonů,</w:t>
      </w:r>
      <w:r w:rsidR="000C3CF6" w:rsidRPr="008833BC">
        <w:t xml:space="preserve"> ve znění pozdějších předpisů, v</w:t>
      </w:r>
      <w:r w:rsidRPr="008833BC">
        <w:t>yhl. 409/2005 Sb., o hygienických požadavcích na výrobky přicházející do přímého styku s vodou a na úpravu vody</w:t>
      </w:r>
      <w:r w:rsidR="002559C7">
        <w:t>,</w:t>
      </w:r>
      <w:r w:rsidRPr="00310A5C">
        <w:t xml:space="preserve"> </w:t>
      </w:r>
      <w:r w:rsidR="006806AE">
        <w:t>v</w:t>
      </w:r>
      <w:r w:rsidR="000C3CF6" w:rsidRPr="00310A5C">
        <w:t>e </w:t>
      </w:r>
      <w:r w:rsidRPr="00310A5C">
        <w:t xml:space="preserve">smyslu zákona o technických požadavcích a nařízení vlády č. 163/2002 Sb., ve znění pozdějších předpisů, kterým se stanoví </w:t>
      </w:r>
      <w:r w:rsidRPr="00132513">
        <w:t>technické požadavky na vybrané stavební výrobky</w:t>
      </w:r>
      <w:r w:rsidR="006806AE">
        <w:t>,</w:t>
      </w:r>
      <w:r w:rsidR="006806AE" w:rsidRPr="006806AE">
        <w:t xml:space="preserve"> </w:t>
      </w:r>
      <w:r w:rsidR="006806AE">
        <w:t>apod</w:t>
      </w:r>
      <w:r w:rsidR="006A7909" w:rsidRPr="00646856">
        <w:t>.</w:t>
      </w:r>
      <w:r w:rsidR="000C3CF6" w:rsidRPr="00646856">
        <w:t xml:space="preserve"> </w:t>
      </w:r>
      <w:r w:rsidRPr="00646856">
        <w:t>Předmět díla musí být schopen podávat trvale standardní výkon v souladu se stanovenými vlastnostmi a  kvalitou a plně vyhovovat účelu, pro který je zhotoven.</w:t>
      </w:r>
    </w:p>
    <w:p w14:paraId="3C9653A2" w14:textId="65748338" w:rsidR="00502FD5" w:rsidRPr="008833BC" w:rsidRDefault="00612D4D" w:rsidP="004C6515">
      <w:pPr>
        <w:pStyle w:val="Odstavecseseznamem"/>
        <w:numPr>
          <w:ilvl w:val="1"/>
          <w:numId w:val="27"/>
        </w:numPr>
        <w:ind w:left="709" w:hanging="709"/>
        <w:jc w:val="both"/>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8833BC" w:rsidRDefault="00502FD5" w:rsidP="00132513">
      <w:pPr>
        <w:pStyle w:val="Nadpis1"/>
      </w:pPr>
      <w:r w:rsidRPr="008833BC">
        <w:t>MÍSTO PLNĚNÍ</w:t>
      </w:r>
    </w:p>
    <w:p w14:paraId="19FD3F3A" w14:textId="2289AF31" w:rsidR="00502FD5" w:rsidRPr="00132513" w:rsidRDefault="00502FD5" w:rsidP="00A4323B">
      <w:pPr>
        <w:pStyle w:val="Odstavecseseznamem"/>
        <w:numPr>
          <w:ilvl w:val="1"/>
          <w:numId w:val="27"/>
        </w:numPr>
        <w:ind w:left="709" w:hanging="709"/>
      </w:pPr>
      <w:r w:rsidRPr="00310A5C">
        <w:t>Místem plnění je</w:t>
      </w:r>
      <w:r w:rsidR="00E542E8">
        <w:t xml:space="preserve"> </w:t>
      </w:r>
      <w:r w:rsidR="00E542E8" w:rsidRPr="00E542E8">
        <w:t>Areál Střední průmyslové školy dopravní Plzeň, Karlovarská 99, Obec: Plzeň [554791], Katastrální území: Bolevec [722120], Statistický kód LAU 1:CZ0323, Stavba na pozemku: 1274/13, Adresa místa plnění: Karlovarská 99, Plzeň</w:t>
      </w:r>
      <w:r w:rsidR="00E542E8">
        <w:t>.</w:t>
      </w:r>
      <w:r w:rsidRPr="00310A5C">
        <w:t xml:space="preserve"> </w:t>
      </w:r>
    </w:p>
    <w:p w14:paraId="236F5CAE" w14:textId="77777777" w:rsidR="00502FD5" w:rsidRPr="00132513" w:rsidRDefault="00502FD5" w:rsidP="00132513">
      <w:pPr>
        <w:pStyle w:val="Nadpis1"/>
      </w:pPr>
      <w:r w:rsidRPr="00132513">
        <w:t>TERMÍNY PLNĚNÍ - PŘEDÁNÍ STAVENIŠTĚ, DOKONČENÍ A PŘEDÁNÍ DÍLA</w:t>
      </w:r>
    </w:p>
    <w:p w14:paraId="5B2C6DCD" w14:textId="655BACA3" w:rsidR="008833BC" w:rsidRDefault="008833BC" w:rsidP="008833BC">
      <w:pPr>
        <w:ind w:left="3402" w:hanging="2693"/>
        <w:jc w:val="both"/>
        <w:rPr>
          <w:b/>
        </w:rPr>
      </w:pPr>
      <w:r w:rsidRPr="00FE2A43">
        <w:rPr>
          <w:b/>
          <w:u w:val="single"/>
        </w:rPr>
        <w:t>Zahájení stavebních prací</w:t>
      </w:r>
      <w:r w:rsidRPr="00FE2A43">
        <w:rPr>
          <w:b/>
        </w:rPr>
        <w:t>:</w:t>
      </w:r>
      <w:r w:rsidRPr="00FE2A43">
        <w:rPr>
          <w:b/>
        </w:rPr>
        <w:tab/>
      </w:r>
      <w:r w:rsidR="00E542E8" w:rsidRPr="00E542E8">
        <w:t>Objednatel vyzve zhotovitele neprodleně, nejpozději do pěti (5) pracovních dnů od nabytí účinnosti smlouvy zveřejněním v registru smluv, k převzetí staveniště – zahájení prací neprodleně po předání staveniště</w:t>
      </w:r>
      <w:r w:rsidR="00E542E8">
        <w:t>.</w:t>
      </w:r>
    </w:p>
    <w:p w14:paraId="2508922D" w14:textId="44F48DBD" w:rsidR="008833BC" w:rsidRDefault="008833BC" w:rsidP="004C6515">
      <w:pPr>
        <w:ind w:left="3402" w:hanging="2693"/>
        <w:rPr>
          <w:b/>
        </w:rPr>
      </w:pPr>
      <w:r w:rsidRPr="00FE2A43">
        <w:rPr>
          <w:b/>
          <w:u w:val="single"/>
        </w:rPr>
        <w:lastRenderedPageBreak/>
        <w:t>Dokončení stavebních prací</w:t>
      </w:r>
      <w:r w:rsidRPr="00FE2A43">
        <w:rPr>
          <w:b/>
        </w:rPr>
        <w:t>:</w:t>
      </w:r>
      <w:r w:rsidRPr="00FE2A43">
        <w:rPr>
          <w:b/>
        </w:rPr>
        <w:tab/>
      </w:r>
      <w:r w:rsidR="00E542E8" w:rsidRPr="00E542E8">
        <w:rPr>
          <w:b/>
          <w:u w:val="single"/>
        </w:rPr>
        <w:t>nejpozději do 21. 8. 2020.</w:t>
      </w:r>
      <w:r w:rsidRPr="00FE2A43">
        <w:rPr>
          <w:b/>
        </w:rPr>
        <w:t xml:space="preserve">  </w:t>
      </w:r>
    </w:p>
    <w:p w14:paraId="77800099" w14:textId="77777777" w:rsidR="00597BED" w:rsidRDefault="00597BED" w:rsidP="004C6515">
      <w:pPr>
        <w:ind w:left="3402" w:hanging="2693"/>
      </w:pPr>
    </w:p>
    <w:p w14:paraId="4246A670" w14:textId="054F9275" w:rsidR="008833BC" w:rsidRDefault="008833BC" w:rsidP="004C6515">
      <w:pPr>
        <w:pStyle w:val="Odstavecseseznamem"/>
        <w:numPr>
          <w:ilvl w:val="1"/>
          <w:numId w:val="27"/>
        </w:numPr>
        <w:ind w:left="709" w:hanging="709"/>
        <w:jc w:val="both"/>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4C6515">
      <w:pPr>
        <w:pStyle w:val="Odstavecseseznamem"/>
        <w:numPr>
          <w:ilvl w:val="1"/>
          <w:numId w:val="27"/>
        </w:numPr>
        <w:ind w:left="709" w:hanging="709"/>
        <w:jc w:val="both"/>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4C6515">
      <w:pPr>
        <w:pStyle w:val="Odstavecseseznamem"/>
        <w:numPr>
          <w:ilvl w:val="1"/>
          <w:numId w:val="27"/>
        </w:numPr>
        <w:ind w:left="709" w:hanging="709"/>
        <w:jc w:val="both"/>
      </w:pPr>
      <w:r w:rsidRPr="00132513">
        <w:t>Zhotovitel je povinen včas vyzvat objednatele k převzetí dokončeného díla. Objednatel zahájí přejímku díla nejpozději do pěti (5) pracovních dnů od předání výzvy</w:t>
      </w:r>
      <w:r w:rsidRPr="00310A5C">
        <w:t>.</w:t>
      </w:r>
    </w:p>
    <w:p w14:paraId="050B0379" w14:textId="741EBE24" w:rsidR="008833BC" w:rsidRDefault="00502FD5" w:rsidP="004C6515">
      <w:pPr>
        <w:pStyle w:val="Odstavecseseznamem"/>
        <w:numPr>
          <w:ilvl w:val="1"/>
          <w:numId w:val="27"/>
        </w:numPr>
        <w:ind w:left="709" w:hanging="709"/>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4C6515">
      <w:pPr>
        <w:pStyle w:val="Odstavecseseznamem"/>
        <w:numPr>
          <w:ilvl w:val="1"/>
          <w:numId w:val="27"/>
        </w:numPr>
        <w:ind w:left="709" w:hanging="709"/>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4C6515">
      <w:pPr>
        <w:pStyle w:val="Odstavecseseznamem"/>
        <w:numPr>
          <w:ilvl w:val="1"/>
          <w:numId w:val="27"/>
        </w:numPr>
        <w:ind w:left="709" w:hanging="709"/>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30A59DC2" w:rsidR="008833BC" w:rsidRDefault="00502FD5" w:rsidP="00C442C2">
      <w:pPr>
        <w:pStyle w:val="Odstavecseseznamem"/>
        <w:numPr>
          <w:ilvl w:val="1"/>
          <w:numId w:val="27"/>
        </w:numPr>
        <w:ind w:left="709" w:hanging="709"/>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(2) par</w:t>
      </w:r>
      <w:r w:rsidR="00E542E8">
        <w:rPr>
          <w:b/>
        </w:rPr>
        <w:t>e</w:t>
      </w:r>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4C6515">
      <w:pPr>
        <w:pStyle w:val="Odstavecseseznamem"/>
        <w:numPr>
          <w:ilvl w:val="1"/>
          <w:numId w:val="27"/>
        </w:numPr>
        <w:ind w:left="709" w:hanging="709"/>
        <w:jc w:val="both"/>
      </w:pPr>
      <w:r w:rsidRPr="00132513">
        <w:t xml:space="preserve">Zařízení staveniště zabezpečuje zhotovitel na své náklady a v souladu se svými potřebami, dokumentací předanou objednatelem a s požadavky objednatele. Povinností zhotovitele je zajištění </w:t>
      </w:r>
      <w:r w:rsidRPr="00132513">
        <w:lastRenderedPageBreak/>
        <w:t>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646856" w:rsidRDefault="00612D4D" w:rsidP="00132513">
      <w:pPr>
        <w:pStyle w:val="Nadpis1"/>
      </w:pPr>
      <w:r w:rsidRPr="00646856">
        <w:t>CENA A PLATEBNÍ PODMÍNKY</w:t>
      </w:r>
    </w:p>
    <w:p w14:paraId="2A066BE5" w14:textId="373785C2" w:rsidR="00321E12" w:rsidRDefault="00612D4D" w:rsidP="004C6515">
      <w:pPr>
        <w:pStyle w:val="Odstavecseseznamem"/>
        <w:numPr>
          <w:ilvl w:val="1"/>
          <w:numId w:val="27"/>
        </w:numPr>
        <w:ind w:left="709" w:hanging="709"/>
        <w:jc w:val="both"/>
      </w:pPr>
      <w:r w:rsidRPr="00132513">
        <w:t>Objednatel se zavazuje zaplatit zhotoviteli za řádné provedení díla sjednanou cenu:</w:t>
      </w:r>
      <w:r w:rsidR="00FD7710">
        <w:t xml:space="preserve"> </w:t>
      </w:r>
    </w:p>
    <w:p w14:paraId="09378DA3" w14:textId="77777777" w:rsidR="00321E12" w:rsidRDefault="00321E12" w:rsidP="004C6515">
      <w:pPr>
        <w:pStyle w:val="Odstavecseseznamem"/>
        <w:ind w:left="709"/>
        <w:jc w:val="both"/>
      </w:pPr>
    </w:p>
    <w:p w14:paraId="3E02B368" w14:textId="77777777" w:rsidR="00D4605F" w:rsidRDefault="00D4605F" w:rsidP="00D4605F">
      <w:pPr>
        <w:autoSpaceDE w:val="0"/>
        <w:autoSpaceDN w:val="0"/>
        <w:adjustRightInd w:val="0"/>
        <w:spacing w:after="0"/>
        <w:ind w:firstLine="708"/>
        <w:rPr>
          <w:rFonts w:ascii="Calibri,Bold" w:eastAsiaTheme="minorHAnsi" w:hAnsi="Calibri,Bold" w:cs="Calibri,Bold"/>
          <w:b/>
          <w:bCs/>
          <w:szCs w:val="22"/>
          <w:lang w:eastAsia="en-US"/>
        </w:rPr>
      </w:pPr>
      <w:r>
        <w:rPr>
          <w:rFonts w:ascii="Calibri,Bold" w:eastAsiaTheme="minorHAnsi" w:hAnsi="Calibri,Bold" w:cs="Calibri,Bold"/>
          <w:b/>
          <w:bCs/>
          <w:szCs w:val="22"/>
          <w:lang w:eastAsia="en-US"/>
        </w:rPr>
        <w:t>Celkem cena za dílo bez DPH činí 2 498 246, - Kč</w:t>
      </w:r>
    </w:p>
    <w:p w14:paraId="3CDCC55A" w14:textId="3616EA07" w:rsidR="00FD7710" w:rsidRDefault="00D4605F" w:rsidP="00D4605F">
      <w:pPr>
        <w:pStyle w:val="Odstavecseseznamem"/>
        <w:spacing w:before="240"/>
        <w:ind w:left="709" w:hanging="1"/>
        <w:jc w:val="both"/>
        <w:rPr>
          <w:rFonts w:ascii="Calibri,Bold" w:eastAsiaTheme="minorHAnsi" w:hAnsi="Calibri,Bold" w:cs="Calibri,Bold"/>
          <w:b/>
          <w:bCs/>
          <w:szCs w:val="22"/>
          <w:lang w:eastAsia="en-US"/>
        </w:rPr>
      </w:pPr>
      <w:r>
        <w:rPr>
          <w:rFonts w:ascii="Calibri,Bold" w:eastAsiaTheme="minorHAnsi" w:hAnsi="Calibri,Bold" w:cs="Calibri,Bold"/>
          <w:b/>
          <w:bCs/>
          <w:szCs w:val="22"/>
          <w:lang w:eastAsia="en-US"/>
        </w:rPr>
        <w:t>(slovy: dvamilionyčtyřistadevadesátosmtisícdvěstěčtyřicetšest korun českých)</w:t>
      </w:r>
    </w:p>
    <w:p w14:paraId="281CD5A7" w14:textId="77777777" w:rsidR="00D4605F" w:rsidRPr="00132513" w:rsidRDefault="00D4605F" w:rsidP="00D4605F">
      <w:pPr>
        <w:pStyle w:val="Odstavecseseznamem"/>
        <w:ind w:left="709" w:hanging="1"/>
        <w:jc w:val="both"/>
      </w:pPr>
    </w:p>
    <w:p w14:paraId="5FC80A43" w14:textId="3461507D" w:rsidR="00634B2A" w:rsidRDefault="00AC69B2" w:rsidP="00AC69B2">
      <w:pPr>
        <w:pStyle w:val="Odstavecseseznamem"/>
        <w:numPr>
          <w:ilvl w:val="1"/>
          <w:numId w:val="27"/>
        </w:numPr>
        <w:ind w:left="709" w:hanging="709"/>
        <w:jc w:val="both"/>
      </w:pPr>
      <w:r w:rsidRPr="00AC69B2">
        <w:t>Plnění dle této smlouvy je v režimu přenesené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Zhotoviteli bude uhrazena cena bez DPH, neboť objednatel je plátcem DPH.</w:t>
      </w:r>
    </w:p>
    <w:p w14:paraId="155EA420" w14:textId="183E952B" w:rsidR="00FD7710" w:rsidRDefault="005F1EA6" w:rsidP="004C6515">
      <w:pPr>
        <w:pStyle w:val="Odstavecseseznamem"/>
        <w:numPr>
          <w:ilvl w:val="1"/>
          <w:numId w:val="27"/>
        </w:numPr>
        <w:ind w:left="709" w:hanging="709"/>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13D53624" w:rsidR="00FD7710" w:rsidRPr="008833BC" w:rsidRDefault="005F1EA6" w:rsidP="005D2684">
      <w:pPr>
        <w:pStyle w:val="Odstavecseseznamem"/>
        <w:numPr>
          <w:ilvl w:val="1"/>
          <w:numId w:val="27"/>
        </w:numPr>
        <w:spacing w:before="240"/>
        <w:ind w:left="709" w:hanging="709"/>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92AB9" w:rsidRPr="008833BC">
        <w:t>6.</w:t>
      </w:r>
      <w:r w:rsidR="00AC69B2">
        <w:t xml:space="preserve"> </w:t>
      </w:r>
      <w:r w:rsidR="00A92AB9" w:rsidRPr="008833BC">
        <w:t>1.</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2DEE72AB" w:rsidR="00FD7710" w:rsidRDefault="00612D4D" w:rsidP="004C6515">
      <w:pPr>
        <w:pStyle w:val="Odstavecseseznamem"/>
        <w:numPr>
          <w:ilvl w:val="1"/>
          <w:numId w:val="27"/>
        </w:numPr>
        <w:ind w:left="709" w:hanging="709"/>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na geodetické vytýčení staveniště, geodetické zaměření stavby a oddělení pozemků,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4C6515">
      <w:pPr>
        <w:pStyle w:val="Odstavecseseznamem"/>
        <w:numPr>
          <w:ilvl w:val="1"/>
          <w:numId w:val="27"/>
        </w:numPr>
        <w:ind w:left="709" w:hanging="709"/>
        <w:jc w:val="both"/>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646856" w:rsidRDefault="00612D4D" w:rsidP="004C6515">
      <w:pPr>
        <w:pStyle w:val="Odstavecseseznamem"/>
        <w:numPr>
          <w:ilvl w:val="1"/>
          <w:numId w:val="27"/>
        </w:numPr>
        <w:ind w:left="709" w:hanging="709"/>
        <w:jc w:val="both"/>
      </w:pPr>
      <w:r w:rsidRPr="00646856">
        <w:lastRenderedPageBreak/>
        <w:t xml:space="preserve">Faktura musí obsahovat náležitosti daňového dokladu dle zákona č. 235/2004 Sb., o dani z přidané hodnoty, ve znění pozdějších předpisů. </w:t>
      </w:r>
      <w:r w:rsidR="00AD2D83" w:rsidRPr="00AD2D83">
        <w:t>V případě vystavení elektronické faktury stačí přílohy předložit v naskenované podobě.</w:t>
      </w:r>
    </w:p>
    <w:p w14:paraId="49E1BCA6" w14:textId="3BB8EA8F" w:rsidR="00FD7710" w:rsidRPr="008833BC" w:rsidRDefault="00612D4D" w:rsidP="004C6515">
      <w:pPr>
        <w:pStyle w:val="Odstavecseseznamem"/>
        <w:numPr>
          <w:ilvl w:val="1"/>
          <w:numId w:val="27"/>
        </w:numPr>
        <w:ind w:left="709" w:hanging="709"/>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4727E35C" w14:textId="20A254D1" w:rsidR="00FD7710" w:rsidRPr="008833BC" w:rsidRDefault="00612D4D" w:rsidP="004C6515">
      <w:pPr>
        <w:pStyle w:val="Odstavecseseznamem"/>
        <w:numPr>
          <w:ilvl w:val="1"/>
          <w:numId w:val="27"/>
        </w:numPr>
        <w:ind w:left="709" w:hanging="709"/>
        <w:jc w:val="both"/>
      </w:pPr>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p>
    <w:p w14:paraId="7CF07836" w14:textId="194B3A67" w:rsidR="00FD7710" w:rsidRPr="008833BC" w:rsidRDefault="00612D4D" w:rsidP="004C6515">
      <w:pPr>
        <w:pStyle w:val="Odstavecseseznamem"/>
        <w:numPr>
          <w:ilvl w:val="1"/>
          <w:numId w:val="27"/>
        </w:numPr>
        <w:ind w:left="709" w:hanging="709"/>
        <w:jc w:val="both"/>
      </w:pPr>
      <w:r w:rsidRPr="008833BC">
        <w:t>Objednatel zaplatí zhotoviteli na základě vystavených a odsouhlasených faktur částku až do výše 90</w:t>
      </w:r>
      <w:r w:rsidR="00C95A2B">
        <w:t> </w:t>
      </w:r>
      <w:r w:rsidRPr="008833BC">
        <w:t xml:space="preserve">% celkové hodnoty díla dle čl. </w:t>
      </w:r>
      <w:r w:rsidR="0019753B" w:rsidRPr="008833BC">
        <w:t>6</w:t>
      </w:r>
      <w:r w:rsidRPr="008833BC">
        <w:t>.1 Smlouvy. Zbývající odměnu ve výši 10</w:t>
      </w:r>
      <w:r w:rsidR="0019753B" w:rsidRPr="008833BC">
        <w:t xml:space="preserve"> </w:t>
      </w:r>
      <w:r w:rsidRPr="008833BC">
        <w:t>% ceny díla objednatel uhradí zhotoviteli proti závěrečné faktuře</w:t>
      </w:r>
      <w:r w:rsidR="00FA60FA" w:rsidRPr="008833BC">
        <w:t xml:space="preserve"> po řádném předání díla bez vad </w:t>
      </w:r>
      <w:r w:rsidRPr="008833BC">
        <w:t>a </w:t>
      </w:r>
      <w:r w:rsidR="00FA60FA" w:rsidRPr="008833BC">
        <w:t>nedodělků</w:t>
      </w:r>
      <w:r w:rsidR="00235D4C" w:rsidRPr="008833BC">
        <w:t>.</w:t>
      </w:r>
    </w:p>
    <w:p w14:paraId="4C42865F" w14:textId="45B3AA04" w:rsidR="00FD7710" w:rsidRPr="008833BC" w:rsidRDefault="00612D4D" w:rsidP="004C6515">
      <w:pPr>
        <w:pStyle w:val="Odstavecseseznamem"/>
        <w:numPr>
          <w:ilvl w:val="1"/>
          <w:numId w:val="27"/>
        </w:numPr>
        <w:ind w:left="709" w:hanging="709"/>
        <w:jc w:val="both"/>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260F9745" w14:textId="0BBE4D0D" w:rsidR="00FD7710" w:rsidRPr="008833BC" w:rsidRDefault="00612D4D" w:rsidP="004C6515">
      <w:pPr>
        <w:pStyle w:val="Odstavecseseznamem"/>
        <w:numPr>
          <w:ilvl w:val="1"/>
          <w:numId w:val="27"/>
        </w:numPr>
        <w:ind w:left="709" w:hanging="709"/>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6E29FA7D" w14:textId="4C149FC8" w:rsidR="00FD7710" w:rsidRPr="00646856" w:rsidRDefault="00612D4D" w:rsidP="00E70785">
      <w:pPr>
        <w:pStyle w:val="Odstavecseseznamem"/>
        <w:numPr>
          <w:ilvl w:val="1"/>
          <w:numId w:val="27"/>
        </w:numPr>
        <w:spacing w:after="0"/>
        <w:ind w:left="709" w:hanging="709"/>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6A60FDBC" w14:textId="4E42A12F" w:rsidR="00FD7710" w:rsidRDefault="00183BBC" w:rsidP="00E81402">
      <w:pPr>
        <w:pStyle w:val="Odstavecseseznamem"/>
        <w:numPr>
          <w:ilvl w:val="1"/>
          <w:numId w:val="35"/>
        </w:numPr>
        <w:spacing w:after="0"/>
        <w:ind w:left="1134" w:hanging="425"/>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D16B99">
      <w:pPr>
        <w:pStyle w:val="Odstavecseseznamem"/>
        <w:numPr>
          <w:ilvl w:val="1"/>
          <w:numId w:val="35"/>
        </w:numPr>
        <w:spacing w:after="0"/>
        <w:ind w:left="1134" w:hanging="425"/>
        <w:jc w:val="both"/>
      </w:pPr>
      <w:r w:rsidRPr="008833BC">
        <w:t>pokud objednatel požaduje vypustit některé práce předmětu díla,</w:t>
      </w:r>
    </w:p>
    <w:p w14:paraId="0C70F9C4" w14:textId="28243789" w:rsidR="00FD7710" w:rsidRDefault="00183BBC" w:rsidP="00D16B9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D16B9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D16B99">
      <w:pPr>
        <w:pStyle w:val="Odstavecseseznamem"/>
        <w:numPr>
          <w:ilvl w:val="1"/>
          <w:numId w:val="35"/>
        </w:numPr>
        <w:spacing w:after="0"/>
        <w:ind w:left="1134" w:hanging="425"/>
        <w:jc w:val="both"/>
      </w:pPr>
      <w:r w:rsidRPr="008833BC">
        <w:t>pokud v průběhu provádění díla dojde ke změnám sazeb daně z přidané hodnoty,</w:t>
      </w:r>
    </w:p>
    <w:p w14:paraId="2C772CA6" w14:textId="1EB2CEE0" w:rsidR="00FF7384" w:rsidRPr="008833BC" w:rsidRDefault="00183BBC" w:rsidP="004C6515">
      <w:pPr>
        <w:pStyle w:val="Odstavecseseznamem"/>
        <w:numPr>
          <w:ilvl w:val="1"/>
          <w:numId w:val="35"/>
        </w:numPr>
        <w:ind w:left="1134" w:hanging="425"/>
        <w:jc w:val="both"/>
      </w:pPr>
      <w:r w:rsidRPr="008833BC">
        <w:t>pokud v průběhu provádění díla dojde ke změnám legislati</w:t>
      </w:r>
      <w:r w:rsidR="00FA60FA" w:rsidRPr="008833BC">
        <w:t>vních či technických předpisů a </w:t>
      </w:r>
      <w:r w:rsidRPr="008833BC">
        <w:t>norem, které mají prokazatelný vliv na změnu ceny díla.</w:t>
      </w:r>
    </w:p>
    <w:p w14:paraId="68B50A46" w14:textId="49D0E13C" w:rsidR="00FF7384" w:rsidRPr="00F63EC1" w:rsidRDefault="00612D4D" w:rsidP="004C6515">
      <w:pPr>
        <w:pStyle w:val="Odstavecseseznamem"/>
        <w:numPr>
          <w:ilvl w:val="1"/>
          <w:numId w:val="27"/>
        </w:numPr>
        <w:ind w:left="709" w:hanging="709"/>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4C6515">
      <w:pPr>
        <w:pStyle w:val="Odstavecseseznamem"/>
        <w:numPr>
          <w:ilvl w:val="1"/>
          <w:numId w:val="27"/>
        </w:numPr>
        <w:ind w:left="709" w:hanging="709"/>
        <w:jc w:val="both"/>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2BA7FA61" w:rsidR="00612D4D" w:rsidRPr="008833BC" w:rsidRDefault="00612D4D" w:rsidP="004C6515">
      <w:pPr>
        <w:pStyle w:val="Odstavecseseznamem"/>
        <w:numPr>
          <w:ilvl w:val="1"/>
          <w:numId w:val="27"/>
        </w:numPr>
        <w:ind w:left="709" w:hanging="709"/>
        <w:jc w:val="both"/>
      </w:pPr>
      <w:r w:rsidRPr="008833BC">
        <w:lastRenderedPageBreak/>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8833BC" w:rsidRDefault="00612D4D" w:rsidP="00132513">
      <w:pPr>
        <w:pStyle w:val="Nadpis1"/>
      </w:pPr>
      <w:r w:rsidRPr="008833BC">
        <w:t>ZÁRUKY</w:t>
      </w:r>
    </w:p>
    <w:p w14:paraId="3B749542" w14:textId="51A65A6A" w:rsidR="00FD7710" w:rsidRDefault="00612D4D" w:rsidP="004C6515">
      <w:pPr>
        <w:pStyle w:val="Odstavecseseznamem"/>
        <w:numPr>
          <w:ilvl w:val="1"/>
          <w:numId w:val="27"/>
        </w:numPr>
        <w:ind w:left="709" w:hanging="709"/>
        <w:jc w:val="both"/>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276262C" w14:textId="75E785CC" w:rsidR="00FD7710" w:rsidRDefault="00612D4D" w:rsidP="004C6515">
      <w:pPr>
        <w:pStyle w:val="Odstavecseseznamem"/>
        <w:numPr>
          <w:ilvl w:val="1"/>
          <w:numId w:val="27"/>
        </w:numPr>
        <w:ind w:left="709" w:hanging="709"/>
        <w:jc w:val="both"/>
      </w:pPr>
      <w:r w:rsidRPr="00646856">
        <w:t>Záruční doba počíná běžet předáním díla bez jakýchkoliv vad a nedodělků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4C6515">
      <w:pPr>
        <w:pStyle w:val="Odstavecseseznamem"/>
        <w:numPr>
          <w:ilvl w:val="1"/>
          <w:numId w:val="27"/>
        </w:numPr>
        <w:ind w:left="709" w:hanging="709"/>
        <w:jc w:val="both"/>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4C6515">
      <w:pPr>
        <w:pStyle w:val="Odstavecseseznamem"/>
        <w:numPr>
          <w:ilvl w:val="1"/>
          <w:numId w:val="27"/>
        </w:numPr>
        <w:ind w:left="709" w:hanging="709"/>
        <w:jc w:val="both"/>
      </w:pPr>
      <w:r w:rsidRPr="008833BC">
        <w:t>Záruční doba neběží po dobu, po kterou objednatel nemůže předmět díla užívat pro jeho vady, za které odpovídá zhotovitel.</w:t>
      </w:r>
    </w:p>
    <w:p w14:paraId="5A382481" w14:textId="7C51E6A6" w:rsidR="00FD7710" w:rsidRDefault="00612D4D" w:rsidP="004C6515">
      <w:pPr>
        <w:pStyle w:val="Odstavecseseznamem"/>
        <w:numPr>
          <w:ilvl w:val="1"/>
          <w:numId w:val="27"/>
        </w:numPr>
        <w:ind w:left="709" w:hanging="709"/>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8833BC" w:rsidRDefault="00612D4D" w:rsidP="00132513">
      <w:pPr>
        <w:pStyle w:val="Nadpis1"/>
      </w:pPr>
      <w:r w:rsidRPr="008833BC">
        <w:t>ODPOVĚDNOST ZA VADY</w:t>
      </w:r>
    </w:p>
    <w:p w14:paraId="4E9AAD62" w14:textId="21880514" w:rsidR="00FF7384" w:rsidRDefault="00612D4D" w:rsidP="004C6515">
      <w:pPr>
        <w:pStyle w:val="Odstavecseseznamem"/>
        <w:numPr>
          <w:ilvl w:val="1"/>
          <w:numId w:val="27"/>
        </w:numPr>
        <w:ind w:left="709" w:hanging="709"/>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24E33F66" w:rsidR="00FF7384" w:rsidRDefault="00612D4D" w:rsidP="004C6515">
      <w:pPr>
        <w:pStyle w:val="Odstavecseseznamem"/>
        <w:numPr>
          <w:ilvl w:val="1"/>
          <w:numId w:val="27"/>
        </w:numPr>
        <w:ind w:left="709" w:hanging="709"/>
        <w:jc w:val="both"/>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sidRPr="000A2977">
        <w:t xml:space="preserve"> </w:t>
      </w:r>
      <w:r w:rsidR="003E6F5D" w:rsidRPr="000A2977">
        <w:t>O</w:t>
      </w:r>
      <w:r w:rsidR="00D16B99" w:rsidRPr="000A2977">
        <w:t xml:space="preserve">bjednatel </w:t>
      </w:r>
      <w:r w:rsidR="00D16B99">
        <w:t>převezme</w:t>
      </w:r>
      <w:r w:rsidR="00D712C3">
        <w:t xml:space="preserve"> pouze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4C6515">
      <w:pPr>
        <w:pStyle w:val="Odstavecseseznamem"/>
        <w:numPr>
          <w:ilvl w:val="1"/>
          <w:numId w:val="27"/>
        </w:numPr>
        <w:ind w:left="709" w:hanging="709"/>
        <w:jc w:val="both"/>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E70785">
      <w:pPr>
        <w:pStyle w:val="Odstavecseseznamem"/>
        <w:numPr>
          <w:ilvl w:val="1"/>
          <w:numId w:val="27"/>
        </w:numPr>
        <w:spacing w:after="0"/>
        <w:ind w:left="709" w:hanging="709"/>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E81402">
      <w:pPr>
        <w:pStyle w:val="Odstavecseseznamem"/>
        <w:numPr>
          <w:ilvl w:val="0"/>
          <w:numId w:val="36"/>
        </w:numPr>
        <w:spacing w:after="0"/>
        <w:ind w:left="1134" w:hanging="425"/>
        <w:jc w:val="both"/>
      </w:pPr>
      <w:r w:rsidRPr="004C6515">
        <w:rPr>
          <w:rFonts w:eastAsia="Calibri"/>
        </w:rPr>
        <w:t>požadovat odstranění vady dodáním náhradního plnění (např. u vad materiálů apod.)</w:t>
      </w:r>
      <w:r w:rsidR="004F74AE" w:rsidRPr="004C6515">
        <w:rPr>
          <w:rFonts w:eastAsia="Calibri"/>
        </w:rPr>
        <w:t>,</w:t>
      </w:r>
    </w:p>
    <w:p w14:paraId="54296221"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přiměřenou slevu ze sjednané ceny</w:t>
      </w:r>
      <w:r w:rsidR="004F74AE" w:rsidRPr="004C6515">
        <w:rPr>
          <w:rFonts w:eastAsia="Calibri"/>
        </w:rPr>
        <w:t>,</w:t>
      </w:r>
    </w:p>
    <w:p w14:paraId="5740C94B" w14:textId="2F485CE5" w:rsidR="00612D4D" w:rsidRPr="00310A5C" w:rsidRDefault="00A34A20" w:rsidP="004C6515">
      <w:pPr>
        <w:pStyle w:val="Odstavecseseznamem"/>
        <w:numPr>
          <w:ilvl w:val="0"/>
          <w:numId w:val="36"/>
        </w:numPr>
        <w:ind w:left="1134" w:hanging="425"/>
        <w:jc w:val="both"/>
      </w:pPr>
      <w:r w:rsidRPr="004C6515">
        <w:rPr>
          <w:rFonts w:eastAsia="Calibri"/>
        </w:rPr>
        <w:t>ukončit Smlouvu v souladu se čl. 16</w:t>
      </w:r>
      <w:r w:rsidR="004F74AE" w:rsidRPr="004C6515">
        <w:rPr>
          <w:rFonts w:eastAsia="Calibri"/>
        </w:rPr>
        <w:t>.</w:t>
      </w:r>
    </w:p>
    <w:p w14:paraId="608153C3" w14:textId="2B3500BE" w:rsidR="00FF7384" w:rsidRDefault="00612D4D" w:rsidP="004C6515">
      <w:pPr>
        <w:pStyle w:val="Odstavecseseznamem"/>
        <w:numPr>
          <w:ilvl w:val="1"/>
          <w:numId w:val="27"/>
        </w:numPr>
        <w:ind w:left="709" w:hanging="709"/>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4C6515">
      <w:pPr>
        <w:pStyle w:val="Odstavecseseznamem"/>
        <w:numPr>
          <w:ilvl w:val="1"/>
          <w:numId w:val="27"/>
        </w:numPr>
        <w:ind w:left="709" w:hanging="709"/>
        <w:jc w:val="both"/>
      </w:pPr>
      <w:r w:rsidRPr="00646856">
        <w:lastRenderedPageBreak/>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1BEE63D" w14:textId="28B79CEF" w:rsidR="00FF7384" w:rsidRDefault="00612D4D" w:rsidP="004C6515">
      <w:pPr>
        <w:pStyle w:val="Odstavecseseznamem"/>
        <w:numPr>
          <w:ilvl w:val="1"/>
          <w:numId w:val="27"/>
        </w:numPr>
        <w:ind w:left="709" w:hanging="709"/>
        <w:jc w:val="both"/>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4C6515">
      <w:pPr>
        <w:pStyle w:val="Odstavecseseznamem"/>
        <w:numPr>
          <w:ilvl w:val="1"/>
          <w:numId w:val="27"/>
        </w:numPr>
        <w:ind w:left="709" w:hanging="709"/>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4C6515">
      <w:pPr>
        <w:pStyle w:val="Odstavecseseznamem"/>
        <w:numPr>
          <w:ilvl w:val="1"/>
          <w:numId w:val="27"/>
        </w:numPr>
        <w:ind w:left="709" w:hanging="709"/>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132513">
      <w:pPr>
        <w:pStyle w:val="Nadpis1"/>
      </w:pPr>
      <w:r w:rsidRPr="008833BC">
        <w:t>ODPOVĚDNOST ZA ŠKODU</w:t>
      </w:r>
    </w:p>
    <w:p w14:paraId="5F82E648" w14:textId="432586A3" w:rsidR="00FF7384" w:rsidRPr="008833BC" w:rsidRDefault="00612D4D" w:rsidP="004C6515">
      <w:pPr>
        <w:pStyle w:val="Odstavecseseznamem"/>
        <w:numPr>
          <w:ilvl w:val="1"/>
          <w:numId w:val="27"/>
        </w:numPr>
        <w:ind w:left="709" w:hanging="709"/>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44A380DB" w:rsidR="005E5A4A" w:rsidRDefault="005E5A4A" w:rsidP="005E5A4A">
      <w:pPr>
        <w:pStyle w:val="Odstavecseseznamem"/>
        <w:numPr>
          <w:ilvl w:val="1"/>
          <w:numId w:val="27"/>
        </w:numPr>
        <w:ind w:left="709" w:hanging="709"/>
        <w:jc w:val="both"/>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D16B99">
        <w:t>. 4000000,-</w:t>
      </w:r>
      <w:r>
        <w:t xml:space="preserve">Kč. </w:t>
      </w:r>
    </w:p>
    <w:p w14:paraId="2EA2BF64" w14:textId="77777777" w:rsidR="00612D4D" w:rsidRPr="008833BC" w:rsidRDefault="00612D4D" w:rsidP="00132513">
      <w:pPr>
        <w:pStyle w:val="Nadpis1"/>
      </w:pPr>
      <w:r w:rsidRPr="008833BC">
        <w:t>PRÁVA A POVINNOSTI OBJEDNATELE A ZHOTOVITELE</w:t>
      </w:r>
    </w:p>
    <w:p w14:paraId="0C0CA6D5" w14:textId="11AAF4C2" w:rsidR="00FF7384" w:rsidRDefault="00612D4D" w:rsidP="004C6515">
      <w:pPr>
        <w:pStyle w:val="Odstavecseseznamem"/>
        <w:numPr>
          <w:ilvl w:val="1"/>
          <w:numId w:val="27"/>
        </w:numPr>
        <w:ind w:left="709" w:hanging="709"/>
        <w:jc w:val="both"/>
      </w:pPr>
      <w:r w:rsidRPr="008833BC">
        <w:t>Objednatel je odpovědný za správnost a kompletnost předané projektové dokumentace.</w:t>
      </w:r>
    </w:p>
    <w:p w14:paraId="1F93AB1D" w14:textId="667C6C46" w:rsidR="00FF7384" w:rsidRDefault="00612D4D" w:rsidP="004C6515">
      <w:pPr>
        <w:pStyle w:val="Odstavecseseznamem"/>
        <w:numPr>
          <w:ilvl w:val="1"/>
          <w:numId w:val="27"/>
        </w:numPr>
        <w:ind w:left="709" w:hanging="709"/>
        <w:jc w:val="both"/>
      </w:pPr>
      <w:r w:rsidRPr="008833BC">
        <w:t>Objednatel je povinen určit koordinátora</w:t>
      </w:r>
      <w:r w:rsidRPr="00310A5C">
        <w:t xml:space="preserve"> bezpečnosti a ochrany zdraví při prác</w:t>
      </w:r>
      <w:r w:rsidRPr="00132513">
        <w:t xml:space="preserve">i na staveništi. Náklady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095481BE" w:rsidR="00FF7384" w:rsidRDefault="00612D4D" w:rsidP="004C6515">
      <w:pPr>
        <w:pStyle w:val="Odstavecseseznamem"/>
        <w:numPr>
          <w:ilvl w:val="1"/>
          <w:numId w:val="27"/>
        </w:numPr>
        <w:ind w:left="709" w:hanging="709"/>
        <w:jc w:val="both"/>
      </w:pPr>
      <w:r w:rsidRPr="008833BC">
        <w:t xml:space="preserve">Objednatel umožní zhotoviteli odběr elektrické energie a vody. Zhotovitel si zajistí rozvod potřebných médií a jejich připojení na odběrná místa odsouhlasená objednatelem. </w:t>
      </w:r>
    </w:p>
    <w:p w14:paraId="7F93E504" w14:textId="534FB410" w:rsidR="00FF7384" w:rsidRDefault="00612D4D" w:rsidP="004C6515">
      <w:pPr>
        <w:pStyle w:val="Odstavecseseznamem"/>
        <w:numPr>
          <w:ilvl w:val="1"/>
          <w:numId w:val="27"/>
        </w:numPr>
        <w:ind w:left="709" w:hanging="709"/>
        <w:jc w:val="both"/>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4C6515">
      <w:pPr>
        <w:pStyle w:val="Odstavecseseznamem"/>
        <w:numPr>
          <w:ilvl w:val="1"/>
          <w:numId w:val="27"/>
        </w:numPr>
        <w:ind w:left="709" w:hanging="709"/>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5E43DC30" w:rsidR="00551CE3" w:rsidRDefault="00551CE3" w:rsidP="00551CE3">
      <w:pPr>
        <w:pStyle w:val="Odstavecseseznamem"/>
        <w:numPr>
          <w:ilvl w:val="1"/>
          <w:numId w:val="27"/>
        </w:numPr>
        <w:ind w:left="709" w:hanging="709"/>
        <w:jc w:val="both"/>
        <w:rPr>
          <w:rFonts w:asciiTheme="minorHAnsi" w:hAnsiTheme="minorHAnsi"/>
          <w:szCs w:val="22"/>
        </w:rPr>
      </w:pPr>
      <w:r w:rsidRPr="0097006F">
        <w:rPr>
          <w:rFonts w:asciiTheme="minorHAnsi" w:hAnsiTheme="minorHAnsi"/>
          <w:szCs w:val="22"/>
        </w:rPr>
        <w:t xml:space="preserve">Zhotovitel je povinen po celou dobu  realizace díla poskytovat objednateli potřebnou součinnost v souvislosti s probíhajícím provozem v objektech </w:t>
      </w:r>
      <w:r w:rsidR="00CC2C77">
        <w:rPr>
          <w:rFonts w:asciiTheme="minorHAnsi" w:hAnsiTheme="minorHAnsi"/>
          <w:szCs w:val="22"/>
        </w:rPr>
        <w:t>DM</w:t>
      </w:r>
      <w:r w:rsidRPr="0097006F">
        <w:rPr>
          <w:rFonts w:asciiTheme="minorHAnsi" w:hAnsiTheme="minorHAnsi"/>
          <w:szCs w:val="22"/>
        </w:rPr>
        <w:t xml:space="preserve"> a současně probíhajícími pracemi, které jsou nezb</w:t>
      </w:r>
      <w:r>
        <w:rPr>
          <w:rFonts w:asciiTheme="minorHAnsi" w:hAnsiTheme="minorHAnsi"/>
          <w:szCs w:val="22"/>
        </w:rPr>
        <w:t>ytné k řádnému dokončení díla. Stavební práce budou probíhat i o víkendech a zejména o</w:t>
      </w:r>
      <w:r w:rsidR="000737D7">
        <w:rPr>
          <w:rFonts w:asciiTheme="minorHAnsi" w:hAnsiTheme="minorHAnsi"/>
          <w:szCs w:val="22"/>
        </w:rPr>
        <w:t> </w:t>
      </w:r>
      <w:r>
        <w:rPr>
          <w:rFonts w:asciiTheme="minorHAnsi" w:hAnsiTheme="minorHAnsi"/>
          <w:szCs w:val="22"/>
        </w:rPr>
        <w:t>školních prázdninách.</w:t>
      </w:r>
    </w:p>
    <w:p w14:paraId="3709139A" w14:textId="77777777" w:rsidR="000737D7" w:rsidRDefault="000737D7" w:rsidP="000737D7">
      <w:pPr>
        <w:pStyle w:val="Odstavecseseznamem"/>
        <w:numPr>
          <w:ilvl w:val="1"/>
          <w:numId w:val="27"/>
        </w:numPr>
        <w:ind w:left="709" w:hanging="709"/>
        <w:jc w:val="both"/>
      </w:pPr>
      <w:r w:rsidRPr="008833BC">
        <w:t xml:space="preserve">Zhotovitel bude plně respektovat provoz v objektu výstavby, </w:t>
      </w:r>
      <w:r w:rsidRPr="00310A5C">
        <w:t>a s dostatečným předstihem bude s objednatelem sjednávat případná nezbytně nutná omezení.</w:t>
      </w:r>
    </w:p>
    <w:p w14:paraId="6466AD1E" w14:textId="01936521" w:rsidR="00FF7384" w:rsidRDefault="00612D4D" w:rsidP="004C6515">
      <w:pPr>
        <w:pStyle w:val="Odstavecseseznamem"/>
        <w:numPr>
          <w:ilvl w:val="1"/>
          <w:numId w:val="27"/>
        </w:numPr>
        <w:ind w:left="709" w:hanging="709"/>
        <w:jc w:val="both"/>
      </w:pPr>
      <w:r w:rsidRPr="004C6515">
        <w:rPr>
          <w:b/>
          <w:u w:val="single"/>
        </w:rPr>
        <w:lastRenderedPageBreak/>
        <w:t>Zhotovitel je povinen dodržovat časový harmonogram</w:t>
      </w:r>
      <w:r w:rsidR="00303134" w:rsidRPr="004C6515">
        <w:rPr>
          <w:b/>
          <w:u w:val="single"/>
        </w:rPr>
        <w:t>, který je přílohou č.</w:t>
      </w:r>
      <w:r w:rsidR="000F6B2F">
        <w:rPr>
          <w:b/>
          <w:u w:val="single"/>
        </w:rPr>
        <w:t xml:space="preserve"> 3 </w:t>
      </w:r>
      <w:r w:rsidR="00303134" w:rsidRPr="004C6515">
        <w:rPr>
          <w:b/>
          <w:u w:val="single"/>
        </w:rPr>
        <w:t>této Smlouvy</w:t>
      </w:r>
      <w:r w:rsidRPr="004C6515">
        <w:t xml:space="preserve">. </w:t>
      </w:r>
      <w:r w:rsidRPr="00310A5C">
        <w:t>Harmonogram je pro zhotovitele závazný.</w:t>
      </w:r>
    </w:p>
    <w:p w14:paraId="307FBB84" w14:textId="5B68AB3F" w:rsidR="00FF7384" w:rsidRDefault="00612D4D" w:rsidP="004C6515">
      <w:pPr>
        <w:pStyle w:val="Odstavecseseznamem"/>
        <w:numPr>
          <w:ilvl w:val="1"/>
          <w:numId w:val="27"/>
        </w:numPr>
        <w:ind w:left="709" w:hanging="709"/>
        <w:jc w:val="both"/>
      </w:pPr>
      <w:r w:rsidRPr="004C6515">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pohybovat</w:t>
      </w:r>
      <w:r w:rsidR="00EC7681" w:rsidRPr="00EC7681">
        <w:rPr>
          <w:b/>
        </w:rPr>
        <w:t xml:space="preserve"> </w:t>
      </w:r>
      <w:r w:rsidR="00EC7681" w:rsidRPr="00F832C0">
        <w:rPr>
          <w:b/>
        </w:rPr>
        <w:t>a zabránění přístupu nepovolaným osobám.</w:t>
      </w:r>
    </w:p>
    <w:p w14:paraId="181C8049" w14:textId="63E24FCE" w:rsidR="00FF7384" w:rsidRDefault="00612D4D" w:rsidP="004C6515">
      <w:pPr>
        <w:pStyle w:val="Odstavecseseznamem"/>
        <w:numPr>
          <w:ilvl w:val="1"/>
          <w:numId w:val="27"/>
        </w:numPr>
        <w:ind w:left="709" w:hanging="709"/>
        <w:jc w:val="both"/>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4C6515">
      <w:pPr>
        <w:pStyle w:val="Odstavecseseznamem"/>
        <w:numPr>
          <w:ilvl w:val="1"/>
          <w:numId w:val="27"/>
        </w:numPr>
        <w:ind w:left="709" w:hanging="709"/>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3D18EF55" w:rsidR="00FF7384" w:rsidRDefault="00612D4D" w:rsidP="004C6515">
      <w:pPr>
        <w:pStyle w:val="Odstavecseseznamem"/>
        <w:numPr>
          <w:ilvl w:val="1"/>
          <w:numId w:val="27"/>
        </w:numPr>
        <w:ind w:left="709" w:hanging="709"/>
        <w:jc w:val="both"/>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Default="00612D4D" w:rsidP="004C6515">
      <w:pPr>
        <w:pStyle w:val="Odstavecseseznamem"/>
        <w:numPr>
          <w:ilvl w:val="1"/>
          <w:numId w:val="27"/>
        </w:numPr>
        <w:ind w:left="709" w:hanging="709"/>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6D26AB1A" w14:textId="2D8E546B" w:rsidR="00FF7384" w:rsidRPr="00FF7384" w:rsidRDefault="00612D4D" w:rsidP="004C6515">
      <w:pPr>
        <w:pStyle w:val="Odstavecseseznamem"/>
        <w:numPr>
          <w:ilvl w:val="1"/>
          <w:numId w:val="27"/>
        </w:numPr>
        <w:ind w:left="709" w:hanging="709"/>
        <w:jc w:val="both"/>
      </w:pPr>
      <w:r w:rsidRPr="008833BC">
        <w:t>Zhotovitel je povinen provádět dílo za použití výhradně těch podd</w:t>
      </w:r>
      <w:r w:rsidR="00EB067D" w:rsidRPr="008833BC">
        <w:t>odavatelů, kteří byli uvedeni v </w:t>
      </w:r>
      <w:r w:rsidRPr="008833BC">
        <w:t xml:space="preserve">nabídce zhotovitele. V případě, že vybraný dodavatel zamýšlí provést výměnu poddodavatele, musí zamýšlenou výměnu poddodavatele oznámit objednateli, min. pět (5) pracovních dnů před nástupem nového poddodavatele. Pokud měněným poddodavatelem dodavatel prokazoval část profesní způsobilosti nebo technické kvalifikace a uvedl jej ve své nabídce v seznamu poddodavatelů </w:t>
      </w:r>
      <w:r w:rsidRPr="000F6B2F">
        <w:t xml:space="preserve">(v Příloze </w:t>
      </w:r>
      <w:r w:rsidR="00303134" w:rsidRPr="000F6B2F">
        <w:t xml:space="preserve">č. </w:t>
      </w:r>
      <w:r w:rsidR="000F6B2F" w:rsidRPr="000F6B2F">
        <w:t>2</w:t>
      </w:r>
      <w:r w:rsidRPr="000F6B2F">
        <w:t>), nový poddodavatel musí splňovat způsobilost (kvalifikaci) minimálně v rozsahu</w:t>
      </w:r>
      <w:r w:rsidR="00D2156F" w:rsidRPr="000F6B2F">
        <w:rPr>
          <w:rFonts w:asciiTheme="minorHAnsi" w:hAnsiTheme="minorHAnsi"/>
          <w:szCs w:val="22"/>
        </w:rPr>
        <w:t xml:space="preserve"> pož</w:t>
      </w:r>
      <w:r w:rsidR="00D2156F" w:rsidRPr="00A12CE2">
        <w:rPr>
          <w:rFonts w:asciiTheme="minorHAnsi" w:hAnsiTheme="minorHAnsi"/>
          <w:szCs w:val="22"/>
        </w:rPr>
        <w:t>adavků zadávací dokumentace, případně v rozsahu</w:t>
      </w:r>
      <w:r w:rsidRPr="00310A5C">
        <w:t xml:space="preserve">, v jakém byla prokázána původním poddodavatelem. Splnění způsobilosti (kvalifikace) nového poddodavatele doloží zhotovitel objednateli </w:t>
      </w:r>
      <w:r w:rsidR="00303134" w:rsidRPr="00132513">
        <w:t xml:space="preserve">elektronickým </w:t>
      </w:r>
      <w:r w:rsidRPr="00132513">
        <w:t xml:space="preserve">originálem nebo </w:t>
      </w:r>
      <w:r w:rsidR="00303134" w:rsidRPr="00132513">
        <w:t>kon</w:t>
      </w:r>
      <w:r w:rsidR="00C10A4C" w:rsidRPr="00132513">
        <w:t>v</w:t>
      </w:r>
      <w:r w:rsidR="00303134" w:rsidRPr="00132513">
        <w:t>erzí dokumentu</w:t>
      </w:r>
      <w:r w:rsidRPr="00132513">
        <w:t xml:space="preserve"> ke splnění způsobilosti (kvalifikace) před zahájením činnosti nového poddodavatele. V případě že by nový poddodavatel způsobilost (kvalifikaci) v požadovaném rozsahu nesplňoval nebo nedoložil, musí zhotovitel zajistit takového poddodavatele, </w:t>
      </w:r>
      <w:r w:rsidRPr="00FF7384">
        <w:t>který požadovaná kritéria splňuje a doloží.</w:t>
      </w:r>
    </w:p>
    <w:p w14:paraId="37495719" w14:textId="7C8D3758" w:rsidR="00FF7384" w:rsidRPr="00FF7384" w:rsidRDefault="00612D4D" w:rsidP="004C6515">
      <w:pPr>
        <w:pStyle w:val="Odstavecseseznamem"/>
        <w:numPr>
          <w:ilvl w:val="1"/>
          <w:numId w:val="27"/>
        </w:numPr>
        <w:ind w:left="709" w:hanging="709"/>
        <w:jc w:val="both"/>
      </w:pPr>
      <w:r w:rsidRPr="00FF7384">
        <w:t>V případě výměny poddoda</w:t>
      </w:r>
      <w:r w:rsidR="005F1EA6" w:rsidRPr="00FF7384">
        <w:t>vatele bude uzavřen dodatek ke S</w:t>
      </w:r>
      <w:r w:rsidRPr="00FF7384">
        <w:t xml:space="preserve">mlouvě o dílo, neboť seznam poddodavatelů je přílohou </w:t>
      </w:r>
      <w:r w:rsidR="005F1EA6" w:rsidRPr="00FF7384">
        <w:t>S</w:t>
      </w:r>
      <w:r w:rsidRPr="00FF7384">
        <w:t>mlouvy o dílo.</w:t>
      </w:r>
    </w:p>
    <w:p w14:paraId="4DAB56F7" w14:textId="1427096D" w:rsidR="00FF7384" w:rsidRPr="00FF7384" w:rsidRDefault="00CD1385" w:rsidP="004C6515">
      <w:pPr>
        <w:pStyle w:val="Odstavecseseznamem"/>
        <w:numPr>
          <w:ilvl w:val="1"/>
          <w:numId w:val="27"/>
        </w:numPr>
        <w:ind w:left="709" w:hanging="709"/>
        <w:jc w:val="both"/>
      </w:pPr>
      <w:r w:rsidRPr="00FF7384">
        <w:t>Objednatel</w:t>
      </w:r>
      <w:r w:rsidR="00557A89" w:rsidRPr="00FF7384">
        <w:t xml:space="preserve"> </w:t>
      </w:r>
      <w:r w:rsidR="00612D4D" w:rsidRPr="00FF7384">
        <w:t>je povinen uchovávat veškerou dokumentaci související s</w:t>
      </w:r>
      <w:r w:rsidR="005C4DAA" w:rsidRPr="00FF7384">
        <w:t> veřejnou zakázkou</w:t>
      </w:r>
      <w:r w:rsidR="00612D4D" w:rsidRPr="00FF7384">
        <w:t xml:space="preserve"> včetně účetních dokladů minimálně </w:t>
      </w:r>
      <w:r w:rsidR="000F6B2F">
        <w:t>5</w:t>
      </w:r>
      <w:r w:rsidR="00557A89" w:rsidRPr="00FF7384">
        <w:t xml:space="preserve"> </w:t>
      </w:r>
      <w:r w:rsidR="00375EE5" w:rsidRPr="00FF7384">
        <w:t>let</w:t>
      </w:r>
      <w:r w:rsidR="00557A89" w:rsidRPr="00FF7384">
        <w:t xml:space="preserve"> od</w:t>
      </w:r>
      <w:r w:rsidR="005C4DAA" w:rsidRPr="00FF7384">
        <w:t>e dne uzavření Smlouvy nebo od změny závazku ze smlouvy na</w:t>
      </w:r>
      <w:r w:rsidR="00EB038C" w:rsidRPr="00FF7384">
        <w:t> </w:t>
      </w:r>
      <w:r w:rsidR="005C4DAA" w:rsidRPr="00FF7384">
        <w:t>veřejnou zakázku</w:t>
      </w:r>
      <w:r w:rsidR="00612D4D" w:rsidRPr="00FF7384">
        <w:t>.</w:t>
      </w:r>
      <w:r w:rsidR="00375EE5" w:rsidRPr="00FF7384">
        <w:t xml:space="preserve"> V případě, že ke Smlouvě bude uzavřen dodatek, tak tato lhůta začíná běžet od</w:t>
      </w:r>
      <w:r w:rsidR="00EB038C" w:rsidRPr="00FF7384">
        <w:t> </w:t>
      </w:r>
      <w:r w:rsidR="00375EE5" w:rsidRPr="00FF7384">
        <w:t>počátku ode dne účinnosti tohoto dodatku.</w:t>
      </w:r>
      <w:r w:rsidR="00612D4D" w:rsidRPr="00FF7384">
        <w:t xml:space="preserve"> Pokud je v českých právních předpisech</w:t>
      </w:r>
      <w:r w:rsidR="005C4DAA" w:rsidRPr="00FF7384">
        <w:t xml:space="preserve"> nebo v pravidlech poskytovatele dotace</w:t>
      </w:r>
      <w:r w:rsidR="00612D4D" w:rsidRPr="00FF7384">
        <w:t xml:space="preserve"> stanovena lhůta delší, musí </w:t>
      </w:r>
      <w:r w:rsidR="00497F82" w:rsidRPr="00FF7384">
        <w:t>se tato lhůta</w:t>
      </w:r>
      <w:r w:rsidR="00612D4D" w:rsidRPr="00FF7384">
        <w:t xml:space="preserve"> použít.</w:t>
      </w:r>
    </w:p>
    <w:p w14:paraId="68661331" w14:textId="5CE96B7A" w:rsidR="00612D4D" w:rsidRPr="00132513" w:rsidRDefault="00612D4D" w:rsidP="000F6B2F">
      <w:pPr>
        <w:pStyle w:val="Odstavecseseznamem"/>
        <w:ind w:left="709"/>
        <w:jc w:val="both"/>
      </w:pPr>
      <w:r w:rsidRPr="00310A5C">
        <w:t xml:space="preserve"> </w:t>
      </w:r>
    </w:p>
    <w:p w14:paraId="2A3BDD75" w14:textId="77777777" w:rsidR="00B976A8" w:rsidRPr="00132513" w:rsidRDefault="00B976A8" w:rsidP="00132513">
      <w:pPr>
        <w:pStyle w:val="Nadpis1"/>
      </w:pPr>
      <w:r w:rsidRPr="00132513">
        <w:lastRenderedPageBreak/>
        <w:t>VEDENÍ STAVEBNÍHO DENÍKU</w:t>
      </w:r>
    </w:p>
    <w:p w14:paraId="770622B0" w14:textId="31E094AD" w:rsidR="00DF2D96" w:rsidRDefault="00DF2D96" w:rsidP="00DF2D96">
      <w:pPr>
        <w:pStyle w:val="Odstavecseseznamem"/>
        <w:numPr>
          <w:ilvl w:val="1"/>
          <w:numId w:val="27"/>
        </w:numPr>
        <w:ind w:left="709" w:hanging="709"/>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DF2D96">
      <w:pPr>
        <w:pStyle w:val="Odstavecseseznamem"/>
        <w:numPr>
          <w:ilvl w:val="1"/>
          <w:numId w:val="27"/>
        </w:numPr>
        <w:ind w:left="709" w:hanging="709"/>
        <w:jc w:val="both"/>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132513">
      <w:pPr>
        <w:pStyle w:val="Nadpis1"/>
      </w:pPr>
      <w:r w:rsidRPr="008833BC">
        <w:t>PŘERUŠENÍ PRACÍ NA DÍLE</w:t>
      </w:r>
    </w:p>
    <w:p w14:paraId="2743279B" w14:textId="53296183" w:rsidR="00A75E84" w:rsidRDefault="00B976A8" w:rsidP="00807964">
      <w:pPr>
        <w:pStyle w:val="Odstavecseseznamem"/>
        <w:numPr>
          <w:ilvl w:val="1"/>
          <w:numId w:val="27"/>
        </w:numPr>
        <w:ind w:left="709" w:hanging="709"/>
        <w:jc w:val="both"/>
      </w:pPr>
      <w:r w:rsidRPr="00646856">
        <w:t xml:space="preserve"> </w:t>
      </w:r>
      <w:r w:rsidR="00A75E84"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00A75E84" w:rsidRPr="00646856">
        <w:t>Toto přerušení nemá vliv na ve Smlouvě uvedenou dobu plnění díla.</w:t>
      </w:r>
    </w:p>
    <w:p w14:paraId="3C2B406E" w14:textId="6ABCFD28" w:rsidR="00A75E84" w:rsidRDefault="00A75E84" w:rsidP="00DF2D96">
      <w:pPr>
        <w:pStyle w:val="Odstavecseseznamem"/>
        <w:numPr>
          <w:ilvl w:val="1"/>
          <w:numId w:val="27"/>
        </w:numPr>
        <w:ind w:left="709" w:hanging="709"/>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DF2D96">
      <w:pPr>
        <w:pStyle w:val="Odstavecseseznamem"/>
        <w:numPr>
          <w:ilvl w:val="1"/>
          <w:numId w:val="27"/>
        </w:numPr>
        <w:ind w:left="709" w:hanging="709"/>
        <w:jc w:val="both"/>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132513">
      <w:pPr>
        <w:pStyle w:val="Nadpis1"/>
      </w:pPr>
      <w:r w:rsidRPr="008833BC">
        <w:t>PROVÁDĚNÍ KONTROL</w:t>
      </w:r>
    </w:p>
    <w:p w14:paraId="299D4AED" w14:textId="6E30037A" w:rsidR="00DF2D96" w:rsidRDefault="00DF2D96" w:rsidP="004C6515">
      <w:pPr>
        <w:pStyle w:val="Odstavecseseznamem"/>
        <w:numPr>
          <w:ilvl w:val="1"/>
          <w:numId w:val="27"/>
        </w:numPr>
        <w:ind w:left="709" w:hanging="709"/>
        <w:jc w:val="both"/>
      </w:pPr>
      <w:r w:rsidRPr="004C6515">
        <w:rPr>
          <w:b/>
        </w:rPr>
        <w:t>Kontrola bude prováděna formou sjednaných pravidelných kontrolních dnů (předpoklad konání 1x týdně). Povinností autorizované osoby, který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599BD2D8" w14:textId="2C0C4B36" w:rsidR="00DF2D96" w:rsidRPr="00D2156F" w:rsidRDefault="00B976A8" w:rsidP="004C6515">
      <w:pPr>
        <w:pStyle w:val="Odstavecseseznamem"/>
        <w:numPr>
          <w:ilvl w:val="1"/>
          <w:numId w:val="27"/>
        </w:numPr>
        <w:ind w:left="709" w:hanging="709"/>
        <w:jc w:val="both"/>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4C6515">
      <w:pPr>
        <w:pStyle w:val="Odstavecseseznamem"/>
        <w:numPr>
          <w:ilvl w:val="1"/>
          <w:numId w:val="27"/>
        </w:numPr>
        <w:ind w:left="709" w:hanging="709"/>
        <w:jc w:val="both"/>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646DB16B" w:rsidR="00DF2D96" w:rsidRPr="008833BC" w:rsidRDefault="00B976A8" w:rsidP="004C6515">
      <w:pPr>
        <w:pStyle w:val="Odstavecseseznamem"/>
        <w:numPr>
          <w:ilvl w:val="1"/>
          <w:numId w:val="27"/>
        </w:numPr>
        <w:ind w:left="709" w:hanging="709"/>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4C6515">
      <w:pPr>
        <w:pStyle w:val="Odstavecseseznamem"/>
        <w:numPr>
          <w:ilvl w:val="1"/>
          <w:numId w:val="27"/>
        </w:numPr>
        <w:ind w:left="709" w:hanging="709"/>
        <w:jc w:val="both"/>
      </w:pPr>
      <w:r w:rsidRPr="008833BC">
        <w:t>Každá uskutečněná kontrola bude potvrzena zápisem do stavebního deníku.</w:t>
      </w:r>
    </w:p>
    <w:p w14:paraId="61E56C36" w14:textId="77777777" w:rsidR="00B976A8" w:rsidRPr="008833BC" w:rsidRDefault="00B976A8" w:rsidP="00132513">
      <w:pPr>
        <w:pStyle w:val="Nadpis1"/>
      </w:pPr>
      <w:r w:rsidRPr="008833BC">
        <w:t>VLASTNICTVÍ DÍLA</w:t>
      </w:r>
    </w:p>
    <w:p w14:paraId="440771FA" w14:textId="2D31349E" w:rsidR="00B976A8" w:rsidRPr="008833BC" w:rsidRDefault="00B976A8" w:rsidP="004C6515">
      <w:pPr>
        <w:pStyle w:val="Odstavecseseznamem"/>
        <w:numPr>
          <w:ilvl w:val="1"/>
          <w:numId w:val="27"/>
        </w:numPr>
        <w:ind w:left="709" w:hanging="709"/>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132513">
      <w:pPr>
        <w:pStyle w:val="Nadpis1"/>
      </w:pPr>
      <w:r w:rsidRPr="008833BC">
        <w:lastRenderedPageBreak/>
        <w:t>SANKCE</w:t>
      </w:r>
    </w:p>
    <w:p w14:paraId="7CF0229C" w14:textId="1DA340F2" w:rsidR="00DF2D96" w:rsidRDefault="00DF2D96" w:rsidP="004C6515">
      <w:pPr>
        <w:pStyle w:val="Odstavecseseznamem"/>
        <w:numPr>
          <w:ilvl w:val="1"/>
          <w:numId w:val="27"/>
        </w:numPr>
        <w:ind w:left="709" w:hanging="709"/>
        <w:jc w:val="both"/>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w:t>
      </w:r>
      <w:r w:rsidRPr="007B5EE3">
        <w:t>ny díla bez DPH, v</w:t>
      </w:r>
      <w:r w:rsidRPr="00132513">
        <w:t>č. případných dodatků ke Smlouvě, za každý započatý den prodlení proti sjednanému datu dokončení díla</w:t>
      </w:r>
      <w:r w:rsidRPr="008833BC">
        <w:t>.</w:t>
      </w:r>
    </w:p>
    <w:p w14:paraId="0749E6D1" w14:textId="5808F7F0" w:rsidR="00DF2D96" w:rsidRDefault="00612D4D" w:rsidP="004C6515">
      <w:pPr>
        <w:pStyle w:val="Odstavecseseznamem"/>
        <w:numPr>
          <w:ilvl w:val="1"/>
          <w:numId w:val="27"/>
        </w:numPr>
        <w:ind w:left="709" w:hanging="709"/>
        <w:jc w:val="both"/>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49600437" w:rsidR="00DF2D96" w:rsidRDefault="00612D4D" w:rsidP="004C6515">
      <w:pPr>
        <w:pStyle w:val="Odstavecseseznamem"/>
        <w:numPr>
          <w:ilvl w:val="1"/>
          <w:numId w:val="27"/>
        </w:numPr>
        <w:ind w:left="709" w:hanging="709"/>
        <w:jc w:val="both"/>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382673" w:rsidRPr="00132513">
        <w:t>1</w:t>
      </w:r>
      <w:r w:rsidR="007B5EE3">
        <w:t>0</w:t>
      </w:r>
      <w:r w:rsidR="00382673" w:rsidRPr="00132513">
        <w:t>.000,- Kč</w:t>
      </w:r>
      <w:r w:rsidR="00B6188F" w:rsidRPr="00132513">
        <w:t xml:space="preserve">) </w:t>
      </w:r>
      <w:r w:rsidRPr="00132513">
        <w:t>za každý započatý den prodlení oproti sjednanému termínu nápravy.</w:t>
      </w:r>
    </w:p>
    <w:p w14:paraId="1CCC9127" w14:textId="5B64ADBE" w:rsidR="00DF2D96" w:rsidRDefault="00612D4D" w:rsidP="004C6515">
      <w:pPr>
        <w:pStyle w:val="Odstavecseseznamem"/>
        <w:numPr>
          <w:ilvl w:val="1"/>
          <w:numId w:val="27"/>
        </w:numPr>
        <w:ind w:left="709" w:hanging="709"/>
        <w:jc w:val="both"/>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7B5EE3">
        <w:t>1</w:t>
      </w:r>
      <w:r w:rsidR="009127EE">
        <w:t>.</w:t>
      </w:r>
      <w:r w:rsidR="00382673" w:rsidRPr="00132513">
        <w:t xml:space="preserve">000,- </w:t>
      </w:r>
      <w:r w:rsidRPr="00132513">
        <w:t>Kč</w:t>
      </w:r>
      <w:r w:rsidR="00B6188F" w:rsidRPr="00132513">
        <w:t>)</w:t>
      </w:r>
      <w:r w:rsidRPr="00132513">
        <w:t xml:space="preserve"> za každý  započatý den prodlení.</w:t>
      </w:r>
    </w:p>
    <w:p w14:paraId="1476DE12" w14:textId="2ABB9EBD" w:rsidR="00DF2D96" w:rsidRDefault="00612D4D" w:rsidP="004C6515">
      <w:pPr>
        <w:pStyle w:val="Odstavecseseznamem"/>
        <w:numPr>
          <w:ilvl w:val="1"/>
          <w:numId w:val="27"/>
        </w:numPr>
        <w:ind w:left="709" w:hanging="709"/>
        <w:jc w:val="both"/>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7B5EE3">
        <w:t>5</w:t>
      </w:r>
      <w:r w:rsidR="00D752E3" w:rsidRPr="00132513">
        <w:t> </w:t>
      </w:r>
      <w:r w:rsidR="00382673" w:rsidRPr="00132513">
        <w:t>000,- Kč)</w:t>
      </w:r>
      <w:r w:rsidRPr="00132513">
        <w:t xml:space="preserve"> za každý započatý den prodlení.</w:t>
      </w:r>
    </w:p>
    <w:p w14:paraId="269CEAA7" w14:textId="35243F99" w:rsidR="00DF2D96" w:rsidRDefault="00612D4D" w:rsidP="004C6515">
      <w:pPr>
        <w:pStyle w:val="Odstavecseseznamem"/>
        <w:numPr>
          <w:ilvl w:val="1"/>
          <w:numId w:val="27"/>
        </w:numPr>
        <w:ind w:left="709" w:hanging="709"/>
        <w:jc w:val="both"/>
      </w:pPr>
      <w:r w:rsidRPr="00646856">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w:t>
      </w:r>
      <w:r w:rsidR="00382673" w:rsidRPr="00646856">
        <w:t>eli zaplacení smluvní pokuty ve </w:t>
      </w:r>
      <w:r w:rsidRPr="00646856">
        <w:t xml:space="preserve">výši </w:t>
      </w:r>
      <w:r w:rsidR="00574F0A" w:rsidRPr="00646856">
        <w:t>dva tisíce</w:t>
      </w:r>
      <w:r w:rsidR="00574F0A" w:rsidRPr="00310A5C">
        <w:t xml:space="preserve"> </w:t>
      </w:r>
      <w:r w:rsidR="00574F0A" w:rsidRPr="00132513">
        <w:t>korun českých (</w:t>
      </w:r>
      <w:r w:rsidR="00382673" w:rsidRPr="00132513">
        <w:t>2 000,- Kč)</w:t>
      </w:r>
      <w:r w:rsidRPr="00132513">
        <w:t xml:space="preserve"> za každé jednotlivé porušení. Porušením této povinnosti se rozumí neprovedení kontroly autorizovanou osobou zajišťující vedení stav</w:t>
      </w:r>
      <w:r w:rsidR="00382673" w:rsidRPr="00646856">
        <w:t>by částí stavby před zakrytím a </w:t>
      </w:r>
      <w:r w:rsidRPr="00646856">
        <w:t>dokončení jednotlivých technologických etap výstavby, které musí být zaznamenány ve stavebním deníku a podepsány touto osobou, neprovádění pravidelné kontroly prob</w:t>
      </w:r>
      <w:r w:rsidR="00382673" w:rsidRPr="00646856">
        <w:t>íhajících stavebních prací min. </w:t>
      </w:r>
      <w:r w:rsidRPr="00646856">
        <w:t>jedenkrát (</w:t>
      </w:r>
      <w:r w:rsidR="007B5EE3">
        <w:t>2</w:t>
      </w:r>
      <w:r w:rsidRPr="00646856">
        <w:t xml:space="preserve">x) týdně s potvrzením ve stavebním deníku a neúčast na kontrolním dnu, kdy by tato osoba v nutném případě nezajistila za </w:t>
      </w:r>
      <w:r w:rsidRPr="008833BC">
        <w:t>sebe odpovídající náhradu.</w:t>
      </w:r>
    </w:p>
    <w:p w14:paraId="2F840A70" w14:textId="54F11239" w:rsidR="00DF2D96" w:rsidRDefault="00612D4D" w:rsidP="004C6515">
      <w:pPr>
        <w:pStyle w:val="Odstavecseseznamem"/>
        <w:numPr>
          <w:ilvl w:val="1"/>
          <w:numId w:val="27"/>
        </w:numPr>
        <w:ind w:left="709" w:hanging="709"/>
        <w:jc w:val="both"/>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r w:rsidRPr="00132513">
        <w:t>1.000,- Kč</w:t>
      </w:r>
      <w:r w:rsidR="00382673" w:rsidRPr="00132513">
        <w:t>) za každý den, kdy nebude na </w:t>
      </w:r>
      <w:r w:rsidRPr="00132513">
        <w:t>stavbě k dispozici stavební deník.</w:t>
      </w:r>
    </w:p>
    <w:p w14:paraId="5900EC72" w14:textId="38A39EC8" w:rsidR="00DF2D96" w:rsidRDefault="00612D4D" w:rsidP="004C6515">
      <w:pPr>
        <w:pStyle w:val="Odstavecseseznamem"/>
        <w:numPr>
          <w:ilvl w:val="1"/>
          <w:numId w:val="27"/>
        </w:numPr>
        <w:ind w:left="709" w:hanging="709"/>
        <w:jc w:val="both"/>
      </w:pPr>
      <w:r w:rsidRPr="00132513">
        <w:t>Smluvní pokuty jsou splatné do čtrnácti (14) dnů ode dne doručení jejich vyúčtování druhé smluvní straně</w:t>
      </w:r>
      <w:r w:rsidRPr="004C6515">
        <w:t>.</w:t>
      </w:r>
    </w:p>
    <w:p w14:paraId="3C009455" w14:textId="7A3C5A36" w:rsidR="00DF2D96" w:rsidRDefault="00612D4D" w:rsidP="004C6515">
      <w:pPr>
        <w:pStyle w:val="Odstavecseseznamem"/>
        <w:numPr>
          <w:ilvl w:val="1"/>
          <w:numId w:val="27"/>
        </w:numPr>
        <w:ind w:left="709" w:hanging="709"/>
        <w:jc w:val="both"/>
      </w:pPr>
      <w:r w:rsidRPr="00132513">
        <w:t>Objednatel je oprávněn uplatnit více smluvních pokut samostatně vedle sebe v případě porušení více povinností.</w:t>
      </w:r>
    </w:p>
    <w:p w14:paraId="1F1A4EE7" w14:textId="3B4F223C" w:rsidR="00DF2D96" w:rsidRDefault="00574F0A" w:rsidP="004C6515">
      <w:pPr>
        <w:pStyle w:val="Odstavecseseznamem"/>
        <w:numPr>
          <w:ilvl w:val="1"/>
          <w:numId w:val="27"/>
        </w:numPr>
        <w:ind w:left="709" w:hanging="709"/>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4C6515">
      <w:pPr>
        <w:pStyle w:val="Odstavecseseznamem"/>
        <w:numPr>
          <w:ilvl w:val="1"/>
          <w:numId w:val="27"/>
        </w:numPr>
        <w:ind w:left="709" w:hanging="709"/>
        <w:jc w:val="both"/>
      </w:pPr>
      <w:r w:rsidRPr="00132513">
        <w:t>Smluvní pokuty ani jejich zaplacení nemají vliv na případný nárok objednatele na náhradu škody.</w:t>
      </w:r>
    </w:p>
    <w:p w14:paraId="3C651A1D" w14:textId="66F4F5DD" w:rsidR="00612D4D" w:rsidRPr="00646856" w:rsidRDefault="00612D4D" w:rsidP="00DF2D96">
      <w:pPr>
        <w:pStyle w:val="Odstavecseseznamem"/>
        <w:numPr>
          <w:ilvl w:val="1"/>
          <w:numId w:val="27"/>
        </w:numPr>
        <w:ind w:left="709" w:hanging="709"/>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132513">
      <w:pPr>
        <w:pStyle w:val="Nadpis1"/>
      </w:pPr>
      <w:r w:rsidRPr="00646856">
        <w:t>UKONČENÍ</w:t>
      </w:r>
      <w:r w:rsidR="00612D4D" w:rsidRPr="008833BC">
        <w:t xml:space="preserve"> SMLOUVY</w:t>
      </w:r>
    </w:p>
    <w:p w14:paraId="08722C79" w14:textId="77777777" w:rsidR="00DF2D96" w:rsidRDefault="00992E91" w:rsidP="00E70785">
      <w:pPr>
        <w:pStyle w:val="Odstavecseseznamem"/>
        <w:numPr>
          <w:ilvl w:val="1"/>
          <w:numId w:val="27"/>
        </w:numPr>
        <w:spacing w:after="0"/>
        <w:ind w:left="709" w:hanging="709"/>
        <w:jc w:val="both"/>
      </w:pPr>
      <w:r w:rsidRPr="008833BC">
        <w:t>Tato Smlouva může být ukončena:</w:t>
      </w:r>
    </w:p>
    <w:p w14:paraId="691D98FC" w14:textId="77777777" w:rsidR="00DF2D96" w:rsidRDefault="00992E91" w:rsidP="00E81402">
      <w:pPr>
        <w:pStyle w:val="Odstavecseseznamem"/>
        <w:numPr>
          <w:ilvl w:val="1"/>
          <w:numId w:val="37"/>
        </w:numPr>
        <w:spacing w:after="0"/>
        <w:ind w:left="1134" w:hanging="425"/>
      </w:pPr>
      <w:r w:rsidRPr="008833BC">
        <w:t>písemnou dohodou smluvních stran,</w:t>
      </w:r>
    </w:p>
    <w:p w14:paraId="11E378AB" w14:textId="77777777" w:rsidR="00FD19D3" w:rsidRDefault="00992E91" w:rsidP="00004116">
      <w:pPr>
        <w:pStyle w:val="Odstavecseseznamem"/>
        <w:numPr>
          <w:ilvl w:val="1"/>
          <w:numId w:val="37"/>
        </w:numPr>
        <w:spacing w:after="0"/>
        <w:ind w:left="1134" w:hanging="425"/>
      </w:pPr>
      <w:r w:rsidRPr="008833BC">
        <w:t>odstoupením od Smlouvy z důvodů stanovených v této Smlouvě nebo zákonem</w:t>
      </w:r>
      <w:r w:rsidR="00F12E91" w:rsidRPr="008833BC">
        <w:t>,</w:t>
      </w:r>
    </w:p>
    <w:p w14:paraId="2ECE25AA" w14:textId="77777777" w:rsidR="00FD19D3" w:rsidRDefault="00F12E91" w:rsidP="004C6515">
      <w:pPr>
        <w:pStyle w:val="Odstavecseseznamem"/>
        <w:numPr>
          <w:ilvl w:val="1"/>
          <w:numId w:val="37"/>
        </w:numPr>
        <w:ind w:left="1134" w:hanging="425"/>
      </w:pPr>
      <w:r w:rsidRPr="008833BC">
        <w:lastRenderedPageBreak/>
        <w:t>výpovědí Smlouvy z důvodů stanovených v této Smlouvě</w:t>
      </w:r>
      <w:r w:rsidR="00FD19D3">
        <w:t>.</w:t>
      </w:r>
    </w:p>
    <w:p w14:paraId="63A5D6C4" w14:textId="36623D15" w:rsidR="00FD19D3" w:rsidRDefault="00FD19D3" w:rsidP="004C6515">
      <w:pPr>
        <w:pStyle w:val="Odstavecseseznamem"/>
        <w:numPr>
          <w:ilvl w:val="1"/>
          <w:numId w:val="27"/>
        </w:numPr>
        <w:ind w:left="709" w:hanging="709"/>
        <w:jc w:val="both"/>
      </w:pPr>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375EE5" w:rsidRPr="007B5EE3">
        <w:t>poptávkového</w:t>
      </w:r>
      <w:r w:rsidR="00612D4D" w:rsidRPr="007B5EE3">
        <w:t xml:space="preserve"> ř</w:t>
      </w:r>
      <w:r w:rsidR="00612D4D" w:rsidRPr="00132513">
        <w:t>ízení a na kvalitu plnění zhotovitele.</w:t>
      </w:r>
    </w:p>
    <w:p w14:paraId="46E04AC4" w14:textId="183EFC5E" w:rsidR="00FD19D3" w:rsidRDefault="00612D4D" w:rsidP="00E70785">
      <w:pPr>
        <w:pStyle w:val="Odstavecseseznamem"/>
        <w:numPr>
          <w:ilvl w:val="1"/>
          <w:numId w:val="27"/>
        </w:numPr>
        <w:spacing w:after="0"/>
        <w:ind w:left="709" w:hanging="709"/>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6247A9FF" w14:textId="77777777" w:rsidR="00FD19D3" w:rsidRDefault="00612D4D" w:rsidP="00E81402">
      <w:pPr>
        <w:pStyle w:val="Odstavecseseznamem"/>
        <w:numPr>
          <w:ilvl w:val="1"/>
          <w:numId w:val="38"/>
        </w:numPr>
        <w:spacing w:after="0"/>
        <w:ind w:left="1134" w:hanging="425"/>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E81402">
      <w:pPr>
        <w:pStyle w:val="Odstavecseseznamem"/>
        <w:numPr>
          <w:ilvl w:val="1"/>
          <w:numId w:val="38"/>
        </w:numPr>
        <w:spacing w:after="0"/>
        <w:ind w:left="1134" w:hanging="425"/>
        <w:jc w:val="both"/>
      </w:pPr>
      <w:r w:rsidRPr="004C6515">
        <w:t>zhotovitel neposkytuje dostatečnou součinnost a koordinaci činností;</w:t>
      </w:r>
    </w:p>
    <w:p w14:paraId="71E3CB36" w14:textId="7C18C294" w:rsidR="00FD19D3" w:rsidRDefault="00612D4D" w:rsidP="00E81402">
      <w:pPr>
        <w:pStyle w:val="Odstavecseseznamem"/>
        <w:numPr>
          <w:ilvl w:val="1"/>
          <w:numId w:val="38"/>
        </w:numPr>
        <w:spacing w:after="0"/>
        <w:ind w:left="1134" w:hanging="425"/>
        <w:jc w:val="both"/>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004116">
      <w:pPr>
        <w:pStyle w:val="Odstavecseseznamem"/>
        <w:numPr>
          <w:ilvl w:val="1"/>
          <w:numId w:val="38"/>
        </w:numPr>
        <w:spacing w:after="0"/>
        <w:ind w:left="1134" w:hanging="425"/>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77777777" w:rsidR="00FD19D3" w:rsidRDefault="00612D4D" w:rsidP="00004116">
      <w:pPr>
        <w:pStyle w:val="Odstavecseseznamem"/>
        <w:numPr>
          <w:ilvl w:val="1"/>
          <w:numId w:val="38"/>
        </w:numPr>
        <w:spacing w:after="0"/>
        <w:ind w:left="1134" w:hanging="425"/>
        <w:jc w:val="both"/>
      </w:pPr>
      <w:r w:rsidRPr="004C6515">
        <w:t>zhotovitel využívá poddodavatele, který nebyl</w:t>
      </w:r>
      <w:r w:rsidR="005F1EA6" w:rsidRPr="004C6515">
        <w:t xml:space="preserve"> objednateli v souladu s touto S</w:t>
      </w:r>
      <w:r w:rsidRPr="004C6515">
        <w:t>mlouvou a zadávací dokumentací oznámen;</w:t>
      </w:r>
    </w:p>
    <w:p w14:paraId="7FA9A966" w14:textId="53AAD2E0" w:rsidR="00FD19D3" w:rsidRDefault="00612D4D" w:rsidP="00004116">
      <w:pPr>
        <w:pStyle w:val="Odstavecseseznamem"/>
        <w:numPr>
          <w:ilvl w:val="1"/>
          <w:numId w:val="38"/>
        </w:numPr>
        <w:spacing w:after="0"/>
        <w:ind w:left="1134" w:hanging="425"/>
        <w:jc w:val="both"/>
      </w:pPr>
      <w:r w:rsidRPr="004C6515">
        <w:t xml:space="preserve">nepřevzal-li zhotovitel staveniště do pěti (5) pracovních dnů od doručení výzvy objednatele k převzetí staveniště dle čl. </w:t>
      </w:r>
      <w:r w:rsidR="00F9414C">
        <w:t>5</w:t>
      </w:r>
      <w:r w:rsidR="00F9414C" w:rsidRPr="004C6515">
        <w:t xml:space="preserve"> </w:t>
      </w:r>
      <w:r w:rsidR="005F1EA6" w:rsidRPr="004C6515">
        <w:t>této S</w:t>
      </w:r>
      <w:r w:rsidRPr="004C6515">
        <w:t>mlouvy;</w:t>
      </w:r>
    </w:p>
    <w:p w14:paraId="10A9EB91" w14:textId="1A6F5FBE" w:rsidR="00FD19D3" w:rsidRDefault="00612D4D" w:rsidP="00004116">
      <w:pPr>
        <w:pStyle w:val="Odstavecseseznamem"/>
        <w:numPr>
          <w:ilvl w:val="1"/>
          <w:numId w:val="38"/>
        </w:numPr>
        <w:spacing w:after="0"/>
        <w:ind w:left="1134" w:hanging="425"/>
        <w:jc w:val="both"/>
      </w:pPr>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7F01401A" w14:textId="2E0AFD2E" w:rsidR="00FD19D3" w:rsidRDefault="00612D4D" w:rsidP="00004116">
      <w:pPr>
        <w:pStyle w:val="Odstavecseseznamem"/>
        <w:numPr>
          <w:ilvl w:val="1"/>
          <w:numId w:val="38"/>
        </w:numPr>
        <w:spacing w:after="0"/>
        <w:ind w:left="1134" w:hanging="425"/>
        <w:jc w:val="both"/>
      </w:pPr>
      <w:r w:rsidRPr="004C6515">
        <w:t>pokud zhotovitel po předání staveniště do 15. kalendářních dnů nezačne s realizací díla</w:t>
      </w:r>
      <w:r w:rsidR="002208A1">
        <w:t>, pokud není písemně sjednáno jinak</w:t>
      </w:r>
      <w:r w:rsidRPr="004C6515">
        <w:t>;</w:t>
      </w:r>
    </w:p>
    <w:p w14:paraId="68575E88" w14:textId="77777777" w:rsidR="00FD19D3" w:rsidRDefault="00612D4D" w:rsidP="004C6515">
      <w:pPr>
        <w:pStyle w:val="Odstavecseseznamem"/>
        <w:numPr>
          <w:ilvl w:val="1"/>
          <w:numId w:val="38"/>
        </w:numPr>
        <w:ind w:left="1134" w:hanging="425"/>
        <w:jc w:val="both"/>
      </w:pPr>
      <w:r w:rsidRPr="004C6515">
        <w:t>ze zákonem stanovených důvodů.</w:t>
      </w:r>
    </w:p>
    <w:p w14:paraId="757B5998" w14:textId="0E408F66" w:rsidR="00FD19D3" w:rsidRDefault="005F1EA6" w:rsidP="004C6515">
      <w:pPr>
        <w:pStyle w:val="Odstavecseseznamem"/>
        <w:numPr>
          <w:ilvl w:val="1"/>
          <w:numId w:val="27"/>
        </w:numPr>
        <w:ind w:left="709" w:hanging="709"/>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18422DA6" w14:textId="2498A01D" w:rsidR="00FD19D3" w:rsidRDefault="00CC7AF5" w:rsidP="004C6515">
      <w:pPr>
        <w:pStyle w:val="Odstavecseseznamem"/>
        <w:numPr>
          <w:ilvl w:val="1"/>
          <w:numId w:val="27"/>
        </w:numPr>
        <w:ind w:left="709" w:hanging="709"/>
        <w:jc w:val="both"/>
      </w:pPr>
      <w:r w:rsidRPr="00646856">
        <w:t>Objednatel nebo zhotovitel</w:t>
      </w:r>
      <w:r w:rsidR="00A34A20" w:rsidRPr="00646856">
        <w:t xml:space="preserve"> </w:t>
      </w:r>
      <w:r w:rsidRPr="008833BC">
        <w:t>mohou odstoupit od smlouvy za předpokladu, že dílo nebylo zahájeno. Jedná se o případy uvedené ve čl. 16.</w:t>
      </w:r>
      <w:r w:rsidR="0070642B">
        <w:t>2</w:t>
      </w:r>
      <w:r w:rsidRPr="008833BC">
        <w:t xml:space="preserve"> Smlouvy (insolvenční řízení, uvedení nepravdivých údajů), dále o případy stanovené ve čl. 16.3 Smlouvy písm. e), f)</w:t>
      </w:r>
      <w:r w:rsidR="00A34A20" w:rsidRPr="008833BC">
        <w:t>, g), h) a i) Smlouvy. Bylo-li dílo aspoň částečně realizováno, je přípustné ukončit smlouvu pouze výpovědí.</w:t>
      </w:r>
    </w:p>
    <w:p w14:paraId="07A0B2D5" w14:textId="5DC9F107" w:rsidR="00FD19D3" w:rsidRDefault="005F1EA6" w:rsidP="004C6515">
      <w:pPr>
        <w:pStyle w:val="Odstavecseseznamem"/>
        <w:numPr>
          <w:ilvl w:val="1"/>
          <w:numId w:val="27"/>
        </w:numPr>
        <w:ind w:left="709" w:hanging="709"/>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se nevztahuje na již </w:t>
      </w:r>
      <w:r w:rsidR="006F0ECA" w:rsidRPr="008833BC">
        <w:t xml:space="preserve">pořízený </w:t>
      </w:r>
      <w:r w:rsidR="00612D4D" w:rsidRPr="008833BC">
        <w:t>materiál či drobné náklady zhotovitele.</w:t>
      </w:r>
    </w:p>
    <w:p w14:paraId="7A5191AE" w14:textId="7D4F6D4F" w:rsidR="003D382A" w:rsidRPr="008833BC" w:rsidRDefault="009F3FFA" w:rsidP="00FD19D3">
      <w:pPr>
        <w:pStyle w:val="Odstavecseseznamem"/>
        <w:numPr>
          <w:ilvl w:val="1"/>
          <w:numId w:val="27"/>
        </w:numPr>
        <w:ind w:left="709" w:hanging="709"/>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77777777" w:rsidR="00612D4D" w:rsidRPr="008833BC" w:rsidRDefault="00612D4D" w:rsidP="00132513">
      <w:pPr>
        <w:pStyle w:val="Nadpis1"/>
      </w:pPr>
      <w:r w:rsidRPr="008833BC">
        <w:lastRenderedPageBreak/>
        <w:t>KOMUNIKACE MEZI SMLUVNÍMI STRANAMI</w:t>
      </w:r>
    </w:p>
    <w:p w14:paraId="0A55285F" w14:textId="77777777" w:rsidR="00FD19D3" w:rsidRDefault="00612D4D" w:rsidP="004C6515">
      <w:pPr>
        <w:pStyle w:val="Odstavecseseznamem"/>
        <w:numPr>
          <w:ilvl w:val="1"/>
          <w:numId w:val="27"/>
        </w:numPr>
        <w:ind w:left="709" w:hanging="709"/>
      </w:pPr>
      <w:r w:rsidRPr="00132513">
        <w:t>Pro účely vzájemné komunikace mezi smluvními stranami jsou oprávněny jednat níže uvedené osoby:</w:t>
      </w:r>
    </w:p>
    <w:p w14:paraId="3BC1A8DD" w14:textId="77777777" w:rsidR="00E16463" w:rsidRDefault="00E16463" w:rsidP="00E16463">
      <w:pPr>
        <w:pStyle w:val="Bezmezer"/>
        <w:ind w:left="426" w:firstLine="708"/>
        <w:jc w:val="both"/>
      </w:pPr>
      <w:r w:rsidRPr="00C45416">
        <w:t>Za objednatele</w:t>
      </w:r>
      <w:r>
        <w:t xml:space="preserve"> (ve věcech smluvních)</w:t>
      </w:r>
      <w:r w:rsidRPr="00C45416">
        <w:t xml:space="preserve">:  </w:t>
      </w:r>
      <w:r>
        <w:tab/>
      </w:r>
      <w:r>
        <w:tab/>
      </w:r>
      <w:r w:rsidRPr="00D042B8">
        <w:t>Ing. Irena Nováková, ředitelka školy</w:t>
      </w:r>
    </w:p>
    <w:p w14:paraId="0F77E7C7" w14:textId="77777777" w:rsidR="00E16463" w:rsidRPr="00500D84" w:rsidRDefault="00E16463" w:rsidP="00E16463">
      <w:pPr>
        <w:pStyle w:val="Bezmezer"/>
        <w:ind w:left="426" w:firstLine="708"/>
        <w:jc w:val="both"/>
        <w:rPr>
          <w:szCs w:val="24"/>
        </w:rPr>
      </w:pPr>
      <w:r w:rsidRPr="00500D84">
        <w:rPr>
          <w:szCs w:val="24"/>
        </w:rPr>
        <w:t>Tel.:</w:t>
      </w:r>
      <w:r w:rsidRPr="00500D84">
        <w:rPr>
          <w:szCs w:val="24"/>
        </w:rPr>
        <w:tab/>
      </w:r>
      <w:r>
        <w:rPr>
          <w:szCs w:val="24"/>
        </w:rPr>
        <w:tab/>
      </w:r>
      <w:r>
        <w:rPr>
          <w:szCs w:val="24"/>
        </w:rPr>
        <w:tab/>
      </w:r>
      <w:r>
        <w:rPr>
          <w:szCs w:val="24"/>
        </w:rPr>
        <w:tab/>
      </w:r>
      <w:r>
        <w:rPr>
          <w:szCs w:val="24"/>
        </w:rPr>
        <w:tab/>
      </w:r>
      <w:r>
        <w:rPr>
          <w:szCs w:val="24"/>
        </w:rPr>
        <w:tab/>
      </w:r>
      <w:r w:rsidRPr="00500D84">
        <w:rPr>
          <w:szCs w:val="24"/>
        </w:rPr>
        <w:t>371 657 170</w:t>
      </w:r>
    </w:p>
    <w:p w14:paraId="06036755" w14:textId="77777777" w:rsidR="00E16463" w:rsidRDefault="00E16463" w:rsidP="00E16463">
      <w:pPr>
        <w:spacing w:after="0"/>
        <w:ind w:left="1134"/>
        <w:jc w:val="both"/>
      </w:pPr>
      <w:r w:rsidRPr="00500D84">
        <w:t>e-mail:</w:t>
      </w:r>
      <w:r w:rsidRPr="00500D84">
        <w:tab/>
      </w:r>
      <w:r>
        <w:tab/>
      </w:r>
      <w:r>
        <w:tab/>
      </w:r>
      <w:r>
        <w:tab/>
      </w:r>
      <w:r>
        <w:tab/>
      </w:r>
      <w:r>
        <w:tab/>
      </w:r>
      <w:hyperlink r:id="rId8" w:history="1">
        <w:r w:rsidRPr="00303F90">
          <w:rPr>
            <w:rStyle w:val="Hypertextovodkaz"/>
          </w:rPr>
          <w:t>dopskopl@dopskopl.cz</w:t>
        </w:r>
      </w:hyperlink>
    </w:p>
    <w:p w14:paraId="4B9FD788" w14:textId="77777777" w:rsidR="00E16463" w:rsidRDefault="006833FB" w:rsidP="00E16463">
      <w:pPr>
        <w:spacing w:after="0"/>
        <w:ind w:left="1134"/>
        <w:jc w:val="both"/>
      </w:pPr>
      <w:hyperlink r:id="rId9" w:history="1"/>
    </w:p>
    <w:p w14:paraId="4E1C6A53" w14:textId="77777777" w:rsidR="00E16463" w:rsidRPr="00500D84" w:rsidRDefault="00E16463" w:rsidP="00E16463">
      <w:pPr>
        <w:spacing w:after="0"/>
        <w:ind w:left="1134"/>
        <w:jc w:val="both"/>
        <w:rPr>
          <w:szCs w:val="22"/>
        </w:rPr>
      </w:pPr>
      <w:r w:rsidRPr="00500D84">
        <w:rPr>
          <w:szCs w:val="22"/>
        </w:rPr>
        <w:t>za objednatele</w:t>
      </w:r>
      <w:r>
        <w:rPr>
          <w:szCs w:val="22"/>
        </w:rPr>
        <w:t xml:space="preserve"> (ve věcech technických)</w:t>
      </w:r>
      <w:r w:rsidRPr="00500D84">
        <w:rPr>
          <w:szCs w:val="22"/>
        </w:rPr>
        <w:t>:</w:t>
      </w:r>
      <w:r w:rsidRPr="00500D84">
        <w:rPr>
          <w:szCs w:val="22"/>
        </w:rPr>
        <w:tab/>
      </w:r>
      <w:r>
        <w:rPr>
          <w:szCs w:val="22"/>
        </w:rPr>
        <w:tab/>
      </w:r>
      <w:r w:rsidRPr="00500D84">
        <w:rPr>
          <w:szCs w:val="22"/>
        </w:rPr>
        <w:t>Stanislav Liška</w:t>
      </w:r>
    </w:p>
    <w:p w14:paraId="3327DDE6" w14:textId="77777777" w:rsidR="00E16463" w:rsidRPr="00500D84" w:rsidRDefault="00E16463" w:rsidP="00E16463">
      <w:pPr>
        <w:spacing w:after="0"/>
        <w:ind w:left="1134"/>
        <w:jc w:val="both"/>
        <w:rPr>
          <w:szCs w:val="22"/>
        </w:rPr>
      </w:pPr>
      <w:r w:rsidRPr="00500D84">
        <w:rPr>
          <w:szCs w:val="22"/>
        </w:rPr>
        <w:t>Tel.:</w:t>
      </w:r>
      <w:r w:rsidRPr="00500D84">
        <w:rPr>
          <w:szCs w:val="22"/>
        </w:rPr>
        <w:tab/>
      </w:r>
      <w:r>
        <w:rPr>
          <w:szCs w:val="22"/>
        </w:rPr>
        <w:tab/>
      </w:r>
      <w:r>
        <w:rPr>
          <w:szCs w:val="22"/>
        </w:rPr>
        <w:tab/>
      </w:r>
      <w:r>
        <w:rPr>
          <w:szCs w:val="22"/>
        </w:rPr>
        <w:tab/>
      </w:r>
      <w:r>
        <w:rPr>
          <w:szCs w:val="22"/>
        </w:rPr>
        <w:tab/>
      </w:r>
      <w:r>
        <w:rPr>
          <w:szCs w:val="22"/>
        </w:rPr>
        <w:tab/>
      </w:r>
      <w:r w:rsidRPr="00500D84">
        <w:rPr>
          <w:szCs w:val="22"/>
        </w:rPr>
        <w:t>371 657</w:t>
      </w:r>
      <w:r>
        <w:rPr>
          <w:szCs w:val="22"/>
        </w:rPr>
        <w:t> </w:t>
      </w:r>
      <w:r w:rsidRPr="00500D84">
        <w:rPr>
          <w:szCs w:val="22"/>
        </w:rPr>
        <w:t>180</w:t>
      </w:r>
    </w:p>
    <w:p w14:paraId="1B78A20A" w14:textId="77777777" w:rsidR="00E16463" w:rsidRDefault="00E16463" w:rsidP="00E16463">
      <w:pPr>
        <w:spacing w:after="0"/>
        <w:ind w:left="1134"/>
        <w:jc w:val="both"/>
        <w:rPr>
          <w:szCs w:val="22"/>
        </w:rPr>
      </w:pPr>
      <w:r w:rsidRPr="00500D84">
        <w:rPr>
          <w:szCs w:val="22"/>
        </w:rPr>
        <w:t>e-mail:</w:t>
      </w:r>
      <w:r w:rsidRPr="00500D84">
        <w:rPr>
          <w:szCs w:val="22"/>
        </w:rPr>
        <w:tab/>
      </w:r>
      <w:r>
        <w:rPr>
          <w:szCs w:val="22"/>
        </w:rPr>
        <w:tab/>
      </w:r>
      <w:r>
        <w:rPr>
          <w:szCs w:val="22"/>
        </w:rPr>
        <w:tab/>
      </w:r>
      <w:r>
        <w:rPr>
          <w:szCs w:val="22"/>
        </w:rPr>
        <w:tab/>
      </w:r>
      <w:r>
        <w:rPr>
          <w:szCs w:val="22"/>
        </w:rPr>
        <w:tab/>
      </w:r>
      <w:r>
        <w:rPr>
          <w:szCs w:val="22"/>
        </w:rPr>
        <w:tab/>
      </w:r>
      <w:hyperlink r:id="rId10" w:history="1">
        <w:r w:rsidRPr="00303F90">
          <w:rPr>
            <w:rStyle w:val="Hypertextovodkaz"/>
            <w:szCs w:val="22"/>
          </w:rPr>
          <w:t>liska@dopskopl.cz</w:t>
        </w:r>
      </w:hyperlink>
    </w:p>
    <w:p w14:paraId="7DED192B" w14:textId="77777777" w:rsidR="00E16463" w:rsidRDefault="00E16463" w:rsidP="00E16463">
      <w:pPr>
        <w:spacing w:after="0"/>
        <w:ind w:left="1134"/>
        <w:jc w:val="both"/>
        <w:rPr>
          <w:szCs w:val="22"/>
        </w:rPr>
      </w:pPr>
    </w:p>
    <w:p w14:paraId="0BEB8807" w14:textId="77777777" w:rsidR="00E16463" w:rsidRDefault="00E16463" w:rsidP="00E16463">
      <w:pPr>
        <w:spacing w:after="0"/>
        <w:ind w:left="1134"/>
        <w:jc w:val="both"/>
      </w:pPr>
    </w:p>
    <w:p w14:paraId="65CE1C54" w14:textId="339D87F4" w:rsidR="00E16463" w:rsidRPr="00C45416" w:rsidRDefault="00E16463" w:rsidP="00E16463">
      <w:pPr>
        <w:spacing w:after="0"/>
        <w:ind w:left="1134"/>
        <w:jc w:val="both"/>
      </w:pPr>
      <w:r w:rsidRPr="00C45416">
        <w:t>Za zhotovitele</w:t>
      </w:r>
      <w:r>
        <w:t xml:space="preserve"> </w:t>
      </w:r>
      <w:r w:rsidRPr="00500D84">
        <w:t>(ve věcech smluvních)</w:t>
      </w:r>
      <w:r w:rsidRPr="00C45416">
        <w:t xml:space="preserve">: </w:t>
      </w:r>
      <w:r w:rsidRPr="00C45416">
        <w:tab/>
      </w:r>
      <w:r>
        <w:tab/>
      </w:r>
      <w:r w:rsidR="00D4605F">
        <w:rPr>
          <w:rFonts w:eastAsiaTheme="minorHAnsi" w:cs="Calibri"/>
          <w:szCs w:val="22"/>
          <w:lang w:eastAsia="en-US"/>
        </w:rPr>
        <w:t>Josef Bernášek, jednatel</w:t>
      </w:r>
    </w:p>
    <w:p w14:paraId="2F21ADAA" w14:textId="2AB1B3A8" w:rsidR="00E16463" w:rsidRDefault="00E16463" w:rsidP="00E16463">
      <w:pPr>
        <w:spacing w:after="0"/>
        <w:ind w:left="1134" w:hanging="708"/>
        <w:jc w:val="both"/>
      </w:pPr>
      <w:r w:rsidRPr="00C45416">
        <w:tab/>
        <w:t xml:space="preserve">tel: </w:t>
      </w:r>
      <w:r>
        <w:tab/>
      </w:r>
      <w:r>
        <w:tab/>
      </w:r>
      <w:r>
        <w:tab/>
      </w:r>
      <w:r>
        <w:tab/>
      </w:r>
      <w:r>
        <w:tab/>
      </w:r>
      <w:r>
        <w:tab/>
      </w:r>
      <w:r w:rsidR="00D4605F">
        <w:rPr>
          <w:rFonts w:eastAsiaTheme="minorHAnsi" w:cs="Calibri"/>
          <w:szCs w:val="22"/>
          <w:lang w:eastAsia="en-US"/>
        </w:rPr>
        <w:t>603201785</w:t>
      </w:r>
    </w:p>
    <w:p w14:paraId="3A1022DB" w14:textId="3F0A90C6" w:rsidR="00E16463" w:rsidRDefault="00E16463" w:rsidP="00E16463">
      <w:pPr>
        <w:spacing w:after="0"/>
        <w:ind w:left="1134" w:hanging="708"/>
        <w:jc w:val="both"/>
      </w:pPr>
      <w:r w:rsidRPr="00C45416">
        <w:tab/>
        <w:t xml:space="preserve">email: </w:t>
      </w:r>
      <w:r>
        <w:tab/>
      </w:r>
      <w:r>
        <w:tab/>
      </w:r>
      <w:r>
        <w:tab/>
      </w:r>
      <w:r>
        <w:tab/>
      </w:r>
      <w:r>
        <w:tab/>
      </w:r>
      <w:r>
        <w:tab/>
      </w:r>
      <w:r w:rsidR="00D4605F">
        <w:rPr>
          <w:rFonts w:eastAsiaTheme="minorHAnsi" w:cs="Calibri"/>
          <w:color w:val="0000FF"/>
          <w:szCs w:val="22"/>
          <w:lang w:eastAsia="en-US"/>
        </w:rPr>
        <w:t>bernasek@tempoterm.cz</w:t>
      </w:r>
    </w:p>
    <w:p w14:paraId="18160C12" w14:textId="77777777" w:rsidR="00E16463" w:rsidRDefault="00E16463" w:rsidP="00E16463">
      <w:pPr>
        <w:spacing w:after="0"/>
        <w:ind w:left="1134" w:hanging="708"/>
        <w:jc w:val="both"/>
      </w:pPr>
    </w:p>
    <w:p w14:paraId="20D9C038" w14:textId="3AB48660" w:rsidR="00E16463" w:rsidRDefault="00E16463" w:rsidP="00E16463">
      <w:pPr>
        <w:spacing w:after="0"/>
        <w:ind w:left="1134" w:hanging="708"/>
        <w:jc w:val="both"/>
      </w:pPr>
      <w:r>
        <w:tab/>
        <w:t>Za zhotovitele (</w:t>
      </w:r>
      <w:r w:rsidRPr="00500D84">
        <w:t>ve věcech technických</w:t>
      </w:r>
      <w:r>
        <w:t xml:space="preserve">): </w:t>
      </w:r>
      <w:r>
        <w:tab/>
      </w:r>
      <w:r>
        <w:tab/>
      </w:r>
      <w:r w:rsidR="00D4605F">
        <w:rPr>
          <w:rFonts w:eastAsiaTheme="minorHAnsi" w:cs="Calibri"/>
          <w:szCs w:val="22"/>
          <w:lang w:eastAsia="en-US"/>
        </w:rPr>
        <w:t>Miloš Středa, Josef Bernášek, Jan Janík</w:t>
      </w:r>
    </w:p>
    <w:p w14:paraId="5CAFE83A" w14:textId="07487B37" w:rsidR="00E16463" w:rsidRDefault="00E16463" w:rsidP="00E16463">
      <w:pPr>
        <w:spacing w:after="0"/>
        <w:ind w:left="1134" w:hanging="708"/>
        <w:jc w:val="both"/>
      </w:pPr>
      <w:r>
        <w:tab/>
        <w:t xml:space="preserve">tel: </w:t>
      </w:r>
      <w:r>
        <w:tab/>
      </w:r>
      <w:r>
        <w:tab/>
      </w:r>
      <w:r>
        <w:tab/>
      </w:r>
      <w:r>
        <w:tab/>
      </w:r>
      <w:r>
        <w:tab/>
      </w:r>
      <w:r>
        <w:tab/>
      </w:r>
      <w:r w:rsidR="00D4605F">
        <w:rPr>
          <w:rFonts w:eastAsiaTheme="minorHAnsi" w:cs="Calibri"/>
          <w:szCs w:val="22"/>
          <w:lang w:eastAsia="en-US"/>
        </w:rPr>
        <w:t>318634047</w:t>
      </w:r>
    </w:p>
    <w:p w14:paraId="636CE8A3" w14:textId="487E8C44" w:rsidR="00E16463" w:rsidRDefault="00E16463" w:rsidP="00E16463">
      <w:pPr>
        <w:spacing w:after="0"/>
        <w:ind w:left="1134" w:hanging="708"/>
        <w:jc w:val="both"/>
      </w:pPr>
      <w:r>
        <w:tab/>
        <w:t xml:space="preserve">email: </w:t>
      </w:r>
      <w:r>
        <w:tab/>
      </w:r>
      <w:r>
        <w:tab/>
      </w:r>
      <w:r>
        <w:tab/>
      </w:r>
      <w:r>
        <w:tab/>
      </w:r>
      <w:r>
        <w:tab/>
      </w:r>
      <w:r>
        <w:tab/>
      </w:r>
      <w:r w:rsidR="00D4605F">
        <w:rPr>
          <w:rFonts w:eastAsiaTheme="minorHAnsi" w:cs="Calibri"/>
          <w:color w:val="0000FF"/>
          <w:szCs w:val="22"/>
          <w:lang w:eastAsia="en-US"/>
        </w:rPr>
        <w:t>bernasek@tempoterm.cz</w:t>
      </w:r>
    </w:p>
    <w:p w14:paraId="2249C575" w14:textId="452C3BA5" w:rsidR="00FD19D3" w:rsidRDefault="00FD19D3" w:rsidP="00E16463">
      <w:pPr>
        <w:ind w:left="709"/>
        <w:jc w:val="both"/>
      </w:pPr>
    </w:p>
    <w:p w14:paraId="3664081B" w14:textId="77777777" w:rsidR="00FD19D3" w:rsidRDefault="00AD7D59" w:rsidP="00E81402">
      <w:pPr>
        <w:pStyle w:val="Odstavecseseznamem"/>
        <w:numPr>
          <w:ilvl w:val="1"/>
          <w:numId w:val="27"/>
        </w:numPr>
        <w:ind w:left="709" w:hanging="709"/>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FD19D3">
      <w:pPr>
        <w:pStyle w:val="Odstavecseseznamem"/>
        <w:numPr>
          <w:ilvl w:val="1"/>
          <w:numId w:val="27"/>
        </w:numPr>
        <w:ind w:left="709" w:hanging="709"/>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132513">
      <w:pPr>
        <w:pStyle w:val="Nadpis1"/>
      </w:pPr>
      <w:r w:rsidRPr="008833BC">
        <w:t>ZÁVĚREČNÁ UJEDNÁNÍ</w:t>
      </w:r>
    </w:p>
    <w:p w14:paraId="65DF4095" w14:textId="77777777" w:rsidR="00FD19D3" w:rsidRDefault="00612D4D" w:rsidP="002208A1">
      <w:pPr>
        <w:pStyle w:val="Odstavecseseznamem"/>
        <w:numPr>
          <w:ilvl w:val="1"/>
          <w:numId w:val="27"/>
        </w:numPr>
        <w:ind w:left="709" w:hanging="709"/>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77777777" w:rsidR="00FD19D3" w:rsidRDefault="005F1EA6" w:rsidP="002208A1">
      <w:pPr>
        <w:pStyle w:val="Odstavecseseznamem"/>
        <w:numPr>
          <w:ilvl w:val="1"/>
          <w:numId w:val="27"/>
        </w:numPr>
        <w:ind w:left="709" w:hanging="709"/>
        <w:jc w:val="both"/>
      </w:pPr>
      <w:r w:rsidRPr="008833BC">
        <w:t>Strany této Smlouvy se dohodly, že se tato S</w:t>
      </w:r>
      <w:r w:rsidR="00612D4D" w:rsidRPr="008833BC">
        <w:t>mlouva se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2208A1">
      <w:pPr>
        <w:pStyle w:val="Odstavecseseznamem"/>
        <w:numPr>
          <w:ilvl w:val="1"/>
          <w:numId w:val="27"/>
        </w:numPr>
        <w:ind w:left="709" w:hanging="709"/>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2208A1">
      <w:pPr>
        <w:pStyle w:val="Odstavecseseznamem"/>
        <w:numPr>
          <w:ilvl w:val="1"/>
          <w:numId w:val="27"/>
        </w:numPr>
        <w:ind w:left="709" w:hanging="709"/>
        <w:jc w:val="both"/>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xml:space="preserve">, o registru smluv. Uveřejnění </w:t>
      </w:r>
      <w:r w:rsidR="005F1EA6" w:rsidRPr="008833BC">
        <w:lastRenderedPageBreak/>
        <w:t>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CE894ED" w:rsidR="00FD19D3" w:rsidRDefault="006F4C75" w:rsidP="002208A1">
      <w:pPr>
        <w:pStyle w:val="Odstavecseseznamem"/>
        <w:numPr>
          <w:ilvl w:val="1"/>
          <w:numId w:val="27"/>
        </w:numPr>
        <w:ind w:left="709" w:hanging="709"/>
        <w:jc w:val="both"/>
      </w:pPr>
      <w:r w:rsidRPr="00646856">
        <w:t xml:space="preserve">Objednatel je správcem osobních údajů, které získal ve veřejné zakázce a v souvislosti s plněním této smlouvy. Povinnost objednatele ke zpracování osobních údajů v </w:t>
      </w:r>
      <w:r w:rsidR="00E16463">
        <w:t>poptávkovém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48D8F3A6" w14:textId="77777777" w:rsidR="00FD19D3" w:rsidRDefault="00612D4D" w:rsidP="002208A1">
      <w:pPr>
        <w:pStyle w:val="Odstavecseseznamem"/>
        <w:numPr>
          <w:ilvl w:val="1"/>
          <w:numId w:val="27"/>
        </w:numPr>
        <w:ind w:left="709" w:hanging="709"/>
        <w:jc w:val="both"/>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2208A1">
      <w:pPr>
        <w:pStyle w:val="Odstavecseseznamem"/>
        <w:numPr>
          <w:ilvl w:val="1"/>
          <w:numId w:val="27"/>
        </w:numPr>
        <w:ind w:left="709" w:hanging="709"/>
        <w:jc w:val="both"/>
      </w:pPr>
      <w:r w:rsidRPr="00132513">
        <w:t>Tato S</w:t>
      </w:r>
      <w:r w:rsidR="00612D4D" w:rsidRPr="00132513">
        <w:t>mlouva nabývá platnosti podpisem posledním z účastníků a účinnosti uveřejněním v registru smluv.</w:t>
      </w:r>
    </w:p>
    <w:p w14:paraId="2D8C50C6" w14:textId="6771B6CE" w:rsidR="00612D4D" w:rsidRPr="00646856" w:rsidRDefault="005F1EA6" w:rsidP="002208A1">
      <w:pPr>
        <w:pStyle w:val="Odstavecseseznamem"/>
        <w:numPr>
          <w:ilvl w:val="1"/>
          <w:numId w:val="27"/>
        </w:numPr>
        <w:ind w:left="709" w:hanging="709"/>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7DCBB6E5" w14:textId="77777777" w:rsidR="00F55014" w:rsidRPr="004C6515" w:rsidRDefault="00F55014" w:rsidP="004C6515"/>
    <w:p w14:paraId="26AE7A7B" w14:textId="77777777" w:rsidR="00CC2C77" w:rsidRPr="00CC2C77" w:rsidRDefault="00CC2C77" w:rsidP="00CC2C77">
      <w:pPr>
        <w:rPr>
          <w:bCs/>
        </w:rPr>
      </w:pPr>
      <w:r w:rsidRPr="00CC2C77">
        <w:rPr>
          <w:bCs/>
          <w:lang w:val="x-none"/>
        </w:rPr>
        <w:t xml:space="preserve">Přílohy ke smlouvě: </w:t>
      </w:r>
      <w:r w:rsidRPr="00CC2C77">
        <w:rPr>
          <w:bCs/>
          <w:lang w:val="x-none"/>
        </w:rPr>
        <w:tab/>
      </w:r>
    </w:p>
    <w:p w14:paraId="0E9D7B81" w14:textId="77777777" w:rsidR="00CC2C77" w:rsidRPr="00CC2C77" w:rsidRDefault="00CC2C77" w:rsidP="00CC2C77">
      <w:pPr>
        <w:numPr>
          <w:ilvl w:val="0"/>
          <w:numId w:val="39"/>
        </w:numPr>
        <w:rPr>
          <w:bCs/>
        </w:rPr>
      </w:pPr>
      <w:r w:rsidRPr="00CC2C77">
        <w:rPr>
          <w:bCs/>
        </w:rPr>
        <w:t>Příloha č. 1 SoD: Krycí list rozpočtu,</w:t>
      </w:r>
      <w:r w:rsidRPr="00CC2C77">
        <w:t xml:space="preserve"> rekapitulace objektů stavby soupisu prací, rekapitulace členění soupisu prací </w:t>
      </w:r>
      <w:r w:rsidRPr="00CC2C77">
        <w:rPr>
          <w:i/>
        </w:rPr>
        <w:t>(bude přílohou SoD s vybraným dodavatelem, rozpočet je součástí nabídky)</w:t>
      </w:r>
    </w:p>
    <w:p w14:paraId="68D280B2" w14:textId="77777777" w:rsidR="00CC2C77" w:rsidRPr="00CC2C77" w:rsidRDefault="00CC2C77" w:rsidP="00610FA6">
      <w:pPr>
        <w:numPr>
          <w:ilvl w:val="0"/>
          <w:numId w:val="39"/>
        </w:numPr>
      </w:pPr>
      <w:r w:rsidRPr="00CC2C77">
        <w:rPr>
          <w:bCs/>
        </w:rPr>
        <w:t xml:space="preserve">Příloha č. 2 SoD: Seznam poddodavatelů </w:t>
      </w:r>
      <w:r w:rsidRPr="00CC2C77">
        <w:rPr>
          <w:bCs/>
          <w:i/>
        </w:rPr>
        <w:t>(dle Přílohy č. 5 ZD – je součástí nabídky)</w:t>
      </w:r>
    </w:p>
    <w:p w14:paraId="5CEE47B6" w14:textId="6EA00B12" w:rsidR="00612D4D" w:rsidRPr="004C6515" w:rsidRDefault="00CC2C77" w:rsidP="00610FA6">
      <w:pPr>
        <w:numPr>
          <w:ilvl w:val="0"/>
          <w:numId w:val="39"/>
        </w:numPr>
      </w:pPr>
      <w:r w:rsidRPr="00CC2C77">
        <w:rPr>
          <w:bCs/>
        </w:rPr>
        <w:t>Příloha č. 3 SoD: Harmonogram provádění</w:t>
      </w:r>
      <w:r w:rsidRPr="00CC2C77">
        <w:rPr>
          <w:bCs/>
          <w:i/>
        </w:rPr>
        <w:t xml:space="preserve"> </w:t>
      </w:r>
      <w:r w:rsidRPr="00CC2C77">
        <w:rPr>
          <w:bCs/>
        </w:rPr>
        <w:t xml:space="preserve">díla </w:t>
      </w:r>
      <w:r w:rsidRPr="00CC2C77">
        <w:rPr>
          <w:bCs/>
          <w:i/>
        </w:rPr>
        <w:t>(do nabídky zpracuje dodavatel)</w:t>
      </w:r>
    </w:p>
    <w:p w14:paraId="3C41FB11" w14:textId="77777777" w:rsidR="00612D4D" w:rsidRPr="00310A5C" w:rsidRDefault="00612D4D" w:rsidP="004C6515"/>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12D4D" w:rsidRPr="008833BC" w14:paraId="787BDB5F" w14:textId="77777777" w:rsidTr="00382673">
        <w:trPr>
          <w:trHeight w:val="1535"/>
        </w:trPr>
        <w:tc>
          <w:tcPr>
            <w:tcW w:w="4415" w:type="dxa"/>
          </w:tcPr>
          <w:p w14:paraId="4A498EDF" w14:textId="77777777" w:rsidR="003D382A" w:rsidRPr="004C6515" w:rsidRDefault="003D382A" w:rsidP="004C6515"/>
          <w:p w14:paraId="02FAD6BC" w14:textId="598D9AB0" w:rsidR="00612D4D" w:rsidRPr="004C6515" w:rsidRDefault="00612D4D" w:rsidP="004C6515">
            <w:r w:rsidRPr="004C6515">
              <w:t>v</w:t>
            </w:r>
            <w:r w:rsidR="000A2977">
              <w:t> </w:t>
            </w:r>
            <w:r w:rsidR="000F6B2F">
              <w:t>Plzni</w:t>
            </w:r>
            <w:r w:rsidR="000A2977">
              <w:t xml:space="preserve"> dne 27. 5. 2020</w:t>
            </w:r>
          </w:p>
          <w:p w14:paraId="6303A1E8" w14:textId="1F6BE097" w:rsidR="000F6B2F" w:rsidRDefault="000F6B2F" w:rsidP="004C6515"/>
          <w:p w14:paraId="1851DD58" w14:textId="77777777" w:rsidR="000F6B2F" w:rsidRPr="004C6515" w:rsidRDefault="000F6B2F" w:rsidP="004C6515"/>
          <w:p w14:paraId="4017DA95" w14:textId="77777777" w:rsidR="000F6B2F" w:rsidRDefault="000F6B2F" w:rsidP="004C6515">
            <w:r w:rsidRPr="000F6B2F">
              <w:t xml:space="preserve">Ing. Irena Nováková </w:t>
            </w:r>
          </w:p>
          <w:p w14:paraId="4456ADC9" w14:textId="68DD9676" w:rsidR="00612D4D" w:rsidRPr="004C6515" w:rsidRDefault="000F6B2F" w:rsidP="004C6515">
            <w:r w:rsidRPr="000F6B2F">
              <w:t>ředitelka školy</w:t>
            </w:r>
          </w:p>
          <w:p w14:paraId="4C55C38C" w14:textId="77777777" w:rsidR="00612D4D" w:rsidRPr="004C6515" w:rsidRDefault="00612D4D" w:rsidP="004C6515"/>
          <w:p w14:paraId="113BAF4C" w14:textId="165709EF" w:rsidR="00612D4D" w:rsidRPr="004C6515" w:rsidRDefault="000F6B2F" w:rsidP="004C6515">
            <w:r w:rsidRPr="000F6B2F">
              <w:t>Střední průmyslová škola dopravní,</w:t>
            </w:r>
          </w:p>
          <w:p w14:paraId="39C0BD7E" w14:textId="7B07399E" w:rsidR="00612D4D" w:rsidRPr="004C6515" w:rsidRDefault="000F6B2F" w:rsidP="004C6515">
            <w:r w:rsidRPr="000F6B2F">
              <w:t>Plzeň, Karlovarská 99</w:t>
            </w:r>
          </w:p>
          <w:p w14:paraId="32325E2B" w14:textId="7AB13C8E" w:rsidR="00612D4D" w:rsidRPr="004C6515" w:rsidRDefault="003D382A" w:rsidP="004C6515">
            <w:r w:rsidRPr="004C6515">
              <w:t>za obj</w:t>
            </w:r>
            <w:r w:rsidR="00932A83" w:rsidRPr="004C6515">
              <w:t>e</w:t>
            </w:r>
            <w:r w:rsidRPr="004C6515">
              <w:t>dnatele</w:t>
            </w:r>
          </w:p>
          <w:p w14:paraId="515377D4" w14:textId="77777777" w:rsidR="00612D4D" w:rsidRPr="004C6515" w:rsidRDefault="00612D4D" w:rsidP="004C6515"/>
        </w:tc>
        <w:tc>
          <w:tcPr>
            <w:tcW w:w="4415" w:type="dxa"/>
          </w:tcPr>
          <w:p w14:paraId="0A28E28D" w14:textId="77777777" w:rsidR="003D382A" w:rsidRPr="004C6515" w:rsidRDefault="003D382A" w:rsidP="004C6515"/>
          <w:p w14:paraId="10D68CE0" w14:textId="60FDB4DB" w:rsidR="000F6B2F" w:rsidRPr="000A2977" w:rsidRDefault="00612D4D" w:rsidP="004C6515">
            <w:r w:rsidRPr="00D4605F">
              <w:t>v</w:t>
            </w:r>
            <w:r w:rsidR="000A2977">
              <w:t> </w:t>
            </w:r>
            <w:r w:rsidR="00D4605F" w:rsidRPr="00D4605F">
              <w:t>Praze</w:t>
            </w:r>
            <w:r w:rsidR="000A2977">
              <w:t xml:space="preserve"> 27. 5. 2020</w:t>
            </w:r>
            <w:bookmarkStart w:id="0" w:name="_GoBack"/>
            <w:bookmarkEnd w:id="0"/>
          </w:p>
          <w:p w14:paraId="57CA369C" w14:textId="77777777" w:rsidR="000F6B2F" w:rsidRPr="000F6B2F" w:rsidRDefault="000F6B2F" w:rsidP="004C6515">
            <w:pPr>
              <w:rPr>
                <w:highlight w:val="green"/>
              </w:rPr>
            </w:pPr>
          </w:p>
          <w:p w14:paraId="261DF8E5" w14:textId="77777777" w:rsidR="000F6B2F" w:rsidRPr="000F6B2F" w:rsidRDefault="000F6B2F" w:rsidP="004C6515">
            <w:pPr>
              <w:rPr>
                <w:highlight w:val="green"/>
              </w:rPr>
            </w:pPr>
          </w:p>
          <w:p w14:paraId="6134904C" w14:textId="77777777" w:rsidR="00D4605F" w:rsidRDefault="00D4605F" w:rsidP="004C6515">
            <w:pPr>
              <w:rPr>
                <w:rFonts w:eastAsiaTheme="minorHAnsi" w:cs="Calibri"/>
                <w:szCs w:val="20"/>
                <w:lang w:eastAsia="en-US"/>
              </w:rPr>
            </w:pPr>
            <w:r>
              <w:rPr>
                <w:rFonts w:eastAsiaTheme="minorHAnsi" w:cs="Calibri"/>
                <w:szCs w:val="20"/>
                <w:lang w:eastAsia="en-US"/>
              </w:rPr>
              <w:t>Josef Bernášek</w:t>
            </w:r>
          </w:p>
          <w:p w14:paraId="415AC9E6" w14:textId="4ED81D4E" w:rsidR="00612D4D" w:rsidRPr="000F6B2F" w:rsidRDefault="00D4605F" w:rsidP="004C6515">
            <w:pPr>
              <w:rPr>
                <w:highlight w:val="green"/>
              </w:rPr>
            </w:pPr>
            <w:r>
              <w:rPr>
                <w:rFonts w:eastAsiaTheme="minorHAnsi" w:cs="Calibri"/>
                <w:szCs w:val="20"/>
                <w:lang w:eastAsia="en-US"/>
              </w:rPr>
              <w:t>jednatel</w:t>
            </w:r>
          </w:p>
          <w:p w14:paraId="233728C5" w14:textId="77777777" w:rsidR="00D4605F" w:rsidRDefault="00D4605F" w:rsidP="004C6515">
            <w:pPr>
              <w:rPr>
                <w:rFonts w:eastAsiaTheme="minorHAnsi" w:cs="Calibri"/>
                <w:szCs w:val="20"/>
                <w:lang w:eastAsia="en-US"/>
              </w:rPr>
            </w:pPr>
          </w:p>
          <w:p w14:paraId="4E1EFC73" w14:textId="05F50115" w:rsidR="00612D4D" w:rsidRPr="000F6B2F" w:rsidRDefault="00D4605F" w:rsidP="004C6515">
            <w:pPr>
              <w:rPr>
                <w:highlight w:val="green"/>
              </w:rPr>
            </w:pPr>
            <w:r>
              <w:rPr>
                <w:rFonts w:eastAsiaTheme="minorHAnsi" w:cs="Calibri"/>
                <w:szCs w:val="20"/>
                <w:lang w:eastAsia="en-US"/>
              </w:rPr>
              <w:t>Tempoterm, spol. s r.o.</w:t>
            </w:r>
          </w:p>
          <w:p w14:paraId="129E0DFE" w14:textId="394B5D78" w:rsidR="00D4605F" w:rsidRDefault="00D4605F" w:rsidP="004C6515">
            <w:pPr>
              <w:rPr>
                <w:highlight w:val="green"/>
              </w:rPr>
            </w:pPr>
            <w:r>
              <w:rPr>
                <w:rFonts w:eastAsiaTheme="minorHAnsi" w:cs="Calibri"/>
                <w:szCs w:val="20"/>
                <w:lang w:eastAsia="en-US"/>
              </w:rPr>
              <w:t>Hudečkova 1097/12, Praha 4</w:t>
            </w:r>
          </w:p>
          <w:p w14:paraId="15C7AFB5" w14:textId="042B77C2" w:rsidR="00612D4D" w:rsidRPr="004C6515" w:rsidRDefault="00612D4D" w:rsidP="004C6515">
            <w:r w:rsidRPr="00D4605F">
              <w:t>za zhotovitele</w:t>
            </w:r>
          </w:p>
          <w:p w14:paraId="28AC63C2" w14:textId="77777777" w:rsidR="00612D4D" w:rsidRPr="004C6515" w:rsidRDefault="00612D4D" w:rsidP="004C6515"/>
        </w:tc>
      </w:tr>
    </w:tbl>
    <w:p w14:paraId="429BB9CE" w14:textId="77777777" w:rsidR="00612D4D" w:rsidRPr="008833BC" w:rsidRDefault="00612D4D" w:rsidP="004C6515"/>
    <w:p w14:paraId="6B33FC0F" w14:textId="77777777" w:rsidR="00612D4D" w:rsidRPr="008833BC" w:rsidRDefault="00612D4D" w:rsidP="00310A5C"/>
    <w:p w14:paraId="4459BEB0" w14:textId="77777777" w:rsidR="00612D4D" w:rsidRPr="008833BC" w:rsidRDefault="00612D4D" w:rsidP="004C6515"/>
    <w:p w14:paraId="41F54DDD" w14:textId="77777777" w:rsidR="00612D4D" w:rsidRPr="008833BC" w:rsidRDefault="00612D4D" w:rsidP="004C6515"/>
    <w:p w14:paraId="7AB8EEA6" w14:textId="77777777" w:rsidR="00612D4D" w:rsidRPr="008833BC" w:rsidRDefault="00612D4D" w:rsidP="004C6515"/>
    <w:p w14:paraId="23A84E91" w14:textId="77777777" w:rsidR="00612D4D" w:rsidRPr="008833BC" w:rsidRDefault="00612D4D" w:rsidP="004C6515"/>
    <w:p w14:paraId="0ADAD8AF" w14:textId="77777777" w:rsidR="00612D4D" w:rsidRPr="008833BC" w:rsidRDefault="00612D4D" w:rsidP="00310A5C"/>
    <w:sectPr w:rsidR="00612D4D" w:rsidRPr="008833BC" w:rsidSect="00382673">
      <w:headerReference w:type="default" r:id="rId11"/>
      <w:footerReference w:type="default" r:id="rId12"/>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52B2" w14:textId="77777777" w:rsidR="006833FB" w:rsidRDefault="006833FB" w:rsidP="005C54F7">
      <w:pPr>
        <w:spacing w:after="0"/>
      </w:pPr>
      <w:r>
        <w:separator/>
      </w:r>
    </w:p>
  </w:endnote>
  <w:endnote w:type="continuationSeparator" w:id="0">
    <w:p w14:paraId="5FA7BF62" w14:textId="77777777" w:rsidR="006833FB" w:rsidRDefault="006833FB"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4A7064E5" w:rsidR="00646856" w:rsidRDefault="00646856">
            <w:pPr>
              <w:pStyle w:val="Zpat"/>
              <w:jc w:val="right"/>
            </w:pPr>
            <w:r>
              <w:t xml:space="preserve">Stránka </w:t>
            </w:r>
            <w:r>
              <w:rPr>
                <w:b/>
                <w:bCs/>
                <w:sz w:val="24"/>
              </w:rPr>
              <w:fldChar w:fldCharType="begin"/>
            </w:r>
            <w:r>
              <w:rPr>
                <w:b/>
                <w:bCs/>
              </w:rPr>
              <w:instrText>PAGE</w:instrText>
            </w:r>
            <w:r>
              <w:rPr>
                <w:b/>
                <w:bCs/>
                <w:sz w:val="24"/>
              </w:rPr>
              <w:fldChar w:fldCharType="separate"/>
            </w:r>
            <w:r w:rsidR="000A2977">
              <w:rPr>
                <w:b/>
                <w:bCs/>
                <w:noProof/>
              </w:rPr>
              <w:t>14</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0A2977">
              <w:rPr>
                <w:b/>
                <w:bCs/>
                <w:noProof/>
              </w:rPr>
              <w:t>14</w:t>
            </w:r>
            <w:r>
              <w:rPr>
                <w:b/>
                <w:bCs/>
                <w:sz w:val="24"/>
              </w:rPr>
              <w:fldChar w:fldCharType="end"/>
            </w:r>
          </w:p>
        </w:sdtContent>
      </w:sdt>
    </w:sdtContent>
  </w:sdt>
  <w:p w14:paraId="33EA6A4C" w14:textId="77777777" w:rsidR="00646856" w:rsidRDefault="0064685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8CE87" w14:textId="77777777" w:rsidR="006833FB" w:rsidRDefault="006833FB" w:rsidP="005C54F7">
      <w:pPr>
        <w:spacing w:after="0"/>
      </w:pPr>
      <w:r>
        <w:separator/>
      </w:r>
    </w:p>
  </w:footnote>
  <w:footnote w:type="continuationSeparator" w:id="0">
    <w:p w14:paraId="4ECFA885" w14:textId="77777777" w:rsidR="006833FB" w:rsidRDefault="006833FB"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F3A1" w14:textId="77777777" w:rsidR="00646856" w:rsidRDefault="00646856">
    <w:pPr>
      <w:pStyle w:val="Zhlav"/>
    </w:pPr>
  </w:p>
  <w:p w14:paraId="62703291" w14:textId="77777777" w:rsidR="00646856" w:rsidRDefault="0064685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15:restartNumberingAfterBreak="0">
    <w:nsid w:val="0C1F2A1E"/>
    <w:multiLevelType w:val="hybridMultilevel"/>
    <w:tmpl w:val="E370E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F70735C"/>
    <w:multiLevelType w:val="multilevel"/>
    <w:tmpl w:val="40C8ACE0"/>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F1470D"/>
    <w:multiLevelType w:val="multilevel"/>
    <w:tmpl w:val="0405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3D3A4C"/>
    <w:multiLevelType w:val="hybridMultilevel"/>
    <w:tmpl w:val="0900930A"/>
    <w:lvl w:ilvl="0" w:tplc="68E801A6">
      <w:start w:val="1"/>
      <w:numFmt w:val="decimal"/>
      <w:lvlText w:val="6.%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CA3514E"/>
    <w:multiLevelType w:val="multilevel"/>
    <w:tmpl w:val="E60E2C6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E4E5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E111F"/>
    <w:multiLevelType w:val="hybridMultilevel"/>
    <w:tmpl w:val="B6B274DC"/>
    <w:lvl w:ilvl="0" w:tplc="8CB47EBE">
      <w:start w:val="1"/>
      <w:numFmt w:val="decimal"/>
      <w:lvlText w:val="12.%1"/>
      <w:lvlJc w:val="left"/>
      <w:pPr>
        <w:ind w:left="1713" w:hanging="360"/>
      </w:pPr>
      <w:rPr>
        <w:rFonts w:cs="Times New Roman"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2" w15:restartNumberingAfterBreak="0">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C32551"/>
    <w:multiLevelType w:val="hybridMultilevel"/>
    <w:tmpl w:val="1532A410"/>
    <w:lvl w:ilvl="0" w:tplc="772895B6">
      <w:start w:val="1"/>
      <w:numFmt w:val="decimal"/>
      <w:lvlText w:val="5.%1"/>
      <w:lvlJc w:val="left"/>
      <w:pPr>
        <w:ind w:left="1854" w:hanging="360"/>
      </w:pPr>
      <w:rPr>
        <w:rFonts w:cs="Times New Roman"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30631324"/>
    <w:multiLevelType w:val="multilevel"/>
    <w:tmpl w:val="D0C0D254"/>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8C70A1"/>
    <w:multiLevelType w:val="multilevel"/>
    <w:tmpl w:val="6CC8B86C"/>
    <w:lvl w:ilvl="0">
      <w:start w:val="11"/>
      <w:numFmt w:val="decimal"/>
      <w:lvlText w:val="%1."/>
      <w:lvlJc w:val="left"/>
      <w:pPr>
        <w:ind w:left="480" w:hanging="480"/>
      </w:pPr>
      <w:rPr>
        <w:rFonts w:hint="default"/>
      </w:rPr>
    </w:lvl>
    <w:lvl w:ilvl="1">
      <w:start w:val="1"/>
      <w:numFmt w:val="decimal"/>
      <w:lvlText w:val="11.%2"/>
      <w:lvlJc w:val="left"/>
      <w:pPr>
        <w:ind w:left="1048" w:hanging="480"/>
      </w:pPr>
      <w:rPr>
        <w:rFonts w:cs="Times New Roman"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6" w15:restartNumberingAfterBreak="0">
    <w:nsid w:val="3CAE1E3D"/>
    <w:multiLevelType w:val="multilevel"/>
    <w:tmpl w:val="3F145A38"/>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3777510"/>
    <w:multiLevelType w:val="multilevel"/>
    <w:tmpl w:val="B0C877BC"/>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7F07309"/>
    <w:multiLevelType w:val="hybridMultilevel"/>
    <w:tmpl w:val="DEB2DBDC"/>
    <w:lvl w:ilvl="0" w:tplc="38A6C650">
      <w:start w:val="1"/>
      <w:numFmt w:val="decimal"/>
      <w:lvlText w:val="10.%1"/>
      <w:lvlJc w:val="left"/>
      <w:pPr>
        <w:ind w:left="928" w:hanging="360"/>
      </w:pPr>
      <w:rPr>
        <w:rFonts w:ascii="Calibri" w:hAnsi="Calibri" w:cs="Times New Roman"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15:restartNumberingAfterBreak="0">
    <w:nsid w:val="489425C6"/>
    <w:multiLevelType w:val="multilevel"/>
    <w:tmpl w:val="3802260A"/>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2" w15:restartNumberingAfterBreak="0">
    <w:nsid w:val="55D22C95"/>
    <w:multiLevelType w:val="multilevel"/>
    <w:tmpl w:val="53DED5B4"/>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CD2D96"/>
    <w:multiLevelType w:val="hybridMultilevel"/>
    <w:tmpl w:val="8444A31A"/>
    <w:lvl w:ilvl="0" w:tplc="5F687F90">
      <w:start w:val="1"/>
      <w:numFmt w:val="upperRoman"/>
      <w:lvlText w:val="%1."/>
      <w:lvlJc w:val="center"/>
      <w:pPr>
        <w:ind w:left="4613" w:hanging="360"/>
      </w:pPr>
      <w:rPr>
        <w:rFonts w:hint="default"/>
      </w:rPr>
    </w:lvl>
    <w:lvl w:ilvl="1" w:tplc="B3C28E20">
      <w:start w:val="1"/>
      <w:numFmt w:val="decimal"/>
      <w:lvlText w:val="14.%2"/>
      <w:lvlJc w:val="left"/>
      <w:pPr>
        <w:ind w:left="1440" w:hanging="360"/>
      </w:pPr>
      <w:rPr>
        <w:rFonts w:cs="Times New Roman" w:hint="default"/>
        <w:b w:val="0"/>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80013A"/>
    <w:multiLevelType w:val="multilevel"/>
    <w:tmpl w:val="C51C80D2"/>
    <w:lvl w:ilvl="0">
      <w:start w:val="3"/>
      <w:numFmt w:val="decimal"/>
      <w:lvlText w:val="%1."/>
      <w:lvlJc w:val="left"/>
      <w:pPr>
        <w:ind w:left="360" w:hanging="360"/>
      </w:pPr>
      <w:rPr>
        <w:rFonts w:hint="default"/>
        <w:b/>
        <w:caps w:val="0"/>
      </w:rPr>
    </w:lvl>
    <w:lvl w:ilvl="1">
      <w:start w:val="1"/>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967ED0"/>
    <w:multiLevelType w:val="multilevel"/>
    <w:tmpl w:val="9516D726"/>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1" w15:restartNumberingAfterBreak="0">
    <w:nsid w:val="6C554949"/>
    <w:multiLevelType w:val="multilevel"/>
    <w:tmpl w:val="592AFC34"/>
    <w:lvl w:ilvl="0">
      <w:start w:val="1"/>
      <w:numFmt w:val="upperRoman"/>
      <w:lvlText w:val="%1"/>
      <w:lvlJc w:val="center"/>
      <w:pPr>
        <w:ind w:left="432" w:hanging="144"/>
      </w:pPr>
      <w:rPr>
        <w:rFonts w:ascii="Calibri" w:hAnsi="Calibri" w:hint="default"/>
        <w:b/>
        <w:i w:val="0"/>
        <w:sz w:val="24"/>
      </w:rPr>
    </w:lvl>
    <w:lvl w:ilvl="1">
      <w:start w:val="1"/>
      <w:numFmt w:val="decimal"/>
      <w:isLgl/>
      <w:lvlText w:val="%1.%2"/>
      <w:lvlJc w:val="left"/>
      <w:pPr>
        <w:ind w:left="718" w:hanging="576"/>
      </w:pPr>
      <w:rPr>
        <w:rFonts w:hint="default"/>
      </w:rPr>
    </w:lvl>
    <w:lvl w:ilvl="2">
      <w:start w:val="1"/>
      <w:numFmt w:val="lowerLetter"/>
      <w:lvlText w:val="%3"/>
      <w:lvlJc w:val="left"/>
      <w:pPr>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C904BC"/>
    <w:multiLevelType w:val="hybridMultilevel"/>
    <w:tmpl w:val="8D6E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4407B68"/>
    <w:multiLevelType w:val="hybridMultilevel"/>
    <w:tmpl w:val="3F9E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0F60BA"/>
    <w:multiLevelType w:val="multilevel"/>
    <w:tmpl w:val="A274E05C"/>
    <w:lvl w:ilvl="0">
      <w:start w:val="1"/>
      <w:numFmt w:val="lowerLetter"/>
      <w:lvlText w:val="%1"/>
      <w:lvlJc w:val="left"/>
      <w:pPr>
        <w:tabs>
          <w:tab w:val="num" w:pos="737"/>
        </w:tabs>
        <w:ind w:left="1134" w:hanging="397"/>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DBC6396"/>
    <w:multiLevelType w:val="multilevel"/>
    <w:tmpl w:val="769CC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F1E7F5D"/>
    <w:multiLevelType w:val="multilevel"/>
    <w:tmpl w:val="D2BA9F16"/>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491"/>
        </w:tabs>
        <w:ind w:left="491"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5"/>
  </w:num>
  <w:num w:numId="2">
    <w:abstractNumId w:val="5"/>
  </w:num>
  <w:num w:numId="3">
    <w:abstractNumId w:val="36"/>
  </w:num>
  <w:num w:numId="4">
    <w:abstractNumId w:val="28"/>
  </w:num>
  <w:num w:numId="5">
    <w:abstractNumId w:val="29"/>
  </w:num>
  <w:num w:numId="6">
    <w:abstractNumId w:val="4"/>
  </w:num>
  <w:num w:numId="7">
    <w:abstractNumId w:val="20"/>
  </w:num>
  <w:num w:numId="8">
    <w:abstractNumId w:val="14"/>
  </w:num>
  <w:num w:numId="9">
    <w:abstractNumId w:val="22"/>
  </w:num>
  <w:num w:numId="10">
    <w:abstractNumId w:val="8"/>
  </w:num>
  <w:num w:numId="11">
    <w:abstractNumId w:val="32"/>
  </w:num>
  <w:num w:numId="12">
    <w:abstractNumId w:val="13"/>
  </w:num>
  <w:num w:numId="13">
    <w:abstractNumId w:val="7"/>
  </w:num>
  <w:num w:numId="14">
    <w:abstractNumId w:val="10"/>
  </w:num>
  <w:num w:numId="15">
    <w:abstractNumId w:val="15"/>
  </w:num>
  <w:num w:numId="16">
    <w:abstractNumId w:val="19"/>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35"/>
  </w:num>
  <w:num w:numId="23">
    <w:abstractNumId w:val="30"/>
  </w:num>
  <w:num w:numId="24">
    <w:abstractNumId w:val="31"/>
  </w:num>
  <w:num w:numId="25">
    <w:abstractNumId w:val="16"/>
  </w:num>
  <w:num w:numId="26">
    <w:abstractNumId w:val="18"/>
  </w:num>
  <w:num w:numId="27">
    <w:abstractNumId w:val="1"/>
  </w:num>
  <w:num w:numId="28">
    <w:abstractNumId w:val="6"/>
  </w:num>
  <w:num w:numId="29">
    <w:abstractNumId w:val="34"/>
  </w:num>
  <w:num w:numId="30">
    <w:abstractNumId w:val="9"/>
  </w:num>
  <w:num w:numId="31">
    <w:abstractNumId w:val="26"/>
  </w:num>
  <w:num w:numId="32">
    <w:abstractNumId w:val="24"/>
  </w:num>
  <w:num w:numId="33">
    <w:abstractNumId w:val="2"/>
  </w:num>
  <w:num w:numId="34">
    <w:abstractNumId w:val="27"/>
  </w:num>
  <w:num w:numId="35">
    <w:abstractNumId w:val="21"/>
  </w:num>
  <w:num w:numId="36">
    <w:abstractNumId w:val="0"/>
  </w:num>
  <w:num w:numId="37">
    <w:abstractNumId w:val="3"/>
  </w:num>
  <w:num w:numId="38">
    <w:abstractNumId w:val="1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4116"/>
    <w:rsid w:val="000347E5"/>
    <w:rsid w:val="00035273"/>
    <w:rsid w:val="00062E2B"/>
    <w:rsid w:val="00072082"/>
    <w:rsid w:val="000737D7"/>
    <w:rsid w:val="000843E5"/>
    <w:rsid w:val="000900B7"/>
    <w:rsid w:val="00091425"/>
    <w:rsid w:val="000A2977"/>
    <w:rsid w:val="000A5E45"/>
    <w:rsid w:val="000B2D5E"/>
    <w:rsid w:val="000C3861"/>
    <w:rsid w:val="000C3CF6"/>
    <w:rsid w:val="000E08FD"/>
    <w:rsid w:val="000E13E2"/>
    <w:rsid w:val="000F0E9F"/>
    <w:rsid w:val="000F271E"/>
    <w:rsid w:val="000F4285"/>
    <w:rsid w:val="000F6B2F"/>
    <w:rsid w:val="001079BA"/>
    <w:rsid w:val="00132513"/>
    <w:rsid w:val="00183BBC"/>
    <w:rsid w:val="00186DCE"/>
    <w:rsid w:val="0019753B"/>
    <w:rsid w:val="002068CF"/>
    <w:rsid w:val="002208A1"/>
    <w:rsid w:val="00221D17"/>
    <w:rsid w:val="00235D4C"/>
    <w:rsid w:val="00244D79"/>
    <w:rsid w:val="0025360B"/>
    <w:rsid w:val="00254060"/>
    <w:rsid w:val="002543B5"/>
    <w:rsid w:val="00255322"/>
    <w:rsid w:val="002559C7"/>
    <w:rsid w:val="00255D2E"/>
    <w:rsid w:val="00262A1B"/>
    <w:rsid w:val="00264202"/>
    <w:rsid w:val="002710BC"/>
    <w:rsid w:val="00285669"/>
    <w:rsid w:val="002A17E7"/>
    <w:rsid w:val="002A23E4"/>
    <w:rsid w:val="002C5450"/>
    <w:rsid w:val="002C73A6"/>
    <w:rsid w:val="002F00A5"/>
    <w:rsid w:val="00303134"/>
    <w:rsid w:val="00310A5C"/>
    <w:rsid w:val="00321E12"/>
    <w:rsid w:val="003422C1"/>
    <w:rsid w:val="00356D67"/>
    <w:rsid w:val="0036551B"/>
    <w:rsid w:val="00375EE5"/>
    <w:rsid w:val="003767B5"/>
    <w:rsid w:val="00380962"/>
    <w:rsid w:val="00381D99"/>
    <w:rsid w:val="00382673"/>
    <w:rsid w:val="003B4D7B"/>
    <w:rsid w:val="003D3337"/>
    <w:rsid w:val="003D382A"/>
    <w:rsid w:val="003D58CA"/>
    <w:rsid w:val="003E6F5D"/>
    <w:rsid w:val="004042DE"/>
    <w:rsid w:val="00410D36"/>
    <w:rsid w:val="00422A68"/>
    <w:rsid w:val="00423180"/>
    <w:rsid w:val="004231D2"/>
    <w:rsid w:val="004329EB"/>
    <w:rsid w:val="00436BCC"/>
    <w:rsid w:val="004434EB"/>
    <w:rsid w:val="0044653C"/>
    <w:rsid w:val="0046590D"/>
    <w:rsid w:val="00497F82"/>
    <w:rsid w:val="004B7B43"/>
    <w:rsid w:val="004C6515"/>
    <w:rsid w:val="004C7205"/>
    <w:rsid w:val="004F74AE"/>
    <w:rsid w:val="00502FD5"/>
    <w:rsid w:val="00512B4E"/>
    <w:rsid w:val="00532ADA"/>
    <w:rsid w:val="005404A6"/>
    <w:rsid w:val="00540C57"/>
    <w:rsid w:val="00551CE3"/>
    <w:rsid w:val="00557A89"/>
    <w:rsid w:val="00574F0A"/>
    <w:rsid w:val="00580CBA"/>
    <w:rsid w:val="00584DF6"/>
    <w:rsid w:val="005875BE"/>
    <w:rsid w:val="005919F5"/>
    <w:rsid w:val="00597BED"/>
    <w:rsid w:val="005A3696"/>
    <w:rsid w:val="005B691F"/>
    <w:rsid w:val="005C4DAA"/>
    <w:rsid w:val="005C54F7"/>
    <w:rsid w:val="005D2684"/>
    <w:rsid w:val="005E5A4A"/>
    <w:rsid w:val="005F1EA6"/>
    <w:rsid w:val="00610DC1"/>
    <w:rsid w:val="00612D4D"/>
    <w:rsid w:val="0063461C"/>
    <w:rsid w:val="00634B2A"/>
    <w:rsid w:val="00646856"/>
    <w:rsid w:val="00673576"/>
    <w:rsid w:val="006806AE"/>
    <w:rsid w:val="006833FB"/>
    <w:rsid w:val="006853D3"/>
    <w:rsid w:val="0069138C"/>
    <w:rsid w:val="00696096"/>
    <w:rsid w:val="006A7909"/>
    <w:rsid w:val="006B44BD"/>
    <w:rsid w:val="006B6CBA"/>
    <w:rsid w:val="006C4AC0"/>
    <w:rsid w:val="006C5E3F"/>
    <w:rsid w:val="006D26AE"/>
    <w:rsid w:val="006D51A3"/>
    <w:rsid w:val="006E2D7A"/>
    <w:rsid w:val="006F0ECA"/>
    <w:rsid w:val="006F4C75"/>
    <w:rsid w:val="0070642B"/>
    <w:rsid w:val="00762113"/>
    <w:rsid w:val="007A6275"/>
    <w:rsid w:val="007B5EE3"/>
    <w:rsid w:val="007D3576"/>
    <w:rsid w:val="007D3BB6"/>
    <w:rsid w:val="007E32A6"/>
    <w:rsid w:val="007F7C36"/>
    <w:rsid w:val="00800CEB"/>
    <w:rsid w:val="00807964"/>
    <w:rsid w:val="00820EA8"/>
    <w:rsid w:val="00821CF1"/>
    <w:rsid w:val="00825BF2"/>
    <w:rsid w:val="008577F0"/>
    <w:rsid w:val="008833BC"/>
    <w:rsid w:val="00891C8A"/>
    <w:rsid w:val="00894D66"/>
    <w:rsid w:val="0089534A"/>
    <w:rsid w:val="008A3BAB"/>
    <w:rsid w:val="008C2BEA"/>
    <w:rsid w:val="008C371A"/>
    <w:rsid w:val="008F7CFB"/>
    <w:rsid w:val="009127EE"/>
    <w:rsid w:val="00932A83"/>
    <w:rsid w:val="009562E2"/>
    <w:rsid w:val="00963051"/>
    <w:rsid w:val="00973660"/>
    <w:rsid w:val="00992E91"/>
    <w:rsid w:val="009A212B"/>
    <w:rsid w:val="009B6DCB"/>
    <w:rsid w:val="009E01CA"/>
    <w:rsid w:val="009E23E0"/>
    <w:rsid w:val="009F3FFA"/>
    <w:rsid w:val="009F4463"/>
    <w:rsid w:val="00A34A20"/>
    <w:rsid w:val="00A52956"/>
    <w:rsid w:val="00A553C7"/>
    <w:rsid w:val="00A576BD"/>
    <w:rsid w:val="00A64571"/>
    <w:rsid w:val="00A75E84"/>
    <w:rsid w:val="00A81E18"/>
    <w:rsid w:val="00A82DCC"/>
    <w:rsid w:val="00A83786"/>
    <w:rsid w:val="00A8598A"/>
    <w:rsid w:val="00A92AB9"/>
    <w:rsid w:val="00A9642B"/>
    <w:rsid w:val="00AA02B0"/>
    <w:rsid w:val="00AC51E3"/>
    <w:rsid w:val="00AC69B2"/>
    <w:rsid w:val="00AD2D83"/>
    <w:rsid w:val="00AD7D59"/>
    <w:rsid w:val="00AE7EA3"/>
    <w:rsid w:val="00AF1836"/>
    <w:rsid w:val="00B04A0E"/>
    <w:rsid w:val="00B6188F"/>
    <w:rsid w:val="00B63D42"/>
    <w:rsid w:val="00B67A2B"/>
    <w:rsid w:val="00B94889"/>
    <w:rsid w:val="00B96284"/>
    <w:rsid w:val="00B976A8"/>
    <w:rsid w:val="00BE17EB"/>
    <w:rsid w:val="00BE5884"/>
    <w:rsid w:val="00C10A4C"/>
    <w:rsid w:val="00C163F6"/>
    <w:rsid w:val="00C27213"/>
    <w:rsid w:val="00C442C2"/>
    <w:rsid w:val="00C51AC8"/>
    <w:rsid w:val="00C95A2B"/>
    <w:rsid w:val="00C97D15"/>
    <w:rsid w:val="00CC2C77"/>
    <w:rsid w:val="00CC7AF5"/>
    <w:rsid w:val="00CD1385"/>
    <w:rsid w:val="00CD453B"/>
    <w:rsid w:val="00D02218"/>
    <w:rsid w:val="00D16B99"/>
    <w:rsid w:val="00D2156F"/>
    <w:rsid w:val="00D4244B"/>
    <w:rsid w:val="00D44E76"/>
    <w:rsid w:val="00D4605F"/>
    <w:rsid w:val="00D50C25"/>
    <w:rsid w:val="00D51492"/>
    <w:rsid w:val="00D666A1"/>
    <w:rsid w:val="00D712C3"/>
    <w:rsid w:val="00D74278"/>
    <w:rsid w:val="00D752E3"/>
    <w:rsid w:val="00DC1E88"/>
    <w:rsid w:val="00DD1AD7"/>
    <w:rsid w:val="00DF15FA"/>
    <w:rsid w:val="00DF2D96"/>
    <w:rsid w:val="00E16463"/>
    <w:rsid w:val="00E374B0"/>
    <w:rsid w:val="00E542E8"/>
    <w:rsid w:val="00E6224A"/>
    <w:rsid w:val="00E70785"/>
    <w:rsid w:val="00E81402"/>
    <w:rsid w:val="00EA207C"/>
    <w:rsid w:val="00EB038C"/>
    <w:rsid w:val="00EB067D"/>
    <w:rsid w:val="00EB4D87"/>
    <w:rsid w:val="00EC7681"/>
    <w:rsid w:val="00F0362A"/>
    <w:rsid w:val="00F12E91"/>
    <w:rsid w:val="00F14D03"/>
    <w:rsid w:val="00F165B9"/>
    <w:rsid w:val="00F340C2"/>
    <w:rsid w:val="00F55014"/>
    <w:rsid w:val="00F63EC1"/>
    <w:rsid w:val="00F849E9"/>
    <w:rsid w:val="00F9414C"/>
    <w:rsid w:val="00FA54DB"/>
    <w:rsid w:val="00FA60FA"/>
    <w:rsid w:val="00FC79CA"/>
    <w:rsid w:val="00FD19D3"/>
    <w:rsid w:val="00FD771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27"/>
      </w:numPr>
      <w:spacing w:before="240"/>
      <w:ind w:left="0" w:firstLine="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nhideWhenUsed/>
    <w:rsid w:val="000C3CF6"/>
    <w:rPr>
      <w:sz w:val="20"/>
      <w:szCs w:val="20"/>
    </w:rPr>
  </w:style>
  <w:style w:type="character" w:customStyle="1" w:styleId="TextkomenteChar">
    <w:name w:val="Text komentáře Char"/>
    <w:basedOn w:val="Standardnpsmoodstavce"/>
    <w:link w:val="Textkomente"/>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semiHidden/>
    <w:rsid w:val="00E16463"/>
    <w:rPr>
      <w:color w:val="0000FF"/>
      <w:u w:val="single"/>
    </w:rPr>
  </w:style>
  <w:style w:type="paragraph" w:styleId="Bezmezer">
    <w:name w:val="No Spacing"/>
    <w:link w:val="BezmezerChar"/>
    <w:uiPriority w:val="1"/>
    <w:qFormat/>
    <w:rsid w:val="00E16463"/>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E16463"/>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pskopl@dopskop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ska@dopskopl.cz"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E1ED-5DEF-4256-B02D-7B9368F2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6937</Words>
  <Characters>40935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Jana Slámová</cp:lastModifiedBy>
  <cp:revision>2</cp:revision>
  <dcterms:created xsi:type="dcterms:W3CDTF">2020-06-11T07:46:00Z</dcterms:created>
  <dcterms:modified xsi:type="dcterms:W3CDTF">2020-06-11T07:46:00Z</dcterms:modified>
</cp:coreProperties>
</file>