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04" w:rsidRPr="00726B04" w:rsidRDefault="00726B04" w:rsidP="00726B04">
      <w:pPr>
        <w:pStyle w:val="Nadpis1"/>
        <w:tabs>
          <w:tab w:val="left" w:pos="284"/>
        </w:tabs>
        <w:spacing w:before="0" w:after="0"/>
        <w:jc w:val="center"/>
        <w:rPr>
          <w:rFonts w:asciiTheme="minorHAnsi" w:hAnsiTheme="minorHAnsi"/>
          <w:color w:val="FF0000"/>
          <w:sz w:val="24"/>
          <w:szCs w:val="28"/>
        </w:rPr>
      </w:pPr>
      <w:r w:rsidRPr="00726B04">
        <w:rPr>
          <w:rFonts w:asciiTheme="minorHAnsi" w:hAnsiTheme="minorHAnsi"/>
          <w:color w:val="FF0000"/>
          <w:sz w:val="24"/>
          <w:szCs w:val="28"/>
        </w:rPr>
        <w:t>SMLOUVA O SDRUŽENÝCH SLUŽBÁCH DODÁVKY ELEKTŘINY OPRÁVNĚNÉMU ZÁKAZNÍKOVI ZE SÍTĚ NN</w:t>
      </w:r>
    </w:p>
    <w:p w:rsidR="00726B04" w:rsidRPr="00767646" w:rsidRDefault="00726B04" w:rsidP="00726B04">
      <w:pPr>
        <w:rPr>
          <w:sz w:val="20"/>
          <w:szCs w:val="16"/>
        </w:rPr>
      </w:pPr>
      <w:r w:rsidRPr="00767646">
        <w:rPr>
          <w:sz w:val="20"/>
          <w:szCs w:val="16"/>
        </w:rPr>
        <w:t>_______________________________________________________________________________________</w:t>
      </w:r>
      <w:r>
        <w:rPr>
          <w:sz w:val="20"/>
          <w:szCs w:val="16"/>
        </w:rPr>
        <w:t>__________________</w:t>
      </w:r>
      <w:r w:rsidRPr="00767646">
        <w:rPr>
          <w:sz w:val="20"/>
          <w:szCs w:val="16"/>
        </w:rPr>
        <w:t>_____</w:t>
      </w:r>
    </w:p>
    <w:p w:rsidR="00726B04" w:rsidRDefault="00726B04" w:rsidP="007B276D">
      <w:pPr>
        <w:pStyle w:val="Zkladntext"/>
        <w:tabs>
          <w:tab w:val="left" w:pos="1710"/>
          <w:tab w:val="left" w:pos="2280"/>
          <w:tab w:val="left" w:pos="3405"/>
        </w:tabs>
        <w:ind w:left="142"/>
        <w:jc w:val="left"/>
        <w:rPr>
          <w:b/>
          <w:color w:val="FF0000"/>
          <w:sz w:val="16"/>
          <w:szCs w:val="16"/>
        </w:rPr>
      </w:pPr>
      <w:r w:rsidRPr="00465274">
        <w:rPr>
          <w:b/>
          <w:color w:val="FF0000"/>
          <w:sz w:val="16"/>
          <w:szCs w:val="16"/>
        </w:rPr>
        <w:t>Smluvní strany:</w:t>
      </w:r>
    </w:p>
    <w:p w:rsidR="00726B04" w:rsidRPr="007B276D" w:rsidRDefault="00726B04" w:rsidP="007B276D">
      <w:pPr>
        <w:pStyle w:val="Zkladntext"/>
        <w:tabs>
          <w:tab w:val="left" w:pos="1710"/>
          <w:tab w:val="left" w:pos="2280"/>
          <w:tab w:val="left" w:pos="3405"/>
        </w:tabs>
        <w:spacing w:line="240" w:lineRule="auto"/>
        <w:ind w:left="142"/>
        <w:jc w:val="left"/>
        <w:rPr>
          <w:b/>
          <w:color w:val="FF0000"/>
          <w:sz w:val="12"/>
          <w:szCs w:val="16"/>
        </w:rPr>
      </w:pPr>
    </w:p>
    <w:p w:rsidR="00726B04" w:rsidRPr="00917557" w:rsidRDefault="00726B04" w:rsidP="007B276D">
      <w:pPr>
        <w:ind w:left="142"/>
        <w:rPr>
          <w:rFonts w:ascii="Calibri" w:hAnsi="Calibri"/>
          <w:b/>
          <w:sz w:val="20"/>
          <w:szCs w:val="16"/>
        </w:rPr>
      </w:pPr>
      <w:r w:rsidRPr="00917557">
        <w:rPr>
          <w:rFonts w:ascii="Calibri" w:hAnsi="Calibri"/>
          <w:b/>
          <w:sz w:val="20"/>
          <w:szCs w:val="16"/>
        </w:rPr>
        <w:t>ENWOX ENERGY s.r.o.</w:t>
      </w:r>
    </w:p>
    <w:p w:rsidR="00726B04" w:rsidRPr="00767646" w:rsidRDefault="00726B04" w:rsidP="007B276D">
      <w:pPr>
        <w:ind w:left="142"/>
        <w:rPr>
          <w:rFonts w:ascii="Calibri" w:hAnsi="Calibri"/>
          <w:sz w:val="16"/>
          <w:szCs w:val="16"/>
        </w:rPr>
      </w:pPr>
      <w:r w:rsidRPr="00767646">
        <w:rPr>
          <w:rFonts w:ascii="Calibri" w:hAnsi="Calibri"/>
          <w:sz w:val="16"/>
          <w:szCs w:val="16"/>
        </w:rPr>
        <w:t>se sídlem Denisova 639/2, Moravská Ostrava, 70200, Ostrava</w:t>
      </w:r>
      <w:r>
        <w:rPr>
          <w:rFonts w:ascii="Calibri" w:hAnsi="Calibri"/>
          <w:sz w:val="16"/>
          <w:szCs w:val="16"/>
        </w:rPr>
        <w:t xml:space="preserve">; </w:t>
      </w:r>
      <w:r w:rsidRPr="00767646">
        <w:rPr>
          <w:rFonts w:ascii="Calibri" w:hAnsi="Calibri"/>
          <w:sz w:val="16"/>
          <w:szCs w:val="16"/>
        </w:rPr>
        <w:t>zapsaná v obchodním rejstříku vedeném Krajským soudem v Ostravě, oddíl C, vložka 58294</w:t>
      </w:r>
      <w:r>
        <w:rPr>
          <w:rFonts w:ascii="Calibri" w:hAnsi="Calibri"/>
          <w:sz w:val="16"/>
          <w:szCs w:val="16"/>
        </w:rPr>
        <w:t xml:space="preserve">; </w:t>
      </w:r>
      <w:r w:rsidRPr="00767646">
        <w:rPr>
          <w:rFonts w:ascii="Calibri" w:hAnsi="Calibri"/>
          <w:sz w:val="16"/>
          <w:szCs w:val="16"/>
        </w:rPr>
        <w:t>Licence na obchod s elektřinou č.:</w:t>
      </w:r>
      <w:r w:rsidRPr="00767646">
        <w:rPr>
          <w:rFonts w:ascii="Cambria" w:hAnsi="Cambria"/>
          <w:sz w:val="16"/>
          <w:szCs w:val="16"/>
        </w:rPr>
        <w:t xml:space="preserve"> </w:t>
      </w:r>
      <w:r w:rsidRPr="00767646">
        <w:rPr>
          <w:rFonts w:ascii="Calibri" w:hAnsi="Calibri"/>
          <w:sz w:val="16"/>
          <w:szCs w:val="16"/>
        </w:rPr>
        <w:t>141432588</w:t>
      </w:r>
      <w:r>
        <w:rPr>
          <w:rFonts w:ascii="Calibri" w:hAnsi="Calibri"/>
          <w:sz w:val="16"/>
          <w:szCs w:val="16"/>
        </w:rPr>
        <w:t xml:space="preserve">; </w:t>
      </w:r>
      <w:r w:rsidRPr="00767646">
        <w:rPr>
          <w:rFonts w:ascii="Calibri" w:hAnsi="Calibri"/>
          <w:sz w:val="16"/>
          <w:szCs w:val="16"/>
        </w:rPr>
        <w:t>IČ:</w:t>
      </w:r>
      <w:r>
        <w:rPr>
          <w:rFonts w:ascii="Calibri" w:hAnsi="Calibri"/>
          <w:sz w:val="16"/>
          <w:szCs w:val="16"/>
        </w:rPr>
        <w:t xml:space="preserve"> </w:t>
      </w:r>
      <w:r w:rsidRPr="00767646">
        <w:rPr>
          <w:rFonts w:ascii="Calibri" w:hAnsi="Calibri"/>
          <w:sz w:val="16"/>
          <w:szCs w:val="16"/>
        </w:rPr>
        <w:t>02639564</w:t>
      </w:r>
      <w:r>
        <w:rPr>
          <w:rFonts w:ascii="Calibri" w:hAnsi="Calibri"/>
          <w:sz w:val="16"/>
          <w:szCs w:val="16"/>
        </w:rPr>
        <w:t>; DIČ:</w:t>
      </w:r>
      <w:r w:rsidRPr="00767646">
        <w:rPr>
          <w:rFonts w:ascii="Calibri" w:hAnsi="Calibri"/>
          <w:sz w:val="16"/>
          <w:szCs w:val="16"/>
        </w:rPr>
        <w:t xml:space="preserve"> CZ02639564</w:t>
      </w:r>
      <w:r>
        <w:rPr>
          <w:rFonts w:ascii="Calibri" w:hAnsi="Calibri"/>
          <w:sz w:val="16"/>
          <w:szCs w:val="16"/>
        </w:rPr>
        <w:t>; j</w:t>
      </w:r>
      <w:r w:rsidRPr="00767646">
        <w:rPr>
          <w:rFonts w:ascii="Calibri" w:hAnsi="Calibri"/>
          <w:sz w:val="16"/>
          <w:szCs w:val="16"/>
        </w:rPr>
        <w:t>ednající</w:t>
      </w:r>
      <w:r w:rsidR="00CC5493">
        <w:rPr>
          <w:rFonts w:ascii="Calibri" w:hAnsi="Calibri"/>
          <w:sz w:val="16"/>
          <w:szCs w:val="16"/>
        </w:rPr>
        <w:t xml:space="preserve"> jednatelem Zdeňkem Sobkem</w:t>
      </w:r>
      <w:r>
        <w:rPr>
          <w:rFonts w:ascii="Calibri" w:hAnsi="Calibri"/>
          <w:sz w:val="16"/>
          <w:szCs w:val="16"/>
        </w:rPr>
        <w:t xml:space="preserve">; Bankovní spojení: </w:t>
      </w:r>
      <w:r w:rsidRPr="00767646">
        <w:rPr>
          <w:rFonts w:ascii="Calibri" w:hAnsi="Calibri"/>
          <w:sz w:val="16"/>
          <w:szCs w:val="16"/>
        </w:rPr>
        <w:t>Československá obchodní banka</w:t>
      </w:r>
      <w:r>
        <w:rPr>
          <w:rFonts w:ascii="Calibri" w:hAnsi="Calibri"/>
          <w:sz w:val="16"/>
          <w:szCs w:val="16"/>
        </w:rPr>
        <w:t xml:space="preserve"> s číslem účtu:</w:t>
      </w:r>
      <w:r w:rsidRPr="003A430C">
        <w:rPr>
          <w:rFonts w:ascii="Calibri" w:hAnsi="Calibri"/>
          <w:sz w:val="16"/>
          <w:szCs w:val="16"/>
        </w:rPr>
        <w:t xml:space="preserve"> </w:t>
      </w:r>
      <w:r w:rsidRPr="00767646">
        <w:rPr>
          <w:rFonts w:ascii="Calibri" w:hAnsi="Calibri"/>
          <w:sz w:val="16"/>
          <w:szCs w:val="16"/>
        </w:rPr>
        <w:t>263687705/0300</w:t>
      </w:r>
    </w:p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567"/>
        <w:gridCol w:w="1984"/>
        <w:gridCol w:w="851"/>
        <w:gridCol w:w="3969"/>
      </w:tblGrid>
      <w:tr w:rsidR="00726B04" w:rsidRPr="00767646" w:rsidTr="002F42DA">
        <w:tc>
          <w:tcPr>
            <w:tcW w:w="2127" w:type="dxa"/>
          </w:tcPr>
          <w:p w:rsidR="00726B04" w:rsidRPr="00767646" w:rsidRDefault="00726B04" w:rsidP="00726B04">
            <w:pPr>
              <w:ind w:left="142" w:hanging="142"/>
              <w:rPr>
                <w:rFonts w:ascii="Calibri" w:hAnsi="Calibri"/>
                <w:sz w:val="16"/>
                <w:szCs w:val="16"/>
              </w:rPr>
            </w:pPr>
            <w:r w:rsidRPr="00767646">
              <w:rPr>
                <w:rFonts w:ascii="Calibri" w:hAnsi="Calibri"/>
                <w:sz w:val="16"/>
                <w:szCs w:val="16"/>
              </w:rPr>
              <w:t>Kontaktní osoba:</w:t>
            </w:r>
          </w:p>
        </w:tc>
        <w:tc>
          <w:tcPr>
            <w:tcW w:w="1559" w:type="dxa"/>
          </w:tcPr>
          <w:p w:rsidR="00726B04" w:rsidRPr="00767646" w:rsidRDefault="002F42DA" w:rsidP="00726B04">
            <w:pPr>
              <w:ind w:left="142" w:hanging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Radka Matušincová</w:t>
            </w:r>
          </w:p>
        </w:tc>
        <w:tc>
          <w:tcPr>
            <w:tcW w:w="567" w:type="dxa"/>
          </w:tcPr>
          <w:p w:rsidR="00726B04" w:rsidRPr="00767646" w:rsidRDefault="00726B04" w:rsidP="00726B04">
            <w:pPr>
              <w:ind w:left="142" w:hanging="142"/>
              <w:rPr>
                <w:rFonts w:ascii="Calibri" w:hAnsi="Calibri"/>
                <w:sz w:val="16"/>
                <w:szCs w:val="16"/>
              </w:rPr>
            </w:pPr>
            <w:r w:rsidRPr="00767646">
              <w:rPr>
                <w:rFonts w:ascii="Calibri" w:hAnsi="Calibri"/>
                <w:sz w:val="16"/>
                <w:szCs w:val="16"/>
              </w:rPr>
              <w:t>Tel.</w:t>
            </w:r>
            <w:r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1984" w:type="dxa"/>
          </w:tcPr>
          <w:p w:rsidR="00726B04" w:rsidRPr="00767646" w:rsidRDefault="005E2D95" w:rsidP="002F42DA">
            <w:pPr>
              <w:ind w:left="142" w:hanging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840</w:t>
            </w:r>
            <w:r w:rsidR="002F42DA">
              <w:rPr>
                <w:rFonts w:ascii="Calibri" w:hAnsi="Calibri"/>
                <w:sz w:val="16"/>
                <w:szCs w:val="16"/>
              </w:rPr>
              <w:t xml:space="preserve"> 4</w:t>
            </w:r>
            <w:r>
              <w:rPr>
                <w:rFonts w:ascii="Calibri" w:hAnsi="Calibri"/>
                <w:sz w:val="16"/>
                <w:szCs w:val="16"/>
              </w:rPr>
              <w:t>40</w:t>
            </w:r>
            <w:r w:rsidR="002F42DA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440</w:t>
            </w:r>
            <w:r w:rsidR="002F42DA">
              <w:rPr>
                <w:rFonts w:ascii="Calibri" w:hAnsi="Calibri"/>
                <w:sz w:val="16"/>
                <w:szCs w:val="16"/>
              </w:rPr>
              <w:t>; 778 736  017</w:t>
            </w:r>
          </w:p>
        </w:tc>
        <w:tc>
          <w:tcPr>
            <w:tcW w:w="851" w:type="dxa"/>
          </w:tcPr>
          <w:p w:rsidR="00726B04" w:rsidRPr="00767646" w:rsidRDefault="00726B04" w:rsidP="00726B04">
            <w:pPr>
              <w:ind w:left="142" w:hanging="142"/>
              <w:rPr>
                <w:rFonts w:ascii="Calibri" w:hAnsi="Calibri"/>
                <w:sz w:val="16"/>
                <w:szCs w:val="16"/>
              </w:rPr>
            </w:pPr>
            <w:r w:rsidRPr="00767646">
              <w:rPr>
                <w:rFonts w:ascii="Calibri" w:hAnsi="Calibri"/>
                <w:sz w:val="16"/>
                <w:szCs w:val="16"/>
              </w:rPr>
              <w:t>E-mail:</w:t>
            </w:r>
          </w:p>
        </w:tc>
        <w:tc>
          <w:tcPr>
            <w:tcW w:w="3969" w:type="dxa"/>
          </w:tcPr>
          <w:p w:rsidR="00726B04" w:rsidRPr="00767646" w:rsidRDefault="00D00915" w:rsidP="002F42DA">
            <w:pPr>
              <w:ind w:left="142" w:hanging="142"/>
              <w:rPr>
                <w:rFonts w:ascii="Calibri" w:hAnsi="Calibri"/>
                <w:sz w:val="16"/>
                <w:szCs w:val="16"/>
              </w:rPr>
            </w:pPr>
            <w:hyperlink r:id="rId9" w:history="1">
              <w:r w:rsidR="005E2D95" w:rsidRPr="00AC4741">
                <w:rPr>
                  <w:rStyle w:val="Hypertextovodkaz"/>
                  <w:rFonts w:ascii="Calibri" w:hAnsi="Calibri"/>
                  <w:sz w:val="16"/>
                  <w:szCs w:val="16"/>
                </w:rPr>
                <w:t>info@enwox.cz</w:t>
              </w:r>
            </w:hyperlink>
            <w:r w:rsidR="005E2D95">
              <w:rPr>
                <w:rFonts w:ascii="Calibri" w:hAnsi="Calibri"/>
                <w:sz w:val="16"/>
                <w:szCs w:val="16"/>
              </w:rPr>
              <w:t xml:space="preserve"> nebo  </w:t>
            </w:r>
            <w:r w:rsidR="002F42DA">
              <w:rPr>
                <w:rFonts w:ascii="Calibri" w:hAnsi="Calibri"/>
                <w:sz w:val="16"/>
                <w:szCs w:val="16"/>
              </w:rPr>
              <w:t>radka.matusincova</w:t>
            </w:r>
            <w:r w:rsidR="00307FDA">
              <w:rPr>
                <w:rFonts w:ascii="Calibri" w:hAnsi="Calibri"/>
                <w:sz w:val="16"/>
                <w:szCs w:val="16"/>
              </w:rPr>
              <w:t>@enwox.cz</w:t>
            </w:r>
          </w:p>
        </w:tc>
      </w:tr>
    </w:tbl>
    <w:p w:rsidR="00726B04" w:rsidRPr="007B276D" w:rsidRDefault="00726B04" w:rsidP="00726B04">
      <w:pPr>
        <w:ind w:left="142"/>
        <w:rPr>
          <w:rFonts w:ascii="Calibri" w:hAnsi="Calibri"/>
          <w:sz w:val="20"/>
          <w:szCs w:val="16"/>
        </w:rPr>
      </w:pPr>
      <w:r w:rsidRPr="007B276D">
        <w:rPr>
          <w:rFonts w:ascii="Calibri" w:hAnsi="Calibri"/>
          <w:sz w:val="16"/>
          <w:szCs w:val="16"/>
        </w:rPr>
        <w:t>(dále jen „</w:t>
      </w:r>
      <w:r w:rsidRPr="007B276D">
        <w:rPr>
          <w:rFonts w:ascii="Calibri" w:hAnsi="Calibri"/>
          <w:b/>
          <w:sz w:val="16"/>
          <w:szCs w:val="16"/>
        </w:rPr>
        <w:t>Dodavatel</w:t>
      </w:r>
      <w:r w:rsidRPr="007B276D">
        <w:rPr>
          <w:rFonts w:ascii="Calibri" w:hAnsi="Calibri"/>
          <w:sz w:val="16"/>
          <w:szCs w:val="16"/>
        </w:rPr>
        <w:t>“</w:t>
      </w:r>
      <w:r w:rsidR="002F42DA">
        <w:rPr>
          <w:rFonts w:ascii="Calibri" w:hAnsi="Calibri"/>
          <w:sz w:val="16"/>
          <w:szCs w:val="16"/>
        </w:rPr>
        <w:t xml:space="preserve"> nebo také „</w:t>
      </w:r>
      <w:r w:rsidR="002F42DA" w:rsidRPr="002F42DA">
        <w:rPr>
          <w:rFonts w:ascii="Calibri" w:hAnsi="Calibri"/>
          <w:b/>
          <w:sz w:val="16"/>
          <w:szCs w:val="16"/>
        </w:rPr>
        <w:t>Obchodník</w:t>
      </w:r>
      <w:r w:rsidR="002F42DA">
        <w:rPr>
          <w:rFonts w:ascii="Calibri" w:hAnsi="Calibri"/>
          <w:sz w:val="16"/>
          <w:szCs w:val="16"/>
        </w:rPr>
        <w:t>“</w:t>
      </w:r>
      <w:r w:rsidRPr="007B276D">
        <w:rPr>
          <w:rFonts w:ascii="Calibri" w:hAnsi="Calibri"/>
          <w:sz w:val="16"/>
          <w:szCs w:val="16"/>
        </w:rPr>
        <w:t>)</w:t>
      </w:r>
    </w:p>
    <w:p w:rsidR="00525360" w:rsidRPr="007B276D" w:rsidRDefault="00525360" w:rsidP="00726B04">
      <w:pPr>
        <w:ind w:left="142"/>
        <w:rPr>
          <w:rFonts w:ascii="Calibri" w:hAnsi="Calibri"/>
          <w:sz w:val="12"/>
          <w:szCs w:val="16"/>
        </w:rPr>
      </w:pPr>
    </w:p>
    <w:p w:rsidR="00726B04" w:rsidRDefault="00726B04" w:rsidP="00726B04">
      <w:pPr>
        <w:ind w:left="142"/>
        <w:rPr>
          <w:rFonts w:ascii="Calibri" w:hAnsi="Calibri"/>
          <w:sz w:val="16"/>
          <w:szCs w:val="16"/>
        </w:rPr>
      </w:pPr>
      <w:r w:rsidRPr="00767646">
        <w:rPr>
          <w:rFonts w:ascii="Calibri" w:hAnsi="Calibri"/>
          <w:b/>
          <w:bCs/>
          <w:sz w:val="16"/>
          <w:szCs w:val="16"/>
        </w:rPr>
        <w:t>a</w:t>
      </w:r>
      <w:r w:rsidRPr="00767646">
        <w:rPr>
          <w:rFonts w:ascii="Calibri" w:hAnsi="Calibri"/>
          <w:sz w:val="16"/>
          <w:szCs w:val="16"/>
        </w:rPr>
        <w:t xml:space="preserve"> </w:t>
      </w:r>
    </w:p>
    <w:p w:rsidR="00525360" w:rsidRPr="007B276D" w:rsidRDefault="00525360" w:rsidP="00726B04">
      <w:pPr>
        <w:ind w:left="142"/>
        <w:rPr>
          <w:rFonts w:ascii="Calibri" w:hAnsi="Calibri"/>
          <w:sz w:val="12"/>
          <w:szCs w:val="16"/>
        </w:rPr>
      </w:pPr>
    </w:p>
    <w:p w:rsidR="00726B04" w:rsidRPr="00BF0140" w:rsidRDefault="00F32ED9" w:rsidP="00BF0140">
      <w:pPr>
        <w:rPr>
          <w:rFonts w:asciiTheme="minorHAnsi" w:hAnsiTheme="minorHAnsi"/>
          <w:b/>
          <w:sz w:val="16"/>
          <w:szCs w:val="16"/>
        </w:rPr>
      </w:pPr>
      <w:permStart w:id="189802231" w:edGrp="everyone"/>
      <w:r>
        <w:rPr>
          <w:rFonts w:asciiTheme="minorHAnsi" w:hAnsiTheme="minorHAnsi"/>
          <w:b/>
          <w:sz w:val="20"/>
        </w:rPr>
        <w:t>ZŠ a MŠ Bohumín-Skřečoň 1. máje 217 okres Karviná, příspěvková organizace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4110"/>
        <w:gridCol w:w="1843"/>
        <w:gridCol w:w="2977"/>
      </w:tblGrid>
      <w:tr w:rsidR="00726B04" w:rsidRPr="00767646" w:rsidTr="002F42DA">
        <w:tc>
          <w:tcPr>
            <w:tcW w:w="2127" w:type="dxa"/>
          </w:tcPr>
          <w:permEnd w:id="189802231"/>
          <w:p w:rsidR="00726B04" w:rsidRPr="00767646" w:rsidRDefault="00726B04" w:rsidP="00726B04">
            <w:pPr>
              <w:ind w:left="142" w:hanging="142"/>
              <w:rPr>
                <w:rFonts w:asciiTheme="minorHAnsi" w:hAnsiTheme="minorHAnsi"/>
                <w:sz w:val="16"/>
                <w:szCs w:val="16"/>
              </w:rPr>
            </w:pPr>
            <w:r w:rsidRPr="00767646">
              <w:rPr>
                <w:rFonts w:asciiTheme="minorHAnsi" w:hAnsiTheme="minorHAnsi"/>
                <w:sz w:val="16"/>
                <w:szCs w:val="16"/>
              </w:rPr>
              <w:t>Sídlo:</w:t>
            </w:r>
            <w:r w:rsidRPr="00767646">
              <w:rPr>
                <w:rFonts w:asciiTheme="minorHAnsi" w:hAnsiTheme="minorHAnsi"/>
                <w:sz w:val="16"/>
                <w:szCs w:val="16"/>
              </w:rPr>
              <w:tab/>
            </w:r>
          </w:p>
        </w:tc>
        <w:tc>
          <w:tcPr>
            <w:tcW w:w="8930" w:type="dxa"/>
            <w:gridSpan w:val="3"/>
          </w:tcPr>
          <w:p w:rsidR="00726B04" w:rsidRPr="00A842DE" w:rsidRDefault="00F32ED9" w:rsidP="00726B04">
            <w:pPr>
              <w:ind w:left="142" w:hanging="142"/>
              <w:rPr>
                <w:rFonts w:asciiTheme="minorHAnsi" w:hAnsiTheme="minorHAnsi"/>
                <w:sz w:val="16"/>
                <w:szCs w:val="16"/>
              </w:rPr>
            </w:pPr>
            <w:permStart w:id="15611330" w:edGrp="everyone"/>
            <w:r>
              <w:rPr>
                <w:rFonts w:asciiTheme="minorHAnsi" w:hAnsiTheme="minorHAnsi"/>
                <w:sz w:val="16"/>
              </w:rPr>
              <w:t>1</w:t>
            </w:r>
            <w:r w:rsidR="008A4184">
              <w:rPr>
                <w:rFonts w:asciiTheme="minorHAnsi" w:hAnsiTheme="minorHAnsi"/>
                <w:sz w:val="16"/>
              </w:rPr>
              <w:t>.</w:t>
            </w:r>
            <w:r>
              <w:rPr>
                <w:rFonts w:asciiTheme="minorHAnsi" w:hAnsiTheme="minorHAnsi"/>
                <w:sz w:val="16"/>
              </w:rPr>
              <w:t xml:space="preserve"> máje 217, okres Karviná, Bohumín-Skřečoň</w:t>
            </w:r>
            <w:r w:rsidR="00BF0140">
              <w:rPr>
                <w:rFonts w:asciiTheme="minorHAnsi" w:hAnsiTheme="minorHAnsi"/>
                <w:sz w:val="16"/>
              </w:rPr>
              <w:t xml:space="preserve">   </w:t>
            </w:r>
            <w:permEnd w:id="15611330"/>
          </w:p>
        </w:tc>
      </w:tr>
      <w:tr w:rsidR="00726B04" w:rsidRPr="00767646" w:rsidTr="002F42DA">
        <w:tc>
          <w:tcPr>
            <w:tcW w:w="2127" w:type="dxa"/>
          </w:tcPr>
          <w:p w:rsidR="00726B04" w:rsidRPr="00A842DE" w:rsidRDefault="00726B04" w:rsidP="00726B04">
            <w:pPr>
              <w:ind w:left="142" w:hanging="142"/>
              <w:rPr>
                <w:rFonts w:asciiTheme="minorHAnsi" w:hAnsiTheme="minorHAnsi"/>
                <w:sz w:val="16"/>
                <w:szCs w:val="16"/>
              </w:rPr>
            </w:pPr>
            <w:r w:rsidRPr="00A842DE">
              <w:rPr>
                <w:rFonts w:asciiTheme="minorHAnsi" w:hAnsiTheme="minorHAnsi"/>
                <w:sz w:val="16"/>
                <w:szCs w:val="16"/>
              </w:rPr>
              <w:t>Korespondenční adresa:</w:t>
            </w:r>
          </w:p>
        </w:tc>
        <w:tc>
          <w:tcPr>
            <w:tcW w:w="8930" w:type="dxa"/>
            <w:gridSpan w:val="3"/>
          </w:tcPr>
          <w:p w:rsidR="00726B04" w:rsidRPr="00A842DE" w:rsidRDefault="00F1710D" w:rsidP="00726B04">
            <w:pPr>
              <w:ind w:left="142" w:hanging="142"/>
              <w:rPr>
                <w:rFonts w:asciiTheme="minorHAnsi" w:hAnsiTheme="minorHAnsi"/>
                <w:sz w:val="16"/>
                <w:szCs w:val="16"/>
              </w:rPr>
            </w:pPr>
            <w:permStart w:id="1964067177" w:edGrp="everyone"/>
            <w:r>
              <w:rPr>
                <w:sz w:val="16"/>
              </w:rPr>
              <w:t>………………………………………….</w:t>
            </w:r>
            <w:r w:rsidRPr="00F1710D">
              <w:rPr>
                <w:sz w:val="16"/>
              </w:rPr>
              <w:t xml:space="preserve">  </w:t>
            </w:r>
            <w:r w:rsidR="00726B04" w:rsidRPr="00F1710D">
              <w:rPr>
                <w:sz w:val="16"/>
              </w:rPr>
              <w:t xml:space="preserve"> </w:t>
            </w:r>
            <w:permEnd w:id="1964067177"/>
          </w:p>
        </w:tc>
      </w:tr>
      <w:tr w:rsidR="00726B04" w:rsidRPr="00767646" w:rsidTr="002F42DA">
        <w:tc>
          <w:tcPr>
            <w:tcW w:w="2127" w:type="dxa"/>
          </w:tcPr>
          <w:p w:rsidR="00726B04" w:rsidRPr="00767646" w:rsidRDefault="00726B04" w:rsidP="00726B04">
            <w:pPr>
              <w:ind w:left="142" w:hanging="142"/>
              <w:rPr>
                <w:rFonts w:asciiTheme="minorHAnsi" w:hAnsiTheme="minorHAnsi"/>
                <w:sz w:val="16"/>
                <w:szCs w:val="16"/>
              </w:rPr>
            </w:pPr>
            <w:r w:rsidRPr="00767646">
              <w:rPr>
                <w:rFonts w:asciiTheme="minorHAnsi" w:hAnsiTheme="minorHAnsi"/>
                <w:sz w:val="16"/>
                <w:szCs w:val="16"/>
              </w:rPr>
              <w:t xml:space="preserve">Jednající / Zastoupená:   </w:t>
            </w:r>
          </w:p>
        </w:tc>
        <w:tc>
          <w:tcPr>
            <w:tcW w:w="4110" w:type="dxa"/>
          </w:tcPr>
          <w:p w:rsidR="00726B04" w:rsidRPr="00014BC1" w:rsidRDefault="00BF0140" w:rsidP="00726B04">
            <w:pPr>
              <w:ind w:left="142" w:hanging="142"/>
              <w:rPr>
                <w:sz w:val="16"/>
                <w:szCs w:val="16"/>
              </w:rPr>
            </w:pPr>
            <w:permStart w:id="1570398173" w:edGrp="everyone"/>
            <w:r>
              <w:rPr>
                <w:rFonts w:asciiTheme="minorHAnsi" w:hAnsiTheme="minorHAnsi"/>
                <w:sz w:val="16"/>
              </w:rPr>
              <w:t xml:space="preserve">  </w:t>
            </w:r>
            <w:r w:rsidR="00F32ED9" w:rsidRPr="00F32ED9">
              <w:rPr>
                <w:rFonts w:asciiTheme="minorHAnsi" w:hAnsiTheme="minorHAnsi"/>
                <w:sz w:val="16"/>
              </w:rPr>
              <w:t>Mgr. Renata Wybraniecová</w:t>
            </w:r>
            <w:r>
              <w:rPr>
                <w:rFonts w:asciiTheme="minorHAnsi" w:hAnsiTheme="minorHAnsi"/>
                <w:sz w:val="16"/>
              </w:rPr>
              <w:t xml:space="preserve"> </w:t>
            </w:r>
            <w:permEnd w:id="1570398173"/>
          </w:p>
        </w:tc>
        <w:tc>
          <w:tcPr>
            <w:tcW w:w="1843" w:type="dxa"/>
          </w:tcPr>
          <w:p w:rsidR="00726B04" w:rsidRPr="00A842DE" w:rsidRDefault="00726B04" w:rsidP="00726B04">
            <w:pPr>
              <w:ind w:left="142" w:hanging="142"/>
              <w:rPr>
                <w:rFonts w:asciiTheme="minorHAnsi" w:hAnsiTheme="minorHAnsi"/>
                <w:sz w:val="16"/>
                <w:szCs w:val="16"/>
              </w:rPr>
            </w:pPr>
            <w:r w:rsidRPr="00A842DE">
              <w:rPr>
                <w:rFonts w:asciiTheme="minorHAnsi" w:hAnsiTheme="minorHAnsi"/>
                <w:sz w:val="16"/>
                <w:szCs w:val="16"/>
              </w:rPr>
              <w:t>IČ / Datum narození:</w:t>
            </w:r>
            <w:r w:rsidRPr="00A842DE">
              <w:rPr>
                <w:rFonts w:asciiTheme="minorHAnsi" w:hAnsiTheme="minorHAnsi"/>
                <w:sz w:val="16"/>
                <w:szCs w:val="16"/>
              </w:rPr>
              <w:tab/>
            </w:r>
          </w:p>
        </w:tc>
        <w:tc>
          <w:tcPr>
            <w:tcW w:w="2977" w:type="dxa"/>
          </w:tcPr>
          <w:p w:rsidR="00726B04" w:rsidRPr="00A842DE" w:rsidRDefault="00F32ED9" w:rsidP="00726B04">
            <w:pPr>
              <w:ind w:left="142" w:hanging="142"/>
              <w:rPr>
                <w:rFonts w:asciiTheme="minorHAnsi" w:hAnsiTheme="minorHAnsi"/>
                <w:sz w:val="16"/>
                <w:szCs w:val="16"/>
              </w:rPr>
            </w:pPr>
            <w:permStart w:id="2019891751" w:edGrp="everyone"/>
            <w:r w:rsidRPr="00F32ED9">
              <w:rPr>
                <w:rFonts w:asciiTheme="minorHAnsi" w:hAnsiTheme="minorHAnsi"/>
                <w:sz w:val="16"/>
                <w:szCs w:val="16"/>
              </w:rPr>
              <w:t>75029138</w:t>
            </w:r>
            <w:permEnd w:id="2019891751"/>
          </w:p>
        </w:tc>
      </w:tr>
      <w:tr w:rsidR="00726B04" w:rsidRPr="00767646" w:rsidTr="002F42DA">
        <w:tc>
          <w:tcPr>
            <w:tcW w:w="2127" w:type="dxa"/>
          </w:tcPr>
          <w:p w:rsidR="00726B04" w:rsidRPr="00767646" w:rsidRDefault="00726B04" w:rsidP="00726B04">
            <w:pPr>
              <w:ind w:left="142" w:hanging="142"/>
              <w:rPr>
                <w:rFonts w:asciiTheme="minorHAnsi" w:hAnsiTheme="minorHAnsi"/>
                <w:sz w:val="16"/>
                <w:szCs w:val="16"/>
              </w:rPr>
            </w:pPr>
            <w:r w:rsidRPr="00767646">
              <w:rPr>
                <w:rFonts w:asciiTheme="minorHAnsi" w:hAnsiTheme="minorHAnsi"/>
                <w:sz w:val="16"/>
                <w:szCs w:val="16"/>
              </w:rPr>
              <w:t>Kontaktní osoba:</w:t>
            </w:r>
          </w:p>
        </w:tc>
        <w:tc>
          <w:tcPr>
            <w:tcW w:w="4110" w:type="dxa"/>
          </w:tcPr>
          <w:p w:rsidR="00726B04" w:rsidRPr="00767646" w:rsidRDefault="00726B04" w:rsidP="00726B04">
            <w:pPr>
              <w:ind w:left="142" w:hanging="142"/>
              <w:rPr>
                <w:rFonts w:asciiTheme="minorHAnsi" w:hAnsiTheme="minorHAnsi"/>
                <w:sz w:val="16"/>
                <w:szCs w:val="16"/>
              </w:rPr>
            </w:pPr>
            <w:permStart w:id="1521026697" w:edGrp="everyone"/>
            <w:r w:rsidRPr="00767646">
              <w:rPr>
                <w:rFonts w:asciiTheme="minorHAnsi" w:hAnsiTheme="minorHAnsi"/>
                <w:sz w:val="16"/>
                <w:szCs w:val="16"/>
              </w:rPr>
              <w:t>………………………………</w:t>
            </w:r>
            <w:permEnd w:id="1521026697"/>
          </w:p>
        </w:tc>
        <w:tc>
          <w:tcPr>
            <w:tcW w:w="1843" w:type="dxa"/>
          </w:tcPr>
          <w:p w:rsidR="00726B04" w:rsidRPr="00767646" w:rsidRDefault="00726B04" w:rsidP="00726B04">
            <w:pPr>
              <w:ind w:left="142" w:hanging="142"/>
              <w:rPr>
                <w:rFonts w:asciiTheme="minorHAnsi" w:hAnsiTheme="minorHAnsi"/>
                <w:sz w:val="16"/>
                <w:szCs w:val="16"/>
              </w:rPr>
            </w:pPr>
            <w:r w:rsidRPr="00767646">
              <w:rPr>
                <w:rFonts w:asciiTheme="minorHAnsi" w:hAnsiTheme="minorHAnsi"/>
                <w:sz w:val="16"/>
                <w:szCs w:val="16"/>
              </w:rPr>
              <w:t xml:space="preserve">Plátce DPH,  DIČ:  </w:t>
            </w:r>
          </w:p>
        </w:tc>
        <w:tc>
          <w:tcPr>
            <w:tcW w:w="2977" w:type="dxa"/>
          </w:tcPr>
          <w:p w:rsidR="00726B04" w:rsidRPr="00767646" w:rsidRDefault="00BF0140" w:rsidP="00726B04">
            <w:pPr>
              <w:ind w:left="142" w:hanging="142"/>
              <w:rPr>
                <w:rFonts w:asciiTheme="minorHAnsi" w:hAnsiTheme="minorHAnsi"/>
                <w:sz w:val="16"/>
                <w:szCs w:val="16"/>
              </w:rPr>
            </w:pPr>
            <w:permStart w:id="1791314964" w:edGrp="everyone"/>
            <w:r>
              <w:rPr>
                <w:rFonts w:asciiTheme="minorHAnsi" w:hAnsiTheme="minorHAnsi"/>
                <w:sz w:val="16"/>
                <w:szCs w:val="16"/>
              </w:rPr>
              <w:t>CZ</w:t>
            </w:r>
            <w:r w:rsidR="00F32ED9" w:rsidRPr="00F32ED9">
              <w:rPr>
                <w:rFonts w:asciiTheme="minorHAnsi" w:hAnsiTheme="minorHAnsi"/>
                <w:sz w:val="16"/>
                <w:szCs w:val="16"/>
              </w:rPr>
              <w:t>75029138</w:t>
            </w:r>
            <w:r w:rsidR="00F1710D">
              <w:rPr>
                <w:rFonts w:asciiTheme="minorHAnsi" w:hAnsiTheme="minorHAnsi"/>
                <w:sz w:val="16"/>
                <w:szCs w:val="16"/>
              </w:rPr>
              <w:t xml:space="preserve">   </w:t>
            </w:r>
            <w:permEnd w:id="1791314964"/>
          </w:p>
        </w:tc>
      </w:tr>
      <w:tr w:rsidR="00726B04" w:rsidRPr="00767646" w:rsidTr="002F42DA">
        <w:tc>
          <w:tcPr>
            <w:tcW w:w="2127" w:type="dxa"/>
          </w:tcPr>
          <w:p w:rsidR="00726B04" w:rsidRPr="00767646" w:rsidRDefault="00726B04" w:rsidP="00726B04">
            <w:pPr>
              <w:ind w:left="142" w:hanging="142"/>
              <w:rPr>
                <w:rFonts w:asciiTheme="minorHAnsi" w:hAnsiTheme="minorHAnsi"/>
                <w:sz w:val="16"/>
                <w:szCs w:val="16"/>
              </w:rPr>
            </w:pPr>
            <w:r w:rsidRPr="00767646">
              <w:rPr>
                <w:rFonts w:asciiTheme="minorHAnsi" w:hAnsiTheme="minorHAnsi"/>
                <w:sz w:val="16"/>
                <w:szCs w:val="16"/>
              </w:rPr>
              <w:t>Tel</w:t>
            </w:r>
            <w:r>
              <w:rPr>
                <w:rFonts w:asciiTheme="minorHAnsi" w:hAnsiTheme="minorHAnsi"/>
                <w:sz w:val="16"/>
                <w:szCs w:val="16"/>
              </w:rPr>
              <w:t>efonický kontakt:</w:t>
            </w:r>
          </w:p>
        </w:tc>
        <w:tc>
          <w:tcPr>
            <w:tcW w:w="4110" w:type="dxa"/>
          </w:tcPr>
          <w:p w:rsidR="00726B04" w:rsidRPr="00A842DE" w:rsidRDefault="00F32ED9" w:rsidP="00726B04">
            <w:pPr>
              <w:ind w:left="142" w:hanging="142"/>
              <w:rPr>
                <w:rFonts w:asciiTheme="minorHAnsi" w:hAnsiTheme="minorHAnsi"/>
                <w:sz w:val="16"/>
                <w:szCs w:val="16"/>
              </w:rPr>
            </w:pPr>
            <w:permStart w:id="1201686877" w:edGrp="everyone"/>
            <w:r w:rsidRPr="00F32ED9">
              <w:rPr>
                <w:rFonts w:asciiTheme="minorHAnsi" w:hAnsiTheme="minorHAnsi"/>
                <w:sz w:val="16"/>
                <w:szCs w:val="16"/>
              </w:rPr>
              <w:t>+420596033045</w:t>
            </w:r>
            <w:permEnd w:id="1201686877"/>
          </w:p>
        </w:tc>
        <w:tc>
          <w:tcPr>
            <w:tcW w:w="1843" w:type="dxa"/>
          </w:tcPr>
          <w:p w:rsidR="00726B04" w:rsidRPr="00767646" w:rsidRDefault="00726B04" w:rsidP="00726B04">
            <w:pPr>
              <w:ind w:left="142" w:hanging="142"/>
              <w:rPr>
                <w:rFonts w:asciiTheme="minorHAnsi" w:hAnsiTheme="minorHAnsi"/>
                <w:sz w:val="16"/>
                <w:szCs w:val="16"/>
              </w:rPr>
            </w:pPr>
            <w:r w:rsidRPr="00767646">
              <w:rPr>
                <w:rFonts w:asciiTheme="minorHAnsi" w:hAnsiTheme="minorHAnsi"/>
                <w:sz w:val="16"/>
                <w:szCs w:val="16"/>
              </w:rPr>
              <w:t>E-mail:</w:t>
            </w:r>
          </w:p>
        </w:tc>
        <w:tc>
          <w:tcPr>
            <w:tcW w:w="2977" w:type="dxa"/>
          </w:tcPr>
          <w:p w:rsidR="00726B04" w:rsidRPr="00A842DE" w:rsidRDefault="00F32ED9" w:rsidP="00726B04">
            <w:pPr>
              <w:ind w:left="142" w:hanging="142"/>
              <w:rPr>
                <w:rFonts w:asciiTheme="minorHAnsi" w:hAnsiTheme="minorHAnsi"/>
                <w:sz w:val="16"/>
                <w:szCs w:val="16"/>
              </w:rPr>
            </w:pPr>
            <w:permStart w:id="351993862" w:edGrp="everyone"/>
            <w:r w:rsidRPr="00F32ED9">
              <w:rPr>
                <w:rFonts w:asciiTheme="minorHAnsi" w:hAnsiTheme="minorHAnsi"/>
                <w:sz w:val="16"/>
                <w:szCs w:val="16"/>
              </w:rPr>
              <w:t>zs-skrecon@mubo.cz</w:t>
            </w:r>
            <w:r w:rsidR="00726B04" w:rsidRPr="00A842DE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ermEnd w:id="351993862"/>
          </w:p>
        </w:tc>
      </w:tr>
      <w:tr w:rsidR="00726B04" w:rsidRPr="00767646" w:rsidTr="002F42DA">
        <w:tc>
          <w:tcPr>
            <w:tcW w:w="2127" w:type="dxa"/>
          </w:tcPr>
          <w:p w:rsidR="00726B04" w:rsidRPr="00767646" w:rsidRDefault="00726B04" w:rsidP="00726B04">
            <w:pPr>
              <w:ind w:left="176" w:hanging="142"/>
              <w:rPr>
                <w:rFonts w:asciiTheme="minorHAnsi" w:hAnsiTheme="minorHAnsi"/>
                <w:sz w:val="16"/>
                <w:szCs w:val="16"/>
              </w:rPr>
            </w:pPr>
            <w:r w:rsidRPr="00767646">
              <w:rPr>
                <w:rFonts w:asciiTheme="minorHAnsi" w:hAnsiTheme="minorHAnsi"/>
                <w:sz w:val="16"/>
                <w:szCs w:val="16"/>
              </w:rPr>
              <w:t>Bankovní spojení:</w:t>
            </w:r>
          </w:p>
        </w:tc>
        <w:tc>
          <w:tcPr>
            <w:tcW w:w="4110" w:type="dxa"/>
          </w:tcPr>
          <w:p w:rsidR="00726B04" w:rsidRPr="00767646" w:rsidRDefault="00726B04" w:rsidP="00726B04">
            <w:pPr>
              <w:ind w:left="142" w:hanging="142"/>
              <w:jc w:val="both"/>
              <w:rPr>
                <w:rFonts w:asciiTheme="minorHAnsi" w:hAnsiTheme="minorHAnsi"/>
                <w:sz w:val="16"/>
                <w:szCs w:val="16"/>
              </w:rPr>
            </w:pPr>
            <w:permStart w:id="375719963" w:edGrp="everyone"/>
            <w:r w:rsidRPr="00767646">
              <w:rPr>
                <w:rFonts w:asciiTheme="minorHAnsi" w:hAnsiTheme="minorHAnsi"/>
                <w:sz w:val="16"/>
                <w:szCs w:val="16"/>
              </w:rPr>
              <w:t>……………………………………</w:t>
            </w:r>
            <w:permEnd w:id="375719963"/>
          </w:p>
        </w:tc>
        <w:tc>
          <w:tcPr>
            <w:tcW w:w="1843" w:type="dxa"/>
          </w:tcPr>
          <w:p w:rsidR="00726B04" w:rsidRPr="00767646" w:rsidRDefault="00726B04" w:rsidP="00726B04">
            <w:pPr>
              <w:ind w:left="142" w:hanging="142"/>
              <w:rPr>
                <w:rFonts w:asciiTheme="minorHAnsi" w:hAnsiTheme="minorHAnsi"/>
                <w:sz w:val="16"/>
                <w:szCs w:val="16"/>
              </w:rPr>
            </w:pPr>
            <w:r w:rsidRPr="00767646">
              <w:rPr>
                <w:rFonts w:asciiTheme="minorHAnsi" w:hAnsiTheme="minorHAnsi"/>
                <w:sz w:val="16"/>
                <w:szCs w:val="16"/>
              </w:rPr>
              <w:t>Číslo účtu:</w:t>
            </w:r>
          </w:p>
        </w:tc>
        <w:tc>
          <w:tcPr>
            <w:tcW w:w="2977" w:type="dxa"/>
          </w:tcPr>
          <w:p w:rsidR="00726B04" w:rsidRPr="00767646" w:rsidRDefault="00F32ED9" w:rsidP="00525360">
            <w:pPr>
              <w:ind w:left="34"/>
              <w:rPr>
                <w:rFonts w:asciiTheme="minorHAnsi" w:hAnsiTheme="minorHAnsi"/>
                <w:sz w:val="16"/>
                <w:szCs w:val="16"/>
              </w:rPr>
            </w:pPr>
            <w:permStart w:id="1015696173" w:edGrp="everyone"/>
            <w:r w:rsidRPr="00F32ED9">
              <w:rPr>
                <w:rFonts w:asciiTheme="minorHAnsi" w:hAnsiTheme="minorHAnsi"/>
                <w:sz w:val="16"/>
                <w:szCs w:val="16"/>
              </w:rPr>
              <w:t>1727832339</w:t>
            </w:r>
            <w:r>
              <w:rPr>
                <w:rFonts w:asciiTheme="minorHAnsi" w:hAnsiTheme="minorHAnsi"/>
                <w:sz w:val="16"/>
                <w:szCs w:val="16"/>
              </w:rPr>
              <w:t>/0800</w:t>
            </w:r>
            <w:permEnd w:id="1015696173"/>
          </w:p>
        </w:tc>
      </w:tr>
    </w:tbl>
    <w:p w:rsidR="00726B04" w:rsidRPr="007B276D" w:rsidRDefault="00726B04" w:rsidP="00726B04">
      <w:pPr>
        <w:ind w:left="142"/>
        <w:rPr>
          <w:rFonts w:ascii="Calibri" w:hAnsi="Calibri"/>
          <w:sz w:val="16"/>
          <w:szCs w:val="16"/>
        </w:rPr>
      </w:pPr>
      <w:r w:rsidRPr="007B276D">
        <w:rPr>
          <w:rFonts w:ascii="Calibri" w:hAnsi="Calibri"/>
          <w:sz w:val="16"/>
          <w:szCs w:val="16"/>
        </w:rPr>
        <w:t>(dále jen "</w:t>
      </w:r>
      <w:r w:rsidRPr="007B276D">
        <w:rPr>
          <w:rFonts w:ascii="Calibri" w:hAnsi="Calibri"/>
          <w:b/>
          <w:sz w:val="16"/>
          <w:szCs w:val="16"/>
        </w:rPr>
        <w:t>Zákazník</w:t>
      </w:r>
      <w:r w:rsidRPr="007B276D">
        <w:rPr>
          <w:rFonts w:ascii="Calibri" w:hAnsi="Calibri"/>
          <w:sz w:val="16"/>
          <w:szCs w:val="16"/>
        </w:rPr>
        <w:t>")</w:t>
      </w:r>
    </w:p>
    <w:p w:rsidR="00726B04" w:rsidRPr="007B276D" w:rsidRDefault="00726B04" w:rsidP="007B276D">
      <w:pPr>
        <w:ind w:left="142"/>
        <w:rPr>
          <w:rFonts w:ascii="Calibri" w:hAnsi="Calibri"/>
          <w:sz w:val="16"/>
          <w:szCs w:val="16"/>
        </w:rPr>
      </w:pPr>
      <w:r w:rsidRPr="007B276D">
        <w:rPr>
          <w:rFonts w:ascii="Calibri" w:hAnsi="Calibri"/>
          <w:sz w:val="16"/>
          <w:szCs w:val="16"/>
        </w:rPr>
        <w:t xml:space="preserve">(dále také </w:t>
      </w:r>
      <w:r w:rsidR="002F42DA">
        <w:rPr>
          <w:rFonts w:ascii="Calibri" w:hAnsi="Calibri"/>
          <w:sz w:val="16"/>
          <w:szCs w:val="16"/>
        </w:rPr>
        <w:t xml:space="preserve">společně </w:t>
      </w:r>
      <w:r w:rsidRPr="007B276D">
        <w:rPr>
          <w:rFonts w:ascii="Calibri" w:hAnsi="Calibri"/>
          <w:sz w:val="16"/>
          <w:szCs w:val="16"/>
        </w:rPr>
        <w:t xml:space="preserve">jako </w:t>
      </w:r>
      <w:r w:rsidRPr="007B276D">
        <w:rPr>
          <w:rFonts w:ascii="Calibri" w:hAnsi="Calibri"/>
          <w:b/>
          <w:sz w:val="16"/>
          <w:szCs w:val="16"/>
        </w:rPr>
        <w:t>„Smluvní strany“</w:t>
      </w:r>
      <w:r w:rsidRPr="007B276D">
        <w:rPr>
          <w:rFonts w:ascii="Calibri" w:hAnsi="Calibri"/>
          <w:sz w:val="16"/>
          <w:szCs w:val="16"/>
        </w:rPr>
        <w:t>)</w:t>
      </w:r>
    </w:p>
    <w:p w:rsidR="007B276D" w:rsidRPr="007B276D" w:rsidRDefault="007B276D" w:rsidP="007B276D">
      <w:pPr>
        <w:pStyle w:val="Popisbodu"/>
        <w:tabs>
          <w:tab w:val="clear" w:pos="284"/>
          <w:tab w:val="clear" w:pos="456"/>
        </w:tabs>
        <w:spacing w:before="0" w:after="0"/>
        <w:ind w:left="142"/>
        <w:jc w:val="both"/>
        <w:rPr>
          <w:rFonts w:asciiTheme="minorHAnsi" w:hAnsiTheme="minorHAnsi"/>
          <w:sz w:val="6"/>
          <w:szCs w:val="16"/>
        </w:rPr>
      </w:pPr>
    </w:p>
    <w:p w:rsidR="00E1305D" w:rsidRDefault="007C0C50" w:rsidP="007B276D">
      <w:pPr>
        <w:pStyle w:val="Popisbodu"/>
        <w:tabs>
          <w:tab w:val="clear" w:pos="284"/>
          <w:tab w:val="clear" w:pos="456"/>
        </w:tabs>
        <w:spacing w:before="0" w:after="0"/>
        <w:ind w:left="142"/>
        <w:jc w:val="both"/>
        <w:rPr>
          <w:rFonts w:asciiTheme="minorHAnsi" w:hAnsiTheme="minorHAnsi"/>
          <w:sz w:val="16"/>
          <w:szCs w:val="16"/>
        </w:rPr>
      </w:pPr>
      <w:r w:rsidRPr="007B276D">
        <w:rPr>
          <w:rFonts w:asciiTheme="minorHAnsi" w:hAnsiTheme="minorHAnsi"/>
          <w:sz w:val="16"/>
          <w:szCs w:val="16"/>
        </w:rPr>
        <w:t>prohlašují, že jsou zcela způsobil</w:t>
      </w:r>
      <w:r w:rsidR="004254A4" w:rsidRPr="007B276D">
        <w:rPr>
          <w:rFonts w:asciiTheme="minorHAnsi" w:hAnsiTheme="minorHAnsi"/>
          <w:sz w:val="16"/>
          <w:szCs w:val="16"/>
        </w:rPr>
        <w:t>é</w:t>
      </w:r>
      <w:r w:rsidRPr="007B276D">
        <w:rPr>
          <w:rFonts w:asciiTheme="minorHAnsi" w:hAnsiTheme="minorHAnsi"/>
          <w:sz w:val="16"/>
          <w:szCs w:val="16"/>
        </w:rPr>
        <w:t xml:space="preserve"> k právním úkonům a uzavírají podle </w:t>
      </w:r>
      <w:r w:rsidR="003A5CBB" w:rsidRPr="007B276D">
        <w:rPr>
          <w:rFonts w:asciiTheme="minorHAnsi" w:hAnsiTheme="minorHAnsi"/>
          <w:sz w:val="16"/>
          <w:szCs w:val="16"/>
        </w:rPr>
        <w:t>zákona č. č. 89/2012 Sb., občanský zákoník</w:t>
      </w:r>
      <w:r w:rsidRPr="007B276D">
        <w:rPr>
          <w:rFonts w:asciiTheme="minorHAnsi" w:hAnsiTheme="minorHAnsi"/>
          <w:sz w:val="16"/>
          <w:szCs w:val="16"/>
        </w:rPr>
        <w:t xml:space="preserve"> v platném znění, v souladu se zákonem č. 458/2000 Sb., </w:t>
      </w:r>
      <w:r w:rsidR="00E5014F" w:rsidRPr="007B276D">
        <w:rPr>
          <w:rFonts w:asciiTheme="minorHAnsi" w:hAnsiTheme="minorHAnsi"/>
          <w:sz w:val="16"/>
          <w:szCs w:val="16"/>
        </w:rPr>
        <w:t xml:space="preserve">(dále jen </w:t>
      </w:r>
      <w:r w:rsidRPr="007B276D">
        <w:rPr>
          <w:rFonts w:asciiTheme="minorHAnsi" w:hAnsiTheme="minorHAnsi"/>
          <w:sz w:val="16"/>
          <w:szCs w:val="16"/>
        </w:rPr>
        <w:t>Energetický zákon</w:t>
      </w:r>
      <w:r w:rsidR="00E5014F" w:rsidRPr="007B276D">
        <w:rPr>
          <w:rFonts w:asciiTheme="minorHAnsi" w:hAnsiTheme="minorHAnsi"/>
          <w:sz w:val="16"/>
          <w:szCs w:val="16"/>
        </w:rPr>
        <w:t>)</w:t>
      </w:r>
      <w:r w:rsidRPr="007B276D">
        <w:rPr>
          <w:rFonts w:asciiTheme="minorHAnsi" w:hAnsiTheme="minorHAnsi"/>
          <w:sz w:val="16"/>
          <w:szCs w:val="16"/>
        </w:rPr>
        <w:t xml:space="preserve"> a </w:t>
      </w:r>
      <w:r w:rsidR="00BF3C4C" w:rsidRPr="007B276D">
        <w:rPr>
          <w:rFonts w:asciiTheme="minorHAnsi" w:hAnsiTheme="minorHAnsi"/>
          <w:sz w:val="16"/>
          <w:szCs w:val="16"/>
        </w:rPr>
        <w:t>souvisejícími</w:t>
      </w:r>
      <w:r w:rsidRPr="007B276D">
        <w:rPr>
          <w:rFonts w:asciiTheme="minorHAnsi" w:hAnsiTheme="minorHAnsi"/>
          <w:sz w:val="16"/>
          <w:szCs w:val="16"/>
        </w:rPr>
        <w:t xml:space="preserve"> právními předpisy "</w:t>
      </w:r>
      <w:r w:rsidRPr="007B276D">
        <w:rPr>
          <w:rFonts w:asciiTheme="minorHAnsi" w:hAnsiTheme="minorHAnsi"/>
          <w:b/>
          <w:bCs/>
          <w:sz w:val="16"/>
          <w:szCs w:val="16"/>
        </w:rPr>
        <w:t>Smlouvu o sdružených službách dodávky elektřiny oprávněnému zákazníkovi</w:t>
      </w:r>
      <w:r w:rsidR="00474C40">
        <w:rPr>
          <w:rFonts w:asciiTheme="minorHAnsi" w:hAnsiTheme="minorHAnsi"/>
          <w:b/>
          <w:bCs/>
          <w:sz w:val="16"/>
          <w:szCs w:val="16"/>
        </w:rPr>
        <w:t xml:space="preserve"> ze sítě NN</w:t>
      </w:r>
      <w:r w:rsidRPr="007B276D">
        <w:rPr>
          <w:rFonts w:asciiTheme="minorHAnsi" w:hAnsiTheme="minorHAnsi"/>
          <w:sz w:val="16"/>
          <w:szCs w:val="16"/>
        </w:rPr>
        <w:t>" (dále jen "</w:t>
      </w:r>
      <w:r w:rsidRPr="00474C40">
        <w:rPr>
          <w:rFonts w:asciiTheme="minorHAnsi" w:hAnsiTheme="minorHAnsi"/>
          <w:b/>
          <w:sz w:val="16"/>
          <w:szCs w:val="16"/>
        </w:rPr>
        <w:t>Smlouva</w:t>
      </w:r>
      <w:r w:rsidRPr="007B276D">
        <w:rPr>
          <w:rFonts w:asciiTheme="minorHAnsi" w:hAnsiTheme="minorHAnsi"/>
          <w:sz w:val="16"/>
          <w:szCs w:val="16"/>
        </w:rPr>
        <w:t>").</w:t>
      </w:r>
    </w:p>
    <w:p w:rsidR="007B276D" w:rsidRPr="007B276D" w:rsidRDefault="007B276D" w:rsidP="007B276D">
      <w:pPr>
        <w:pStyle w:val="Popisbodu"/>
        <w:tabs>
          <w:tab w:val="clear" w:pos="284"/>
          <w:tab w:val="clear" w:pos="456"/>
        </w:tabs>
        <w:spacing w:before="0" w:after="0"/>
        <w:ind w:left="142"/>
        <w:jc w:val="both"/>
        <w:rPr>
          <w:rFonts w:asciiTheme="minorHAnsi" w:hAnsiTheme="minorHAnsi"/>
          <w:sz w:val="16"/>
          <w:szCs w:val="16"/>
        </w:rPr>
      </w:pPr>
    </w:p>
    <w:p w:rsidR="00357DA0" w:rsidRPr="00AE7742" w:rsidRDefault="00357DA0" w:rsidP="00051C84">
      <w:pPr>
        <w:numPr>
          <w:ilvl w:val="0"/>
          <w:numId w:val="25"/>
        </w:numPr>
        <w:ind w:left="289" w:hanging="289"/>
        <w:jc w:val="both"/>
        <w:rPr>
          <w:rFonts w:asciiTheme="minorHAnsi" w:hAnsiTheme="minorHAnsi"/>
          <w:b/>
          <w:bCs/>
          <w:color w:val="FF0000"/>
          <w:sz w:val="16"/>
          <w:szCs w:val="16"/>
        </w:rPr>
      </w:pPr>
      <w:r w:rsidRPr="00AE7742">
        <w:rPr>
          <w:rFonts w:asciiTheme="minorHAnsi" w:hAnsiTheme="minorHAnsi"/>
          <w:b/>
          <w:bCs/>
          <w:color w:val="FF0000"/>
          <w:sz w:val="16"/>
          <w:szCs w:val="16"/>
        </w:rPr>
        <w:t>Úvodní ustanovení</w:t>
      </w:r>
    </w:p>
    <w:p w:rsidR="00357DA0" w:rsidRPr="00AE7742" w:rsidRDefault="00357DA0" w:rsidP="00051C84">
      <w:pPr>
        <w:pStyle w:val="Zkladntext"/>
        <w:numPr>
          <w:ilvl w:val="0"/>
          <w:numId w:val="14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Theme="minorHAnsi" w:hAnsiTheme="minorHAnsi"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>Nedílnou součástí této „Smlouvy“ jsou „</w:t>
      </w:r>
      <w:r w:rsidRPr="00AE7742">
        <w:rPr>
          <w:rFonts w:asciiTheme="minorHAnsi" w:hAnsiTheme="minorHAnsi"/>
          <w:b/>
          <w:sz w:val="15"/>
          <w:szCs w:val="15"/>
        </w:rPr>
        <w:t xml:space="preserve">Obchodní podmínky dodávky elektřiny </w:t>
      </w:r>
      <w:r w:rsidR="00143F28" w:rsidRPr="00AE7742">
        <w:rPr>
          <w:rFonts w:asciiTheme="minorHAnsi" w:hAnsiTheme="minorHAnsi"/>
          <w:b/>
          <w:sz w:val="15"/>
          <w:szCs w:val="15"/>
        </w:rPr>
        <w:t>pro</w:t>
      </w:r>
      <w:r w:rsidRPr="00AE7742">
        <w:rPr>
          <w:rFonts w:asciiTheme="minorHAnsi" w:hAnsiTheme="minorHAnsi"/>
          <w:b/>
          <w:sz w:val="15"/>
          <w:szCs w:val="15"/>
        </w:rPr>
        <w:t xml:space="preserve"> napěťov</w:t>
      </w:r>
      <w:r w:rsidR="00143F28" w:rsidRPr="00AE7742">
        <w:rPr>
          <w:rFonts w:asciiTheme="minorHAnsi" w:hAnsiTheme="minorHAnsi"/>
          <w:b/>
          <w:sz w:val="15"/>
          <w:szCs w:val="15"/>
        </w:rPr>
        <w:t>ou</w:t>
      </w:r>
      <w:r w:rsidRPr="00AE7742">
        <w:rPr>
          <w:rFonts w:asciiTheme="minorHAnsi" w:hAnsiTheme="minorHAnsi"/>
          <w:b/>
          <w:sz w:val="15"/>
          <w:szCs w:val="15"/>
        </w:rPr>
        <w:t xml:space="preserve"> úrov</w:t>
      </w:r>
      <w:r w:rsidR="00143F28" w:rsidRPr="00AE7742">
        <w:rPr>
          <w:rFonts w:asciiTheme="minorHAnsi" w:hAnsiTheme="minorHAnsi"/>
          <w:b/>
          <w:sz w:val="15"/>
          <w:szCs w:val="15"/>
        </w:rPr>
        <w:t>eň</w:t>
      </w:r>
      <w:r w:rsidRPr="00AE7742">
        <w:rPr>
          <w:rFonts w:asciiTheme="minorHAnsi" w:hAnsiTheme="minorHAnsi"/>
          <w:b/>
          <w:sz w:val="15"/>
          <w:szCs w:val="15"/>
        </w:rPr>
        <w:t xml:space="preserve"> NN</w:t>
      </w:r>
      <w:r w:rsidR="00143F28" w:rsidRPr="00AE7742">
        <w:rPr>
          <w:rFonts w:asciiTheme="minorHAnsi" w:hAnsiTheme="minorHAnsi"/>
          <w:b/>
          <w:sz w:val="15"/>
          <w:szCs w:val="15"/>
        </w:rPr>
        <w:t xml:space="preserve"> – odběratelé kategorie C</w:t>
      </w:r>
      <w:r w:rsidRPr="00AE7742">
        <w:rPr>
          <w:rFonts w:asciiTheme="minorHAnsi" w:hAnsiTheme="minorHAnsi"/>
          <w:sz w:val="15"/>
          <w:szCs w:val="15"/>
        </w:rPr>
        <w:t>“ (dále jen „Obchodní podm</w:t>
      </w:r>
      <w:r w:rsidR="00E1305D" w:rsidRPr="00AE7742">
        <w:rPr>
          <w:rFonts w:asciiTheme="minorHAnsi" w:hAnsiTheme="minorHAnsi"/>
          <w:sz w:val="15"/>
          <w:szCs w:val="15"/>
        </w:rPr>
        <w:t xml:space="preserve">ínky“), které tvoří </w:t>
      </w:r>
      <w:r w:rsidR="00E1305D" w:rsidRPr="00AE7742">
        <w:rPr>
          <w:rFonts w:asciiTheme="minorHAnsi" w:hAnsiTheme="minorHAnsi"/>
          <w:b/>
          <w:sz w:val="15"/>
          <w:szCs w:val="15"/>
        </w:rPr>
        <w:t>Přílohu č.1</w:t>
      </w:r>
      <w:r w:rsidR="00525360" w:rsidRPr="00AE7742">
        <w:rPr>
          <w:rFonts w:asciiTheme="minorHAnsi" w:hAnsiTheme="minorHAnsi"/>
          <w:b/>
          <w:sz w:val="15"/>
          <w:szCs w:val="15"/>
        </w:rPr>
        <w:t xml:space="preserve"> </w:t>
      </w:r>
      <w:r w:rsidR="00E1305D" w:rsidRPr="00AE7742">
        <w:rPr>
          <w:rFonts w:asciiTheme="minorHAnsi" w:hAnsiTheme="minorHAnsi"/>
          <w:sz w:val="15"/>
          <w:szCs w:val="15"/>
        </w:rPr>
        <w:t xml:space="preserve">této </w:t>
      </w:r>
      <w:r w:rsidRPr="00AE7742">
        <w:rPr>
          <w:rFonts w:asciiTheme="minorHAnsi" w:hAnsiTheme="minorHAnsi"/>
          <w:sz w:val="15"/>
          <w:szCs w:val="15"/>
        </w:rPr>
        <w:t>„Smlouvy“. V těchto „Obchodních podmínkách“ jsou stanoveny společné zás</w:t>
      </w:r>
      <w:r w:rsidR="00817E6A" w:rsidRPr="00AE7742">
        <w:rPr>
          <w:rFonts w:asciiTheme="minorHAnsi" w:hAnsiTheme="minorHAnsi"/>
          <w:sz w:val="15"/>
          <w:szCs w:val="15"/>
        </w:rPr>
        <w:t>ady vzájemného právního vztahu S</w:t>
      </w:r>
      <w:r w:rsidRPr="00AE7742">
        <w:rPr>
          <w:rFonts w:asciiTheme="minorHAnsi" w:hAnsiTheme="minorHAnsi"/>
          <w:sz w:val="15"/>
          <w:szCs w:val="15"/>
        </w:rPr>
        <w:t>mluvních stran. Odběrné místo „Zákazníka“, je připojeno k distribuční soustavě</w:t>
      </w:r>
      <w:r w:rsidR="00525360" w:rsidRPr="00AE7742">
        <w:rPr>
          <w:rFonts w:asciiTheme="minorHAnsi" w:hAnsiTheme="minorHAnsi"/>
          <w:sz w:val="15"/>
          <w:szCs w:val="15"/>
        </w:rPr>
        <w:t xml:space="preserve"> příslušného Provozovatele Distribuční Soustav</w:t>
      </w:r>
      <w:r w:rsidR="00917557" w:rsidRPr="00AE7742">
        <w:rPr>
          <w:rFonts w:asciiTheme="minorHAnsi" w:hAnsiTheme="minorHAnsi"/>
          <w:sz w:val="15"/>
          <w:szCs w:val="15"/>
        </w:rPr>
        <w:t>y</w:t>
      </w:r>
      <w:r w:rsidR="00525360" w:rsidRPr="00AE7742">
        <w:rPr>
          <w:rFonts w:asciiTheme="minorHAnsi" w:hAnsiTheme="minorHAnsi"/>
          <w:sz w:val="15"/>
          <w:szCs w:val="15"/>
        </w:rPr>
        <w:t xml:space="preserve"> (</w:t>
      </w:r>
      <w:r w:rsidR="006301B9" w:rsidRPr="00AE7742">
        <w:rPr>
          <w:rFonts w:asciiTheme="minorHAnsi" w:hAnsiTheme="minorHAnsi"/>
          <w:sz w:val="15"/>
          <w:szCs w:val="15"/>
        </w:rPr>
        <w:t>dále jen jako „</w:t>
      </w:r>
      <w:r w:rsidR="00525360" w:rsidRPr="00AE7742">
        <w:rPr>
          <w:rFonts w:asciiTheme="minorHAnsi" w:hAnsiTheme="minorHAnsi"/>
          <w:b/>
          <w:sz w:val="15"/>
          <w:szCs w:val="15"/>
        </w:rPr>
        <w:t>PDS</w:t>
      </w:r>
      <w:r w:rsidR="006301B9" w:rsidRPr="00AE7742">
        <w:rPr>
          <w:rFonts w:asciiTheme="minorHAnsi" w:hAnsiTheme="minorHAnsi"/>
          <w:sz w:val="15"/>
          <w:szCs w:val="15"/>
        </w:rPr>
        <w:t>“</w:t>
      </w:r>
      <w:r w:rsidR="00525360" w:rsidRPr="00AE7742">
        <w:rPr>
          <w:rFonts w:asciiTheme="minorHAnsi" w:hAnsiTheme="minorHAnsi"/>
          <w:sz w:val="15"/>
          <w:szCs w:val="15"/>
        </w:rPr>
        <w:t>)</w:t>
      </w:r>
      <w:r w:rsidR="00917557" w:rsidRPr="00AE7742">
        <w:rPr>
          <w:rFonts w:asciiTheme="minorHAnsi" w:hAnsiTheme="minorHAnsi"/>
          <w:sz w:val="15"/>
          <w:szCs w:val="15"/>
        </w:rPr>
        <w:t xml:space="preserve"> </w:t>
      </w:r>
      <w:r w:rsidR="00525360" w:rsidRPr="00AE7742">
        <w:rPr>
          <w:rFonts w:asciiTheme="minorHAnsi" w:hAnsiTheme="minorHAnsi"/>
          <w:sz w:val="15"/>
          <w:szCs w:val="15"/>
        </w:rPr>
        <w:t>specifikov</w:t>
      </w:r>
      <w:r w:rsidR="00917557" w:rsidRPr="00AE7742">
        <w:rPr>
          <w:rFonts w:asciiTheme="minorHAnsi" w:hAnsiTheme="minorHAnsi"/>
          <w:sz w:val="15"/>
          <w:szCs w:val="15"/>
        </w:rPr>
        <w:t>aného</w:t>
      </w:r>
      <w:r w:rsidR="00525360" w:rsidRPr="00AE7742">
        <w:rPr>
          <w:rFonts w:asciiTheme="minorHAnsi" w:hAnsiTheme="minorHAnsi"/>
          <w:sz w:val="15"/>
          <w:szCs w:val="15"/>
        </w:rPr>
        <w:t xml:space="preserve"> pro </w:t>
      </w:r>
      <w:r w:rsidR="00917557" w:rsidRPr="00AE7742">
        <w:rPr>
          <w:rFonts w:asciiTheme="minorHAnsi" w:hAnsiTheme="minorHAnsi"/>
          <w:sz w:val="15"/>
          <w:szCs w:val="15"/>
        </w:rPr>
        <w:t xml:space="preserve">každé </w:t>
      </w:r>
      <w:r w:rsidR="00525360" w:rsidRPr="00AE7742">
        <w:rPr>
          <w:rFonts w:asciiTheme="minorHAnsi" w:hAnsiTheme="minorHAnsi"/>
          <w:sz w:val="15"/>
          <w:szCs w:val="15"/>
        </w:rPr>
        <w:t>odběrné místo (</w:t>
      </w:r>
      <w:r w:rsidR="00817E6A" w:rsidRPr="00AE7742">
        <w:rPr>
          <w:rFonts w:asciiTheme="minorHAnsi" w:hAnsiTheme="minorHAnsi"/>
          <w:sz w:val="15"/>
          <w:szCs w:val="15"/>
        </w:rPr>
        <w:t>dále jen jako „</w:t>
      </w:r>
      <w:r w:rsidR="00525360" w:rsidRPr="00AE7742">
        <w:rPr>
          <w:rFonts w:asciiTheme="minorHAnsi" w:hAnsiTheme="minorHAnsi"/>
          <w:b/>
          <w:sz w:val="15"/>
          <w:szCs w:val="15"/>
        </w:rPr>
        <w:t>OM</w:t>
      </w:r>
      <w:r w:rsidR="00817E6A" w:rsidRPr="00AE7742">
        <w:rPr>
          <w:rFonts w:asciiTheme="minorHAnsi" w:hAnsiTheme="minorHAnsi"/>
          <w:sz w:val="15"/>
          <w:szCs w:val="15"/>
        </w:rPr>
        <w:t>“</w:t>
      </w:r>
      <w:r w:rsidR="00525360" w:rsidRPr="00AE7742">
        <w:rPr>
          <w:rFonts w:asciiTheme="minorHAnsi" w:hAnsiTheme="minorHAnsi"/>
          <w:sz w:val="15"/>
          <w:szCs w:val="15"/>
        </w:rPr>
        <w:t>)</w:t>
      </w:r>
      <w:r w:rsidR="00917557" w:rsidRPr="00AE7742">
        <w:rPr>
          <w:rFonts w:asciiTheme="minorHAnsi" w:hAnsiTheme="minorHAnsi"/>
          <w:sz w:val="15"/>
          <w:szCs w:val="15"/>
        </w:rPr>
        <w:t xml:space="preserve"> samostatně </w:t>
      </w:r>
      <w:r w:rsidR="00525360" w:rsidRPr="00AE7742">
        <w:rPr>
          <w:rFonts w:asciiTheme="minorHAnsi" w:hAnsiTheme="minorHAnsi"/>
          <w:sz w:val="15"/>
          <w:szCs w:val="15"/>
        </w:rPr>
        <w:t>v </w:t>
      </w:r>
      <w:r w:rsidR="00525360" w:rsidRPr="00AE7742">
        <w:rPr>
          <w:rFonts w:asciiTheme="minorHAnsi" w:hAnsiTheme="minorHAnsi"/>
          <w:b/>
          <w:sz w:val="15"/>
          <w:szCs w:val="15"/>
        </w:rPr>
        <w:t>Příloze č.2</w:t>
      </w:r>
      <w:r w:rsidR="00817E6A" w:rsidRPr="00AE7742">
        <w:rPr>
          <w:rFonts w:asciiTheme="minorHAnsi" w:hAnsiTheme="minorHAnsi"/>
          <w:b/>
          <w:sz w:val="15"/>
          <w:szCs w:val="15"/>
        </w:rPr>
        <w:t xml:space="preserve"> </w:t>
      </w:r>
      <w:r w:rsidR="00817E6A" w:rsidRPr="00AE7742">
        <w:rPr>
          <w:rFonts w:asciiTheme="minorHAnsi" w:hAnsiTheme="minorHAnsi"/>
          <w:sz w:val="15"/>
          <w:szCs w:val="15"/>
        </w:rPr>
        <w:t>této</w:t>
      </w:r>
      <w:r w:rsidR="00525360" w:rsidRPr="00AE7742">
        <w:rPr>
          <w:rFonts w:asciiTheme="minorHAnsi" w:hAnsiTheme="minorHAnsi"/>
          <w:sz w:val="15"/>
          <w:szCs w:val="15"/>
        </w:rPr>
        <w:t xml:space="preserve"> Smlouvy</w:t>
      </w:r>
      <w:r w:rsidRPr="00AE7742">
        <w:rPr>
          <w:rFonts w:asciiTheme="minorHAnsi" w:hAnsiTheme="minorHAnsi"/>
          <w:sz w:val="15"/>
          <w:szCs w:val="15"/>
        </w:rPr>
        <w:t xml:space="preserve"> </w:t>
      </w:r>
      <w:r w:rsidR="00917557" w:rsidRPr="00AE7742">
        <w:rPr>
          <w:rFonts w:asciiTheme="minorHAnsi" w:hAnsiTheme="minorHAnsi"/>
          <w:sz w:val="15"/>
          <w:szCs w:val="15"/>
        </w:rPr>
        <w:t xml:space="preserve">na </w:t>
      </w:r>
      <w:r w:rsidRPr="00AE7742">
        <w:rPr>
          <w:rFonts w:asciiTheme="minorHAnsi" w:hAnsiTheme="minorHAnsi"/>
          <w:sz w:val="15"/>
          <w:szCs w:val="15"/>
        </w:rPr>
        <w:t>základě „Smlouvy o připojení oprávněného zákazníka“ (dále jen „Smlouva o připojení“), kterou uzavřel „Zákazník“ s</w:t>
      </w:r>
      <w:r w:rsidR="00917557" w:rsidRPr="00AE7742">
        <w:rPr>
          <w:rFonts w:asciiTheme="minorHAnsi" w:hAnsiTheme="minorHAnsi"/>
          <w:sz w:val="15"/>
          <w:szCs w:val="15"/>
        </w:rPr>
        <w:t xml:space="preserve"> tímto </w:t>
      </w:r>
      <w:r w:rsidR="00817E6A" w:rsidRPr="00AE7742">
        <w:rPr>
          <w:rFonts w:asciiTheme="minorHAnsi" w:hAnsiTheme="minorHAnsi"/>
          <w:sz w:val="15"/>
          <w:szCs w:val="15"/>
        </w:rPr>
        <w:t>PDS.</w:t>
      </w:r>
    </w:p>
    <w:p w:rsidR="00CE34C7" w:rsidRPr="00AE7742" w:rsidRDefault="00CE34C7" w:rsidP="00051C84">
      <w:pPr>
        <w:pStyle w:val="Zkladntext"/>
        <w:numPr>
          <w:ilvl w:val="0"/>
          <w:numId w:val="14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Theme="minorHAnsi" w:hAnsiTheme="minorHAnsi"/>
          <w:b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 xml:space="preserve">V případě rozporuplnosti </w:t>
      </w:r>
      <w:r w:rsidR="00E149BA" w:rsidRPr="00AE7742">
        <w:rPr>
          <w:rFonts w:asciiTheme="minorHAnsi" w:hAnsiTheme="minorHAnsi"/>
          <w:sz w:val="15"/>
          <w:szCs w:val="15"/>
        </w:rPr>
        <w:t>mezi jednotlivými</w:t>
      </w:r>
      <w:r w:rsidRPr="00AE7742">
        <w:rPr>
          <w:rFonts w:asciiTheme="minorHAnsi" w:hAnsiTheme="minorHAnsi"/>
          <w:sz w:val="15"/>
          <w:szCs w:val="15"/>
        </w:rPr>
        <w:t xml:space="preserve"> ustanovení</w:t>
      </w:r>
      <w:r w:rsidR="00E149BA" w:rsidRPr="00AE7742">
        <w:rPr>
          <w:rFonts w:asciiTheme="minorHAnsi" w:hAnsiTheme="minorHAnsi"/>
          <w:sz w:val="15"/>
          <w:szCs w:val="15"/>
        </w:rPr>
        <w:t>mi</w:t>
      </w:r>
      <w:r w:rsidRPr="00AE7742">
        <w:rPr>
          <w:rFonts w:asciiTheme="minorHAnsi" w:hAnsiTheme="minorHAnsi"/>
          <w:sz w:val="15"/>
          <w:szCs w:val="15"/>
        </w:rPr>
        <w:t xml:space="preserve"> této Smlouvy a obsahem Obchodních podmínek dodávky elektřiny pro napěťovou úroveň NN, které jsou obsahem </w:t>
      </w:r>
      <w:r w:rsidR="00917557" w:rsidRPr="00AE7742">
        <w:rPr>
          <w:rFonts w:asciiTheme="minorHAnsi" w:hAnsiTheme="minorHAnsi"/>
          <w:b/>
          <w:sz w:val="15"/>
          <w:szCs w:val="15"/>
        </w:rPr>
        <w:t>Přílohy č.</w:t>
      </w:r>
      <w:r w:rsidRPr="00AE7742">
        <w:rPr>
          <w:rFonts w:asciiTheme="minorHAnsi" w:hAnsiTheme="minorHAnsi"/>
          <w:b/>
          <w:sz w:val="15"/>
          <w:szCs w:val="15"/>
        </w:rPr>
        <w:t>1,</w:t>
      </w:r>
      <w:r w:rsidRPr="00AE7742">
        <w:rPr>
          <w:rFonts w:asciiTheme="minorHAnsi" w:hAnsiTheme="minorHAnsi"/>
          <w:sz w:val="15"/>
          <w:szCs w:val="15"/>
        </w:rPr>
        <w:t xml:space="preserve"> jakožt</w:t>
      </w:r>
      <w:r w:rsidR="00E149BA" w:rsidRPr="00AE7742">
        <w:rPr>
          <w:rFonts w:asciiTheme="minorHAnsi" w:hAnsiTheme="minorHAnsi"/>
          <w:sz w:val="15"/>
          <w:szCs w:val="15"/>
        </w:rPr>
        <w:t xml:space="preserve">o nedílné součásti této Smlouvy, </w:t>
      </w:r>
      <w:r w:rsidRPr="00AE7742">
        <w:rPr>
          <w:rFonts w:asciiTheme="minorHAnsi" w:hAnsiTheme="minorHAnsi"/>
          <w:sz w:val="15"/>
          <w:szCs w:val="15"/>
        </w:rPr>
        <w:t xml:space="preserve">se Smluvní strany dohodly, že </w:t>
      </w:r>
      <w:r w:rsidR="00B964C9" w:rsidRPr="00AE7742">
        <w:rPr>
          <w:rFonts w:asciiTheme="minorHAnsi" w:hAnsiTheme="minorHAnsi"/>
          <w:b/>
          <w:sz w:val="15"/>
          <w:szCs w:val="15"/>
        </w:rPr>
        <w:t xml:space="preserve">odchylná </w:t>
      </w:r>
      <w:r w:rsidRPr="00AE7742">
        <w:rPr>
          <w:rFonts w:asciiTheme="minorHAnsi" w:hAnsiTheme="minorHAnsi"/>
          <w:b/>
          <w:sz w:val="15"/>
          <w:szCs w:val="15"/>
        </w:rPr>
        <w:t xml:space="preserve">ustanovení </w:t>
      </w:r>
      <w:r w:rsidR="00E149BA" w:rsidRPr="00AE7742">
        <w:rPr>
          <w:rFonts w:asciiTheme="minorHAnsi" w:hAnsiTheme="minorHAnsi"/>
          <w:b/>
          <w:sz w:val="15"/>
          <w:szCs w:val="15"/>
        </w:rPr>
        <w:t xml:space="preserve">této Smlouvy </w:t>
      </w:r>
      <w:r w:rsidR="00B964C9" w:rsidRPr="00AE7742">
        <w:rPr>
          <w:rFonts w:asciiTheme="minorHAnsi" w:hAnsiTheme="minorHAnsi"/>
          <w:b/>
          <w:sz w:val="15"/>
          <w:szCs w:val="15"/>
        </w:rPr>
        <w:t xml:space="preserve">od Obchodních podmínek </w:t>
      </w:r>
      <w:r w:rsidR="00E149BA" w:rsidRPr="00AE7742">
        <w:rPr>
          <w:rFonts w:asciiTheme="minorHAnsi" w:hAnsiTheme="minorHAnsi"/>
          <w:b/>
          <w:sz w:val="15"/>
          <w:szCs w:val="15"/>
        </w:rPr>
        <w:t>mají přednost.</w:t>
      </w:r>
    </w:p>
    <w:p w:rsidR="00357DA0" w:rsidRDefault="00357DA0" w:rsidP="00051C84">
      <w:pPr>
        <w:pStyle w:val="Zkladntext"/>
        <w:numPr>
          <w:ilvl w:val="0"/>
          <w:numId w:val="14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Theme="minorHAnsi" w:hAnsiTheme="minorHAnsi"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>„Zákazník“ prohlašuje, že má příslušná majetkoprávní oprávnění k odběrným místům uvedeným v této smlouvě.</w:t>
      </w:r>
    </w:p>
    <w:p w:rsidR="00AE7742" w:rsidRPr="00AE7742" w:rsidRDefault="00AE7742" w:rsidP="00AE7742">
      <w:pPr>
        <w:pStyle w:val="Zkladntext"/>
        <w:spacing w:line="240" w:lineRule="auto"/>
        <w:ind w:left="284"/>
        <w:rPr>
          <w:rFonts w:asciiTheme="minorHAnsi" w:hAnsiTheme="minorHAnsi"/>
          <w:sz w:val="15"/>
          <w:szCs w:val="15"/>
        </w:rPr>
      </w:pPr>
    </w:p>
    <w:p w:rsidR="00357DA0" w:rsidRPr="00AE7742" w:rsidRDefault="00357DA0" w:rsidP="00051C84">
      <w:pPr>
        <w:pStyle w:val="Zkladntext"/>
        <w:numPr>
          <w:ilvl w:val="0"/>
          <w:numId w:val="25"/>
        </w:numPr>
        <w:spacing w:line="240" w:lineRule="auto"/>
        <w:ind w:left="289" w:hanging="289"/>
        <w:rPr>
          <w:rFonts w:asciiTheme="minorHAnsi" w:hAnsiTheme="minorHAnsi"/>
          <w:b/>
          <w:bCs/>
          <w:color w:val="FF0000"/>
          <w:sz w:val="16"/>
          <w:szCs w:val="16"/>
        </w:rPr>
      </w:pPr>
      <w:r w:rsidRPr="00AE7742">
        <w:rPr>
          <w:rFonts w:asciiTheme="minorHAnsi" w:hAnsiTheme="minorHAnsi"/>
          <w:b/>
          <w:bCs/>
          <w:color w:val="FF0000"/>
          <w:sz w:val="16"/>
          <w:szCs w:val="16"/>
        </w:rPr>
        <w:t>Předmět smlouvy a místo plnění</w:t>
      </w:r>
    </w:p>
    <w:p w:rsidR="00357DA0" w:rsidRPr="00AE7742" w:rsidRDefault="00357DA0" w:rsidP="00051C84">
      <w:pPr>
        <w:pStyle w:val="Zkladntext"/>
        <w:numPr>
          <w:ilvl w:val="0"/>
          <w:numId w:val="15"/>
        </w:numPr>
        <w:tabs>
          <w:tab w:val="clear" w:pos="360"/>
        </w:tabs>
        <w:spacing w:line="240" w:lineRule="auto"/>
        <w:ind w:left="284" w:hanging="284"/>
        <w:rPr>
          <w:rFonts w:asciiTheme="minorHAnsi" w:hAnsiTheme="minorHAnsi"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>Předmětem této „Smlouvy“ je povinnost „Dodavatele“ zajistit pro „Zákazníka“:</w:t>
      </w:r>
    </w:p>
    <w:p w:rsidR="00357DA0" w:rsidRPr="00AE7742" w:rsidRDefault="00357DA0" w:rsidP="00051C84">
      <w:pPr>
        <w:pStyle w:val="Zkladntext"/>
        <w:numPr>
          <w:ilvl w:val="1"/>
          <w:numId w:val="15"/>
        </w:numPr>
        <w:tabs>
          <w:tab w:val="clear" w:pos="1080"/>
        </w:tabs>
        <w:spacing w:line="240" w:lineRule="auto"/>
        <w:ind w:left="709"/>
        <w:rPr>
          <w:rFonts w:asciiTheme="minorHAnsi" w:hAnsiTheme="minorHAnsi"/>
          <w:sz w:val="15"/>
          <w:szCs w:val="15"/>
        </w:rPr>
      </w:pPr>
      <w:r w:rsidRPr="00AE7742">
        <w:rPr>
          <w:rFonts w:asciiTheme="minorHAnsi" w:hAnsiTheme="minorHAnsi"/>
          <w:b/>
          <w:bCs/>
          <w:sz w:val="15"/>
          <w:szCs w:val="15"/>
        </w:rPr>
        <w:t>dodávku plánovaného množství elektřiny</w:t>
      </w:r>
      <w:r w:rsidRPr="00AE7742">
        <w:rPr>
          <w:rFonts w:asciiTheme="minorHAnsi" w:hAnsiTheme="minorHAnsi"/>
          <w:sz w:val="15"/>
          <w:szCs w:val="15"/>
        </w:rPr>
        <w:t>, spolu s převzetím odpovědnosti za odchylku ve smyslu ust</w:t>
      </w:r>
      <w:r w:rsidR="00CC331D">
        <w:rPr>
          <w:rFonts w:asciiTheme="minorHAnsi" w:hAnsiTheme="minorHAnsi"/>
          <w:sz w:val="15"/>
          <w:szCs w:val="15"/>
        </w:rPr>
        <w:t>anovení příslušného</w:t>
      </w:r>
      <w:r w:rsidRPr="00AE7742">
        <w:rPr>
          <w:rFonts w:asciiTheme="minorHAnsi" w:hAnsiTheme="minorHAnsi"/>
          <w:sz w:val="15"/>
          <w:szCs w:val="15"/>
        </w:rPr>
        <w:t xml:space="preserve"> §</w:t>
      </w:r>
      <w:r w:rsidR="00CC331D">
        <w:rPr>
          <w:rFonts w:asciiTheme="minorHAnsi" w:hAnsiTheme="minorHAnsi"/>
          <w:sz w:val="15"/>
          <w:szCs w:val="15"/>
        </w:rPr>
        <w:t xml:space="preserve"> Vyhlášky 408/201</w:t>
      </w:r>
      <w:r w:rsidRPr="00AE7742">
        <w:rPr>
          <w:rFonts w:asciiTheme="minorHAnsi" w:hAnsiTheme="minorHAnsi"/>
          <w:sz w:val="15"/>
          <w:szCs w:val="15"/>
        </w:rPr>
        <w:t xml:space="preserve">5 Sb, </w:t>
      </w:r>
      <w:r w:rsidRPr="00AE7742">
        <w:rPr>
          <w:rFonts w:asciiTheme="minorHAnsi" w:hAnsiTheme="minorHAnsi"/>
          <w:b/>
          <w:bCs/>
          <w:sz w:val="15"/>
          <w:szCs w:val="15"/>
        </w:rPr>
        <w:t>a</w:t>
      </w:r>
    </w:p>
    <w:p w:rsidR="00357DA0" w:rsidRPr="00AE7742" w:rsidRDefault="00357DA0" w:rsidP="00051C84">
      <w:pPr>
        <w:pStyle w:val="Zkladntext"/>
        <w:numPr>
          <w:ilvl w:val="1"/>
          <w:numId w:val="15"/>
        </w:numPr>
        <w:tabs>
          <w:tab w:val="clear" w:pos="1080"/>
        </w:tabs>
        <w:spacing w:line="240" w:lineRule="auto"/>
        <w:ind w:left="709"/>
        <w:rPr>
          <w:rFonts w:asciiTheme="minorHAnsi" w:hAnsiTheme="minorHAnsi"/>
          <w:sz w:val="15"/>
          <w:szCs w:val="15"/>
        </w:rPr>
      </w:pPr>
      <w:r w:rsidRPr="00AE7742">
        <w:rPr>
          <w:rFonts w:asciiTheme="minorHAnsi" w:hAnsiTheme="minorHAnsi"/>
          <w:b/>
          <w:bCs/>
          <w:sz w:val="15"/>
          <w:szCs w:val="15"/>
        </w:rPr>
        <w:t>distribuci elektřiny a systémové služby</w:t>
      </w:r>
      <w:r w:rsidRPr="00AE7742">
        <w:rPr>
          <w:rFonts w:asciiTheme="minorHAnsi" w:hAnsiTheme="minorHAnsi"/>
          <w:sz w:val="15"/>
          <w:szCs w:val="15"/>
        </w:rPr>
        <w:t>,</w:t>
      </w:r>
    </w:p>
    <w:p w:rsidR="00357DA0" w:rsidRPr="00AE7742" w:rsidRDefault="00311884" w:rsidP="00051C84">
      <w:pPr>
        <w:pStyle w:val="Zkladntext"/>
        <w:spacing w:line="240" w:lineRule="auto"/>
        <w:ind w:left="360" w:hanging="360"/>
        <w:rPr>
          <w:rFonts w:asciiTheme="minorHAnsi" w:hAnsiTheme="minorHAnsi"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ab/>
      </w:r>
      <w:r w:rsidR="00143F28" w:rsidRPr="00AE7742">
        <w:rPr>
          <w:rFonts w:asciiTheme="minorHAnsi" w:hAnsiTheme="minorHAnsi"/>
          <w:sz w:val="15"/>
          <w:szCs w:val="15"/>
        </w:rPr>
        <w:t>d</w:t>
      </w:r>
      <w:r w:rsidR="00357DA0" w:rsidRPr="00AE7742">
        <w:rPr>
          <w:rFonts w:asciiTheme="minorHAnsi" w:hAnsiTheme="minorHAnsi"/>
          <w:sz w:val="15"/>
          <w:szCs w:val="15"/>
        </w:rPr>
        <w:t>o odběrn</w:t>
      </w:r>
      <w:r w:rsidR="00143F28" w:rsidRPr="00AE7742">
        <w:rPr>
          <w:rFonts w:asciiTheme="minorHAnsi" w:hAnsiTheme="minorHAnsi"/>
          <w:sz w:val="15"/>
          <w:szCs w:val="15"/>
        </w:rPr>
        <w:t>ých</w:t>
      </w:r>
      <w:r w:rsidR="00357DA0" w:rsidRPr="00AE7742">
        <w:rPr>
          <w:rFonts w:asciiTheme="minorHAnsi" w:hAnsiTheme="minorHAnsi"/>
          <w:sz w:val="15"/>
          <w:szCs w:val="15"/>
        </w:rPr>
        <w:t xml:space="preserve"> míst dle této „Smlouvy“ a povinnost „Zákazníka“ odebrat sjednané množství elektřiny v odběrném místě podle této „Smlou</w:t>
      </w:r>
      <w:r w:rsidR="00726B04" w:rsidRPr="00AE7742">
        <w:rPr>
          <w:rFonts w:asciiTheme="minorHAnsi" w:hAnsiTheme="minorHAnsi"/>
          <w:sz w:val="15"/>
          <w:szCs w:val="15"/>
        </w:rPr>
        <w:t xml:space="preserve">vy“ a včas uhradit „Dodavateli“ </w:t>
      </w:r>
      <w:r w:rsidR="00357DA0" w:rsidRPr="00AE7742">
        <w:rPr>
          <w:rFonts w:asciiTheme="minorHAnsi" w:hAnsiTheme="minorHAnsi"/>
          <w:sz w:val="15"/>
          <w:szCs w:val="15"/>
        </w:rPr>
        <w:t>platby za poskytnutí plnění dle této „Smlouvy“.</w:t>
      </w:r>
    </w:p>
    <w:p w:rsidR="002D08AA" w:rsidRPr="00AE7742" w:rsidRDefault="00726B04" w:rsidP="002D08AA">
      <w:pPr>
        <w:pStyle w:val="Zkladntext"/>
        <w:numPr>
          <w:ilvl w:val="0"/>
          <w:numId w:val="15"/>
        </w:numPr>
        <w:tabs>
          <w:tab w:val="clear" w:pos="360"/>
        </w:tabs>
        <w:spacing w:line="240" w:lineRule="auto"/>
        <w:ind w:left="284" w:hanging="284"/>
        <w:rPr>
          <w:rFonts w:asciiTheme="minorHAnsi" w:hAnsiTheme="minorHAnsi"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 xml:space="preserve">Místem plnění je odběrné místo „Zákazníka“, kdy Seznam a specifikace odběrných míst je uveden v </w:t>
      </w:r>
      <w:r w:rsidRPr="00AE7742">
        <w:rPr>
          <w:rFonts w:asciiTheme="minorHAnsi" w:hAnsiTheme="minorHAnsi"/>
          <w:b/>
          <w:sz w:val="15"/>
          <w:szCs w:val="15"/>
        </w:rPr>
        <w:t>Příloze č. 2.</w:t>
      </w:r>
      <w:r w:rsidR="002D08AA" w:rsidRPr="00AE7742">
        <w:rPr>
          <w:rFonts w:asciiTheme="minorHAnsi" w:hAnsiTheme="minorHAnsi"/>
          <w:sz w:val="15"/>
          <w:szCs w:val="15"/>
        </w:rPr>
        <w:t xml:space="preserve">, ve které je </w:t>
      </w:r>
      <w:r w:rsidR="002D08AA" w:rsidRPr="00AE7742">
        <w:rPr>
          <w:rFonts w:asciiTheme="minorHAnsi" w:hAnsiTheme="minorHAnsi"/>
          <w:sz w:val="15"/>
          <w:szCs w:val="15"/>
          <w:u w:val="single"/>
        </w:rPr>
        <w:t>p</w:t>
      </w:r>
      <w:r w:rsidRPr="00AE7742">
        <w:rPr>
          <w:rFonts w:asciiTheme="minorHAnsi" w:hAnsiTheme="minorHAnsi"/>
          <w:bCs/>
          <w:sz w:val="15"/>
          <w:szCs w:val="15"/>
          <w:u w:val="single"/>
        </w:rPr>
        <w:t>ro každé odběrné místo je uvedeno:</w:t>
      </w:r>
      <w:r w:rsidR="002D08AA" w:rsidRPr="00AE7742">
        <w:rPr>
          <w:rFonts w:asciiTheme="minorHAnsi" w:hAnsiTheme="minorHAnsi"/>
          <w:bCs/>
          <w:sz w:val="15"/>
          <w:szCs w:val="15"/>
          <w:u w:val="single"/>
        </w:rPr>
        <w:t xml:space="preserve"> </w:t>
      </w:r>
    </w:p>
    <w:p w:rsidR="00726B04" w:rsidRPr="00AE7742" w:rsidRDefault="00726B04" w:rsidP="002D08AA">
      <w:pPr>
        <w:pStyle w:val="Zkladntext"/>
        <w:numPr>
          <w:ilvl w:val="4"/>
          <w:numId w:val="15"/>
        </w:numPr>
        <w:spacing w:line="240" w:lineRule="auto"/>
        <w:rPr>
          <w:rFonts w:asciiTheme="minorHAnsi" w:hAnsiTheme="minorHAnsi"/>
          <w:sz w:val="15"/>
          <w:szCs w:val="15"/>
        </w:rPr>
      </w:pPr>
      <w:r w:rsidRPr="00AE7742">
        <w:rPr>
          <w:rFonts w:asciiTheme="minorHAnsi" w:hAnsiTheme="minorHAnsi"/>
          <w:bCs/>
          <w:sz w:val="15"/>
          <w:szCs w:val="15"/>
        </w:rPr>
        <w:t>EAN OPM</w:t>
      </w:r>
      <w:r w:rsidR="002D08AA" w:rsidRPr="00AE7742">
        <w:rPr>
          <w:rFonts w:asciiTheme="minorHAnsi" w:hAnsiTheme="minorHAnsi"/>
          <w:bCs/>
          <w:sz w:val="15"/>
          <w:szCs w:val="15"/>
        </w:rPr>
        <w:t xml:space="preserve">; </w:t>
      </w:r>
      <w:r w:rsidRPr="00AE7742">
        <w:rPr>
          <w:rFonts w:asciiTheme="minorHAnsi" w:hAnsiTheme="minorHAnsi"/>
          <w:bCs/>
          <w:sz w:val="15"/>
          <w:szCs w:val="15"/>
        </w:rPr>
        <w:t>adresa odběrného místa</w:t>
      </w:r>
      <w:r w:rsidR="002D08AA" w:rsidRPr="00AE7742">
        <w:rPr>
          <w:rFonts w:asciiTheme="minorHAnsi" w:hAnsiTheme="minorHAnsi"/>
          <w:bCs/>
          <w:sz w:val="15"/>
          <w:szCs w:val="15"/>
        </w:rPr>
        <w:t>; P</w:t>
      </w:r>
      <w:r w:rsidRPr="00AE7742">
        <w:rPr>
          <w:rFonts w:asciiTheme="minorHAnsi" w:hAnsiTheme="minorHAnsi"/>
          <w:bCs/>
          <w:sz w:val="15"/>
          <w:szCs w:val="15"/>
        </w:rPr>
        <w:t>lánovaná roční spotřeba</w:t>
      </w:r>
      <w:r w:rsidR="002D08AA" w:rsidRPr="00AE7742">
        <w:rPr>
          <w:rFonts w:asciiTheme="minorHAnsi" w:hAnsiTheme="minorHAnsi"/>
          <w:bCs/>
          <w:sz w:val="15"/>
          <w:szCs w:val="15"/>
        </w:rPr>
        <w:t xml:space="preserve">; Produkt; Jistič; Distribuční </w:t>
      </w:r>
      <w:r w:rsidRPr="00AE7742">
        <w:rPr>
          <w:rFonts w:asciiTheme="minorHAnsi" w:hAnsiTheme="minorHAnsi"/>
          <w:bCs/>
          <w:sz w:val="15"/>
          <w:szCs w:val="15"/>
        </w:rPr>
        <w:t>Sazba</w:t>
      </w:r>
    </w:p>
    <w:p w:rsidR="00AE7742" w:rsidRPr="00AE7742" w:rsidRDefault="00AE7742" w:rsidP="00AE7742">
      <w:pPr>
        <w:pStyle w:val="Zkladntext"/>
        <w:spacing w:line="240" w:lineRule="auto"/>
        <w:ind w:left="3240"/>
        <w:rPr>
          <w:rFonts w:asciiTheme="minorHAnsi" w:hAnsiTheme="minorHAnsi"/>
          <w:sz w:val="15"/>
          <w:szCs w:val="15"/>
        </w:rPr>
      </w:pPr>
    </w:p>
    <w:p w:rsidR="00357DA0" w:rsidRPr="00AE7742" w:rsidRDefault="00357DA0" w:rsidP="00917557">
      <w:pPr>
        <w:pStyle w:val="Zkladntext"/>
        <w:numPr>
          <w:ilvl w:val="0"/>
          <w:numId w:val="25"/>
        </w:numPr>
        <w:spacing w:line="240" w:lineRule="auto"/>
        <w:ind w:left="289" w:hanging="289"/>
        <w:rPr>
          <w:rFonts w:asciiTheme="minorHAnsi" w:hAnsiTheme="minorHAnsi"/>
          <w:b/>
          <w:bCs/>
          <w:color w:val="FF0000"/>
          <w:sz w:val="16"/>
          <w:szCs w:val="16"/>
        </w:rPr>
      </w:pPr>
      <w:r w:rsidRPr="00AE7742">
        <w:rPr>
          <w:rFonts w:asciiTheme="minorHAnsi" w:hAnsiTheme="minorHAnsi"/>
          <w:b/>
          <w:bCs/>
          <w:color w:val="FF0000"/>
          <w:sz w:val="16"/>
          <w:szCs w:val="16"/>
        </w:rPr>
        <w:t>Technická a časová specifikace dodávky elektřiny</w:t>
      </w:r>
    </w:p>
    <w:p w:rsidR="00357DA0" w:rsidRPr="00AE7742" w:rsidRDefault="00357DA0" w:rsidP="00051C84">
      <w:pPr>
        <w:pStyle w:val="Zkladntext"/>
        <w:numPr>
          <w:ilvl w:val="0"/>
          <w:numId w:val="17"/>
        </w:numPr>
        <w:tabs>
          <w:tab w:val="clear" w:pos="360"/>
        </w:tabs>
        <w:spacing w:line="240" w:lineRule="auto"/>
        <w:ind w:left="284" w:hanging="284"/>
        <w:rPr>
          <w:rFonts w:asciiTheme="minorHAnsi" w:hAnsiTheme="minorHAnsi"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 xml:space="preserve">Odběr a dodávka elektrické energie pro odběrné místo je realizována v souladu s podmínkami stanovenými Energetickým zákonem, jeho prováděcími předpisy a podmínkami stanovenými provozovatelem </w:t>
      </w:r>
      <w:r w:rsidR="0005421B" w:rsidRPr="00AE7742">
        <w:rPr>
          <w:rFonts w:asciiTheme="minorHAnsi" w:hAnsiTheme="minorHAnsi"/>
          <w:sz w:val="15"/>
          <w:szCs w:val="15"/>
        </w:rPr>
        <w:t xml:space="preserve">distribuční soustavy </w:t>
      </w:r>
      <w:r w:rsidRPr="00AE7742">
        <w:rPr>
          <w:rFonts w:asciiTheme="minorHAnsi" w:hAnsiTheme="minorHAnsi"/>
          <w:sz w:val="15"/>
          <w:szCs w:val="15"/>
        </w:rPr>
        <w:t xml:space="preserve">ve „Smlouvě </w:t>
      </w:r>
      <w:r w:rsidR="00817E6A" w:rsidRPr="00AE7742">
        <w:rPr>
          <w:rFonts w:asciiTheme="minorHAnsi" w:hAnsiTheme="minorHAnsi"/>
          <w:sz w:val="15"/>
          <w:szCs w:val="15"/>
        </w:rPr>
        <w:t xml:space="preserve">o </w:t>
      </w:r>
      <w:r w:rsidRPr="00AE7742">
        <w:rPr>
          <w:rFonts w:asciiTheme="minorHAnsi" w:hAnsiTheme="minorHAnsi"/>
          <w:sz w:val="15"/>
          <w:szCs w:val="15"/>
        </w:rPr>
        <w:t xml:space="preserve">připojení“. </w:t>
      </w:r>
    </w:p>
    <w:p w:rsidR="00357DA0" w:rsidRPr="00AE7742" w:rsidRDefault="00357DA0" w:rsidP="00051C84">
      <w:pPr>
        <w:pStyle w:val="Zkladntext"/>
        <w:numPr>
          <w:ilvl w:val="0"/>
          <w:numId w:val="17"/>
        </w:numPr>
        <w:tabs>
          <w:tab w:val="clear" w:pos="360"/>
        </w:tabs>
        <w:spacing w:line="240" w:lineRule="auto"/>
        <w:ind w:left="284" w:hanging="284"/>
        <w:rPr>
          <w:rFonts w:asciiTheme="minorHAnsi" w:hAnsiTheme="minorHAnsi"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 xml:space="preserve">Touto smlouvou se sjednává </w:t>
      </w:r>
      <w:r w:rsidR="000C5A20" w:rsidRPr="00AE7742">
        <w:rPr>
          <w:rFonts w:asciiTheme="minorHAnsi" w:hAnsiTheme="minorHAnsi"/>
          <w:b/>
          <w:sz w:val="15"/>
          <w:szCs w:val="15"/>
        </w:rPr>
        <w:t>dodávka</w:t>
      </w:r>
      <w:r w:rsidRPr="00AE7742">
        <w:rPr>
          <w:rFonts w:asciiTheme="minorHAnsi" w:hAnsiTheme="minorHAnsi"/>
          <w:b/>
          <w:sz w:val="15"/>
          <w:szCs w:val="15"/>
        </w:rPr>
        <w:t xml:space="preserve"> elektřiny</w:t>
      </w:r>
      <w:r w:rsidRPr="00AE7742">
        <w:rPr>
          <w:rFonts w:asciiTheme="minorHAnsi" w:hAnsiTheme="minorHAnsi"/>
          <w:sz w:val="15"/>
          <w:szCs w:val="15"/>
        </w:rPr>
        <w:t xml:space="preserve">, </w:t>
      </w:r>
      <w:r w:rsidR="006D051F" w:rsidRPr="00AE7742">
        <w:rPr>
          <w:rFonts w:asciiTheme="minorHAnsi" w:hAnsiTheme="minorHAnsi"/>
          <w:sz w:val="15"/>
          <w:szCs w:val="15"/>
        </w:rPr>
        <w:t>jejíž předpokládaný</w:t>
      </w:r>
      <w:r w:rsidRPr="00AE7742">
        <w:rPr>
          <w:rFonts w:asciiTheme="minorHAnsi" w:hAnsiTheme="minorHAnsi"/>
          <w:sz w:val="15"/>
          <w:szCs w:val="15"/>
        </w:rPr>
        <w:t xml:space="preserve"> </w:t>
      </w:r>
      <w:r w:rsidR="00525360" w:rsidRPr="00AE7742">
        <w:rPr>
          <w:rFonts w:asciiTheme="minorHAnsi" w:hAnsiTheme="minorHAnsi"/>
          <w:b/>
          <w:sz w:val="15"/>
          <w:szCs w:val="15"/>
        </w:rPr>
        <w:t>začátek je stanoven v</w:t>
      </w:r>
      <w:r w:rsidR="00525360" w:rsidRPr="00AE7742">
        <w:rPr>
          <w:rFonts w:asciiTheme="minorHAnsi" w:hAnsiTheme="minorHAnsi"/>
          <w:sz w:val="15"/>
          <w:szCs w:val="15"/>
        </w:rPr>
        <w:t xml:space="preserve"> </w:t>
      </w:r>
      <w:r w:rsidR="00525360" w:rsidRPr="00AE7742">
        <w:rPr>
          <w:rFonts w:asciiTheme="minorHAnsi" w:hAnsiTheme="minorHAnsi"/>
          <w:b/>
          <w:sz w:val="15"/>
          <w:szCs w:val="15"/>
        </w:rPr>
        <w:t>Příloze č. 2 Smlouvy</w:t>
      </w:r>
      <w:r w:rsidR="006D051F" w:rsidRPr="00AE7742">
        <w:rPr>
          <w:rFonts w:asciiTheme="minorHAnsi" w:hAnsiTheme="minorHAnsi"/>
          <w:b/>
          <w:sz w:val="15"/>
          <w:szCs w:val="15"/>
        </w:rPr>
        <w:t>. Dodavatel si vyhrazuje právo v případě, že při procesu registrace změny dodavatele nastanou okolnosti vyžadující pozdější začátek dodávky</w:t>
      </w:r>
      <w:r w:rsidR="003A1617" w:rsidRPr="00AE7742">
        <w:rPr>
          <w:rFonts w:asciiTheme="minorHAnsi" w:hAnsiTheme="minorHAnsi"/>
          <w:b/>
          <w:sz w:val="15"/>
          <w:szCs w:val="15"/>
        </w:rPr>
        <w:t xml:space="preserve"> elektřiny</w:t>
      </w:r>
      <w:r w:rsidR="006D051F" w:rsidRPr="00AE7742">
        <w:rPr>
          <w:rFonts w:asciiTheme="minorHAnsi" w:hAnsiTheme="minorHAnsi"/>
          <w:b/>
          <w:sz w:val="15"/>
          <w:szCs w:val="15"/>
        </w:rPr>
        <w:t xml:space="preserve">, tento začátek posunout o nezbytně nutnou dobu s ohledem na </w:t>
      </w:r>
      <w:r w:rsidR="002C19A0" w:rsidRPr="00AE7742">
        <w:rPr>
          <w:rFonts w:asciiTheme="minorHAnsi" w:hAnsiTheme="minorHAnsi"/>
          <w:b/>
          <w:sz w:val="15"/>
          <w:szCs w:val="15"/>
        </w:rPr>
        <w:t>časovou posloupnost procesů spojených</w:t>
      </w:r>
      <w:r w:rsidR="006D051F" w:rsidRPr="00AE7742">
        <w:rPr>
          <w:rFonts w:asciiTheme="minorHAnsi" w:hAnsiTheme="minorHAnsi"/>
          <w:b/>
          <w:sz w:val="15"/>
          <w:szCs w:val="15"/>
        </w:rPr>
        <w:t xml:space="preserve"> s registrací změny dodavatele.</w:t>
      </w:r>
    </w:p>
    <w:p w:rsidR="00357DA0" w:rsidRDefault="00357DA0" w:rsidP="00051C84">
      <w:pPr>
        <w:pStyle w:val="Zkladntext"/>
        <w:numPr>
          <w:ilvl w:val="0"/>
          <w:numId w:val="17"/>
        </w:numPr>
        <w:tabs>
          <w:tab w:val="clear" w:pos="360"/>
        </w:tabs>
        <w:spacing w:line="240" w:lineRule="auto"/>
        <w:ind w:left="284" w:hanging="284"/>
        <w:rPr>
          <w:rFonts w:asciiTheme="minorHAnsi" w:hAnsiTheme="minorHAnsi"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>Přechod práv a povinností k dodané elektřině ze strany „Dodavatele“ a elektřině odebírané „Zákazníkem“, prostý jakýchkoliv práv třetích osob, se uskuteční v odběrném místě, po přechodu přes měřící zařízení.</w:t>
      </w:r>
    </w:p>
    <w:p w:rsidR="00AE7742" w:rsidRPr="00AE7742" w:rsidRDefault="00AE7742" w:rsidP="00AE7742">
      <w:pPr>
        <w:pStyle w:val="Zkladntext"/>
        <w:spacing w:line="240" w:lineRule="auto"/>
        <w:ind w:left="284"/>
        <w:rPr>
          <w:rFonts w:asciiTheme="minorHAnsi" w:hAnsiTheme="minorHAnsi"/>
          <w:sz w:val="15"/>
          <w:szCs w:val="15"/>
        </w:rPr>
      </w:pPr>
    </w:p>
    <w:p w:rsidR="00357DA0" w:rsidRPr="00AE7742" w:rsidRDefault="00357DA0" w:rsidP="00051C84">
      <w:pPr>
        <w:pStyle w:val="Zkladntext"/>
        <w:numPr>
          <w:ilvl w:val="0"/>
          <w:numId w:val="25"/>
        </w:numPr>
        <w:spacing w:line="240" w:lineRule="auto"/>
        <w:ind w:left="289" w:hanging="289"/>
        <w:rPr>
          <w:rFonts w:asciiTheme="minorHAnsi" w:hAnsiTheme="minorHAnsi"/>
          <w:b/>
          <w:bCs/>
          <w:color w:val="FF0000"/>
          <w:sz w:val="16"/>
          <w:szCs w:val="16"/>
        </w:rPr>
      </w:pPr>
      <w:r w:rsidRPr="00AE7742">
        <w:rPr>
          <w:rFonts w:asciiTheme="minorHAnsi" w:hAnsiTheme="minorHAnsi"/>
          <w:b/>
          <w:bCs/>
          <w:color w:val="FF0000"/>
          <w:sz w:val="16"/>
          <w:szCs w:val="16"/>
        </w:rPr>
        <w:t>Cena, vyúčtování a platební podmínk</w:t>
      </w:r>
      <w:r w:rsidR="009C2C22" w:rsidRPr="00AE7742">
        <w:rPr>
          <w:rFonts w:asciiTheme="minorHAnsi" w:hAnsiTheme="minorHAnsi"/>
          <w:b/>
          <w:bCs/>
          <w:color w:val="FF0000"/>
          <w:sz w:val="16"/>
          <w:szCs w:val="16"/>
        </w:rPr>
        <w:t>y</w:t>
      </w:r>
    </w:p>
    <w:p w:rsidR="00170763" w:rsidRPr="00AE7742" w:rsidRDefault="00357DA0" w:rsidP="00311884">
      <w:pPr>
        <w:pStyle w:val="Zkladntext"/>
        <w:numPr>
          <w:ilvl w:val="0"/>
          <w:numId w:val="27"/>
        </w:numPr>
        <w:spacing w:line="240" w:lineRule="auto"/>
        <w:ind w:left="284" w:hanging="284"/>
        <w:rPr>
          <w:rFonts w:asciiTheme="minorHAnsi" w:hAnsiTheme="minorHAnsi"/>
          <w:bCs/>
          <w:sz w:val="15"/>
          <w:szCs w:val="15"/>
        </w:rPr>
      </w:pPr>
      <w:r w:rsidRPr="00AE7742">
        <w:rPr>
          <w:rFonts w:asciiTheme="minorHAnsi" w:hAnsiTheme="minorHAnsi"/>
          <w:b/>
          <w:bCs/>
          <w:sz w:val="15"/>
          <w:szCs w:val="15"/>
        </w:rPr>
        <w:t>Cen</w:t>
      </w:r>
      <w:r w:rsidR="00E87B73" w:rsidRPr="00AE7742">
        <w:rPr>
          <w:rFonts w:asciiTheme="minorHAnsi" w:hAnsiTheme="minorHAnsi"/>
          <w:b/>
          <w:bCs/>
          <w:sz w:val="15"/>
          <w:szCs w:val="15"/>
        </w:rPr>
        <w:t>y</w:t>
      </w:r>
      <w:r w:rsidR="00F051C0" w:rsidRPr="00AE7742">
        <w:rPr>
          <w:rFonts w:asciiTheme="minorHAnsi" w:hAnsiTheme="minorHAnsi"/>
          <w:b/>
          <w:bCs/>
          <w:sz w:val="15"/>
          <w:szCs w:val="15"/>
        </w:rPr>
        <w:t xml:space="preserve"> </w:t>
      </w:r>
      <w:r w:rsidR="00164B91" w:rsidRPr="00AE7742">
        <w:rPr>
          <w:rFonts w:asciiTheme="minorHAnsi" w:hAnsiTheme="minorHAnsi"/>
          <w:b/>
          <w:bCs/>
          <w:sz w:val="15"/>
          <w:szCs w:val="15"/>
        </w:rPr>
        <w:t xml:space="preserve">za </w:t>
      </w:r>
      <w:r w:rsidRPr="00AE7742">
        <w:rPr>
          <w:rFonts w:asciiTheme="minorHAnsi" w:hAnsiTheme="minorHAnsi"/>
          <w:b/>
          <w:bCs/>
          <w:sz w:val="15"/>
          <w:szCs w:val="15"/>
        </w:rPr>
        <w:t>dodávky elektřiny</w:t>
      </w:r>
      <w:r w:rsidR="00625B37" w:rsidRPr="00AE7742">
        <w:rPr>
          <w:rFonts w:asciiTheme="minorHAnsi" w:hAnsiTheme="minorHAnsi"/>
          <w:bCs/>
          <w:sz w:val="15"/>
          <w:szCs w:val="15"/>
        </w:rPr>
        <w:t xml:space="preserve"> pro jednotlivé distribuční sazby</w:t>
      </w:r>
      <w:r w:rsidRPr="00AE7742">
        <w:rPr>
          <w:rFonts w:asciiTheme="minorHAnsi" w:hAnsiTheme="minorHAnsi"/>
          <w:bCs/>
          <w:sz w:val="15"/>
          <w:szCs w:val="15"/>
        </w:rPr>
        <w:t>, j</w:t>
      </w:r>
      <w:r w:rsidR="00E87B73" w:rsidRPr="00AE7742">
        <w:rPr>
          <w:rFonts w:asciiTheme="minorHAnsi" w:hAnsiTheme="minorHAnsi"/>
          <w:bCs/>
          <w:sz w:val="15"/>
          <w:szCs w:val="15"/>
        </w:rPr>
        <w:t>sou uv</w:t>
      </w:r>
      <w:r w:rsidRPr="00AE7742">
        <w:rPr>
          <w:rFonts w:asciiTheme="minorHAnsi" w:hAnsiTheme="minorHAnsi"/>
          <w:bCs/>
          <w:sz w:val="15"/>
          <w:szCs w:val="15"/>
        </w:rPr>
        <w:t>eden</w:t>
      </w:r>
      <w:r w:rsidR="00E87B73" w:rsidRPr="00AE7742">
        <w:rPr>
          <w:rFonts w:asciiTheme="minorHAnsi" w:hAnsiTheme="minorHAnsi"/>
          <w:bCs/>
          <w:sz w:val="15"/>
          <w:szCs w:val="15"/>
        </w:rPr>
        <w:t>y</w:t>
      </w:r>
      <w:r w:rsidRPr="00AE7742">
        <w:rPr>
          <w:rFonts w:asciiTheme="minorHAnsi" w:hAnsiTheme="minorHAnsi"/>
          <w:bCs/>
          <w:sz w:val="15"/>
          <w:szCs w:val="15"/>
        </w:rPr>
        <w:t> </w:t>
      </w:r>
      <w:r w:rsidR="00736DED" w:rsidRPr="00AE7742">
        <w:rPr>
          <w:rFonts w:asciiTheme="minorHAnsi" w:hAnsiTheme="minorHAnsi"/>
          <w:bCs/>
          <w:sz w:val="15"/>
          <w:szCs w:val="15"/>
        </w:rPr>
        <w:t xml:space="preserve">v </w:t>
      </w:r>
      <w:r w:rsidRPr="00AE7742">
        <w:rPr>
          <w:rFonts w:asciiTheme="minorHAnsi" w:hAnsiTheme="minorHAnsi"/>
          <w:b/>
          <w:bCs/>
          <w:sz w:val="15"/>
          <w:szCs w:val="15"/>
        </w:rPr>
        <w:t xml:space="preserve">Příloze č. </w:t>
      </w:r>
      <w:r w:rsidR="002C2EB9" w:rsidRPr="00AE7742">
        <w:rPr>
          <w:rFonts w:asciiTheme="minorHAnsi" w:hAnsiTheme="minorHAnsi"/>
          <w:b/>
          <w:bCs/>
          <w:sz w:val="15"/>
          <w:szCs w:val="15"/>
        </w:rPr>
        <w:t>3</w:t>
      </w:r>
      <w:r w:rsidRPr="00AE7742">
        <w:rPr>
          <w:rFonts w:asciiTheme="minorHAnsi" w:hAnsiTheme="minorHAnsi"/>
          <w:b/>
          <w:bCs/>
          <w:sz w:val="15"/>
          <w:szCs w:val="15"/>
        </w:rPr>
        <w:t>.</w:t>
      </w:r>
      <w:r w:rsidR="002C19A0" w:rsidRPr="00AE7742">
        <w:rPr>
          <w:rFonts w:asciiTheme="minorHAnsi" w:hAnsiTheme="minorHAnsi"/>
          <w:b/>
          <w:bCs/>
          <w:sz w:val="15"/>
          <w:szCs w:val="15"/>
        </w:rPr>
        <w:t xml:space="preserve"> </w:t>
      </w:r>
      <w:r w:rsidR="002C19A0" w:rsidRPr="00AE7742">
        <w:rPr>
          <w:rFonts w:asciiTheme="minorHAnsi" w:hAnsiTheme="minorHAnsi"/>
          <w:sz w:val="15"/>
          <w:szCs w:val="15"/>
        </w:rPr>
        <w:t>a jsou po celou dobu trvání smlouvy neměnné.</w:t>
      </w:r>
    </w:p>
    <w:p w:rsidR="00170763" w:rsidRPr="00AE7742" w:rsidRDefault="00357DA0" w:rsidP="00170763">
      <w:pPr>
        <w:pStyle w:val="Zkladntext"/>
        <w:numPr>
          <w:ilvl w:val="2"/>
          <w:numId w:val="15"/>
        </w:numPr>
        <w:tabs>
          <w:tab w:val="clear" w:pos="1980"/>
        </w:tabs>
        <w:spacing w:line="240" w:lineRule="auto"/>
        <w:ind w:left="284" w:hanging="284"/>
        <w:rPr>
          <w:rFonts w:asciiTheme="minorHAnsi" w:hAnsiTheme="minorHAnsi"/>
          <w:bCs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 xml:space="preserve">Splatnost všech obchodně-závazkových vztahů podle této </w:t>
      </w:r>
      <w:r w:rsidR="0005421B" w:rsidRPr="00AE7742">
        <w:rPr>
          <w:rFonts w:asciiTheme="minorHAnsi" w:hAnsiTheme="minorHAnsi"/>
          <w:sz w:val="15"/>
          <w:szCs w:val="15"/>
        </w:rPr>
        <w:t>„</w:t>
      </w:r>
      <w:r w:rsidRPr="00AE7742">
        <w:rPr>
          <w:rFonts w:asciiTheme="minorHAnsi" w:hAnsiTheme="minorHAnsi"/>
          <w:sz w:val="15"/>
          <w:szCs w:val="15"/>
        </w:rPr>
        <w:t>Smlouvy</w:t>
      </w:r>
      <w:r w:rsidR="0005421B" w:rsidRPr="00AE7742">
        <w:rPr>
          <w:rFonts w:asciiTheme="minorHAnsi" w:hAnsiTheme="minorHAnsi"/>
          <w:sz w:val="15"/>
          <w:szCs w:val="15"/>
        </w:rPr>
        <w:t>“</w:t>
      </w:r>
      <w:r w:rsidRPr="00AE7742">
        <w:rPr>
          <w:rFonts w:asciiTheme="minorHAnsi" w:hAnsiTheme="minorHAnsi"/>
          <w:sz w:val="15"/>
          <w:szCs w:val="15"/>
        </w:rPr>
        <w:t xml:space="preserve"> je dohodnuta na 30 dnů od dne doručení faktury.</w:t>
      </w:r>
    </w:p>
    <w:p w:rsidR="00CD72BA" w:rsidRPr="00AE7742" w:rsidRDefault="00CD72BA" w:rsidP="00CD72BA">
      <w:pPr>
        <w:pStyle w:val="Zkladntext"/>
        <w:numPr>
          <w:ilvl w:val="2"/>
          <w:numId w:val="15"/>
        </w:numPr>
        <w:tabs>
          <w:tab w:val="clear" w:pos="1980"/>
        </w:tabs>
        <w:spacing w:line="240" w:lineRule="auto"/>
        <w:ind w:left="284" w:hanging="284"/>
        <w:rPr>
          <w:rFonts w:asciiTheme="minorHAnsi" w:hAnsiTheme="minorHAnsi"/>
          <w:bCs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>Zálohy hradí „Zákazník“ měsíčně ve výši</w:t>
      </w:r>
      <w:r w:rsidR="00454A5E">
        <w:rPr>
          <w:rFonts w:asciiTheme="minorHAnsi" w:hAnsiTheme="minorHAnsi"/>
          <w:sz w:val="15"/>
          <w:szCs w:val="15"/>
        </w:rPr>
        <w:t xml:space="preserve"> </w:t>
      </w:r>
      <w:r w:rsidR="00454A5E" w:rsidRPr="00454A5E">
        <w:rPr>
          <w:rFonts w:asciiTheme="minorHAnsi" w:hAnsiTheme="minorHAnsi"/>
          <w:b/>
          <w:sz w:val="15"/>
          <w:szCs w:val="15"/>
        </w:rPr>
        <w:t>odpovídající 80% (procentům)</w:t>
      </w:r>
      <w:r w:rsidRPr="00454A5E">
        <w:rPr>
          <w:rFonts w:asciiTheme="minorHAnsi" w:hAnsiTheme="minorHAnsi"/>
          <w:b/>
          <w:sz w:val="15"/>
          <w:szCs w:val="15"/>
        </w:rPr>
        <w:t xml:space="preserve"> 1/12 předpokládaného ročního odběru,</w:t>
      </w:r>
      <w:r w:rsidRPr="00AE7742">
        <w:rPr>
          <w:rFonts w:asciiTheme="minorHAnsi" w:hAnsiTheme="minorHAnsi"/>
          <w:sz w:val="15"/>
          <w:szCs w:val="15"/>
        </w:rPr>
        <w:t xml:space="preserve"> pokud se strany nedohodnou jinak. Přesná výše záloh bude Dodavatelem stanovena po podpisu smluv s ohledem na předcházející větu v Platebním kalendáři zaslaném Zákazníkovi do 10. dne prvního kalendářního měsíce dodávky elektřiny.</w:t>
      </w:r>
    </w:p>
    <w:p w:rsidR="00170763" w:rsidRPr="00AE7742" w:rsidRDefault="00CD72BA" w:rsidP="00BF0140">
      <w:pPr>
        <w:pStyle w:val="Zkladntext"/>
        <w:numPr>
          <w:ilvl w:val="2"/>
          <w:numId w:val="15"/>
        </w:numPr>
        <w:tabs>
          <w:tab w:val="clear" w:pos="1980"/>
        </w:tabs>
        <w:spacing w:line="240" w:lineRule="auto"/>
        <w:ind w:left="284" w:hanging="284"/>
        <w:rPr>
          <w:rFonts w:asciiTheme="minorHAnsi" w:hAnsiTheme="minorHAnsi"/>
          <w:bCs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>Mezi smluvními stranami bylo dohodnuto, že Zákazník bude pravidelně hradit Dodavatelem určené zálohy vždy nejpozději k </w:t>
      </w:r>
      <w:r w:rsidR="00BF0140" w:rsidRPr="00AE7742">
        <w:rPr>
          <w:rFonts w:asciiTheme="minorHAnsi" w:hAnsiTheme="minorHAnsi"/>
          <w:sz w:val="15"/>
          <w:szCs w:val="15"/>
        </w:rPr>
        <w:t>1</w:t>
      </w:r>
      <w:r w:rsidRPr="00AE7742">
        <w:rPr>
          <w:rFonts w:asciiTheme="minorHAnsi" w:hAnsiTheme="minorHAnsi"/>
          <w:sz w:val="15"/>
          <w:szCs w:val="15"/>
        </w:rPr>
        <w:t>5. dni kalendářního měsíce za měsíc, ve kterém dochází k odběru elektřiny.</w:t>
      </w:r>
    </w:p>
    <w:p w:rsidR="00170763" w:rsidRPr="00AE7742" w:rsidRDefault="00717743" w:rsidP="00170763">
      <w:pPr>
        <w:pStyle w:val="Zkladntext"/>
        <w:numPr>
          <w:ilvl w:val="2"/>
          <w:numId w:val="15"/>
        </w:numPr>
        <w:tabs>
          <w:tab w:val="clear" w:pos="1980"/>
        </w:tabs>
        <w:spacing w:line="240" w:lineRule="auto"/>
        <w:ind w:left="284" w:hanging="284"/>
        <w:rPr>
          <w:rFonts w:asciiTheme="minorHAnsi" w:hAnsiTheme="minorHAnsi"/>
          <w:bCs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 xml:space="preserve">Vyúčtování záloh platebního kalendáře bude provedeno na základě </w:t>
      </w:r>
      <w:r w:rsidR="00300198" w:rsidRPr="00AE7742">
        <w:rPr>
          <w:rFonts w:asciiTheme="minorHAnsi" w:hAnsiTheme="minorHAnsi"/>
          <w:sz w:val="15"/>
          <w:szCs w:val="15"/>
        </w:rPr>
        <w:t xml:space="preserve">skutečně </w:t>
      </w:r>
      <w:r w:rsidRPr="00AE7742">
        <w:rPr>
          <w:rFonts w:asciiTheme="minorHAnsi" w:hAnsiTheme="minorHAnsi"/>
          <w:sz w:val="15"/>
          <w:szCs w:val="15"/>
        </w:rPr>
        <w:t>naměřených dat</w:t>
      </w:r>
      <w:r w:rsidR="0005421B" w:rsidRPr="00AE7742">
        <w:rPr>
          <w:rFonts w:asciiTheme="minorHAnsi" w:hAnsiTheme="minorHAnsi"/>
          <w:sz w:val="15"/>
          <w:szCs w:val="15"/>
        </w:rPr>
        <w:t>.</w:t>
      </w:r>
      <w:r w:rsidR="002C2DFA" w:rsidRPr="00AE7742">
        <w:rPr>
          <w:rFonts w:asciiTheme="minorHAnsi" w:hAnsiTheme="minorHAnsi"/>
          <w:sz w:val="15"/>
          <w:szCs w:val="15"/>
        </w:rPr>
        <w:t xml:space="preserve"> V případě vzniku přeplatku u zákazníka na konci kalendářního roku (v měsíci prosinci) bude dodavatel vždy tento přeplatek vracet na bankovní účet zákazníka a dodavatel se zavazuje, že nebude tento přeplatek zúčtovávat jako zálohovou platbu zákazníka.</w:t>
      </w:r>
    </w:p>
    <w:p w:rsidR="00AE7742" w:rsidRPr="00AE7742" w:rsidRDefault="00F14889" w:rsidP="00AE7742">
      <w:pPr>
        <w:pStyle w:val="Zkladntext"/>
        <w:numPr>
          <w:ilvl w:val="2"/>
          <w:numId w:val="15"/>
        </w:numPr>
        <w:tabs>
          <w:tab w:val="clear" w:pos="1980"/>
        </w:tabs>
        <w:spacing w:line="240" w:lineRule="auto"/>
        <w:ind w:left="284" w:hanging="284"/>
        <w:rPr>
          <w:rFonts w:asciiTheme="minorHAnsi" w:hAnsiTheme="minorHAnsi"/>
          <w:bCs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 xml:space="preserve">Zákazník si vyhrazuje právo, že může kdykoliv v průběhu trvání této smlouvy dodavateli písemně oznámit </w:t>
      </w:r>
      <w:r w:rsidR="00F82733" w:rsidRPr="00AE7742">
        <w:rPr>
          <w:rFonts w:asciiTheme="minorHAnsi" w:hAnsiTheme="minorHAnsi"/>
          <w:sz w:val="15"/>
          <w:szCs w:val="15"/>
        </w:rPr>
        <w:t>(v listinné podobě, elektronicky emailem)</w:t>
      </w:r>
      <w:r w:rsidR="00412628" w:rsidRPr="00AE7742">
        <w:rPr>
          <w:rFonts w:asciiTheme="minorHAnsi" w:hAnsiTheme="minorHAnsi"/>
          <w:sz w:val="15"/>
          <w:szCs w:val="15"/>
        </w:rPr>
        <w:t xml:space="preserve">, že požaduje </w:t>
      </w:r>
      <w:r w:rsidR="00D5374E" w:rsidRPr="00AE7742">
        <w:rPr>
          <w:rFonts w:asciiTheme="minorHAnsi" w:hAnsiTheme="minorHAnsi"/>
          <w:sz w:val="15"/>
          <w:szCs w:val="15"/>
        </w:rPr>
        <w:t>u odběrného</w:t>
      </w:r>
      <w:r w:rsidR="00F051C0" w:rsidRPr="00AE7742">
        <w:rPr>
          <w:rFonts w:asciiTheme="minorHAnsi" w:hAnsiTheme="minorHAnsi"/>
          <w:sz w:val="15"/>
          <w:szCs w:val="15"/>
        </w:rPr>
        <w:t xml:space="preserve"> </w:t>
      </w:r>
      <w:r w:rsidR="006812EA" w:rsidRPr="00AE7742">
        <w:rPr>
          <w:rFonts w:asciiTheme="minorHAnsi" w:hAnsiTheme="minorHAnsi"/>
          <w:sz w:val="15"/>
          <w:szCs w:val="15"/>
        </w:rPr>
        <w:t>míst</w:t>
      </w:r>
      <w:r w:rsidR="00D5374E" w:rsidRPr="00AE7742">
        <w:rPr>
          <w:rFonts w:asciiTheme="minorHAnsi" w:hAnsiTheme="minorHAnsi"/>
          <w:sz w:val="15"/>
          <w:szCs w:val="15"/>
        </w:rPr>
        <w:t>a/odběrných míst měsíční</w:t>
      </w:r>
      <w:r w:rsidR="006812EA" w:rsidRPr="00AE7742">
        <w:rPr>
          <w:rFonts w:asciiTheme="minorHAnsi" w:hAnsiTheme="minorHAnsi"/>
          <w:sz w:val="15"/>
          <w:szCs w:val="15"/>
        </w:rPr>
        <w:t xml:space="preserve"> platb</w:t>
      </w:r>
      <w:r w:rsidR="00D5374E" w:rsidRPr="00AE7742">
        <w:rPr>
          <w:rFonts w:asciiTheme="minorHAnsi" w:hAnsiTheme="minorHAnsi"/>
          <w:sz w:val="15"/>
          <w:szCs w:val="15"/>
        </w:rPr>
        <w:t>y</w:t>
      </w:r>
      <w:r w:rsidR="006812EA" w:rsidRPr="00AE7742">
        <w:rPr>
          <w:rFonts w:asciiTheme="minorHAnsi" w:hAnsiTheme="minorHAnsi"/>
          <w:sz w:val="15"/>
          <w:szCs w:val="15"/>
        </w:rPr>
        <w:t xml:space="preserve"> za skutečný odběr, tzn. platby na základě samoodečtu. </w:t>
      </w:r>
      <w:r w:rsidR="0001572A" w:rsidRPr="00AE7742">
        <w:rPr>
          <w:rFonts w:asciiTheme="minorHAnsi" w:hAnsiTheme="minorHAnsi"/>
          <w:sz w:val="15"/>
          <w:szCs w:val="15"/>
        </w:rPr>
        <w:t xml:space="preserve">Změny v tomto případě budou platné </w:t>
      </w:r>
      <w:r w:rsidR="00EC0F15" w:rsidRPr="00AE7742">
        <w:rPr>
          <w:rFonts w:asciiTheme="minorHAnsi" w:hAnsiTheme="minorHAnsi"/>
          <w:sz w:val="15"/>
          <w:szCs w:val="15"/>
        </w:rPr>
        <w:t>od prvního dne následujícího měsíce</w:t>
      </w:r>
      <w:r w:rsidR="00F051C0" w:rsidRPr="00AE7742">
        <w:rPr>
          <w:rFonts w:asciiTheme="minorHAnsi" w:hAnsiTheme="minorHAnsi"/>
          <w:sz w:val="15"/>
          <w:szCs w:val="15"/>
        </w:rPr>
        <w:t xml:space="preserve"> </w:t>
      </w:r>
      <w:r w:rsidR="00CD39D9" w:rsidRPr="00AE7742">
        <w:rPr>
          <w:rFonts w:asciiTheme="minorHAnsi" w:hAnsiTheme="minorHAnsi"/>
          <w:sz w:val="15"/>
          <w:szCs w:val="15"/>
        </w:rPr>
        <w:t xml:space="preserve">následující </w:t>
      </w:r>
      <w:r w:rsidR="0001572A" w:rsidRPr="00AE7742">
        <w:rPr>
          <w:rFonts w:asciiTheme="minorHAnsi" w:hAnsiTheme="minorHAnsi"/>
          <w:sz w:val="15"/>
          <w:szCs w:val="15"/>
        </w:rPr>
        <w:t>po doručení žádosti zákazníka dodavateli.</w:t>
      </w:r>
      <w:r w:rsidR="00F87B21" w:rsidRPr="00AE7742">
        <w:rPr>
          <w:rFonts w:asciiTheme="minorHAnsi" w:hAnsiTheme="minorHAnsi"/>
          <w:sz w:val="15"/>
          <w:szCs w:val="15"/>
        </w:rPr>
        <w:t xml:space="preserve"> </w:t>
      </w:r>
      <w:r w:rsidR="00F87B21" w:rsidRPr="00AE7742">
        <w:rPr>
          <w:rFonts w:asciiTheme="minorHAnsi" w:hAnsiTheme="minorHAnsi"/>
          <w:b/>
          <w:sz w:val="15"/>
          <w:szCs w:val="15"/>
        </w:rPr>
        <w:t>Vystavení fakturace pro požadovaná odběrná místa na základě samoodečtu provádí dodavatel bezplatně</w:t>
      </w:r>
      <w:r w:rsidR="00F87B21" w:rsidRPr="00AE7742">
        <w:rPr>
          <w:rFonts w:asciiTheme="minorHAnsi" w:hAnsiTheme="minorHAnsi"/>
          <w:sz w:val="15"/>
          <w:szCs w:val="15"/>
        </w:rPr>
        <w:t>. Dodavatel fakturaci na základě samoodečtu vystaví pouze za předpokladu, že Zákazník zašle stav elektroměrů</w:t>
      </w:r>
      <w:r w:rsidR="00487F30" w:rsidRPr="00AE7742">
        <w:rPr>
          <w:rFonts w:asciiTheme="minorHAnsi" w:hAnsiTheme="minorHAnsi"/>
          <w:sz w:val="15"/>
          <w:szCs w:val="15"/>
        </w:rPr>
        <w:t xml:space="preserve"> odběrných míst, u kterých je samoodečet požadován, </w:t>
      </w:r>
      <w:r w:rsidR="00CC08E4" w:rsidRPr="00AE7742">
        <w:rPr>
          <w:rFonts w:asciiTheme="minorHAnsi" w:hAnsiTheme="minorHAnsi"/>
          <w:b/>
          <w:sz w:val="15"/>
          <w:szCs w:val="15"/>
        </w:rPr>
        <w:t>nejpozději do 1</w:t>
      </w:r>
      <w:r w:rsidR="00487F30" w:rsidRPr="00AE7742">
        <w:rPr>
          <w:rFonts w:asciiTheme="minorHAnsi" w:hAnsiTheme="minorHAnsi"/>
          <w:b/>
          <w:sz w:val="15"/>
          <w:szCs w:val="15"/>
        </w:rPr>
        <w:t>. dne</w:t>
      </w:r>
      <w:r w:rsidR="00487F30" w:rsidRPr="00AE7742">
        <w:rPr>
          <w:rFonts w:asciiTheme="minorHAnsi" w:hAnsiTheme="minorHAnsi"/>
          <w:sz w:val="15"/>
          <w:szCs w:val="15"/>
        </w:rPr>
        <w:t xml:space="preserve"> následujícího po posledním dni měsíce, za který je samoodečet požadován.</w:t>
      </w:r>
      <w:r w:rsidR="002C19A0" w:rsidRPr="00AE7742">
        <w:rPr>
          <w:rFonts w:asciiTheme="minorHAnsi" w:hAnsiTheme="minorHAnsi"/>
          <w:sz w:val="15"/>
          <w:szCs w:val="15"/>
        </w:rPr>
        <w:t xml:space="preserve"> V případě, že den odečtu elektroměru, případně příslušný den </w:t>
      </w:r>
      <w:r w:rsidR="00CC08E4" w:rsidRPr="00AE7742">
        <w:rPr>
          <w:rFonts w:asciiTheme="minorHAnsi" w:hAnsiTheme="minorHAnsi"/>
          <w:sz w:val="15"/>
          <w:szCs w:val="15"/>
        </w:rPr>
        <w:t xml:space="preserve">pro nejzazší zaslání odečtu </w:t>
      </w:r>
      <w:r w:rsidR="002C19A0" w:rsidRPr="00AE7742">
        <w:rPr>
          <w:rFonts w:asciiTheme="minorHAnsi" w:hAnsiTheme="minorHAnsi"/>
          <w:sz w:val="15"/>
          <w:szCs w:val="15"/>
        </w:rPr>
        <w:t>vychází na víkend</w:t>
      </w:r>
      <w:r w:rsidR="00CC08E4" w:rsidRPr="00AE7742">
        <w:rPr>
          <w:rFonts w:asciiTheme="minorHAnsi" w:hAnsiTheme="minorHAnsi"/>
          <w:sz w:val="15"/>
          <w:szCs w:val="15"/>
        </w:rPr>
        <w:t>, zašle Zákazník odečet nejpozději v den následujícím po víkendu a to do 9:00.</w:t>
      </w:r>
      <w:r w:rsidR="00487F30" w:rsidRPr="00AE7742">
        <w:rPr>
          <w:rFonts w:asciiTheme="minorHAnsi" w:hAnsiTheme="minorHAnsi"/>
          <w:sz w:val="15"/>
          <w:szCs w:val="15"/>
        </w:rPr>
        <w:t xml:space="preserve"> </w:t>
      </w:r>
      <w:r w:rsidR="00487F30" w:rsidRPr="00AE7742">
        <w:rPr>
          <w:rFonts w:asciiTheme="minorHAnsi" w:hAnsiTheme="minorHAnsi"/>
          <w:b/>
          <w:sz w:val="15"/>
          <w:szCs w:val="15"/>
        </w:rPr>
        <w:t xml:space="preserve">Nedohodnou-li se strany jinak, bude stav elektroměru zaslán Dodavateli elektronicky emailem jako fotografie na </w:t>
      </w:r>
      <w:hyperlink r:id="rId10" w:history="1">
        <w:r w:rsidR="00487F30" w:rsidRPr="00AE7742">
          <w:rPr>
            <w:rStyle w:val="Hypertextovodkaz"/>
            <w:rFonts w:asciiTheme="minorHAnsi" w:hAnsiTheme="minorHAnsi"/>
            <w:b/>
            <w:sz w:val="15"/>
            <w:szCs w:val="15"/>
          </w:rPr>
          <w:t>energy@enwox.cz</w:t>
        </w:r>
      </w:hyperlink>
      <w:r w:rsidR="00AE7742" w:rsidRPr="00AE7742">
        <w:rPr>
          <w:sz w:val="15"/>
          <w:szCs w:val="15"/>
        </w:rPr>
        <w:t>.</w:t>
      </w:r>
    </w:p>
    <w:p w:rsidR="00AE7742" w:rsidRPr="00AE7742" w:rsidRDefault="00AE7742" w:rsidP="00AE7742">
      <w:pPr>
        <w:pStyle w:val="Zkladntext"/>
        <w:numPr>
          <w:ilvl w:val="2"/>
          <w:numId w:val="15"/>
        </w:numPr>
        <w:tabs>
          <w:tab w:val="clear" w:pos="1980"/>
        </w:tabs>
        <w:spacing w:line="240" w:lineRule="auto"/>
        <w:ind w:left="284" w:hanging="284"/>
        <w:rPr>
          <w:rFonts w:asciiTheme="minorHAnsi" w:hAnsiTheme="minorHAnsi"/>
          <w:bCs/>
          <w:sz w:val="15"/>
          <w:szCs w:val="15"/>
        </w:rPr>
      </w:pPr>
      <w:r w:rsidRPr="00AE7742">
        <w:rPr>
          <w:rFonts w:asciiTheme="minorHAnsi" w:hAnsiTheme="minorHAnsi"/>
          <w:snapToGrid/>
          <w:sz w:val="15"/>
          <w:szCs w:val="15"/>
        </w:rPr>
        <w:lastRenderedPageBreak/>
        <w:t>Zákazníkovi bude vystaveno vyúčtování v podobě souhrnné faktury s dílčím rozpisem plateb pro každé jednotlivé odběrné místo Zákazníka. Shodným způsobem bude Dodavatel postupovat i při rozpisu zálohových plateb, tedy dle odběrných míst. Nedohodnou-li se strany jinak, bude vyúčtování či faktura zasílána Zákazníkovi prostřednictvím elektronické pošty na jeho kontaktní e-mailovou adresu.</w:t>
      </w:r>
    </w:p>
    <w:p w:rsidR="00BF0140" w:rsidRPr="00AE7742" w:rsidRDefault="00AE7742" w:rsidP="00BF0140">
      <w:pPr>
        <w:pStyle w:val="Zkladntext"/>
        <w:numPr>
          <w:ilvl w:val="2"/>
          <w:numId w:val="15"/>
        </w:numPr>
        <w:tabs>
          <w:tab w:val="clear" w:pos="1980"/>
        </w:tabs>
        <w:spacing w:line="240" w:lineRule="auto"/>
        <w:ind w:left="284" w:hanging="284"/>
        <w:rPr>
          <w:rFonts w:asciiTheme="minorHAnsi" w:hAnsiTheme="minorHAnsi"/>
          <w:bCs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>Dodavatel si nebude nárokovat jakékoliv sankce, poplatky či plnění ze strany zákazníka za překročení či neodebrání předpokládaného množství odběru silové elektřiny.</w:t>
      </w:r>
      <w:r w:rsidR="00487F30" w:rsidRPr="00AE7742">
        <w:rPr>
          <w:rFonts w:asciiTheme="minorHAnsi" w:hAnsiTheme="minorHAnsi"/>
          <w:b/>
          <w:sz w:val="15"/>
          <w:szCs w:val="15"/>
        </w:rPr>
        <w:t>.</w:t>
      </w:r>
    </w:p>
    <w:p w:rsidR="00AE7742" w:rsidRPr="00AE7742" w:rsidRDefault="00AE7742" w:rsidP="00AE7742">
      <w:pPr>
        <w:pStyle w:val="Zkladntext"/>
        <w:numPr>
          <w:ilvl w:val="2"/>
          <w:numId w:val="15"/>
        </w:numPr>
        <w:tabs>
          <w:tab w:val="clear" w:pos="1980"/>
        </w:tabs>
        <w:spacing w:line="240" w:lineRule="auto"/>
        <w:ind w:left="284" w:hanging="284"/>
        <w:rPr>
          <w:rFonts w:asciiTheme="minorHAnsi" w:hAnsiTheme="minorHAnsi"/>
          <w:bCs/>
          <w:sz w:val="15"/>
          <w:szCs w:val="15"/>
        </w:rPr>
      </w:pPr>
      <w:r>
        <w:rPr>
          <w:rFonts w:asciiTheme="minorHAnsi" w:hAnsiTheme="minorHAnsi"/>
          <w:sz w:val="15"/>
          <w:szCs w:val="15"/>
        </w:rPr>
        <w:t xml:space="preserve">Smluvní strany se dohodly, že </w:t>
      </w:r>
      <w:r w:rsidR="00BF0140" w:rsidRPr="00AE7742">
        <w:rPr>
          <w:rFonts w:asciiTheme="minorHAnsi" w:hAnsiTheme="minorHAnsi"/>
          <w:sz w:val="15"/>
          <w:szCs w:val="15"/>
        </w:rPr>
        <w:t>Dodavatel má právo Zákazníkovi účtovat úrok z prodlení při prodlení jakékoliv platby nebo její části na základě této Smlouvy a Zákazník je povinen zaplatit řádně vyúčtovaný úrok z prodlení ve výši 0,02 % (procenta) z dlužné částky za každý kalendářní den prodlení.</w:t>
      </w:r>
    </w:p>
    <w:p w:rsidR="00AE7742" w:rsidRPr="00AE7742" w:rsidRDefault="00BF0140" w:rsidP="00AE7742">
      <w:pPr>
        <w:pStyle w:val="Zkladntext"/>
        <w:numPr>
          <w:ilvl w:val="2"/>
          <w:numId w:val="15"/>
        </w:numPr>
        <w:tabs>
          <w:tab w:val="clear" w:pos="1980"/>
        </w:tabs>
        <w:spacing w:line="240" w:lineRule="auto"/>
        <w:ind w:left="284" w:hanging="284"/>
        <w:rPr>
          <w:rFonts w:asciiTheme="minorHAnsi" w:hAnsiTheme="minorHAnsi"/>
          <w:bCs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 xml:space="preserve">Zákazník uhradí úrok z prodlení dle čl. </w:t>
      </w:r>
      <w:r w:rsidR="00AE7742">
        <w:rPr>
          <w:rFonts w:asciiTheme="minorHAnsi" w:hAnsiTheme="minorHAnsi"/>
          <w:sz w:val="15"/>
          <w:szCs w:val="15"/>
        </w:rPr>
        <w:t>IV. odst. 7</w:t>
      </w:r>
      <w:r w:rsidRPr="00AE7742">
        <w:rPr>
          <w:rFonts w:asciiTheme="minorHAnsi" w:hAnsiTheme="minorHAnsi"/>
          <w:sz w:val="15"/>
          <w:szCs w:val="15"/>
        </w:rPr>
        <w:t xml:space="preserve">. této Smlouvy do 14 dnů ode dne prokazatelného doručení jejího vyúčtování; připadne-li poslední den splatnosti na sobotu nebo na den pracovního klidu, posouvá se splatnost faktury na nejbližší následující pracovní den. </w:t>
      </w:r>
    </w:p>
    <w:p w:rsidR="00BF0140" w:rsidRPr="00AE7742" w:rsidRDefault="00BF0140" w:rsidP="00AE7742">
      <w:pPr>
        <w:pStyle w:val="Zkladntext"/>
        <w:numPr>
          <w:ilvl w:val="2"/>
          <w:numId w:val="15"/>
        </w:numPr>
        <w:tabs>
          <w:tab w:val="clear" w:pos="1980"/>
        </w:tabs>
        <w:spacing w:line="240" w:lineRule="auto"/>
        <w:ind w:left="284" w:hanging="284"/>
        <w:rPr>
          <w:rFonts w:asciiTheme="minorHAnsi" w:hAnsiTheme="minorHAnsi"/>
          <w:bCs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>Zaplacení smluvní pokuty se nedotýká nároku na náhradu škody vzniklé ze stejného právního důvodu, v rozsahu, ve kterém škoda není kryta zaplacenou smluvní pokutou.</w:t>
      </w:r>
    </w:p>
    <w:p w:rsidR="00AE7742" w:rsidRPr="00AE7742" w:rsidRDefault="00AE7742" w:rsidP="00AE7742">
      <w:pPr>
        <w:pStyle w:val="Zkladntext"/>
        <w:spacing w:line="240" w:lineRule="auto"/>
        <w:ind w:left="284"/>
        <w:rPr>
          <w:rFonts w:asciiTheme="minorHAnsi" w:hAnsiTheme="minorHAnsi"/>
          <w:bCs/>
          <w:sz w:val="15"/>
          <w:szCs w:val="15"/>
        </w:rPr>
      </w:pPr>
    </w:p>
    <w:p w:rsidR="00357DA0" w:rsidRPr="00AE7742" w:rsidRDefault="00357DA0" w:rsidP="00051C84">
      <w:pPr>
        <w:pStyle w:val="Zkladntext"/>
        <w:numPr>
          <w:ilvl w:val="0"/>
          <w:numId w:val="25"/>
        </w:numPr>
        <w:spacing w:line="240" w:lineRule="auto"/>
        <w:ind w:left="289" w:hanging="289"/>
        <w:rPr>
          <w:rFonts w:asciiTheme="minorHAnsi" w:hAnsiTheme="minorHAnsi"/>
          <w:b/>
          <w:color w:val="FF0000"/>
          <w:sz w:val="16"/>
          <w:szCs w:val="16"/>
        </w:rPr>
      </w:pPr>
      <w:r w:rsidRPr="00AE7742">
        <w:rPr>
          <w:rFonts w:asciiTheme="minorHAnsi" w:hAnsiTheme="minorHAnsi"/>
          <w:b/>
          <w:color w:val="FF0000"/>
          <w:sz w:val="16"/>
          <w:szCs w:val="16"/>
        </w:rPr>
        <w:t>Platnost a účinnost smlouvy</w:t>
      </w:r>
    </w:p>
    <w:p w:rsidR="00357DA0" w:rsidRPr="00AE7742" w:rsidRDefault="00357DA0" w:rsidP="00051C84">
      <w:pPr>
        <w:pStyle w:val="Zkladntext"/>
        <w:tabs>
          <w:tab w:val="num" w:pos="360"/>
        </w:tabs>
        <w:spacing w:line="240" w:lineRule="auto"/>
        <w:ind w:left="289" w:hanging="289"/>
        <w:rPr>
          <w:rFonts w:asciiTheme="minorHAnsi" w:hAnsiTheme="minorHAnsi"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>1.</w:t>
      </w:r>
      <w:r w:rsidRPr="00AE7742">
        <w:rPr>
          <w:rFonts w:asciiTheme="minorHAnsi" w:hAnsiTheme="minorHAnsi"/>
          <w:sz w:val="15"/>
          <w:szCs w:val="15"/>
        </w:rPr>
        <w:tab/>
        <w:t>Tato „Smlouva“ nabývá platnosti dnem podpisu oběm</w:t>
      </w:r>
      <w:r w:rsidR="00143F28" w:rsidRPr="00AE7742">
        <w:rPr>
          <w:rFonts w:asciiTheme="minorHAnsi" w:hAnsiTheme="minorHAnsi"/>
          <w:sz w:val="15"/>
          <w:szCs w:val="15"/>
        </w:rPr>
        <w:t>a</w:t>
      </w:r>
      <w:r w:rsidRPr="00AE7742">
        <w:rPr>
          <w:rFonts w:asciiTheme="minorHAnsi" w:hAnsiTheme="minorHAnsi"/>
          <w:sz w:val="15"/>
          <w:szCs w:val="15"/>
        </w:rPr>
        <w:t xml:space="preserve"> smluvním</w:t>
      </w:r>
      <w:r w:rsidR="00143F28" w:rsidRPr="00AE7742">
        <w:rPr>
          <w:rFonts w:asciiTheme="minorHAnsi" w:hAnsiTheme="minorHAnsi"/>
          <w:sz w:val="15"/>
          <w:szCs w:val="15"/>
        </w:rPr>
        <w:t>i</w:t>
      </w:r>
      <w:r w:rsidRPr="00AE7742">
        <w:rPr>
          <w:rFonts w:asciiTheme="minorHAnsi" w:hAnsiTheme="minorHAnsi"/>
          <w:sz w:val="15"/>
          <w:szCs w:val="15"/>
        </w:rPr>
        <w:t xml:space="preserve"> stranami.</w:t>
      </w:r>
    </w:p>
    <w:p w:rsidR="00357DA0" w:rsidRPr="00AE7742" w:rsidRDefault="00357DA0" w:rsidP="00051C84">
      <w:pPr>
        <w:pStyle w:val="Zkladntext"/>
        <w:tabs>
          <w:tab w:val="num" w:pos="360"/>
        </w:tabs>
        <w:spacing w:line="240" w:lineRule="auto"/>
        <w:ind w:left="289" w:hanging="289"/>
        <w:rPr>
          <w:rFonts w:asciiTheme="minorHAnsi" w:hAnsiTheme="minorHAnsi"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>2.</w:t>
      </w:r>
      <w:r w:rsidRPr="00AE7742">
        <w:rPr>
          <w:rFonts w:asciiTheme="minorHAnsi" w:hAnsiTheme="minorHAnsi"/>
          <w:sz w:val="15"/>
          <w:szCs w:val="15"/>
        </w:rPr>
        <w:tab/>
      </w:r>
      <w:r w:rsidRPr="00AE7742">
        <w:rPr>
          <w:rFonts w:asciiTheme="minorHAnsi" w:hAnsiTheme="minorHAnsi"/>
          <w:b/>
          <w:sz w:val="15"/>
          <w:szCs w:val="15"/>
        </w:rPr>
        <w:t>Účinnost</w:t>
      </w:r>
      <w:r w:rsidRPr="00AE7742">
        <w:rPr>
          <w:rFonts w:asciiTheme="minorHAnsi" w:hAnsiTheme="minorHAnsi"/>
          <w:sz w:val="15"/>
          <w:szCs w:val="15"/>
        </w:rPr>
        <w:t xml:space="preserve"> této „Smlouvy“ nastává </w:t>
      </w:r>
      <w:r w:rsidR="00487F30" w:rsidRPr="00AE7742">
        <w:rPr>
          <w:rFonts w:asciiTheme="minorHAnsi" w:hAnsiTheme="minorHAnsi"/>
          <w:b/>
          <w:sz w:val="15"/>
          <w:szCs w:val="15"/>
        </w:rPr>
        <w:t>dnem zahájení dodávky specifikovaného ve čl. III, odst. 2 této Smlouvy</w:t>
      </w:r>
      <w:r w:rsidR="00790BFB" w:rsidRPr="00AE7742">
        <w:rPr>
          <w:rFonts w:asciiTheme="minorHAnsi" w:hAnsiTheme="minorHAnsi"/>
          <w:b/>
          <w:sz w:val="15"/>
          <w:szCs w:val="15"/>
        </w:rPr>
        <w:t xml:space="preserve">, </w:t>
      </w:r>
      <w:r w:rsidR="002D08AA" w:rsidRPr="00AE7742">
        <w:rPr>
          <w:rFonts w:asciiTheme="minorHAnsi" w:hAnsiTheme="minorHAnsi"/>
          <w:b/>
          <w:sz w:val="15"/>
          <w:szCs w:val="15"/>
        </w:rPr>
        <w:t>odlišně pak  pro čl. VII této Smlouvy hovořící o Plné moci, který nabývá platnosti a účinnosti dnem podpisu Smlouvy.</w:t>
      </w:r>
    </w:p>
    <w:p w:rsidR="00357DA0" w:rsidRPr="00AE7742" w:rsidRDefault="00357DA0" w:rsidP="00051C84">
      <w:pPr>
        <w:pStyle w:val="Zkladntext"/>
        <w:tabs>
          <w:tab w:val="num" w:pos="360"/>
        </w:tabs>
        <w:spacing w:line="240" w:lineRule="auto"/>
        <w:ind w:left="289" w:hanging="289"/>
        <w:rPr>
          <w:rFonts w:asciiTheme="minorHAnsi" w:hAnsiTheme="minorHAnsi"/>
          <w:b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>3.</w:t>
      </w:r>
      <w:r w:rsidRPr="00AE7742">
        <w:rPr>
          <w:rFonts w:asciiTheme="minorHAnsi" w:hAnsiTheme="minorHAnsi"/>
          <w:sz w:val="15"/>
          <w:szCs w:val="15"/>
        </w:rPr>
        <w:tab/>
      </w:r>
      <w:r w:rsidR="00123E2B" w:rsidRPr="00AE7742">
        <w:rPr>
          <w:rFonts w:asciiTheme="minorHAnsi" w:hAnsiTheme="minorHAnsi"/>
          <w:color w:val="auto"/>
          <w:sz w:val="15"/>
          <w:szCs w:val="15"/>
        </w:rPr>
        <w:t xml:space="preserve">Tato smlouva se </w:t>
      </w:r>
      <w:r w:rsidR="00123E2B" w:rsidRPr="00AE7742">
        <w:rPr>
          <w:rFonts w:asciiTheme="minorHAnsi" w:hAnsiTheme="minorHAnsi"/>
          <w:b/>
          <w:color w:val="auto"/>
          <w:sz w:val="15"/>
          <w:szCs w:val="15"/>
        </w:rPr>
        <w:t>uzavírá na dobu</w:t>
      </w:r>
      <w:r w:rsidR="00BF0140" w:rsidRPr="00AE7742">
        <w:rPr>
          <w:rFonts w:asciiTheme="minorHAnsi" w:hAnsiTheme="minorHAnsi"/>
          <w:b/>
          <w:color w:val="auto"/>
          <w:sz w:val="15"/>
          <w:szCs w:val="15"/>
        </w:rPr>
        <w:t xml:space="preserve"> určitou v délce trvání</w:t>
      </w:r>
      <w:r w:rsidR="00123E2B" w:rsidRPr="00AE7742">
        <w:rPr>
          <w:rFonts w:asciiTheme="minorHAnsi" w:hAnsiTheme="minorHAnsi"/>
          <w:b/>
          <w:color w:val="auto"/>
          <w:sz w:val="15"/>
          <w:szCs w:val="15"/>
        </w:rPr>
        <w:t xml:space="preserve"> </w:t>
      </w:r>
      <w:permStart w:id="1065235403" w:edGrp="everyone"/>
      <w:r w:rsidR="00BF0140" w:rsidRPr="00AE7742">
        <w:rPr>
          <w:rFonts w:asciiTheme="minorHAnsi" w:hAnsiTheme="minorHAnsi"/>
          <w:b/>
          <w:color w:val="auto"/>
          <w:sz w:val="15"/>
          <w:szCs w:val="15"/>
        </w:rPr>
        <w:t>12</w:t>
      </w:r>
      <w:r w:rsidR="00123E2B" w:rsidRPr="00AE7742">
        <w:rPr>
          <w:rFonts w:asciiTheme="minorHAnsi" w:hAnsiTheme="minorHAnsi"/>
          <w:b/>
          <w:color w:val="auto"/>
          <w:sz w:val="15"/>
          <w:szCs w:val="15"/>
        </w:rPr>
        <w:t xml:space="preserve"> </w:t>
      </w:r>
      <w:permEnd w:id="1065235403"/>
      <w:r w:rsidR="00123E2B" w:rsidRPr="00AE7742">
        <w:rPr>
          <w:rFonts w:asciiTheme="minorHAnsi" w:hAnsiTheme="minorHAnsi"/>
          <w:b/>
          <w:color w:val="auto"/>
          <w:sz w:val="15"/>
          <w:szCs w:val="15"/>
        </w:rPr>
        <w:t>měsíců, přičemž její konec nastane po uplynu</w:t>
      </w:r>
      <w:r w:rsidR="0010208D" w:rsidRPr="00AE7742">
        <w:rPr>
          <w:rFonts w:asciiTheme="minorHAnsi" w:hAnsiTheme="minorHAnsi"/>
          <w:b/>
          <w:color w:val="auto"/>
          <w:sz w:val="15"/>
          <w:szCs w:val="15"/>
        </w:rPr>
        <w:t>tí</w:t>
      </w:r>
      <w:r w:rsidR="00BF0140" w:rsidRPr="00AE7742">
        <w:rPr>
          <w:rFonts w:asciiTheme="minorHAnsi" w:hAnsiTheme="minorHAnsi"/>
          <w:b/>
          <w:color w:val="auto"/>
          <w:sz w:val="15"/>
          <w:szCs w:val="15"/>
        </w:rPr>
        <w:t>m</w:t>
      </w:r>
      <w:r w:rsidR="0010208D" w:rsidRPr="00AE7742">
        <w:rPr>
          <w:rFonts w:asciiTheme="minorHAnsi" w:hAnsiTheme="minorHAnsi"/>
          <w:b/>
          <w:color w:val="auto"/>
          <w:sz w:val="15"/>
          <w:szCs w:val="15"/>
        </w:rPr>
        <w:t xml:space="preserve"> </w:t>
      </w:r>
      <w:r w:rsidR="00123E2B" w:rsidRPr="00AE7742">
        <w:rPr>
          <w:rFonts w:asciiTheme="minorHAnsi" w:hAnsiTheme="minorHAnsi"/>
          <w:b/>
          <w:color w:val="auto"/>
          <w:sz w:val="15"/>
          <w:szCs w:val="15"/>
        </w:rPr>
        <w:t xml:space="preserve"> </w:t>
      </w:r>
      <w:permStart w:id="1039865985" w:edGrp="everyone"/>
      <w:r w:rsidR="00AE7742">
        <w:rPr>
          <w:rFonts w:asciiTheme="minorHAnsi" w:hAnsiTheme="minorHAnsi"/>
          <w:b/>
          <w:color w:val="auto"/>
          <w:sz w:val="15"/>
          <w:szCs w:val="15"/>
        </w:rPr>
        <w:t>12</w:t>
      </w:r>
      <w:r w:rsidR="00123E2B" w:rsidRPr="00AE7742">
        <w:rPr>
          <w:rFonts w:asciiTheme="minorHAnsi" w:hAnsiTheme="minorHAnsi"/>
          <w:b/>
          <w:color w:val="auto"/>
          <w:sz w:val="15"/>
          <w:szCs w:val="15"/>
        </w:rPr>
        <w:t xml:space="preserve"> </w:t>
      </w:r>
      <w:permEnd w:id="1039865985"/>
      <w:r w:rsidR="00123E2B" w:rsidRPr="00AE7742">
        <w:rPr>
          <w:rFonts w:asciiTheme="minorHAnsi" w:hAnsiTheme="minorHAnsi"/>
          <w:b/>
          <w:color w:val="auto"/>
          <w:sz w:val="15"/>
          <w:szCs w:val="15"/>
        </w:rPr>
        <w:t>měsíců ode dne účinnosti této Smlouvy, a to ke 24:00 hodině daného dne</w:t>
      </w:r>
      <w:r w:rsidR="007E4B88" w:rsidRPr="00AE7742">
        <w:rPr>
          <w:rFonts w:asciiTheme="minorHAnsi" w:hAnsiTheme="minorHAnsi"/>
          <w:b/>
          <w:color w:val="auto"/>
          <w:sz w:val="15"/>
          <w:szCs w:val="15"/>
        </w:rPr>
        <w:t xml:space="preserve">, nejpozději však dne </w:t>
      </w:r>
      <w:r w:rsidR="00503232" w:rsidRPr="00AE7742">
        <w:rPr>
          <w:rFonts w:asciiTheme="minorHAnsi" w:hAnsiTheme="minorHAnsi"/>
          <w:b/>
          <w:sz w:val="15"/>
          <w:szCs w:val="15"/>
        </w:rPr>
        <w:t>31.12.201</w:t>
      </w:r>
      <w:r w:rsidR="00BF0140" w:rsidRPr="00AE7742">
        <w:rPr>
          <w:rFonts w:asciiTheme="minorHAnsi" w:hAnsiTheme="minorHAnsi"/>
          <w:b/>
          <w:sz w:val="15"/>
          <w:szCs w:val="15"/>
        </w:rPr>
        <w:t>7</w:t>
      </w:r>
      <w:r w:rsidR="00503232" w:rsidRPr="00AE7742">
        <w:rPr>
          <w:rFonts w:asciiTheme="minorHAnsi" w:hAnsiTheme="minorHAnsi"/>
          <w:sz w:val="15"/>
          <w:szCs w:val="15"/>
        </w:rPr>
        <w:t xml:space="preserve"> </w:t>
      </w:r>
      <w:r w:rsidR="007E4B88" w:rsidRPr="00AE7742">
        <w:rPr>
          <w:rFonts w:asciiTheme="minorHAnsi" w:hAnsiTheme="minorHAnsi"/>
          <w:b/>
          <w:color w:val="auto"/>
          <w:sz w:val="15"/>
          <w:szCs w:val="15"/>
        </w:rPr>
        <w:t xml:space="preserve"> ve 24:00 hod.</w:t>
      </w:r>
    </w:p>
    <w:p w:rsidR="00357DA0" w:rsidRPr="00AE7742" w:rsidRDefault="00357DA0" w:rsidP="00051C84">
      <w:pPr>
        <w:pStyle w:val="Zkladntext"/>
        <w:tabs>
          <w:tab w:val="num" w:pos="360"/>
        </w:tabs>
        <w:spacing w:line="240" w:lineRule="auto"/>
        <w:ind w:left="289" w:hanging="289"/>
        <w:rPr>
          <w:rFonts w:asciiTheme="minorHAnsi" w:hAnsiTheme="minorHAnsi"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 xml:space="preserve">4. </w:t>
      </w:r>
      <w:r w:rsidRPr="00AE7742">
        <w:rPr>
          <w:rFonts w:asciiTheme="minorHAnsi" w:hAnsiTheme="minorHAnsi"/>
          <w:sz w:val="15"/>
          <w:szCs w:val="15"/>
        </w:rPr>
        <w:tab/>
        <w:t xml:space="preserve">V případě, že dojde ke zrušení odběrného místa u „Zákazníka“, zejména z důvodu převodu vlastnických práv k odběrnému místu, odstranění odběrného místa, demolice, zničení živelnou pohromou, je „Zákazník“ oprávněn </w:t>
      </w:r>
      <w:r w:rsidR="003D3014" w:rsidRPr="00AE7742">
        <w:rPr>
          <w:rFonts w:asciiTheme="minorHAnsi" w:hAnsiTheme="minorHAnsi"/>
          <w:sz w:val="15"/>
          <w:szCs w:val="15"/>
        </w:rPr>
        <w:t>ukončit smluvní</w:t>
      </w:r>
      <w:r w:rsidRPr="00AE7742">
        <w:rPr>
          <w:rFonts w:asciiTheme="minorHAnsi" w:hAnsiTheme="minorHAnsi"/>
          <w:sz w:val="15"/>
          <w:szCs w:val="15"/>
        </w:rPr>
        <w:t xml:space="preserve"> vztah s „Dodavatelem“ k danému odběrnému místu nejpozději 30 dnů ode dne oznámení „Dodavateli“ o zrušení odběrného místa</w:t>
      </w:r>
      <w:r w:rsidR="0041486B" w:rsidRPr="00AE7742">
        <w:rPr>
          <w:rFonts w:asciiTheme="minorHAnsi" w:hAnsiTheme="minorHAnsi"/>
          <w:sz w:val="15"/>
          <w:szCs w:val="15"/>
        </w:rPr>
        <w:t>, a to bez nároku na finanční kompenzaci</w:t>
      </w:r>
      <w:r w:rsidR="0005421B" w:rsidRPr="00AE7742">
        <w:rPr>
          <w:rFonts w:asciiTheme="minorHAnsi" w:hAnsiTheme="minorHAnsi"/>
          <w:sz w:val="15"/>
          <w:szCs w:val="15"/>
        </w:rPr>
        <w:t>.</w:t>
      </w:r>
    </w:p>
    <w:p w:rsidR="00AE7742" w:rsidRDefault="004132CE" w:rsidP="00051C84">
      <w:pPr>
        <w:pStyle w:val="Zkladntext"/>
        <w:tabs>
          <w:tab w:val="num" w:pos="360"/>
        </w:tabs>
        <w:spacing w:line="240" w:lineRule="auto"/>
        <w:ind w:left="289" w:hanging="289"/>
        <w:rPr>
          <w:rFonts w:asciiTheme="minorHAnsi" w:hAnsiTheme="minorHAnsi"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>5.</w:t>
      </w:r>
      <w:r w:rsidRPr="00AE7742">
        <w:rPr>
          <w:rFonts w:asciiTheme="minorHAnsi" w:hAnsiTheme="minorHAnsi"/>
          <w:b/>
          <w:sz w:val="15"/>
          <w:szCs w:val="15"/>
        </w:rPr>
        <w:tab/>
        <w:t>Smluvní strany se dohodl</w:t>
      </w:r>
      <w:r w:rsidR="00D40D06" w:rsidRPr="00AE7742">
        <w:rPr>
          <w:rFonts w:asciiTheme="minorHAnsi" w:hAnsiTheme="minorHAnsi"/>
          <w:b/>
          <w:sz w:val="15"/>
          <w:szCs w:val="15"/>
        </w:rPr>
        <w:t>y</w:t>
      </w:r>
      <w:r w:rsidRPr="00AE7742">
        <w:rPr>
          <w:rFonts w:asciiTheme="minorHAnsi" w:hAnsiTheme="minorHAnsi"/>
          <w:b/>
          <w:sz w:val="15"/>
          <w:szCs w:val="15"/>
        </w:rPr>
        <w:t>, že smlouva je uzavírána bez možnosti automatické prolongace. Smluvní vztah mezi stranami zanikne k termínu specifikovaném v odst. 3 tohoto článku</w:t>
      </w:r>
      <w:r w:rsidRPr="00AE7742">
        <w:rPr>
          <w:rFonts w:asciiTheme="minorHAnsi" w:hAnsiTheme="minorHAnsi"/>
          <w:sz w:val="15"/>
          <w:szCs w:val="15"/>
        </w:rPr>
        <w:t>.</w:t>
      </w:r>
    </w:p>
    <w:p w:rsidR="00AE7742" w:rsidRPr="00AE7742" w:rsidRDefault="00AE7742" w:rsidP="00051C84">
      <w:pPr>
        <w:pStyle w:val="Zkladntext"/>
        <w:tabs>
          <w:tab w:val="num" w:pos="360"/>
        </w:tabs>
        <w:spacing w:line="240" w:lineRule="auto"/>
        <w:ind w:left="289" w:hanging="289"/>
        <w:rPr>
          <w:rFonts w:asciiTheme="minorHAnsi" w:hAnsiTheme="minorHAnsi"/>
          <w:sz w:val="15"/>
          <w:szCs w:val="15"/>
        </w:rPr>
      </w:pPr>
    </w:p>
    <w:p w:rsidR="00357DA0" w:rsidRPr="00AE7742" w:rsidRDefault="00357DA0" w:rsidP="00051C84">
      <w:pPr>
        <w:pStyle w:val="Zkladntext"/>
        <w:numPr>
          <w:ilvl w:val="0"/>
          <w:numId w:val="25"/>
        </w:numPr>
        <w:spacing w:line="240" w:lineRule="auto"/>
        <w:ind w:left="289" w:hanging="289"/>
        <w:rPr>
          <w:rFonts w:asciiTheme="minorHAnsi" w:hAnsiTheme="minorHAnsi"/>
          <w:b/>
          <w:color w:val="FF0000"/>
          <w:sz w:val="16"/>
          <w:szCs w:val="16"/>
        </w:rPr>
      </w:pPr>
      <w:r w:rsidRPr="00AE7742">
        <w:rPr>
          <w:rFonts w:asciiTheme="minorHAnsi" w:hAnsiTheme="minorHAnsi"/>
          <w:b/>
          <w:color w:val="FF0000"/>
          <w:sz w:val="16"/>
          <w:szCs w:val="16"/>
        </w:rPr>
        <w:t>Společná a závěrečná ustanovení</w:t>
      </w:r>
    </w:p>
    <w:p w:rsidR="00357DA0" w:rsidRPr="00AE7742" w:rsidRDefault="00357DA0" w:rsidP="00051C84">
      <w:pPr>
        <w:pStyle w:val="Zkladntext"/>
        <w:tabs>
          <w:tab w:val="num" w:pos="360"/>
        </w:tabs>
        <w:spacing w:line="240" w:lineRule="auto"/>
        <w:ind w:left="289" w:hanging="289"/>
        <w:rPr>
          <w:rFonts w:asciiTheme="minorHAnsi" w:hAnsiTheme="minorHAnsi"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>1.</w:t>
      </w:r>
      <w:r w:rsidRPr="00AE7742">
        <w:rPr>
          <w:rFonts w:asciiTheme="minorHAnsi" w:hAnsiTheme="minorHAnsi"/>
          <w:sz w:val="15"/>
          <w:szCs w:val="15"/>
        </w:rPr>
        <w:tab/>
        <w:t>„Zákazník“ podpisem této „Smlouvy“ potvrzuje, že převzal „</w:t>
      </w:r>
      <w:r w:rsidRPr="00AE7742">
        <w:rPr>
          <w:rFonts w:asciiTheme="minorHAnsi" w:hAnsiTheme="minorHAnsi"/>
          <w:b/>
          <w:sz w:val="15"/>
          <w:szCs w:val="15"/>
        </w:rPr>
        <w:t>Obchodní podmínky dodávek elektřiny oprávněnému zákaz</w:t>
      </w:r>
      <w:r w:rsidR="002C2EB9" w:rsidRPr="00AE7742">
        <w:rPr>
          <w:rFonts w:asciiTheme="minorHAnsi" w:hAnsiTheme="minorHAnsi"/>
          <w:b/>
          <w:sz w:val="15"/>
          <w:szCs w:val="15"/>
        </w:rPr>
        <w:t>níkovi</w:t>
      </w:r>
      <w:r w:rsidR="002C2EB9" w:rsidRPr="00AE7742">
        <w:rPr>
          <w:rFonts w:asciiTheme="minorHAnsi" w:hAnsiTheme="minorHAnsi"/>
          <w:sz w:val="15"/>
          <w:szCs w:val="15"/>
        </w:rPr>
        <w:t xml:space="preserve">“, které tvoří </w:t>
      </w:r>
      <w:r w:rsidR="00170763" w:rsidRPr="00AE7742">
        <w:rPr>
          <w:rFonts w:asciiTheme="minorHAnsi" w:hAnsiTheme="minorHAnsi"/>
          <w:sz w:val="15"/>
          <w:szCs w:val="15"/>
        </w:rPr>
        <w:t xml:space="preserve">nedílnou </w:t>
      </w:r>
      <w:r w:rsidR="002C2EB9" w:rsidRPr="00AE7742">
        <w:rPr>
          <w:rFonts w:asciiTheme="minorHAnsi" w:hAnsiTheme="minorHAnsi"/>
          <w:b/>
          <w:sz w:val="15"/>
          <w:szCs w:val="15"/>
        </w:rPr>
        <w:t>Přílohu č.1</w:t>
      </w:r>
      <w:r w:rsidRPr="00AE7742">
        <w:rPr>
          <w:rFonts w:asciiTheme="minorHAnsi" w:hAnsiTheme="minorHAnsi"/>
          <w:b/>
          <w:sz w:val="15"/>
          <w:szCs w:val="15"/>
        </w:rPr>
        <w:t xml:space="preserve"> této „Smlouvy</w:t>
      </w:r>
      <w:r w:rsidRPr="00AE7742">
        <w:rPr>
          <w:rFonts w:asciiTheme="minorHAnsi" w:hAnsiTheme="minorHAnsi"/>
          <w:sz w:val="15"/>
          <w:szCs w:val="15"/>
        </w:rPr>
        <w:t>“.</w:t>
      </w:r>
    </w:p>
    <w:p w:rsidR="00170763" w:rsidRPr="00AE7742" w:rsidRDefault="00357DA0" w:rsidP="00051C84">
      <w:pPr>
        <w:pStyle w:val="Zkladntext"/>
        <w:tabs>
          <w:tab w:val="num" w:pos="360"/>
        </w:tabs>
        <w:spacing w:line="240" w:lineRule="auto"/>
        <w:ind w:left="289" w:hanging="289"/>
        <w:rPr>
          <w:rFonts w:asciiTheme="minorHAnsi" w:hAnsiTheme="minorHAnsi"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>2.</w:t>
      </w:r>
      <w:r w:rsidRPr="00AE7742">
        <w:rPr>
          <w:rFonts w:asciiTheme="minorHAnsi" w:hAnsiTheme="minorHAnsi"/>
          <w:sz w:val="15"/>
          <w:szCs w:val="15"/>
        </w:rPr>
        <w:tab/>
      </w:r>
      <w:r w:rsidR="00140709" w:rsidRPr="00AE7742">
        <w:rPr>
          <w:rFonts w:asciiTheme="minorHAnsi" w:hAnsiTheme="minorHAnsi"/>
          <w:sz w:val="15"/>
          <w:szCs w:val="15"/>
        </w:rPr>
        <w:t>„Zákazník“ prohlašuje, že mu jsou známa Pravidla provozování distribuční</w:t>
      </w:r>
      <w:r w:rsidR="00170763" w:rsidRPr="00AE7742">
        <w:rPr>
          <w:rFonts w:asciiTheme="minorHAnsi" w:hAnsiTheme="minorHAnsi"/>
          <w:sz w:val="15"/>
          <w:szCs w:val="15"/>
        </w:rPr>
        <w:t>ch</w:t>
      </w:r>
      <w:r w:rsidR="00140709" w:rsidRPr="00AE7742">
        <w:rPr>
          <w:rFonts w:asciiTheme="minorHAnsi" w:hAnsiTheme="minorHAnsi"/>
          <w:sz w:val="15"/>
          <w:szCs w:val="15"/>
        </w:rPr>
        <w:t xml:space="preserve"> soustavy</w:t>
      </w:r>
      <w:r w:rsidR="00817E6A" w:rsidRPr="00AE7742">
        <w:rPr>
          <w:rFonts w:asciiTheme="minorHAnsi" w:hAnsiTheme="minorHAnsi"/>
          <w:sz w:val="15"/>
          <w:szCs w:val="15"/>
        </w:rPr>
        <w:t>(dále jen jako „</w:t>
      </w:r>
      <w:r w:rsidR="00817E6A" w:rsidRPr="00AE7742">
        <w:rPr>
          <w:rFonts w:asciiTheme="minorHAnsi" w:hAnsiTheme="minorHAnsi"/>
          <w:b/>
          <w:sz w:val="15"/>
          <w:szCs w:val="15"/>
        </w:rPr>
        <w:t>PPDS</w:t>
      </w:r>
      <w:r w:rsidR="00817E6A" w:rsidRPr="00AE7742">
        <w:rPr>
          <w:rFonts w:asciiTheme="minorHAnsi" w:hAnsiTheme="minorHAnsi"/>
          <w:sz w:val="15"/>
          <w:szCs w:val="15"/>
        </w:rPr>
        <w:t>“)</w:t>
      </w:r>
      <w:r w:rsidR="00140709" w:rsidRPr="00AE7742">
        <w:rPr>
          <w:rFonts w:asciiTheme="minorHAnsi" w:hAnsiTheme="minorHAnsi"/>
          <w:sz w:val="15"/>
          <w:szCs w:val="15"/>
        </w:rPr>
        <w:t xml:space="preserve"> </w:t>
      </w:r>
      <w:r w:rsidR="00170763" w:rsidRPr="00AE7742">
        <w:rPr>
          <w:rFonts w:asciiTheme="minorHAnsi" w:hAnsiTheme="minorHAnsi"/>
          <w:sz w:val="15"/>
          <w:szCs w:val="15"/>
        </w:rPr>
        <w:t>příslušného PDS specifikovaného Přílohou č.2, která jsou</w:t>
      </w:r>
      <w:r w:rsidR="00140709" w:rsidRPr="00AE7742">
        <w:rPr>
          <w:rFonts w:asciiTheme="minorHAnsi" w:hAnsiTheme="minorHAnsi"/>
          <w:sz w:val="15"/>
          <w:szCs w:val="15"/>
        </w:rPr>
        <w:t xml:space="preserve"> platná</w:t>
      </w:r>
      <w:r w:rsidR="00170763" w:rsidRPr="00AE7742">
        <w:rPr>
          <w:rFonts w:asciiTheme="minorHAnsi" w:hAnsiTheme="minorHAnsi"/>
          <w:sz w:val="15"/>
          <w:szCs w:val="15"/>
        </w:rPr>
        <w:t xml:space="preserve"> ke dni podpisu této „Smlouvy“</w:t>
      </w:r>
      <w:r w:rsidR="0010208D" w:rsidRPr="00AE7742">
        <w:rPr>
          <w:rFonts w:asciiTheme="minorHAnsi" w:hAnsiTheme="minorHAnsi"/>
          <w:sz w:val="15"/>
          <w:szCs w:val="15"/>
        </w:rPr>
        <w:t xml:space="preserve">, přičemž tato </w:t>
      </w:r>
      <w:r w:rsidR="00817E6A" w:rsidRPr="00AE7742">
        <w:rPr>
          <w:rFonts w:asciiTheme="minorHAnsi" w:hAnsiTheme="minorHAnsi"/>
          <w:sz w:val="15"/>
          <w:szCs w:val="15"/>
        </w:rPr>
        <w:t>PPDS</w:t>
      </w:r>
      <w:r w:rsidR="00170763" w:rsidRPr="00AE7742">
        <w:rPr>
          <w:rFonts w:asciiTheme="minorHAnsi" w:hAnsiTheme="minorHAnsi"/>
          <w:sz w:val="15"/>
          <w:szCs w:val="15"/>
        </w:rPr>
        <w:t xml:space="preserve"> jsou z</w:t>
      </w:r>
      <w:r w:rsidR="0010208D" w:rsidRPr="00AE7742">
        <w:rPr>
          <w:rFonts w:asciiTheme="minorHAnsi" w:hAnsiTheme="minorHAnsi"/>
          <w:sz w:val="15"/>
          <w:szCs w:val="15"/>
        </w:rPr>
        <w:t xml:space="preserve">veřejňována na </w:t>
      </w:r>
      <w:r w:rsidR="00140709" w:rsidRPr="00AE7742">
        <w:rPr>
          <w:rFonts w:asciiTheme="minorHAnsi" w:hAnsiTheme="minorHAnsi"/>
          <w:sz w:val="15"/>
          <w:szCs w:val="15"/>
        </w:rPr>
        <w:t>internetových stránkách</w:t>
      </w:r>
      <w:r w:rsidR="0010208D" w:rsidRPr="00AE7742">
        <w:rPr>
          <w:rFonts w:asciiTheme="minorHAnsi" w:hAnsiTheme="minorHAnsi"/>
          <w:sz w:val="15"/>
          <w:szCs w:val="15"/>
        </w:rPr>
        <w:t xml:space="preserve"> příslušného PDS.</w:t>
      </w:r>
    </w:p>
    <w:p w:rsidR="00B55BDB" w:rsidRPr="00AE7742" w:rsidRDefault="00B55BDB" w:rsidP="00051C84">
      <w:pPr>
        <w:pStyle w:val="Zkladntext"/>
        <w:tabs>
          <w:tab w:val="num" w:pos="360"/>
        </w:tabs>
        <w:spacing w:line="240" w:lineRule="auto"/>
        <w:ind w:left="289" w:hanging="289"/>
        <w:rPr>
          <w:rFonts w:asciiTheme="minorHAnsi" w:hAnsiTheme="minorHAnsi"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>3.</w:t>
      </w:r>
      <w:r w:rsidRPr="00AE7742">
        <w:rPr>
          <w:rFonts w:asciiTheme="minorHAnsi" w:hAnsiTheme="minorHAnsi"/>
          <w:sz w:val="15"/>
          <w:szCs w:val="15"/>
        </w:rPr>
        <w:tab/>
        <w:t>Z důvodu provozních potřeb se může v průběhu smluvního období počet měřících nebo odběrných míst zákazníka změnit, a to jak zrušením stávajících, tak zřízením nových odběrných míst. Dodavatel bude i pro tyto případy garantovat nabídnuté jednotkové ceny a neprodleně po oznámení o zřízení nového odběrného místa zahájí dodávku sdružených služeb za podmínek sjednaných v rámci této smlouvy.</w:t>
      </w:r>
    </w:p>
    <w:p w:rsidR="00B55BDB" w:rsidRPr="00AE7742" w:rsidRDefault="00743E4E" w:rsidP="00051C84">
      <w:pPr>
        <w:pStyle w:val="Zkladntext"/>
        <w:tabs>
          <w:tab w:val="num" w:pos="360"/>
        </w:tabs>
        <w:spacing w:line="240" w:lineRule="auto"/>
        <w:ind w:left="289" w:hanging="289"/>
        <w:rPr>
          <w:rFonts w:asciiTheme="minorHAnsi" w:hAnsiTheme="minorHAnsi"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>4.</w:t>
      </w:r>
      <w:r w:rsidRPr="00AE7742">
        <w:rPr>
          <w:rFonts w:asciiTheme="minorHAnsi" w:hAnsiTheme="minorHAnsi"/>
          <w:sz w:val="15"/>
          <w:szCs w:val="15"/>
        </w:rPr>
        <w:tab/>
        <w:t>Dodavatel poskytne po skončení této smlouvy</w:t>
      </w:r>
      <w:r w:rsidR="00F051C0" w:rsidRPr="00AE7742">
        <w:rPr>
          <w:rFonts w:asciiTheme="minorHAnsi" w:hAnsiTheme="minorHAnsi"/>
          <w:sz w:val="15"/>
          <w:szCs w:val="15"/>
        </w:rPr>
        <w:t xml:space="preserve"> </w:t>
      </w:r>
      <w:r w:rsidRPr="00AE7742">
        <w:rPr>
          <w:rFonts w:asciiTheme="minorHAnsi" w:hAnsiTheme="minorHAnsi"/>
          <w:sz w:val="15"/>
          <w:szCs w:val="15"/>
        </w:rPr>
        <w:t>zákazníkovi na základě jeho požadavku soubor dat v elektronické podobě, obsahující kompletní údaje o realizované dodávce elektřiny v rozsahu fakturačních dokladů za celé období dodávky.</w:t>
      </w:r>
    </w:p>
    <w:p w:rsidR="00357DA0" w:rsidRPr="00AE7742" w:rsidRDefault="00743E4E" w:rsidP="00051C84">
      <w:pPr>
        <w:pStyle w:val="Zkladntext"/>
        <w:tabs>
          <w:tab w:val="num" w:pos="360"/>
        </w:tabs>
        <w:spacing w:line="240" w:lineRule="auto"/>
        <w:ind w:left="289" w:hanging="289"/>
        <w:rPr>
          <w:rFonts w:asciiTheme="minorHAnsi" w:hAnsiTheme="minorHAnsi"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>5.</w:t>
      </w:r>
      <w:r w:rsidRPr="00AE7742">
        <w:rPr>
          <w:rFonts w:asciiTheme="minorHAnsi" w:hAnsiTheme="minorHAnsi"/>
          <w:sz w:val="15"/>
          <w:szCs w:val="15"/>
        </w:rPr>
        <w:tab/>
      </w:r>
      <w:r w:rsidR="00357DA0" w:rsidRPr="00AE7742">
        <w:rPr>
          <w:rFonts w:asciiTheme="minorHAnsi" w:hAnsiTheme="minorHAnsi"/>
          <w:sz w:val="15"/>
          <w:szCs w:val="15"/>
        </w:rPr>
        <w:t>Změny této „Smlouvy“ a její případné „Dodatky“, lze přijmout výhradně jen písemnou formou a musí být podepsány oprávněnými zástupci smluvních stran.</w:t>
      </w:r>
    </w:p>
    <w:p w:rsidR="00357DA0" w:rsidRPr="00AE7742" w:rsidRDefault="00743E4E" w:rsidP="00051C84">
      <w:pPr>
        <w:pStyle w:val="Zkladntext"/>
        <w:tabs>
          <w:tab w:val="num" w:pos="360"/>
        </w:tabs>
        <w:spacing w:line="240" w:lineRule="auto"/>
        <w:ind w:left="289" w:hanging="289"/>
        <w:rPr>
          <w:rFonts w:asciiTheme="minorHAnsi" w:hAnsiTheme="minorHAnsi"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>6</w:t>
      </w:r>
      <w:r w:rsidR="007A03B9" w:rsidRPr="00AE7742">
        <w:rPr>
          <w:rFonts w:asciiTheme="minorHAnsi" w:hAnsiTheme="minorHAnsi"/>
          <w:sz w:val="15"/>
          <w:szCs w:val="15"/>
        </w:rPr>
        <w:t>.</w:t>
      </w:r>
      <w:r w:rsidR="007A03B9" w:rsidRPr="00AE7742">
        <w:rPr>
          <w:rFonts w:asciiTheme="minorHAnsi" w:hAnsiTheme="minorHAnsi"/>
          <w:sz w:val="15"/>
          <w:szCs w:val="15"/>
        </w:rPr>
        <w:tab/>
        <w:t>„Smlouva“ je vyhotovena ve dvou</w:t>
      </w:r>
      <w:r w:rsidR="00357DA0" w:rsidRPr="00AE7742">
        <w:rPr>
          <w:rFonts w:asciiTheme="minorHAnsi" w:hAnsiTheme="minorHAnsi"/>
          <w:sz w:val="15"/>
          <w:szCs w:val="15"/>
        </w:rPr>
        <w:t xml:space="preserve"> (</w:t>
      </w:r>
      <w:r w:rsidR="007A03B9" w:rsidRPr="00AE7742">
        <w:rPr>
          <w:rFonts w:asciiTheme="minorHAnsi" w:hAnsiTheme="minorHAnsi"/>
          <w:sz w:val="15"/>
          <w:szCs w:val="15"/>
        </w:rPr>
        <w:t>2</w:t>
      </w:r>
      <w:r w:rsidR="00357DA0" w:rsidRPr="00AE7742">
        <w:rPr>
          <w:rFonts w:asciiTheme="minorHAnsi" w:hAnsiTheme="minorHAnsi"/>
          <w:sz w:val="15"/>
          <w:szCs w:val="15"/>
        </w:rPr>
        <w:t>x) stejnopisech</w:t>
      </w:r>
      <w:r w:rsidR="00B967D8" w:rsidRPr="00AE7742">
        <w:rPr>
          <w:rFonts w:asciiTheme="minorHAnsi" w:hAnsiTheme="minorHAnsi"/>
          <w:sz w:val="15"/>
          <w:szCs w:val="15"/>
        </w:rPr>
        <w:t xml:space="preserve"> s platností originálu, </w:t>
      </w:r>
      <w:r w:rsidR="00157662" w:rsidRPr="00AE7742">
        <w:rPr>
          <w:rFonts w:asciiTheme="minorHAnsi" w:hAnsiTheme="minorHAnsi"/>
          <w:sz w:val="15"/>
          <w:szCs w:val="15"/>
        </w:rPr>
        <w:t>z nichž každá smluvní strana</w:t>
      </w:r>
      <w:r w:rsidR="00B967D8" w:rsidRPr="00AE7742">
        <w:rPr>
          <w:rFonts w:asciiTheme="minorHAnsi" w:hAnsiTheme="minorHAnsi"/>
          <w:sz w:val="15"/>
          <w:szCs w:val="15"/>
        </w:rPr>
        <w:t xml:space="preserve"> obdrží</w:t>
      </w:r>
      <w:r w:rsidR="00157662" w:rsidRPr="00AE7742">
        <w:rPr>
          <w:rFonts w:asciiTheme="minorHAnsi" w:hAnsiTheme="minorHAnsi"/>
          <w:sz w:val="15"/>
          <w:szCs w:val="15"/>
        </w:rPr>
        <w:t xml:space="preserve"> po jednom z nich.</w:t>
      </w:r>
    </w:p>
    <w:p w:rsidR="00357DA0" w:rsidRPr="00AE7742" w:rsidRDefault="00743E4E" w:rsidP="00051C84">
      <w:pPr>
        <w:pStyle w:val="Zkladntext"/>
        <w:tabs>
          <w:tab w:val="num" w:pos="360"/>
        </w:tabs>
        <w:spacing w:line="240" w:lineRule="auto"/>
        <w:ind w:left="289" w:hanging="289"/>
        <w:rPr>
          <w:rFonts w:asciiTheme="minorHAnsi" w:hAnsiTheme="minorHAnsi"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>7</w:t>
      </w:r>
      <w:r w:rsidR="00357DA0" w:rsidRPr="00AE7742">
        <w:rPr>
          <w:rFonts w:asciiTheme="minorHAnsi" w:hAnsiTheme="minorHAnsi"/>
          <w:sz w:val="15"/>
          <w:szCs w:val="15"/>
        </w:rPr>
        <w:t>.</w:t>
      </w:r>
      <w:r w:rsidR="00357DA0" w:rsidRPr="00AE7742">
        <w:rPr>
          <w:rFonts w:asciiTheme="minorHAnsi" w:hAnsiTheme="minorHAnsi"/>
          <w:sz w:val="15"/>
          <w:szCs w:val="15"/>
        </w:rPr>
        <w:tab/>
        <w:t>Smluvní strany prohlašují, že k této „Smlouvě“ přistoupily po vzájemném vážném, srozumitelném a určitém jednání, a že její obsah odpovídá skutečnému stavu věci a je výrazem jejich pravé a svobodné vůle, což potvrzují podpisy svých oprávněných zástupců.</w:t>
      </w:r>
    </w:p>
    <w:p w:rsidR="004C0CBA" w:rsidRPr="00AE7742" w:rsidRDefault="005811E2" w:rsidP="00051C84">
      <w:pPr>
        <w:pStyle w:val="Zkladntext"/>
        <w:tabs>
          <w:tab w:val="num" w:pos="360"/>
        </w:tabs>
        <w:spacing w:line="240" w:lineRule="auto"/>
        <w:ind w:left="289" w:hanging="289"/>
        <w:rPr>
          <w:rFonts w:asciiTheme="minorHAnsi" w:hAnsiTheme="minorHAnsi"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>8</w:t>
      </w:r>
      <w:r w:rsidR="00EF04E5" w:rsidRPr="00AE7742">
        <w:rPr>
          <w:rFonts w:asciiTheme="minorHAnsi" w:hAnsiTheme="minorHAnsi"/>
          <w:sz w:val="15"/>
          <w:szCs w:val="15"/>
        </w:rPr>
        <w:t>.</w:t>
      </w:r>
      <w:r w:rsidR="00EF04E5" w:rsidRPr="00AE7742">
        <w:rPr>
          <w:rFonts w:asciiTheme="minorHAnsi" w:hAnsiTheme="minorHAnsi"/>
          <w:sz w:val="15"/>
          <w:szCs w:val="15"/>
        </w:rPr>
        <w:tab/>
      </w:r>
      <w:r w:rsidR="007E4B88" w:rsidRPr="00AE7742">
        <w:rPr>
          <w:rFonts w:asciiTheme="minorHAnsi" w:hAnsiTheme="minorHAnsi"/>
          <w:b/>
          <w:sz w:val="15"/>
          <w:szCs w:val="15"/>
        </w:rPr>
        <w:t>Dodavatel se zavazuje</w:t>
      </w:r>
      <w:r w:rsidR="003A1617" w:rsidRPr="00AE7742">
        <w:rPr>
          <w:rFonts w:asciiTheme="minorHAnsi" w:hAnsiTheme="minorHAnsi"/>
          <w:b/>
          <w:sz w:val="15"/>
          <w:szCs w:val="15"/>
        </w:rPr>
        <w:t xml:space="preserve"> </w:t>
      </w:r>
      <w:r w:rsidR="00EF04E5" w:rsidRPr="00AE7742">
        <w:rPr>
          <w:rFonts w:asciiTheme="minorHAnsi" w:hAnsiTheme="minorHAnsi"/>
          <w:b/>
          <w:sz w:val="15"/>
          <w:szCs w:val="15"/>
        </w:rPr>
        <w:t>učinit veškeré potřebné právní kroky vedoucí k ukončení všech stávajících smluvních vztahů</w:t>
      </w:r>
      <w:r w:rsidR="00EF04E5" w:rsidRPr="00AE7742">
        <w:rPr>
          <w:rFonts w:asciiTheme="minorHAnsi" w:hAnsiTheme="minorHAnsi"/>
          <w:sz w:val="15"/>
          <w:szCs w:val="15"/>
        </w:rPr>
        <w:t xml:space="preserve"> týkajících se sdružených služeb dodávek elektrické energie do odběrných míst</w:t>
      </w:r>
      <w:r w:rsidR="003A1617" w:rsidRPr="00AE7742">
        <w:rPr>
          <w:rFonts w:asciiTheme="minorHAnsi" w:hAnsiTheme="minorHAnsi"/>
          <w:sz w:val="15"/>
          <w:szCs w:val="15"/>
        </w:rPr>
        <w:t>, specifikovaných v Příloze č. 2 této Smlouvy</w:t>
      </w:r>
      <w:r w:rsidR="00EF04E5" w:rsidRPr="00AE7742">
        <w:rPr>
          <w:rFonts w:asciiTheme="minorHAnsi" w:hAnsiTheme="minorHAnsi"/>
          <w:sz w:val="15"/>
          <w:szCs w:val="15"/>
        </w:rPr>
        <w:t xml:space="preserve">, a to tak, aby odběr elektrické energie od stávajícího dodavatele skončil </w:t>
      </w:r>
      <w:r w:rsidR="002C19A0" w:rsidRPr="00AE7742">
        <w:rPr>
          <w:rFonts w:asciiTheme="minorHAnsi" w:hAnsiTheme="minorHAnsi"/>
          <w:sz w:val="15"/>
          <w:szCs w:val="15"/>
        </w:rPr>
        <w:t>v</w:t>
      </w:r>
      <w:r w:rsidR="00EF04E5" w:rsidRPr="00AE7742">
        <w:rPr>
          <w:rFonts w:asciiTheme="minorHAnsi" w:hAnsiTheme="minorHAnsi"/>
          <w:b/>
          <w:sz w:val="15"/>
          <w:szCs w:val="15"/>
        </w:rPr>
        <w:t xml:space="preserve"> 00:00 hod</w:t>
      </w:r>
      <w:r w:rsidR="00EF04E5" w:rsidRPr="00AE7742">
        <w:rPr>
          <w:rFonts w:asciiTheme="minorHAnsi" w:hAnsiTheme="minorHAnsi"/>
          <w:sz w:val="15"/>
          <w:szCs w:val="15"/>
        </w:rPr>
        <w:t xml:space="preserve">. </w:t>
      </w:r>
      <w:r w:rsidR="002C19A0" w:rsidRPr="00AE7742">
        <w:rPr>
          <w:rFonts w:asciiTheme="minorHAnsi" w:hAnsiTheme="minorHAnsi"/>
          <w:sz w:val="15"/>
          <w:szCs w:val="15"/>
        </w:rPr>
        <w:t>dne, který byl</w:t>
      </w:r>
      <w:r w:rsidR="00D2203B" w:rsidRPr="00AE7742">
        <w:rPr>
          <w:rFonts w:asciiTheme="minorHAnsi" w:hAnsiTheme="minorHAnsi"/>
          <w:sz w:val="15"/>
          <w:szCs w:val="15"/>
        </w:rPr>
        <w:t xml:space="preserve"> touto Smlouvou či Přílohou</w:t>
      </w:r>
      <w:r w:rsidR="00D1079A" w:rsidRPr="00AE7742">
        <w:rPr>
          <w:rFonts w:asciiTheme="minorHAnsi" w:hAnsiTheme="minorHAnsi"/>
          <w:sz w:val="15"/>
          <w:szCs w:val="15"/>
        </w:rPr>
        <w:t xml:space="preserve"> č. 2</w:t>
      </w:r>
      <w:r w:rsidR="00D2203B" w:rsidRPr="00AE7742">
        <w:rPr>
          <w:rFonts w:asciiTheme="minorHAnsi" w:hAnsiTheme="minorHAnsi"/>
          <w:sz w:val="15"/>
          <w:szCs w:val="15"/>
        </w:rPr>
        <w:t xml:space="preserve"> určen jako</w:t>
      </w:r>
      <w:r w:rsidR="002C19A0" w:rsidRPr="00AE7742">
        <w:rPr>
          <w:rFonts w:asciiTheme="minorHAnsi" w:hAnsiTheme="minorHAnsi"/>
          <w:sz w:val="15"/>
          <w:szCs w:val="15"/>
        </w:rPr>
        <w:t xml:space="preserve"> předpokládaný</w:t>
      </w:r>
      <w:r w:rsidR="00D2203B" w:rsidRPr="00AE7742">
        <w:rPr>
          <w:rFonts w:asciiTheme="minorHAnsi" w:hAnsiTheme="minorHAnsi"/>
          <w:sz w:val="15"/>
          <w:szCs w:val="15"/>
        </w:rPr>
        <w:t xml:space="preserve"> den</w:t>
      </w:r>
      <w:r w:rsidR="002C19A0" w:rsidRPr="00AE7742">
        <w:rPr>
          <w:rFonts w:asciiTheme="minorHAnsi" w:hAnsiTheme="minorHAnsi"/>
          <w:sz w:val="15"/>
          <w:szCs w:val="15"/>
        </w:rPr>
        <w:t xml:space="preserve"> zahájení dodávky</w:t>
      </w:r>
      <w:r w:rsidR="00D2203B" w:rsidRPr="00AE7742">
        <w:rPr>
          <w:rFonts w:asciiTheme="minorHAnsi" w:hAnsiTheme="minorHAnsi"/>
          <w:sz w:val="15"/>
          <w:szCs w:val="15"/>
        </w:rPr>
        <w:t>.</w:t>
      </w:r>
      <w:r w:rsidR="00D27D5A" w:rsidRPr="00AE7742">
        <w:rPr>
          <w:rFonts w:asciiTheme="minorHAnsi" w:hAnsiTheme="minorHAnsi"/>
          <w:sz w:val="15"/>
          <w:szCs w:val="15"/>
        </w:rPr>
        <w:t xml:space="preserve"> V případě, </w:t>
      </w:r>
      <w:r w:rsidR="007E4B88" w:rsidRPr="00AE7742">
        <w:rPr>
          <w:rFonts w:asciiTheme="minorHAnsi" w:hAnsiTheme="minorHAnsi"/>
          <w:sz w:val="15"/>
          <w:szCs w:val="15"/>
        </w:rPr>
        <w:t>že se Dodavateli nepodaří i přes veškerou snahu a procesní úkony</w:t>
      </w:r>
      <w:r w:rsidR="00D1079A" w:rsidRPr="00AE7742">
        <w:rPr>
          <w:rFonts w:asciiTheme="minorHAnsi" w:hAnsiTheme="minorHAnsi"/>
          <w:sz w:val="15"/>
          <w:szCs w:val="15"/>
        </w:rPr>
        <w:t>, které lze od něj očekávat,</w:t>
      </w:r>
      <w:r w:rsidR="007E4B88" w:rsidRPr="00AE7742">
        <w:rPr>
          <w:rFonts w:asciiTheme="minorHAnsi" w:hAnsiTheme="minorHAnsi"/>
          <w:sz w:val="15"/>
          <w:szCs w:val="15"/>
        </w:rPr>
        <w:t xml:space="preserve"> </w:t>
      </w:r>
      <w:r w:rsidR="000B4784" w:rsidRPr="00AE7742">
        <w:rPr>
          <w:rFonts w:asciiTheme="minorHAnsi" w:hAnsiTheme="minorHAnsi"/>
          <w:sz w:val="15"/>
          <w:szCs w:val="15"/>
        </w:rPr>
        <w:t xml:space="preserve">řádně </w:t>
      </w:r>
      <w:r w:rsidR="007E4B88" w:rsidRPr="00AE7742">
        <w:rPr>
          <w:rFonts w:asciiTheme="minorHAnsi" w:hAnsiTheme="minorHAnsi"/>
          <w:sz w:val="15"/>
          <w:szCs w:val="15"/>
        </w:rPr>
        <w:t>ukončit</w:t>
      </w:r>
      <w:r w:rsidR="00D27D5A" w:rsidRPr="00AE7742">
        <w:rPr>
          <w:rFonts w:asciiTheme="minorHAnsi" w:hAnsiTheme="minorHAnsi"/>
          <w:sz w:val="15"/>
          <w:szCs w:val="15"/>
        </w:rPr>
        <w:t xml:space="preserve"> smlouvy se stávajícím dodavatelem</w:t>
      </w:r>
      <w:r w:rsidR="000B4784" w:rsidRPr="00AE7742">
        <w:rPr>
          <w:rFonts w:asciiTheme="minorHAnsi" w:hAnsiTheme="minorHAnsi"/>
          <w:sz w:val="15"/>
          <w:szCs w:val="15"/>
        </w:rPr>
        <w:t xml:space="preserve"> k požadovanému datu</w:t>
      </w:r>
      <w:r w:rsidR="00D27D5A" w:rsidRPr="00AE7742">
        <w:rPr>
          <w:rFonts w:asciiTheme="minorHAnsi" w:hAnsiTheme="minorHAnsi"/>
          <w:sz w:val="15"/>
          <w:szCs w:val="15"/>
        </w:rPr>
        <w:t>, je Zákazník srozuměn</w:t>
      </w:r>
      <w:r w:rsidR="00D1079A" w:rsidRPr="00AE7742">
        <w:rPr>
          <w:rFonts w:asciiTheme="minorHAnsi" w:hAnsiTheme="minorHAnsi"/>
          <w:sz w:val="15"/>
          <w:szCs w:val="15"/>
        </w:rPr>
        <w:t xml:space="preserve"> a bere na vědomí možné riziko</w:t>
      </w:r>
      <w:r w:rsidR="00D27D5A" w:rsidRPr="00AE7742">
        <w:rPr>
          <w:rFonts w:asciiTheme="minorHAnsi" w:hAnsiTheme="minorHAnsi"/>
          <w:sz w:val="15"/>
          <w:szCs w:val="15"/>
        </w:rPr>
        <w:t xml:space="preserve"> vzniku sankcí ze strany původního dodavatele za předčasné ukončení smlouvy</w:t>
      </w:r>
      <w:r w:rsidR="004C0CBA" w:rsidRPr="00AE7742">
        <w:rPr>
          <w:rFonts w:asciiTheme="minorHAnsi" w:hAnsiTheme="minorHAnsi"/>
          <w:sz w:val="15"/>
          <w:szCs w:val="15"/>
        </w:rPr>
        <w:t>.</w:t>
      </w:r>
    </w:p>
    <w:p w:rsidR="004D0950" w:rsidRPr="00AE7742" w:rsidRDefault="004C0CBA" w:rsidP="00051C84">
      <w:pPr>
        <w:pStyle w:val="Zkladntext"/>
        <w:tabs>
          <w:tab w:val="num" w:pos="360"/>
        </w:tabs>
        <w:spacing w:line="240" w:lineRule="auto"/>
        <w:ind w:left="289" w:hanging="289"/>
        <w:rPr>
          <w:rFonts w:asciiTheme="minorHAnsi" w:hAnsiTheme="minorHAnsi"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>9.</w:t>
      </w:r>
      <w:r w:rsidRPr="00AE7742">
        <w:rPr>
          <w:rFonts w:asciiTheme="minorHAnsi" w:hAnsiTheme="minorHAnsi"/>
          <w:sz w:val="15"/>
          <w:szCs w:val="15"/>
        </w:rPr>
        <w:tab/>
        <w:t>Smluvní strany se dohodly, že Dodavatel je oprávněn zveřejnit, že Zákazník odebírá elektrickou energii od Dodavatele. Tuto informaci je Dodavatel oprávněn uvádět ve svých informačních a reklamních materiálech či referenčních listech a rovněž ji sdělovat prostřednictvím internetu nebo jiných prostředků komunikace. Za tímto účelem je Dodavatel oprávněn použí</w:t>
      </w:r>
      <w:r w:rsidR="00503232" w:rsidRPr="00AE7742">
        <w:rPr>
          <w:rFonts w:asciiTheme="minorHAnsi" w:hAnsiTheme="minorHAnsi"/>
          <w:sz w:val="15"/>
          <w:szCs w:val="15"/>
        </w:rPr>
        <w:t>t též aktuálního loga Zákazníka</w:t>
      </w:r>
    </w:p>
    <w:p w:rsidR="000B4784" w:rsidRDefault="004D0950" w:rsidP="00051C84">
      <w:pPr>
        <w:pStyle w:val="Zkladntext"/>
        <w:tabs>
          <w:tab w:val="num" w:pos="360"/>
        </w:tabs>
        <w:spacing w:line="240" w:lineRule="auto"/>
        <w:ind w:left="289" w:hanging="289"/>
        <w:rPr>
          <w:rFonts w:asciiTheme="minorHAnsi" w:hAnsiTheme="minorHAnsi"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>10.</w:t>
      </w:r>
      <w:r w:rsidRPr="00AE7742">
        <w:rPr>
          <w:rFonts w:asciiTheme="minorHAnsi" w:hAnsiTheme="minorHAnsi"/>
          <w:sz w:val="15"/>
          <w:szCs w:val="15"/>
        </w:rPr>
        <w:tab/>
        <w:t>Dodavatel bere na vědomí, že zákazník podléhá režimu zákona č. 106/1999 Sb., o svobodném přístupu k informacím v platném znění, a že je oprávněn obsah smlouvy a případných dodatků zveřejnit na svých internetových stránkách/profilu zadavatele</w:t>
      </w:r>
      <w:r w:rsidR="00D27D5A" w:rsidRPr="00AE7742">
        <w:rPr>
          <w:rFonts w:asciiTheme="minorHAnsi" w:hAnsiTheme="minorHAnsi"/>
          <w:sz w:val="15"/>
          <w:szCs w:val="15"/>
        </w:rPr>
        <w:t>.</w:t>
      </w:r>
      <w:r w:rsidR="001F299F" w:rsidRPr="00AE7742">
        <w:rPr>
          <w:rFonts w:asciiTheme="minorHAnsi" w:hAnsiTheme="minorHAnsi"/>
          <w:sz w:val="15"/>
          <w:szCs w:val="15"/>
        </w:rPr>
        <w:t xml:space="preserve">   </w:t>
      </w:r>
      <w:r w:rsidRPr="00AE7742">
        <w:rPr>
          <w:rFonts w:asciiTheme="minorHAnsi" w:hAnsiTheme="minorHAnsi"/>
          <w:sz w:val="15"/>
          <w:szCs w:val="15"/>
        </w:rPr>
        <w:t xml:space="preserve"> </w:t>
      </w:r>
    </w:p>
    <w:p w:rsidR="00AE7742" w:rsidRPr="00AE7742" w:rsidRDefault="00AE7742" w:rsidP="00051C84">
      <w:pPr>
        <w:pStyle w:val="Zkladntext"/>
        <w:tabs>
          <w:tab w:val="num" w:pos="360"/>
        </w:tabs>
        <w:spacing w:line="240" w:lineRule="auto"/>
        <w:ind w:left="289" w:hanging="289"/>
        <w:rPr>
          <w:rFonts w:asciiTheme="minorHAnsi" w:hAnsiTheme="minorHAnsi"/>
          <w:sz w:val="15"/>
          <w:szCs w:val="15"/>
        </w:rPr>
      </w:pPr>
    </w:p>
    <w:p w:rsidR="000B4784" w:rsidRPr="00AE7742" w:rsidRDefault="000B4784" w:rsidP="00051C84">
      <w:pPr>
        <w:pStyle w:val="Zkladntext"/>
        <w:numPr>
          <w:ilvl w:val="0"/>
          <w:numId w:val="25"/>
        </w:numPr>
        <w:spacing w:line="240" w:lineRule="auto"/>
        <w:ind w:left="289" w:hanging="289"/>
        <w:rPr>
          <w:rFonts w:asciiTheme="minorHAnsi" w:hAnsiTheme="minorHAnsi"/>
          <w:b/>
          <w:color w:val="FF0000"/>
          <w:sz w:val="16"/>
          <w:szCs w:val="16"/>
        </w:rPr>
      </w:pPr>
      <w:r w:rsidRPr="00AE7742">
        <w:rPr>
          <w:rFonts w:asciiTheme="minorHAnsi" w:hAnsiTheme="minorHAnsi"/>
          <w:b/>
          <w:color w:val="FF0000"/>
          <w:sz w:val="16"/>
          <w:szCs w:val="16"/>
        </w:rPr>
        <w:t>Plná moc</w:t>
      </w:r>
    </w:p>
    <w:p w:rsidR="000B4784" w:rsidRPr="00AE7742" w:rsidRDefault="000B4784" w:rsidP="00051C84">
      <w:pPr>
        <w:pStyle w:val="Zkladntext"/>
        <w:numPr>
          <w:ilvl w:val="0"/>
          <w:numId w:val="24"/>
        </w:numPr>
        <w:spacing w:line="240" w:lineRule="auto"/>
        <w:ind w:left="289" w:hanging="289"/>
        <w:rPr>
          <w:rFonts w:asciiTheme="minorHAnsi" w:hAnsiTheme="minorHAnsi"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 xml:space="preserve">Zákazník prohlašuje, že využívá svého práva a hodlá změnit dodavatele elektřiny (dále také jen „komodity“). Za tímto účelem </w:t>
      </w:r>
      <w:r w:rsidRPr="00AE7742">
        <w:rPr>
          <w:rFonts w:asciiTheme="minorHAnsi" w:hAnsiTheme="minorHAnsi"/>
          <w:b/>
          <w:sz w:val="15"/>
          <w:szCs w:val="15"/>
        </w:rPr>
        <w:t>uděluje plnou moc a zmocňuje Obchodníka ENWOX ENERGY s.r.o.</w:t>
      </w:r>
      <w:r w:rsidRPr="00AE7742">
        <w:rPr>
          <w:rFonts w:asciiTheme="minorHAnsi" w:hAnsiTheme="minorHAnsi"/>
          <w:sz w:val="15"/>
          <w:szCs w:val="15"/>
        </w:rPr>
        <w:t>, aby ho zastupoval a za něho jednal se všemi třetími osobami, zejména s obchodníky s komoditou, Operátorem trhu, provozovateli distribučních soustav a činil veškeré právní úkony, které jsou potřebné pro realizaci změny dodavatele komodity ve smyslu pravidel trhu s elektřinou, zejména pak činil veškeré úkony směřující k ukončení příslušné smlouvy s původním dodavatelem komodity, ukončení dodávky komodity od původního dodavatele do jeho míst spotřeby (odběrných míst) a následnou realizaci odběru/-ů a dodávky/-ek elektřiny od Obchodníka ENWOX ENERGY s.r.o., kterého si jako svého nového dodavatele svobodně zvolil.</w:t>
      </w:r>
    </w:p>
    <w:p w:rsidR="000B4784" w:rsidRPr="00AE7742" w:rsidRDefault="000B4784" w:rsidP="00051C84">
      <w:pPr>
        <w:pStyle w:val="Zkladntext"/>
        <w:numPr>
          <w:ilvl w:val="0"/>
          <w:numId w:val="24"/>
        </w:numPr>
        <w:spacing w:line="240" w:lineRule="auto"/>
        <w:ind w:left="289" w:hanging="289"/>
        <w:rPr>
          <w:rFonts w:asciiTheme="minorHAnsi" w:hAnsiTheme="minorHAnsi"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 xml:space="preserve">Zákazník současně zmocňuje Obchodníka ENWOX ENERGY s.r.o., </w:t>
      </w:r>
      <w:r w:rsidRPr="00AE7742">
        <w:rPr>
          <w:rFonts w:asciiTheme="minorHAnsi" w:hAnsiTheme="minorHAnsi"/>
          <w:b/>
          <w:sz w:val="15"/>
          <w:szCs w:val="15"/>
        </w:rPr>
        <w:t xml:space="preserve">k vyžádání technických údajů o </w:t>
      </w:r>
      <w:r w:rsidR="00F272C7" w:rsidRPr="00AE7742">
        <w:rPr>
          <w:rFonts w:asciiTheme="minorHAnsi" w:hAnsiTheme="minorHAnsi"/>
          <w:b/>
          <w:sz w:val="15"/>
          <w:szCs w:val="15"/>
        </w:rPr>
        <w:t>odběrných místech</w:t>
      </w:r>
      <w:r w:rsidR="00F55C3B" w:rsidRPr="00AE7742">
        <w:rPr>
          <w:rFonts w:asciiTheme="minorHAnsi" w:hAnsiTheme="minorHAnsi"/>
          <w:b/>
          <w:sz w:val="15"/>
          <w:szCs w:val="15"/>
        </w:rPr>
        <w:t>,</w:t>
      </w:r>
      <w:r w:rsidR="00F272C7" w:rsidRPr="00AE7742">
        <w:rPr>
          <w:rFonts w:asciiTheme="minorHAnsi" w:hAnsiTheme="minorHAnsi"/>
          <w:sz w:val="15"/>
          <w:szCs w:val="15"/>
        </w:rPr>
        <w:t xml:space="preserve"> specifikovaných v Příloze č. 2 této Smlouvy</w:t>
      </w:r>
      <w:r w:rsidR="00F55C3B" w:rsidRPr="00AE7742">
        <w:rPr>
          <w:rFonts w:asciiTheme="minorHAnsi" w:hAnsiTheme="minorHAnsi"/>
          <w:sz w:val="15"/>
          <w:szCs w:val="15"/>
        </w:rPr>
        <w:t>,</w:t>
      </w:r>
      <w:r w:rsidR="00F272C7" w:rsidRPr="00AE7742">
        <w:rPr>
          <w:rFonts w:asciiTheme="minorHAnsi" w:hAnsiTheme="minorHAnsi"/>
          <w:sz w:val="15"/>
          <w:szCs w:val="15"/>
        </w:rPr>
        <w:t xml:space="preserve"> </w:t>
      </w:r>
      <w:r w:rsidR="00F272C7" w:rsidRPr="00AE7742">
        <w:rPr>
          <w:rFonts w:asciiTheme="minorHAnsi" w:hAnsiTheme="minorHAnsi"/>
          <w:b/>
          <w:sz w:val="15"/>
          <w:szCs w:val="15"/>
        </w:rPr>
        <w:t xml:space="preserve">včetně </w:t>
      </w:r>
      <w:r w:rsidR="00F55C3B" w:rsidRPr="00AE7742">
        <w:rPr>
          <w:rFonts w:asciiTheme="minorHAnsi" w:hAnsiTheme="minorHAnsi"/>
          <w:b/>
          <w:sz w:val="15"/>
          <w:szCs w:val="15"/>
        </w:rPr>
        <w:t xml:space="preserve">informací o </w:t>
      </w:r>
      <w:r w:rsidR="00F272C7" w:rsidRPr="00AE7742">
        <w:rPr>
          <w:rFonts w:asciiTheme="minorHAnsi" w:hAnsiTheme="minorHAnsi"/>
          <w:b/>
          <w:sz w:val="15"/>
          <w:szCs w:val="15"/>
        </w:rPr>
        <w:t>dosavadních</w:t>
      </w:r>
      <w:r w:rsidRPr="00AE7742">
        <w:rPr>
          <w:rFonts w:asciiTheme="minorHAnsi" w:hAnsiTheme="minorHAnsi"/>
          <w:b/>
          <w:sz w:val="15"/>
          <w:szCs w:val="15"/>
        </w:rPr>
        <w:t xml:space="preserve"> </w:t>
      </w:r>
      <w:r w:rsidR="00F55C3B" w:rsidRPr="00AE7742">
        <w:rPr>
          <w:rFonts w:asciiTheme="minorHAnsi" w:hAnsiTheme="minorHAnsi"/>
          <w:b/>
          <w:sz w:val="15"/>
          <w:szCs w:val="15"/>
        </w:rPr>
        <w:t>odběrech</w:t>
      </w:r>
      <w:r w:rsidRPr="00AE7742">
        <w:rPr>
          <w:rFonts w:asciiTheme="minorHAnsi" w:hAnsiTheme="minorHAnsi"/>
          <w:b/>
          <w:sz w:val="15"/>
          <w:szCs w:val="15"/>
        </w:rPr>
        <w:t xml:space="preserve"> elektřiny</w:t>
      </w:r>
      <w:r w:rsidR="00F55C3B" w:rsidRPr="00AE7742">
        <w:rPr>
          <w:rFonts w:asciiTheme="minorHAnsi" w:hAnsiTheme="minorHAnsi"/>
          <w:sz w:val="15"/>
          <w:szCs w:val="15"/>
        </w:rPr>
        <w:t xml:space="preserve"> těchto odběrných míst</w:t>
      </w:r>
      <w:r w:rsidRPr="00AE7742">
        <w:rPr>
          <w:rFonts w:asciiTheme="minorHAnsi" w:hAnsiTheme="minorHAnsi"/>
          <w:sz w:val="15"/>
          <w:szCs w:val="15"/>
        </w:rPr>
        <w:t xml:space="preserve"> u příslušných subjektů.</w:t>
      </w:r>
    </w:p>
    <w:p w:rsidR="00546D53" w:rsidRPr="00AE7742" w:rsidRDefault="000B4784" w:rsidP="00051C84">
      <w:pPr>
        <w:pStyle w:val="Zkladntext"/>
        <w:numPr>
          <w:ilvl w:val="0"/>
          <w:numId w:val="24"/>
        </w:numPr>
        <w:spacing w:line="240" w:lineRule="auto"/>
        <w:ind w:left="289" w:hanging="289"/>
        <w:rPr>
          <w:rFonts w:asciiTheme="minorHAnsi" w:hAnsiTheme="minorHAnsi"/>
          <w:b/>
          <w:sz w:val="15"/>
          <w:szCs w:val="15"/>
        </w:rPr>
      </w:pPr>
      <w:r w:rsidRPr="00AE7742">
        <w:rPr>
          <w:rFonts w:asciiTheme="minorHAnsi" w:hAnsiTheme="minorHAnsi"/>
          <w:b/>
          <w:sz w:val="15"/>
          <w:szCs w:val="15"/>
        </w:rPr>
        <w:t>Udělením této plné moci zaniká každá předchozí plná moc (všechny plné moci), kterou Zákazník udělil jinému zmocněnci-obchodníkovi s</w:t>
      </w:r>
      <w:r w:rsidR="00E149BA" w:rsidRPr="00AE7742">
        <w:rPr>
          <w:rFonts w:asciiTheme="minorHAnsi" w:hAnsiTheme="minorHAnsi"/>
          <w:b/>
          <w:sz w:val="15"/>
          <w:szCs w:val="15"/>
        </w:rPr>
        <w:t> </w:t>
      </w:r>
      <w:r w:rsidRPr="00AE7742">
        <w:rPr>
          <w:rFonts w:asciiTheme="minorHAnsi" w:hAnsiTheme="minorHAnsi"/>
          <w:b/>
          <w:sz w:val="15"/>
          <w:szCs w:val="15"/>
        </w:rPr>
        <w:t>elektřinou</w:t>
      </w:r>
      <w:r w:rsidR="00E149BA" w:rsidRPr="00AE7742">
        <w:rPr>
          <w:rFonts w:asciiTheme="minorHAnsi" w:hAnsiTheme="minorHAnsi"/>
          <w:b/>
          <w:sz w:val="15"/>
          <w:szCs w:val="15"/>
        </w:rPr>
        <w:t xml:space="preserve"> pro odběrná místa specifikovaná Přílohou č. 2 této Smlouvy</w:t>
      </w:r>
      <w:r w:rsidRPr="00AE7742">
        <w:rPr>
          <w:rFonts w:asciiTheme="minorHAnsi" w:hAnsiTheme="minorHAnsi"/>
          <w:b/>
          <w:sz w:val="15"/>
          <w:szCs w:val="15"/>
        </w:rPr>
        <w:t>.</w:t>
      </w:r>
    </w:p>
    <w:p w:rsidR="00917557" w:rsidRPr="00AE7742" w:rsidRDefault="00917557" w:rsidP="00051C84">
      <w:pPr>
        <w:pStyle w:val="Zkladntext"/>
        <w:tabs>
          <w:tab w:val="left" w:pos="2835"/>
        </w:tabs>
        <w:spacing w:line="240" w:lineRule="auto"/>
        <w:ind w:left="289" w:hanging="5"/>
        <w:rPr>
          <w:rFonts w:asciiTheme="minorHAnsi" w:hAnsiTheme="minorHAnsi"/>
          <w:sz w:val="15"/>
          <w:szCs w:val="15"/>
          <w:u w:val="single"/>
        </w:rPr>
      </w:pPr>
    </w:p>
    <w:p w:rsidR="00AD74DD" w:rsidRPr="00AE7742" w:rsidRDefault="00357DA0" w:rsidP="00051C84">
      <w:pPr>
        <w:pStyle w:val="Zkladntext"/>
        <w:tabs>
          <w:tab w:val="left" w:pos="2835"/>
        </w:tabs>
        <w:spacing w:line="240" w:lineRule="auto"/>
        <w:ind w:left="289" w:hanging="5"/>
        <w:rPr>
          <w:rFonts w:asciiTheme="minorHAnsi" w:hAnsiTheme="minorHAnsi"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  <w:u w:val="single"/>
        </w:rPr>
        <w:t>Seznam příloh:</w:t>
      </w:r>
    </w:p>
    <w:p w:rsidR="00357DA0" w:rsidRPr="00AE7742" w:rsidRDefault="00AD74DD" w:rsidP="00051C84">
      <w:pPr>
        <w:pStyle w:val="Zkladntext"/>
        <w:tabs>
          <w:tab w:val="left" w:pos="2835"/>
        </w:tabs>
        <w:spacing w:line="240" w:lineRule="auto"/>
        <w:ind w:left="289" w:hanging="5"/>
        <w:rPr>
          <w:rFonts w:asciiTheme="minorHAnsi" w:hAnsiTheme="minorHAnsi"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>Příloha č. 1 -</w:t>
      </w:r>
      <w:r w:rsidR="00170763" w:rsidRPr="00AE7742">
        <w:rPr>
          <w:rFonts w:asciiTheme="minorHAnsi" w:hAnsiTheme="minorHAnsi"/>
          <w:sz w:val="15"/>
          <w:szCs w:val="15"/>
        </w:rPr>
        <w:t xml:space="preserve"> </w:t>
      </w:r>
      <w:r w:rsidR="00AE51B3" w:rsidRPr="00AE7742">
        <w:rPr>
          <w:rFonts w:asciiTheme="minorHAnsi" w:hAnsiTheme="minorHAnsi"/>
          <w:sz w:val="15"/>
          <w:szCs w:val="15"/>
        </w:rPr>
        <w:t>O</w:t>
      </w:r>
      <w:r w:rsidR="00357DA0" w:rsidRPr="00AE7742">
        <w:rPr>
          <w:rFonts w:asciiTheme="minorHAnsi" w:hAnsiTheme="minorHAnsi"/>
          <w:sz w:val="15"/>
          <w:szCs w:val="15"/>
        </w:rPr>
        <w:t xml:space="preserve">bchodní podmínky dodávky elektřiny </w:t>
      </w:r>
      <w:r w:rsidR="00143F28" w:rsidRPr="00AE7742">
        <w:rPr>
          <w:rFonts w:asciiTheme="minorHAnsi" w:hAnsiTheme="minorHAnsi"/>
          <w:sz w:val="15"/>
          <w:szCs w:val="15"/>
        </w:rPr>
        <w:t>pro</w:t>
      </w:r>
      <w:r w:rsidR="00357DA0" w:rsidRPr="00AE7742">
        <w:rPr>
          <w:rFonts w:asciiTheme="minorHAnsi" w:hAnsiTheme="minorHAnsi"/>
          <w:sz w:val="15"/>
          <w:szCs w:val="15"/>
        </w:rPr>
        <w:t xml:space="preserve"> napěťov</w:t>
      </w:r>
      <w:r w:rsidR="00143F28" w:rsidRPr="00AE7742">
        <w:rPr>
          <w:rFonts w:asciiTheme="minorHAnsi" w:hAnsiTheme="minorHAnsi"/>
          <w:sz w:val="15"/>
          <w:szCs w:val="15"/>
        </w:rPr>
        <w:t>ou</w:t>
      </w:r>
      <w:r w:rsidR="00357DA0" w:rsidRPr="00AE7742">
        <w:rPr>
          <w:rFonts w:asciiTheme="minorHAnsi" w:hAnsiTheme="minorHAnsi"/>
          <w:sz w:val="15"/>
          <w:szCs w:val="15"/>
        </w:rPr>
        <w:t xml:space="preserve"> úrov</w:t>
      </w:r>
      <w:r w:rsidR="00143F28" w:rsidRPr="00AE7742">
        <w:rPr>
          <w:rFonts w:asciiTheme="minorHAnsi" w:hAnsiTheme="minorHAnsi"/>
          <w:sz w:val="15"/>
          <w:szCs w:val="15"/>
        </w:rPr>
        <w:t>eň</w:t>
      </w:r>
      <w:r w:rsidR="00357DA0" w:rsidRPr="00AE7742">
        <w:rPr>
          <w:rFonts w:asciiTheme="minorHAnsi" w:hAnsiTheme="minorHAnsi"/>
          <w:sz w:val="15"/>
          <w:szCs w:val="15"/>
        </w:rPr>
        <w:t xml:space="preserve"> NN</w:t>
      </w:r>
      <w:r w:rsidR="00143F28" w:rsidRPr="00AE7742">
        <w:rPr>
          <w:rFonts w:asciiTheme="minorHAnsi" w:hAnsiTheme="minorHAnsi"/>
          <w:sz w:val="15"/>
          <w:szCs w:val="15"/>
        </w:rPr>
        <w:t xml:space="preserve"> – odběratelé kategorie C</w:t>
      </w:r>
    </w:p>
    <w:p w:rsidR="00357DA0" w:rsidRPr="00AE7742" w:rsidRDefault="00AD74DD" w:rsidP="00051C84">
      <w:pPr>
        <w:pStyle w:val="Zkladntext"/>
        <w:tabs>
          <w:tab w:val="left" w:pos="2835"/>
        </w:tabs>
        <w:spacing w:line="240" w:lineRule="auto"/>
        <w:ind w:left="289" w:hanging="5"/>
        <w:rPr>
          <w:rFonts w:asciiTheme="minorHAnsi" w:hAnsiTheme="minorHAnsi"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>Příloha č.</w:t>
      </w:r>
      <w:r w:rsidR="00357DA0" w:rsidRPr="00AE7742">
        <w:rPr>
          <w:rFonts w:asciiTheme="minorHAnsi" w:hAnsiTheme="minorHAnsi"/>
          <w:sz w:val="15"/>
          <w:szCs w:val="15"/>
        </w:rPr>
        <w:t xml:space="preserve">2 </w:t>
      </w:r>
      <w:r w:rsidR="00D04E0B" w:rsidRPr="00AE7742">
        <w:rPr>
          <w:rFonts w:asciiTheme="minorHAnsi" w:hAnsiTheme="minorHAnsi"/>
          <w:sz w:val="15"/>
          <w:szCs w:val="15"/>
        </w:rPr>
        <w:t>–</w:t>
      </w:r>
      <w:r w:rsidRPr="00AE7742">
        <w:rPr>
          <w:rFonts w:asciiTheme="minorHAnsi" w:hAnsiTheme="minorHAnsi"/>
          <w:sz w:val="15"/>
          <w:szCs w:val="15"/>
        </w:rPr>
        <w:t xml:space="preserve"> </w:t>
      </w:r>
      <w:r w:rsidR="00B207B1" w:rsidRPr="00AE7742">
        <w:rPr>
          <w:rFonts w:asciiTheme="minorHAnsi" w:hAnsiTheme="minorHAnsi"/>
          <w:sz w:val="15"/>
          <w:szCs w:val="15"/>
        </w:rPr>
        <w:t>Seznam</w:t>
      </w:r>
      <w:r w:rsidR="00D04E0B" w:rsidRPr="00AE7742">
        <w:rPr>
          <w:rFonts w:asciiTheme="minorHAnsi" w:hAnsiTheme="minorHAnsi"/>
          <w:sz w:val="15"/>
          <w:szCs w:val="15"/>
        </w:rPr>
        <w:t xml:space="preserve"> </w:t>
      </w:r>
      <w:r w:rsidR="00057173" w:rsidRPr="00AE7742">
        <w:rPr>
          <w:rFonts w:asciiTheme="minorHAnsi" w:hAnsiTheme="minorHAnsi"/>
          <w:sz w:val="15"/>
          <w:szCs w:val="15"/>
        </w:rPr>
        <w:t>odběrn</w:t>
      </w:r>
      <w:r w:rsidR="00654CCD" w:rsidRPr="00AE7742">
        <w:rPr>
          <w:rFonts w:asciiTheme="minorHAnsi" w:hAnsiTheme="minorHAnsi"/>
          <w:sz w:val="15"/>
          <w:szCs w:val="15"/>
        </w:rPr>
        <w:t>ých</w:t>
      </w:r>
      <w:r w:rsidR="00057173" w:rsidRPr="00AE7742">
        <w:rPr>
          <w:rFonts w:asciiTheme="minorHAnsi" w:hAnsiTheme="minorHAnsi"/>
          <w:sz w:val="15"/>
          <w:szCs w:val="15"/>
        </w:rPr>
        <w:t xml:space="preserve"> míst</w:t>
      </w:r>
      <w:r w:rsidR="00654CCD" w:rsidRPr="00AE7742">
        <w:rPr>
          <w:rFonts w:asciiTheme="minorHAnsi" w:hAnsiTheme="minorHAnsi"/>
          <w:sz w:val="15"/>
          <w:szCs w:val="15"/>
        </w:rPr>
        <w:t xml:space="preserve"> Zákazníka v hladině NN</w:t>
      </w:r>
    </w:p>
    <w:p w:rsidR="00AD74DD" w:rsidRDefault="00AD74DD" w:rsidP="00051C84">
      <w:pPr>
        <w:pStyle w:val="Zkladntext"/>
        <w:tabs>
          <w:tab w:val="left" w:pos="2835"/>
        </w:tabs>
        <w:spacing w:line="240" w:lineRule="auto"/>
        <w:ind w:left="289" w:hanging="5"/>
        <w:rPr>
          <w:rFonts w:asciiTheme="minorHAnsi" w:hAnsiTheme="minorHAnsi"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>Příloha č.</w:t>
      </w:r>
      <w:r w:rsidR="00357DA0" w:rsidRPr="00AE7742">
        <w:rPr>
          <w:rFonts w:asciiTheme="minorHAnsi" w:hAnsiTheme="minorHAnsi"/>
          <w:sz w:val="15"/>
          <w:szCs w:val="15"/>
        </w:rPr>
        <w:t>3</w:t>
      </w:r>
      <w:r w:rsidR="00AE7742">
        <w:rPr>
          <w:rFonts w:asciiTheme="minorHAnsi" w:hAnsiTheme="minorHAnsi"/>
          <w:sz w:val="15"/>
          <w:szCs w:val="15"/>
        </w:rPr>
        <w:t xml:space="preserve"> </w:t>
      </w:r>
      <w:r w:rsidR="00B207B1" w:rsidRPr="00AE7742">
        <w:rPr>
          <w:rFonts w:asciiTheme="minorHAnsi" w:hAnsiTheme="minorHAnsi"/>
          <w:sz w:val="15"/>
          <w:szCs w:val="15"/>
        </w:rPr>
        <w:t xml:space="preserve">- </w:t>
      </w:r>
      <w:r w:rsidR="00E1305D" w:rsidRPr="00AE7742">
        <w:rPr>
          <w:rFonts w:asciiTheme="minorHAnsi" w:hAnsiTheme="minorHAnsi"/>
          <w:sz w:val="15"/>
          <w:szCs w:val="15"/>
        </w:rPr>
        <w:t>C</w:t>
      </w:r>
      <w:r w:rsidR="00654CCD" w:rsidRPr="00AE7742">
        <w:rPr>
          <w:rFonts w:asciiTheme="minorHAnsi" w:hAnsiTheme="minorHAnsi"/>
          <w:sz w:val="15"/>
          <w:szCs w:val="15"/>
        </w:rPr>
        <w:t>eny dodávky elektrické energie</w:t>
      </w:r>
    </w:p>
    <w:p w:rsidR="00AE7742" w:rsidRPr="00AE7742" w:rsidRDefault="00AE7742" w:rsidP="00051C84">
      <w:pPr>
        <w:pStyle w:val="Zkladntext"/>
        <w:tabs>
          <w:tab w:val="left" w:pos="2835"/>
        </w:tabs>
        <w:spacing w:line="240" w:lineRule="auto"/>
        <w:ind w:left="289" w:hanging="5"/>
        <w:rPr>
          <w:rFonts w:asciiTheme="minorHAnsi" w:hAnsiTheme="minorHAnsi"/>
          <w:sz w:val="15"/>
          <w:szCs w:val="15"/>
        </w:rPr>
      </w:pPr>
    </w:p>
    <w:p w:rsidR="00AD74DD" w:rsidRPr="0026402F" w:rsidRDefault="00AD74DD" w:rsidP="00051C84">
      <w:pPr>
        <w:pStyle w:val="Zkladntext"/>
        <w:spacing w:line="240" w:lineRule="auto"/>
        <w:ind w:left="289" w:hanging="5"/>
        <w:rPr>
          <w:rFonts w:asciiTheme="minorHAnsi" w:hAnsiTheme="minorHAnsi"/>
          <w:sz w:val="8"/>
          <w:szCs w:val="16"/>
        </w:rPr>
      </w:pPr>
    </w:p>
    <w:p w:rsidR="004C0CBA" w:rsidRPr="00726B04" w:rsidRDefault="00B207B1" w:rsidP="00051C84">
      <w:pPr>
        <w:ind w:left="289" w:hanging="5"/>
        <w:jc w:val="both"/>
        <w:rPr>
          <w:rFonts w:asciiTheme="minorHAnsi" w:hAnsiTheme="minorHAnsi" w:cs="Calibri"/>
          <w:sz w:val="16"/>
          <w:szCs w:val="16"/>
        </w:rPr>
      </w:pPr>
      <w:r w:rsidRPr="00726B04">
        <w:rPr>
          <w:rFonts w:asciiTheme="minorHAnsi" w:hAnsiTheme="minorHAnsi" w:cs="Calibri"/>
          <w:sz w:val="16"/>
          <w:szCs w:val="16"/>
        </w:rPr>
        <w:t>V </w:t>
      </w:r>
      <w:r w:rsidR="00E1305D" w:rsidRPr="00726B04">
        <w:rPr>
          <w:rFonts w:asciiTheme="minorHAnsi" w:hAnsiTheme="minorHAnsi" w:cs="Calibri"/>
          <w:sz w:val="16"/>
          <w:szCs w:val="16"/>
        </w:rPr>
        <w:t>Ostr</w:t>
      </w:r>
      <w:r w:rsidR="00A04233" w:rsidRPr="00726B04">
        <w:rPr>
          <w:rFonts w:asciiTheme="minorHAnsi" w:hAnsiTheme="minorHAnsi" w:cs="Calibri"/>
          <w:sz w:val="16"/>
          <w:szCs w:val="16"/>
        </w:rPr>
        <w:t xml:space="preserve">avě, dne: </w:t>
      </w:r>
      <w:permStart w:id="1491340907" w:edGrp="everyone"/>
      <w:proofErr w:type="gramStart"/>
      <w:r w:rsidR="002F42DA">
        <w:rPr>
          <w:rFonts w:asciiTheme="minorHAnsi" w:hAnsiTheme="minorHAnsi" w:cs="Calibri"/>
          <w:sz w:val="16"/>
          <w:szCs w:val="16"/>
        </w:rPr>
        <w:t>2</w:t>
      </w:r>
      <w:r w:rsidR="00F32ED9">
        <w:rPr>
          <w:rFonts w:asciiTheme="minorHAnsi" w:hAnsiTheme="minorHAnsi" w:cs="Calibri"/>
          <w:sz w:val="16"/>
          <w:szCs w:val="16"/>
        </w:rPr>
        <w:t>9</w:t>
      </w:r>
      <w:r w:rsidR="002F42DA">
        <w:rPr>
          <w:rFonts w:asciiTheme="minorHAnsi" w:hAnsiTheme="minorHAnsi" w:cs="Calibri"/>
          <w:sz w:val="16"/>
          <w:szCs w:val="16"/>
        </w:rPr>
        <w:t>.11.</w:t>
      </w:r>
      <w:r w:rsidR="009C2C22" w:rsidRPr="00726B04">
        <w:rPr>
          <w:rFonts w:asciiTheme="minorHAnsi" w:hAnsiTheme="minorHAnsi"/>
          <w:sz w:val="16"/>
          <w:szCs w:val="16"/>
        </w:rPr>
        <w:t>2016</w:t>
      </w:r>
      <w:permEnd w:id="1491340907"/>
      <w:proofErr w:type="gramEnd"/>
      <w:r w:rsidR="00E1305D" w:rsidRPr="00726B04">
        <w:rPr>
          <w:rFonts w:asciiTheme="minorHAnsi" w:hAnsiTheme="minorHAnsi" w:cs="Calibri"/>
          <w:sz w:val="16"/>
          <w:szCs w:val="16"/>
        </w:rPr>
        <w:tab/>
      </w:r>
      <w:r w:rsidR="00E1305D" w:rsidRPr="00726B04">
        <w:rPr>
          <w:rFonts w:asciiTheme="minorHAnsi" w:hAnsiTheme="minorHAnsi" w:cs="Calibri"/>
          <w:sz w:val="16"/>
          <w:szCs w:val="16"/>
        </w:rPr>
        <w:tab/>
      </w:r>
      <w:r w:rsidR="00E1305D" w:rsidRPr="00726B04">
        <w:rPr>
          <w:rFonts w:asciiTheme="minorHAnsi" w:hAnsiTheme="minorHAnsi" w:cs="Calibri"/>
          <w:sz w:val="16"/>
          <w:szCs w:val="16"/>
        </w:rPr>
        <w:tab/>
      </w:r>
      <w:r w:rsidR="00E1305D" w:rsidRPr="00726B04">
        <w:rPr>
          <w:rFonts w:asciiTheme="minorHAnsi" w:hAnsiTheme="minorHAnsi" w:cs="Calibri"/>
          <w:sz w:val="16"/>
          <w:szCs w:val="16"/>
        </w:rPr>
        <w:tab/>
      </w:r>
      <w:r w:rsidR="00625B37" w:rsidRPr="00726B04">
        <w:rPr>
          <w:rFonts w:asciiTheme="minorHAnsi" w:hAnsiTheme="minorHAnsi" w:cs="Calibri"/>
          <w:sz w:val="16"/>
          <w:szCs w:val="16"/>
        </w:rPr>
        <w:tab/>
      </w:r>
      <w:r w:rsidR="00E1305D" w:rsidRPr="00726B04">
        <w:rPr>
          <w:rFonts w:asciiTheme="minorHAnsi" w:hAnsiTheme="minorHAnsi" w:cs="Calibri"/>
          <w:sz w:val="16"/>
          <w:szCs w:val="16"/>
        </w:rPr>
        <w:t>V</w:t>
      </w:r>
      <w:r w:rsidR="00625B37" w:rsidRPr="00726B04">
        <w:rPr>
          <w:rFonts w:asciiTheme="minorHAnsi" w:hAnsiTheme="minorHAnsi" w:cs="Calibri"/>
          <w:sz w:val="16"/>
          <w:szCs w:val="16"/>
        </w:rPr>
        <w:t> </w:t>
      </w:r>
      <w:permStart w:id="1518954825" w:edGrp="everyone"/>
      <w:r w:rsidR="00376D10">
        <w:rPr>
          <w:rFonts w:asciiTheme="minorHAnsi" w:hAnsiTheme="minorHAnsi" w:cs="Calibri"/>
          <w:sz w:val="16"/>
          <w:szCs w:val="16"/>
        </w:rPr>
        <w:t xml:space="preserve"> </w:t>
      </w:r>
      <w:r w:rsidR="00EB4F53">
        <w:rPr>
          <w:rFonts w:asciiTheme="minorHAnsi" w:hAnsiTheme="minorHAnsi" w:cs="Calibri"/>
          <w:sz w:val="16"/>
          <w:szCs w:val="16"/>
        </w:rPr>
        <w:t>Bohumíně</w:t>
      </w:r>
      <w:r w:rsidR="00376D10">
        <w:rPr>
          <w:rFonts w:asciiTheme="minorHAnsi" w:hAnsiTheme="minorHAnsi" w:cs="Calibri"/>
          <w:sz w:val="16"/>
          <w:szCs w:val="16"/>
        </w:rPr>
        <w:t xml:space="preserve"> </w:t>
      </w:r>
      <w:r w:rsidR="00625B37" w:rsidRPr="00726B04">
        <w:rPr>
          <w:rFonts w:asciiTheme="minorHAnsi" w:hAnsiTheme="minorHAnsi" w:cs="Calibri"/>
          <w:sz w:val="16"/>
          <w:szCs w:val="16"/>
        </w:rPr>
        <w:t xml:space="preserve"> </w:t>
      </w:r>
      <w:permEnd w:id="1518954825"/>
      <w:r w:rsidR="00E1305D" w:rsidRPr="00726B04">
        <w:rPr>
          <w:rFonts w:asciiTheme="minorHAnsi" w:hAnsiTheme="minorHAnsi" w:cs="Calibri"/>
          <w:sz w:val="16"/>
          <w:szCs w:val="16"/>
        </w:rPr>
        <w:t xml:space="preserve">dne: </w:t>
      </w:r>
      <w:permStart w:id="288911421" w:edGrp="everyone"/>
      <w:proofErr w:type="gramStart"/>
      <w:r w:rsidR="00EB4F53">
        <w:rPr>
          <w:rFonts w:asciiTheme="minorHAnsi" w:hAnsiTheme="minorHAnsi" w:cs="Calibri"/>
          <w:sz w:val="16"/>
          <w:szCs w:val="16"/>
        </w:rPr>
        <w:t>23.12.2016</w:t>
      </w:r>
      <w:permEnd w:id="288911421"/>
      <w:proofErr w:type="gramEnd"/>
    </w:p>
    <w:p w:rsidR="004C0CBA" w:rsidRPr="0026402F" w:rsidRDefault="004C0CBA" w:rsidP="00051C84">
      <w:pPr>
        <w:ind w:left="289" w:hanging="5"/>
        <w:jc w:val="both"/>
        <w:rPr>
          <w:rFonts w:asciiTheme="minorHAnsi" w:hAnsiTheme="minorHAnsi" w:cs="Calibri"/>
          <w:b/>
          <w:sz w:val="6"/>
          <w:szCs w:val="16"/>
        </w:rPr>
      </w:pPr>
    </w:p>
    <w:p w:rsidR="00E1305D" w:rsidRPr="00726B04" w:rsidRDefault="00E1305D" w:rsidP="00051C84">
      <w:pPr>
        <w:ind w:left="289" w:hanging="5"/>
        <w:jc w:val="both"/>
        <w:rPr>
          <w:rFonts w:asciiTheme="minorHAnsi" w:hAnsiTheme="minorHAnsi" w:cs="Calibri"/>
          <w:b/>
          <w:sz w:val="16"/>
          <w:szCs w:val="16"/>
        </w:rPr>
      </w:pPr>
      <w:r w:rsidRPr="00726B04">
        <w:rPr>
          <w:rFonts w:asciiTheme="minorHAnsi" w:hAnsiTheme="minorHAnsi" w:cs="Calibri"/>
          <w:b/>
          <w:sz w:val="16"/>
          <w:szCs w:val="16"/>
        </w:rPr>
        <w:t>ENWOX ENERGY s.r.o.</w:t>
      </w:r>
      <w:r w:rsidRPr="00726B04">
        <w:rPr>
          <w:rFonts w:asciiTheme="minorHAnsi" w:hAnsiTheme="minorHAnsi" w:cs="Calibri"/>
          <w:b/>
          <w:sz w:val="16"/>
          <w:szCs w:val="16"/>
        </w:rPr>
        <w:tab/>
      </w:r>
      <w:r w:rsidRPr="00726B04">
        <w:rPr>
          <w:rFonts w:asciiTheme="minorHAnsi" w:hAnsiTheme="minorHAnsi" w:cs="Calibri"/>
          <w:b/>
          <w:sz w:val="16"/>
          <w:szCs w:val="16"/>
        </w:rPr>
        <w:tab/>
      </w:r>
      <w:r w:rsidRPr="00726B04">
        <w:rPr>
          <w:rFonts w:asciiTheme="minorHAnsi" w:hAnsiTheme="minorHAnsi" w:cs="Calibri"/>
          <w:b/>
          <w:sz w:val="16"/>
          <w:szCs w:val="16"/>
        </w:rPr>
        <w:tab/>
      </w:r>
      <w:r w:rsidRPr="00726B04">
        <w:rPr>
          <w:rFonts w:asciiTheme="minorHAnsi" w:hAnsiTheme="minorHAnsi" w:cs="Calibri"/>
          <w:sz w:val="16"/>
          <w:szCs w:val="16"/>
        </w:rPr>
        <w:tab/>
      </w:r>
      <w:r w:rsidR="00625B37" w:rsidRPr="00726B04">
        <w:rPr>
          <w:rFonts w:asciiTheme="minorHAnsi" w:hAnsiTheme="minorHAnsi" w:cs="Calibri"/>
          <w:sz w:val="16"/>
          <w:szCs w:val="16"/>
        </w:rPr>
        <w:tab/>
      </w:r>
      <w:bookmarkStart w:id="0" w:name="_GoBack"/>
      <w:bookmarkEnd w:id="0"/>
      <w:permStart w:id="634075323" w:edGrp="everyone"/>
      <w:r w:rsidR="001304DB" w:rsidRPr="001304DB">
        <w:rPr>
          <w:rFonts w:asciiTheme="minorHAnsi" w:hAnsiTheme="minorHAnsi" w:cs="Calibri"/>
          <w:sz w:val="16"/>
          <w:szCs w:val="16"/>
        </w:rPr>
        <w:t>ZŠ a MŠ Bohumín-Skřečoň 1. máje 217 okres Karviná, příspěvková organizace</w:t>
      </w:r>
      <w:r w:rsidR="00BF0140">
        <w:rPr>
          <w:rFonts w:asciiTheme="minorHAnsi" w:hAnsiTheme="minorHAnsi"/>
          <w:sz w:val="16"/>
          <w:szCs w:val="16"/>
        </w:rPr>
        <w:t xml:space="preserve"> </w:t>
      </w:r>
      <w:permEnd w:id="634075323"/>
    </w:p>
    <w:p w:rsidR="009C2C22" w:rsidRPr="00726B04" w:rsidRDefault="009C2C22" w:rsidP="00051C84">
      <w:pPr>
        <w:pStyle w:val="Zkladntext1"/>
        <w:tabs>
          <w:tab w:val="left" w:pos="1969"/>
          <w:tab w:val="left" w:pos="3121"/>
          <w:tab w:val="left" w:pos="4774"/>
        </w:tabs>
        <w:ind w:left="289" w:hanging="5"/>
        <w:jc w:val="both"/>
        <w:rPr>
          <w:rFonts w:asciiTheme="minorHAnsi" w:hAnsiTheme="minorHAnsi" w:cs="Calibri"/>
          <w:color w:val="auto"/>
          <w:sz w:val="16"/>
          <w:szCs w:val="16"/>
          <w:lang w:val="cs-CZ"/>
        </w:rPr>
      </w:pPr>
    </w:p>
    <w:p w:rsidR="007B276D" w:rsidRDefault="007B276D" w:rsidP="00051C84">
      <w:pPr>
        <w:pStyle w:val="Zkladntext1"/>
        <w:tabs>
          <w:tab w:val="left" w:pos="1969"/>
          <w:tab w:val="left" w:pos="3121"/>
          <w:tab w:val="left" w:pos="4774"/>
        </w:tabs>
        <w:ind w:left="289" w:hanging="5"/>
        <w:jc w:val="both"/>
        <w:rPr>
          <w:rFonts w:asciiTheme="minorHAnsi" w:hAnsiTheme="minorHAnsi" w:cs="Calibri"/>
          <w:color w:val="auto"/>
          <w:sz w:val="16"/>
          <w:szCs w:val="16"/>
          <w:lang w:val="cs-CZ"/>
        </w:rPr>
      </w:pPr>
    </w:p>
    <w:p w:rsidR="00BF0140" w:rsidRDefault="00BF0140" w:rsidP="00051C84">
      <w:pPr>
        <w:pStyle w:val="Zkladntext1"/>
        <w:tabs>
          <w:tab w:val="left" w:pos="1969"/>
          <w:tab w:val="left" w:pos="3121"/>
          <w:tab w:val="left" w:pos="4774"/>
        </w:tabs>
        <w:ind w:left="289" w:hanging="5"/>
        <w:jc w:val="both"/>
        <w:rPr>
          <w:rFonts w:asciiTheme="minorHAnsi" w:hAnsiTheme="minorHAnsi" w:cs="Calibri"/>
          <w:color w:val="auto"/>
          <w:sz w:val="16"/>
          <w:szCs w:val="16"/>
          <w:lang w:val="cs-CZ"/>
        </w:rPr>
      </w:pPr>
    </w:p>
    <w:p w:rsidR="00BF0140" w:rsidRDefault="00BF0140" w:rsidP="00051C84">
      <w:pPr>
        <w:pStyle w:val="Zkladntext1"/>
        <w:tabs>
          <w:tab w:val="left" w:pos="1969"/>
          <w:tab w:val="left" w:pos="3121"/>
          <w:tab w:val="left" w:pos="4774"/>
        </w:tabs>
        <w:ind w:left="289" w:hanging="5"/>
        <w:jc w:val="both"/>
        <w:rPr>
          <w:rFonts w:asciiTheme="minorHAnsi" w:hAnsiTheme="minorHAnsi" w:cs="Calibri"/>
          <w:color w:val="auto"/>
          <w:sz w:val="16"/>
          <w:szCs w:val="16"/>
          <w:lang w:val="cs-CZ"/>
        </w:rPr>
      </w:pPr>
    </w:p>
    <w:p w:rsidR="00AE7742" w:rsidRDefault="00AE7742" w:rsidP="00051C84">
      <w:pPr>
        <w:pStyle w:val="Zkladntext1"/>
        <w:tabs>
          <w:tab w:val="left" w:pos="1969"/>
          <w:tab w:val="left" w:pos="3121"/>
          <w:tab w:val="left" w:pos="4774"/>
        </w:tabs>
        <w:ind w:left="289" w:hanging="5"/>
        <w:jc w:val="both"/>
        <w:rPr>
          <w:rFonts w:asciiTheme="minorHAnsi" w:hAnsiTheme="minorHAnsi" w:cs="Calibri"/>
          <w:color w:val="auto"/>
          <w:sz w:val="16"/>
          <w:szCs w:val="16"/>
          <w:lang w:val="cs-CZ"/>
        </w:rPr>
      </w:pPr>
    </w:p>
    <w:p w:rsidR="007B276D" w:rsidRPr="00726B04" w:rsidRDefault="007B276D" w:rsidP="00051C84">
      <w:pPr>
        <w:pStyle w:val="Zkladntext1"/>
        <w:tabs>
          <w:tab w:val="left" w:pos="1969"/>
          <w:tab w:val="left" w:pos="3121"/>
          <w:tab w:val="left" w:pos="4774"/>
        </w:tabs>
        <w:ind w:left="289" w:hanging="5"/>
        <w:jc w:val="both"/>
        <w:rPr>
          <w:rFonts w:asciiTheme="minorHAnsi" w:hAnsiTheme="minorHAnsi" w:cs="Calibri"/>
          <w:color w:val="auto"/>
          <w:sz w:val="16"/>
          <w:szCs w:val="16"/>
          <w:lang w:val="cs-CZ"/>
        </w:rPr>
      </w:pPr>
    </w:p>
    <w:p w:rsidR="00A04233" w:rsidRPr="00726B04" w:rsidRDefault="00A04233" w:rsidP="00051C84">
      <w:pPr>
        <w:pStyle w:val="Zkladntext1"/>
        <w:tabs>
          <w:tab w:val="left" w:pos="1969"/>
          <w:tab w:val="left" w:pos="3121"/>
          <w:tab w:val="left" w:pos="4774"/>
        </w:tabs>
        <w:ind w:left="289" w:hanging="5"/>
        <w:jc w:val="both"/>
        <w:rPr>
          <w:rFonts w:asciiTheme="minorHAnsi" w:hAnsiTheme="minorHAnsi" w:cs="Calibri"/>
          <w:color w:val="auto"/>
          <w:sz w:val="16"/>
          <w:szCs w:val="16"/>
          <w:lang w:val="cs-CZ"/>
        </w:rPr>
      </w:pPr>
    </w:p>
    <w:p w:rsidR="00E1305D" w:rsidRPr="00726B04" w:rsidRDefault="00E1305D" w:rsidP="00051C84">
      <w:pPr>
        <w:ind w:left="289" w:hanging="5"/>
        <w:jc w:val="both"/>
        <w:rPr>
          <w:rFonts w:asciiTheme="minorHAnsi" w:hAnsiTheme="minorHAnsi" w:cs="Calibri"/>
          <w:sz w:val="16"/>
          <w:szCs w:val="16"/>
        </w:rPr>
      </w:pPr>
      <w:r w:rsidRPr="00726B04">
        <w:rPr>
          <w:rFonts w:asciiTheme="minorHAnsi" w:hAnsiTheme="minorHAnsi" w:cs="Calibri"/>
          <w:sz w:val="16"/>
          <w:szCs w:val="16"/>
        </w:rPr>
        <w:t>..............................................</w:t>
      </w:r>
      <w:r w:rsidR="00625B37" w:rsidRPr="00726B04">
        <w:rPr>
          <w:rFonts w:asciiTheme="minorHAnsi" w:hAnsiTheme="minorHAnsi" w:cs="Calibri"/>
          <w:sz w:val="16"/>
          <w:szCs w:val="16"/>
        </w:rPr>
        <w:t>............</w:t>
      </w:r>
      <w:r w:rsidRPr="00726B04">
        <w:rPr>
          <w:rFonts w:asciiTheme="minorHAnsi" w:hAnsiTheme="minorHAnsi" w:cs="Calibri"/>
          <w:sz w:val="16"/>
          <w:szCs w:val="16"/>
        </w:rPr>
        <w:t>....</w:t>
      </w:r>
      <w:r w:rsidRPr="00726B04">
        <w:rPr>
          <w:rFonts w:asciiTheme="minorHAnsi" w:hAnsiTheme="minorHAnsi" w:cs="Calibri"/>
          <w:sz w:val="16"/>
          <w:szCs w:val="16"/>
        </w:rPr>
        <w:tab/>
      </w:r>
      <w:r w:rsidRPr="00726B04">
        <w:rPr>
          <w:rFonts w:asciiTheme="minorHAnsi" w:hAnsiTheme="minorHAnsi" w:cs="Calibri"/>
          <w:sz w:val="16"/>
          <w:szCs w:val="16"/>
        </w:rPr>
        <w:tab/>
      </w:r>
      <w:r w:rsidRPr="00726B04">
        <w:rPr>
          <w:rFonts w:asciiTheme="minorHAnsi" w:hAnsiTheme="minorHAnsi" w:cs="Calibri"/>
          <w:sz w:val="16"/>
          <w:szCs w:val="16"/>
        </w:rPr>
        <w:tab/>
      </w:r>
      <w:r w:rsidR="00170763">
        <w:rPr>
          <w:rFonts w:asciiTheme="minorHAnsi" w:hAnsiTheme="minorHAnsi" w:cs="Calibri"/>
          <w:sz w:val="16"/>
          <w:szCs w:val="16"/>
        </w:rPr>
        <w:tab/>
      </w:r>
      <w:r w:rsidRPr="00726B04">
        <w:rPr>
          <w:rFonts w:asciiTheme="minorHAnsi" w:hAnsiTheme="minorHAnsi"/>
          <w:b/>
          <w:color w:val="auto"/>
          <w:sz w:val="16"/>
          <w:szCs w:val="16"/>
        </w:rPr>
        <w:t>………………………..…………</w:t>
      </w:r>
      <w:r w:rsidR="00CF2715" w:rsidRPr="00726B04">
        <w:rPr>
          <w:rFonts w:asciiTheme="minorHAnsi" w:hAnsiTheme="minorHAnsi"/>
          <w:b/>
          <w:color w:val="auto"/>
          <w:sz w:val="16"/>
          <w:szCs w:val="16"/>
        </w:rPr>
        <w:t>…….</w:t>
      </w:r>
      <w:r w:rsidRPr="00726B04">
        <w:rPr>
          <w:rFonts w:asciiTheme="minorHAnsi" w:hAnsiTheme="minorHAnsi"/>
          <w:b/>
          <w:color w:val="auto"/>
          <w:sz w:val="16"/>
          <w:szCs w:val="16"/>
        </w:rPr>
        <w:t>………</w:t>
      </w:r>
      <w:r w:rsidR="00CF2715" w:rsidRPr="00726B04">
        <w:rPr>
          <w:rFonts w:asciiTheme="minorHAnsi" w:hAnsiTheme="minorHAnsi"/>
          <w:b/>
          <w:color w:val="auto"/>
          <w:sz w:val="16"/>
          <w:szCs w:val="16"/>
        </w:rPr>
        <w:t>………………………</w:t>
      </w:r>
    </w:p>
    <w:p w:rsidR="00357DA0" w:rsidRPr="00726B04" w:rsidRDefault="00CC5493" w:rsidP="00051C84">
      <w:pPr>
        <w:ind w:left="289" w:hanging="5"/>
        <w:jc w:val="both"/>
        <w:rPr>
          <w:rFonts w:asciiTheme="minorHAnsi" w:hAnsiTheme="minorHAnsi" w:cs="Calibri"/>
          <w:b/>
          <w:sz w:val="16"/>
          <w:szCs w:val="16"/>
        </w:rPr>
      </w:pPr>
      <w:r>
        <w:rPr>
          <w:rFonts w:asciiTheme="minorHAnsi" w:hAnsiTheme="minorHAnsi" w:cs="Calibri"/>
          <w:b/>
          <w:sz w:val="16"/>
          <w:szCs w:val="16"/>
        </w:rPr>
        <w:t>Zdeněk Sobek</w:t>
      </w:r>
      <w:r w:rsidR="00E1305D" w:rsidRPr="00726B04">
        <w:rPr>
          <w:rFonts w:asciiTheme="minorHAnsi" w:hAnsiTheme="minorHAnsi" w:cs="Calibri"/>
          <w:b/>
          <w:sz w:val="16"/>
          <w:szCs w:val="16"/>
        </w:rPr>
        <w:t>, jednatel</w:t>
      </w:r>
      <w:r w:rsidR="00E1305D" w:rsidRPr="00726B04">
        <w:rPr>
          <w:rFonts w:asciiTheme="minorHAnsi" w:hAnsiTheme="minorHAnsi" w:cs="Calibri"/>
          <w:b/>
          <w:sz w:val="16"/>
          <w:szCs w:val="16"/>
        </w:rPr>
        <w:tab/>
      </w:r>
      <w:r w:rsidR="00E1305D" w:rsidRPr="00726B04">
        <w:rPr>
          <w:rFonts w:asciiTheme="minorHAnsi" w:hAnsiTheme="minorHAnsi" w:cs="Calibri"/>
          <w:b/>
          <w:sz w:val="16"/>
          <w:szCs w:val="16"/>
        </w:rPr>
        <w:tab/>
      </w:r>
      <w:r>
        <w:rPr>
          <w:rFonts w:asciiTheme="minorHAnsi" w:hAnsiTheme="minorHAnsi" w:cs="Calibri"/>
          <w:b/>
          <w:sz w:val="16"/>
          <w:szCs w:val="16"/>
        </w:rPr>
        <w:tab/>
      </w:r>
      <w:r w:rsidR="00E1305D" w:rsidRPr="00726B04">
        <w:rPr>
          <w:rFonts w:asciiTheme="minorHAnsi" w:hAnsiTheme="minorHAnsi" w:cs="Calibri"/>
          <w:b/>
          <w:sz w:val="16"/>
          <w:szCs w:val="16"/>
        </w:rPr>
        <w:tab/>
      </w:r>
      <w:r w:rsidR="004F4A24" w:rsidRPr="00726B04">
        <w:rPr>
          <w:rFonts w:asciiTheme="minorHAnsi" w:hAnsiTheme="minorHAnsi" w:cs="Calibri"/>
          <w:b/>
          <w:sz w:val="16"/>
          <w:szCs w:val="16"/>
        </w:rPr>
        <w:tab/>
      </w:r>
      <w:permStart w:id="1978271560" w:edGrp="everyone"/>
      <w:r w:rsidR="00EB4F53">
        <w:rPr>
          <w:rFonts w:asciiTheme="minorHAnsi" w:hAnsiTheme="minorHAnsi" w:cs="Calibri"/>
          <w:b/>
          <w:sz w:val="16"/>
          <w:szCs w:val="16"/>
        </w:rPr>
        <w:t>M</w:t>
      </w:r>
      <w:r w:rsidR="001304DB" w:rsidRPr="001304DB">
        <w:rPr>
          <w:rFonts w:asciiTheme="minorHAnsi" w:hAnsiTheme="minorHAnsi" w:cs="Calibri"/>
          <w:b/>
          <w:sz w:val="16"/>
          <w:szCs w:val="16"/>
        </w:rPr>
        <w:t>gr. Renata Wybraniecová</w:t>
      </w:r>
      <w:r w:rsidR="00D00915">
        <w:rPr>
          <w:rFonts w:asciiTheme="minorHAnsi" w:hAnsiTheme="minorHAnsi" w:cs="Calibri"/>
          <w:b/>
          <w:sz w:val="16"/>
          <w:szCs w:val="16"/>
        </w:rPr>
        <w:t>, ředitelka</w:t>
      </w:r>
      <w:r w:rsidR="00BF0140">
        <w:rPr>
          <w:rFonts w:asciiTheme="minorHAnsi" w:hAnsiTheme="minorHAnsi"/>
          <w:sz w:val="16"/>
        </w:rPr>
        <w:t xml:space="preserve"> </w:t>
      </w:r>
      <w:permEnd w:id="1978271560"/>
    </w:p>
    <w:sectPr w:rsidR="00357DA0" w:rsidRPr="00726B04" w:rsidSect="002640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55" w:right="658" w:bottom="709" w:left="431" w:header="0" w:footer="17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E1A" w:rsidRDefault="00DF5E1A">
      <w:r>
        <w:separator/>
      </w:r>
    </w:p>
  </w:endnote>
  <w:endnote w:type="continuationSeparator" w:id="0">
    <w:p w:rsidR="00DF5E1A" w:rsidRDefault="00DF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140" w:rsidRDefault="00CE7AF1" w:rsidP="00E677B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F014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F0140">
      <w:rPr>
        <w:rStyle w:val="slostrnky"/>
        <w:noProof/>
      </w:rPr>
      <w:t>1</w:t>
    </w:r>
    <w:r>
      <w:rPr>
        <w:rStyle w:val="slostrnky"/>
      </w:rPr>
      <w:fldChar w:fldCharType="end"/>
    </w:r>
  </w:p>
  <w:p w:rsidR="00BF0140" w:rsidRDefault="00BF014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16"/>
        <w:szCs w:val="16"/>
      </w:rPr>
      <w:id w:val="35243589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  <w:szCs w:val="16"/>
          </w:rPr>
          <w:id w:val="352435892"/>
          <w:docPartObj>
            <w:docPartGallery w:val="Page Numbers (Top of Page)"/>
            <w:docPartUnique/>
          </w:docPartObj>
        </w:sdtPr>
        <w:sdtEndPr/>
        <w:sdtContent>
          <w:p w:rsidR="00BF0140" w:rsidRPr="00917557" w:rsidRDefault="00BF0140">
            <w:pPr>
              <w:pStyle w:val="Zpat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917557">
              <w:rPr>
                <w:rFonts w:asciiTheme="minorHAnsi" w:hAnsiTheme="minorHAnsi"/>
                <w:sz w:val="16"/>
                <w:szCs w:val="16"/>
              </w:rPr>
              <w:t xml:space="preserve">Stránka </w:t>
            </w:r>
            <w:r w:rsidR="00CE7AF1" w:rsidRPr="00917557">
              <w:rPr>
                <w:rFonts w:asciiTheme="minorHAnsi" w:hAnsiTheme="minorHAnsi"/>
                <w:b/>
                <w:sz w:val="16"/>
                <w:szCs w:val="16"/>
              </w:rPr>
              <w:fldChar w:fldCharType="begin"/>
            </w:r>
            <w:r w:rsidRPr="00917557">
              <w:rPr>
                <w:rFonts w:asciiTheme="minorHAnsi" w:hAnsiTheme="minorHAnsi"/>
                <w:b/>
                <w:sz w:val="16"/>
                <w:szCs w:val="16"/>
              </w:rPr>
              <w:instrText>PAGE</w:instrText>
            </w:r>
            <w:r w:rsidR="00CE7AF1" w:rsidRPr="00917557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="00D00915">
              <w:rPr>
                <w:rFonts w:asciiTheme="minorHAnsi" w:hAnsiTheme="minorHAnsi"/>
                <w:b/>
                <w:noProof/>
                <w:sz w:val="16"/>
                <w:szCs w:val="16"/>
              </w:rPr>
              <w:t>2</w:t>
            </w:r>
            <w:r w:rsidR="00CE7AF1" w:rsidRPr="00917557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  <w:r w:rsidRPr="00917557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="00CE7AF1" w:rsidRPr="00917557">
              <w:rPr>
                <w:rFonts w:asciiTheme="minorHAnsi" w:hAnsiTheme="minorHAnsi"/>
                <w:b/>
                <w:sz w:val="16"/>
                <w:szCs w:val="16"/>
              </w:rPr>
              <w:fldChar w:fldCharType="begin"/>
            </w:r>
            <w:r w:rsidRPr="00917557">
              <w:rPr>
                <w:rFonts w:asciiTheme="minorHAnsi" w:hAnsiTheme="minorHAnsi"/>
                <w:b/>
                <w:sz w:val="16"/>
                <w:szCs w:val="16"/>
              </w:rPr>
              <w:instrText>NUMPAGES</w:instrText>
            </w:r>
            <w:r w:rsidR="00CE7AF1" w:rsidRPr="00917557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="00D00915">
              <w:rPr>
                <w:rFonts w:asciiTheme="minorHAnsi" w:hAnsiTheme="minorHAnsi"/>
                <w:b/>
                <w:noProof/>
                <w:sz w:val="16"/>
                <w:szCs w:val="16"/>
              </w:rPr>
              <w:t>2</w:t>
            </w:r>
            <w:r w:rsidR="00CE7AF1" w:rsidRPr="00917557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BF0140" w:rsidRDefault="00BF0140" w:rsidP="0026692A">
    <w:pPr>
      <w:pStyle w:val="Zpat"/>
      <w:ind w:left="-426"/>
    </w:pPr>
    <w:r>
      <w:rPr>
        <w:noProof/>
        <w:snapToGrid/>
      </w:rPr>
      <w:drawing>
        <wp:inline distT="0" distB="0" distL="0" distR="0">
          <wp:extent cx="7741423" cy="220645"/>
          <wp:effectExtent l="19050" t="0" r="0" b="0"/>
          <wp:docPr id="4" name="Obrázek 3" descr="footer_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E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2499" cy="220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43589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sdt>
        <w:sdtPr>
          <w:id w:val="37899341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sz w:val="16"/>
            <w:szCs w:val="16"/>
          </w:rPr>
        </w:sdtEndPr>
        <w:sdtContent>
          <w:p w:rsidR="00BF0140" w:rsidRDefault="00BF0140">
            <w:pPr>
              <w:pStyle w:val="Zpat"/>
              <w:jc w:val="right"/>
            </w:pPr>
          </w:p>
          <w:p w:rsidR="00BF0140" w:rsidRPr="00917557" w:rsidRDefault="00BF0140">
            <w:pPr>
              <w:pStyle w:val="Zpat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917557">
              <w:rPr>
                <w:rFonts w:asciiTheme="minorHAnsi" w:hAnsiTheme="minorHAnsi"/>
                <w:sz w:val="16"/>
                <w:szCs w:val="16"/>
              </w:rPr>
              <w:t xml:space="preserve">Stránka </w:t>
            </w:r>
            <w:r w:rsidR="00CE7AF1" w:rsidRPr="00917557">
              <w:rPr>
                <w:rFonts w:asciiTheme="minorHAnsi" w:hAnsiTheme="minorHAnsi"/>
                <w:b/>
                <w:sz w:val="16"/>
                <w:szCs w:val="16"/>
              </w:rPr>
              <w:fldChar w:fldCharType="begin"/>
            </w:r>
            <w:r w:rsidRPr="00917557">
              <w:rPr>
                <w:rFonts w:asciiTheme="minorHAnsi" w:hAnsiTheme="minorHAnsi"/>
                <w:b/>
                <w:sz w:val="16"/>
                <w:szCs w:val="16"/>
              </w:rPr>
              <w:instrText>PAGE</w:instrText>
            </w:r>
            <w:r w:rsidR="00CE7AF1" w:rsidRPr="00917557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="00D00915">
              <w:rPr>
                <w:rFonts w:asciiTheme="minorHAnsi" w:hAnsiTheme="minorHAnsi"/>
                <w:b/>
                <w:noProof/>
                <w:sz w:val="16"/>
                <w:szCs w:val="16"/>
              </w:rPr>
              <w:t>1</w:t>
            </w:r>
            <w:r w:rsidR="00CE7AF1" w:rsidRPr="00917557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  <w:r w:rsidRPr="00917557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="00CE7AF1" w:rsidRPr="00917557">
              <w:rPr>
                <w:rFonts w:asciiTheme="minorHAnsi" w:hAnsiTheme="minorHAnsi"/>
                <w:b/>
                <w:sz w:val="16"/>
                <w:szCs w:val="16"/>
              </w:rPr>
              <w:fldChar w:fldCharType="begin"/>
            </w:r>
            <w:r w:rsidRPr="00917557">
              <w:rPr>
                <w:rFonts w:asciiTheme="minorHAnsi" w:hAnsiTheme="minorHAnsi"/>
                <w:b/>
                <w:sz w:val="16"/>
                <w:szCs w:val="16"/>
              </w:rPr>
              <w:instrText>NUMPAGES</w:instrText>
            </w:r>
            <w:r w:rsidR="00CE7AF1" w:rsidRPr="00917557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="00D00915">
              <w:rPr>
                <w:rFonts w:asciiTheme="minorHAnsi" w:hAnsiTheme="minorHAnsi"/>
                <w:b/>
                <w:noProof/>
                <w:sz w:val="16"/>
                <w:szCs w:val="16"/>
              </w:rPr>
              <w:t>2</w:t>
            </w:r>
            <w:r w:rsidR="00CE7AF1" w:rsidRPr="00917557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BF0140" w:rsidRDefault="00BF0140" w:rsidP="004F4A24">
    <w:pPr>
      <w:pStyle w:val="Zpat"/>
      <w:ind w:left="-426"/>
    </w:pPr>
    <w:r>
      <w:rPr>
        <w:noProof/>
        <w:snapToGrid/>
      </w:rPr>
      <w:drawing>
        <wp:inline distT="0" distB="0" distL="0" distR="0">
          <wp:extent cx="7749374" cy="236778"/>
          <wp:effectExtent l="19050" t="0" r="3976" b="0"/>
          <wp:docPr id="5" name="Obrázek 4" descr="footer_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E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6269" cy="236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E1A" w:rsidRDefault="00DF5E1A">
      <w:r>
        <w:separator/>
      </w:r>
    </w:p>
  </w:footnote>
  <w:footnote w:type="continuationSeparator" w:id="0">
    <w:p w:rsidR="00DF5E1A" w:rsidRDefault="00DF5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140" w:rsidRDefault="00CE7AF1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F014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F0140">
      <w:rPr>
        <w:rStyle w:val="slostrnky"/>
        <w:noProof/>
      </w:rPr>
      <w:t>1</w:t>
    </w:r>
    <w:r>
      <w:rPr>
        <w:rStyle w:val="slostrnky"/>
      </w:rPr>
      <w:fldChar w:fldCharType="end"/>
    </w:r>
  </w:p>
  <w:p w:rsidR="00BF0140" w:rsidRDefault="00BF014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140" w:rsidRDefault="00BF0140">
    <w:pPr>
      <w:pStyle w:val="Zhlav"/>
      <w:framePr w:wrap="around" w:vAnchor="text" w:hAnchor="margin" w:xAlign="center" w:y="1"/>
      <w:rPr>
        <w:rStyle w:val="slostrnky"/>
      </w:rPr>
    </w:pPr>
  </w:p>
  <w:p w:rsidR="00BF0140" w:rsidRPr="00170763" w:rsidRDefault="00BF0140" w:rsidP="00170763">
    <w:pPr>
      <w:pStyle w:val="Zhlav"/>
      <w:rPr>
        <w:rFonts w:ascii="Calibri" w:hAnsi="Calibri" w:cs="Calibri"/>
        <w:sz w:val="16"/>
        <w:szCs w:val="16"/>
      </w:rPr>
    </w:pPr>
    <w:r w:rsidRPr="00170763">
      <w:rPr>
        <w:rFonts w:ascii="Calibri" w:hAnsi="Calibri" w:cs="Calibri"/>
        <w:sz w:val="16"/>
        <w:szCs w:val="16"/>
      </w:rPr>
      <w:tab/>
    </w:r>
  </w:p>
  <w:p w:rsidR="00BF0140" w:rsidRPr="00170763" w:rsidRDefault="00BF0140">
    <w:pPr>
      <w:pStyle w:val="Zhlav"/>
      <w:rPr>
        <w:sz w:val="16"/>
        <w:szCs w:val="16"/>
      </w:rPr>
    </w:pPr>
    <w:r>
      <w:rPr>
        <w:noProof/>
        <w:snapToGrid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6129655</wp:posOffset>
          </wp:positionH>
          <wp:positionV relativeFrom="paragraph">
            <wp:posOffset>19050</wp:posOffset>
          </wp:positionV>
          <wp:extent cx="934720" cy="373380"/>
          <wp:effectExtent l="19050" t="0" r="0" b="0"/>
          <wp:wrapThrough wrapText="bothSides">
            <wp:wrapPolygon edited="0">
              <wp:start x="7484" y="0"/>
              <wp:lineTo x="-440" y="15429"/>
              <wp:lineTo x="-440" y="20939"/>
              <wp:lineTo x="17168" y="20939"/>
              <wp:lineTo x="21571" y="20939"/>
              <wp:lineTo x="21571" y="15429"/>
              <wp:lineTo x="14527" y="0"/>
              <wp:lineTo x="7484" y="0"/>
            </wp:wrapPolygon>
          </wp:wrapThrough>
          <wp:docPr id="3" name="obrázek 2" descr="ee_logo_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e_logo_vertic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373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F0140" w:rsidRDefault="00BF0140">
    <w:pPr>
      <w:pStyle w:val="Zhlav"/>
      <w:rPr>
        <w:sz w:val="16"/>
        <w:szCs w:val="16"/>
      </w:rPr>
    </w:pPr>
  </w:p>
  <w:p w:rsidR="00BF0140" w:rsidRDefault="00BF0140">
    <w:pPr>
      <w:pStyle w:val="Zhlav"/>
      <w:rPr>
        <w:sz w:val="16"/>
        <w:szCs w:val="16"/>
      </w:rPr>
    </w:pPr>
  </w:p>
  <w:p w:rsidR="00BF0140" w:rsidRPr="00170763" w:rsidRDefault="00BF0140">
    <w:pPr>
      <w:pStyle w:val="Zhlav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140" w:rsidRDefault="00BF0140" w:rsidP="00170763">
    <w:pPr>
      <w:pStyle w:val="Zhlav"/>
      <w:ind w:left="142"/>
    </w:pPr>
  </w:p>
  <w:p w:rsidR="00BF0140" w:rsidRDefault="00BF0140" w:rsidP="00625B37">
    <w:pPr>
      <w:pStyle w:val="Zhlav"/>
    </w:pPr>
    <w:r>
      <w:rPr>
        <w:noProof/>
        <w:snapToGrid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6026785</wp:posOffset>
          </wp:positionH>
          <wp:positionV relativeFrom="paragraph">
            <wp:posOffset>94615</wp:posOffset>
          </wp:positionV>
          <wp:extent cx="934720" cy="373380"/>
          <wp:effectExtent l="19050" t="0" r="0" b="0"/>
          <wp:wrapThrough wrapText="bothSides">
            <wp:wrapPolygon edited="0">
              <wp:start x="7484" y="0"/>
              <wp:lineTo x="-440" y="15429"/>
              <wp:lineTo x="-440" y="20939"/>
              <wp:lineTo x="17168" y="20939"/>
              <wp:lineTo x="21571" y="20939"/>
              <wp:lineTo x="21571" y="15429"/>
              <wp:lineTo x="14527" y="0"/>
              <wp:lineTo x="7484" y="0"/>
            </wp:wrapPolygon>
          </wp:wrapThrough>
          <wp:docPr id="2" name="obrázek 2" descr="ee_logo_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e_logo_vertic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373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F0140" w:rsidRPr="00917557" w:rsidRDefault="00BF0140" w:rsidP="00170763">
    <w:pPr>
      <w:pStyle w:val="Zhlav"/>
      <w:tabs>
        <w:tab w:val="clear" w:pos="4536"/>
        <w:tab w:val="left" w:pos="3119"/>
        <w:tab w:val="right" w:pos="9540"/>
      </w:tabs>
      <w:ind w:left="142"/>
      <w:rPr>
        <w:rFonts w:asciiTheme="minorHAnsi" w:hAnsiTheme="minorHAnsi" w:cs="Calibri"/>
        <w:sz w:val="18"/>
        <w:szCs w:val="16"/>
      </w:rPr>
    </w:pPr>
    <w:r w:rsidRPr="00917557">
      <w:rPr>
        <w:rFonts w:asciiTheme="minorHAnsi" w:hAnsiTheme="minorHAnsi" w:cs="Calibri"/>
        <w:sz w:val="18"/>
        <w:szCs w:val="16"/>
      </w:rPr>
      <w:t xml:space="preserve">ČÍSLO SMLOUVY OBCHODNÍKA: </w:t>
    </w:r>
    <w:r w:rsidRPr="00917557">
      <w:rPr>
        <w:rFonts w:asciiTheme="minorHAnsi" w:hAnsiTheme="minorHAnsi" w:cs="Calibri"/>
        <w:sz w:val="18"/>
        <w:szCs w:val="16"/>
      </w:rPr>
      <w:tab/>
    </w:r>
    <w:permStart w:id="158691478" w:edGrp="everyone"/>
    <w:r w:rsidRPr="00917557">
      <w:rPr>
        <w:rFonts w:asciiTheme="minorHAnsi" w:hAnsiTheme="minorHAnsi"/>
        <w:sz w:val="18"/>
        <w:szCs w:val="16"/>
      </w:rPr>
      <w:t xml:space="preserve">= </w:t>
    </w:r>
    <w:r w:rsidR="00F32ED9" w:rsidRPr="00F32ED9">
      <w:rPr>
        <w:rFonts w:asciiTheme="minorHAnsi" w:hAnsiTheme="minorHAnsi"/>
        <w:sz w:val="18"/>
        <w:szCs w:val="16"/>
      </w:rPr>
      <w:t>ENC160000001173</w:t>
    </w:r>
    <w:r w:rsidRPr="00917557">
      <w:rPr>
        <w:rFonts w:asciiTheme="minorHAnsi" w:hAnsiTheme="minorHAnsi"/>
        <w:sz w:val="18"/>
        <w:szCs w:val="16"/>
      </w:rPr>
      <w:t>=</w:t>
    </w:r>
    <w:permEnd w:id="158691478"/>
    <w:r w:rsidRPr="00917557">
      <w:rPr>
        <w:rFonts w:asciiTheme="minorHAnsi" w:hAnsiTheme="minorHAnsi" w:cs="Calibri"/>
        <w:sz w:val="18"/>
        <w:szCs w:val="16"/>
      </w:rPr>
      <w:tab/>
    </w:r>
    <w:r w:rsidRPr="00917557">
      <w:rPr>
        <w:rFonts w:asciiTheme="minorHAnsi" w:hAnsiTheme="minorHAnsi" w:cs="Calibri"/>
        <w:sz w:val="18"/>
        <w:szCs w:val="16"/>
      </w:rPr>
      <w:tab/>
    </w:r>
  </w:p>
  <w:p w:rsidR="00BF0140" w:rsidRPr="00710759" w:rsidRDefault="00BF0140" w:rsidP="00170763">
    <w:pPr>
      <w:pStyle w:val="Zhlav"/>
      <w:ind w:left="142"/>
      <w:rPr>
        <w:rFonts w:ascii="Calibri" w:hAnsi="Calibri" w:cs="Calibri"/>
      </w:rPr>
    </w:pPr>
    <w:r w:rsidRPr="00917557">
      <w:rPr>
        <w:rFonts w:asciiTheme="minorHAnsi" w:hAnsiTheme="minorHAnsi" w:cs="Calibri"/>
        <w:sz w:val="18"/>
        <w:szCs w:val="16"/>
      </w:rPr>
      <w:t xml:space="preserve">ČÍSLO SMLOUVY ZÁKAZNÍKA:     </w:t>
    </w:r>
    <w:r w:rsidRPr="00917557">
      <w:rPr>
        <w:rFonts w:asciiTheme="minorHAnsi" w:hAnsiTheme="minorHAnsi" w:cs="Calibri"/>
        <w:sz w:val="18"/>
        <w:szCs w:val="16"/>
      </w:rPr>
      <w:tab/>
      <w:t xml:space="preserve"> </w:t>
    </w:r>
    <w:permStart w:id="1069839145" w:edGrp="everyone"/>
    <w:r w:rsidRPr="00917557">
      <w:rPr>
        <w:rFonts w:asciiTheme="minorHAnsi" w:hAnsiTheme="minorHAnsi" w:cs="Calibri"/>
        <w:sz w:val="18"/>
        <w:szCs w:val="16"/>
      </w:rPr>
      <w:t>…………………………………………………………..</w:t>
    </w:r>
    <w:permEnd w:id="1069839145"/>
  </w:p>
  <w:p w:rsidR="00BF0140" w:rsidRDefault="00BF014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948E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864436"/>
    <w:multiLevelType w:val="hybridMultilevel"/>
    <w:tmpl w:val="908AA14C"/>
    <w:lvl w:ilvl="0" w:tplc="A07640D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BD9CC4DE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33BC44B2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B6BCE328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16E357E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AEA46088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BAD279B8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934F692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E224138E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">
    <w:nsid w:val="0FEC73D6"/>
    <w:multiLevelType w:val="hybridMultilevel"/>
    <w:tmpl w:val="36302DC0"/>
    <w:lvl w:ilvl="0" w:tplc="1D7C90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DFA12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74AE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2EE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CAFC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E492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BC34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EF8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1A82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2078C8"/>
    <w:multiLevelType w:val="hybridMultilevel"/>
    <w:tmpl w:val="78E2DF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283AFE"/>
    <w:multiLevelType w:val="hybridMultilevel"/>
    <w:tmpl w:val="58F2D03C"/>
    <w:lvl w:ilvl="0" w:tplc="73200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5A15D6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5FC4D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84A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FE0C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8210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B43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56D0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DAB0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F45A7D"/>
    <w:multiLevelType w:val="hybridMultilevel"/>
    <w:tmpl w:val="484E249E"/>
    <w:lvl w:ilvl="0" w:tplc="0B9E2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38C4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E615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0E1C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7A3E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48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C2E5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6645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7EAD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DE4A11"/>
    <w:multiLevelType w:val="hybridMultilevel"/>
    <w:tmpl w:val="BF48A1E8"/>
    <w:lvl w:ilvl="0" w:tplc="248EB4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F02BD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830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AC15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5C14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5E6B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0061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14AA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AE9B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D87D7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348057EA"/>
    <w:multiLevelType w:val="hybridMultilevel"/>
    <w:tmpl w:val="DBA02E7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4C63D95"/>
    <w:multiLevelType w:val="hybridMultilevel"/>
    <w:tmpl w:val="91284A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C7B21"/>
    <w:multiLevelType w:val="hybridMultilevel"/>
    <w:tmpl w:val="0A6E7D68"/>
    <w:lvl w:ilvl="0" w:tplc="F3885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EC70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E0A5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B2D4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9E57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88D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3871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90A6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9217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326C5A"/>
    <w:multiLevelType w:val="hybridMultilevel"/>
    <w:tmpl w:val="1DB4D746"/>
    <w:lvl w:ilvl="0" w:tplc="E27C4FA2">
      <w:start w:val="1"/>
      <w:numFmt w:val="upperRoman"/>
      <w:lvlText w:val="%1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4C54C180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BED8F780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7B46BF74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56D217B2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49024E3E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101F6A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AB7C5822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804FAF4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2">
    <w:nsid w:val="395E0E2D"/>
    <w:multiLevelType w:val="hybridMultilevel"/>
    <w:tmpl w:val="E1F07566"/>
    <w:lvl w:ilvl="0" w:tplc="4AD2AC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77377F"/>
    <w:multiLevelType w:val="hybridMultilevel"/>
    <w:tmpl w:val="B02AC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66DE3"/>
    <w:multiLevelType w:val="multilevel"/>
    <w:tmpl w:val="FCB8A6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  <w:b/>
      </w:rPr>
    </w:lvl>
  </w:abstractNum>
  <w:abstractNum w:abstractNumId="15">
    <w:nsid w:val="3CB66092"/>
    <w:multiLevelType w:val="singleLevel"/>
    <w:tmpl w:val="3E546D4A"/>
    <w:lvl w:ilvl="0">
      <w:start w:val="1"/>
      <w:numFmt w:val="upperRoman"/>
      <w:lvlText w:val="%1."/>
      <w:lvlJc w:val="left"/>
      <w:pPr>
        <w:tabs>
          <w:tab w:val="num" w:pos="3585"/>
        </w:tabs>
        <w:ind w:left="3585" w:hanging="720"/>
      </w:pPr>
      <w:rPr>
        <w:rFonts w:hint="default"/>
      </w:rPr>
    </w:lvl>
  </w:abstractNum>
  <w:abstractNum w:abstractNumId="16">
    <w:nsid w:val="405135C5"/>
    <w:multiLevelType w:val="hybridMultilevel"/>
    <w:tmpl w:val="6980DD32"/>
    <w:lvl w:ilvl="0" w:tplc="B7E07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C810F6">
      <w:start w:val="10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0FA33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822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5EEC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D69E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2A55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5896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0448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564673"/>
    <w:multiLevelType w:val="hybridMultilevel"/>
    <w:tmpl w:val="8D882B54"/>
    <w:lvl w:ilvl="0" w:tplc="2084D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5222E2"/>
    <w:multiLevelType w:val="hybridMultilevel"/>
    <w:tmpl w:val="CA12BCC6"/>
    <w:lvl w:ilvl="0" w:tplc="35D24782">
      <w:start w:val="1"/>
      <w:numFmt w:val="lowerLetter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9">
    <w:nsid w:val="4B524726"/>
    <w:multiLevelType w:val="singleLevel"/>
    <w:tmpl w:val="6BA411A0"/>
    <w:lvl w:ilvl="0">
      <w:start w:val="6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0">
    <w:nsid w:val="4BA824A6"/>
    <w:multiLevelType w:val="hybridMultilevel"/>
    <w:tmpl w:val="F53A76B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4D7C19B0">
      <w:start w:val="3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4FF1082E"/>
    <w:multiLevelType w:val="hybridMultilevel"/>
    <w:tmpl w:val="2242809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5501542D"/>
    <w:multiLevelType w:val="hybridMultilevel"/>
    <w:tmpl w:val="32C655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5136ECA"/>
    <w:multiLevelType w:val="hybridMultilevel"/>
    <w:tmpl w:val="D612E7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7FAC6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AB2F218">
      <w:start w:val="3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117020B"/>
    <w:multiLevelType w:val="hybridMultilevel"/>
    <w:tmpl w:val="010C86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015E90"/>
    <w:multiLevelType w:val="hybridMultilevel"/>
    <w:tmpl w:val="A998A346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6">
    <w:nsid w:val="77D15E6F"/>
    <w:multiLevelType w:val="hybridMultilevel"/>
    <w:tmpl w:val="93ACCE08"/>
    <w:lvl w:ilvl="0" w:tplc="C35C18EC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7">
    <w:nsid w:val="7A502059"/>
    <w:multiLevelType w:val="hybridMultilevel"/>
    <w:tmpl w:val="4AD8C7E4"/>
    <w:lvl w:ilvl="0" w:tplc="BC6281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EF4DE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EC1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922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7CAA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E20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98DB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30D7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F63F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AC1396"/>
    <w:multiLevelType w:val="hybridMultilevel"/>
    <w:tmpl w:val="1BECAEDC"/>
    <w:lvl w:ilvl="0" w:tplc="96C8D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A60A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428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C03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88BC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6D4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92F4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205E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74C6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15"/>
  </w:num>
  <w:num w:numId="4">
    <w:abstractNumId w:val="6"/>
  </w:num>
  <w:num w:numId="5">
    <w:abstractNumId w:val="27"/>
  </w:num>
  <w:num w:numId="6">
    <w:abstractNumId w:val="2"/>
  </w:num>
  <w:num w:numId="7">
    <w:abstractNumId w:val="11"/>
  </w:num>
  <w:num w:numId="8">
    <w:abstractNumId w:val="1"/>
  </w:num>
  <w:num w:numId="9">
    <w:abstractNumId w:val="10"/>
  </w:num>
  <w:num w:numId="10">
    <w:abstractNumId w:val="16"/>
  </w:num>
  <w:num w:numId="11">
    <w:abstractNumId w:val="4"/>
  </w:num>
  <w:num w:numId="12">
    <w:abstractNumId w:val="5"/>
  </w:num>
  <w:num w:numId="13">
    <w:abstractNumId w:val="28"/>
  </w:num>
  <w:num w:numId="14">
    <w:abstractNumId w:val="24"/>
  </w:num>
  <w:num w:numId="15">
    <w:abstractNumId w:val="23"/>
  </w:num>
  <w:num w:numId="16">
    <w:abstractNumId w:val="20"/>
  </w:num>
  <w:num w:numId="17">
    <w:abstractNumId w:val="22"/>
  </w:num>
  <w:num w:numId="18">
    <w:abstractNumId w:val="26"/>
  </w:num>
  <w:num w:numId="19">
    <w:abstractNumId w:val="18"/>
  </w:num>
  <w:num w:numId="20">
    <w:abstractNumId w:val="25"/>
  </w:num>
  <w:num w:numId="21">
    <w:abstractNumId w:val="7"/>
  </w:num>
  <w:num w:numId="22">
    <w:abstractNumId w:val="12"/>
  </w:num>
  <w:num w:numId="23">
    <w:abstractNumId w:val="0"/>
  </w:num>
  <w:num w:numId="24">
    <w:abstractNumId w:val="9"/>
  </w:num>
  <w:num w:numId="25">
    <w:abstractNumId w:val="17"/>
  </w:num>
  <w:num w:numId="26">
    <w:abstractNumId w:val="3"/>
  </w:num>
  <w:num w:numId="27">
    <w:abstractNumId w:val="8"/>
  </w:num>
  <w:num w:numId="28">
    <w:abstractNumId w:val="21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Pi4tc59USHpG/i25s7wSL8cW6BY=" w:salt="HGAue4hihRBDTLOq1DjIJg==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C50"/>
    <w:rsid w:val="0000004B"/>
    <w:rsid w:val="00005A85"/>
    <w:rsid w:val="000067B7"/>
    <w:rsid w:val="000112F4"/>
    <w:rsid w:val="00014305"/>
    <w:rsid w:val="000143AB"/>
    <w:rsid w:val="00014F71"/>
    <w:rsid w:val="0001572A"/>
    <w:rsid w:val="000265AD"/>
    <w:rsid w:val="00026C9E"/>
    <w:rsid w:val="00031D8C"/>
    <w:rsid w:val="000329E8"/>
    <w:rsid w:val="00032CA0"/>
    <w:rsid w:val="00042B5E"/>
    <w:rsid w:val="000457BF"/>
    <w:rsid w:val="00051C84"/>
    <w:rsid w:val="000528C0"/>
    <w:rsid w:val="0005421B"/>
    <w:rsid w:val="000542F3"/>
    <w:rsid w:val="00057173"/>
    <w:rsid w:val="00061C83"/>
    <w:rsid w:val="00064CDE"/>
    <w:rsid w:val="000704A9"/>
    <w:rsid w:val="00075DB5"/>
    <w:rsid w:val="00080B1E"/>
    <w:rsid w:val="000817AA"/>
    <w:rsid w:val="00081D13"/>
    <w:rsid w:val="0008211F"/>
    <w:rsid w:val="000824F1"/>
    <w:rsid w:val="00083A02"/>
    <w:rsid w:val="00093589"/>
    <w:rsid w:val="00095DDE"/>
    <w:rsid w:val="000B0F1B"/>
    <w:rsid w:val="000B4784"/>
    <w:rsid w:val="000C2219"/>
    <w:rsid w:val="000C3EB2"/>
    <w:rsid w:val="000C5A20"/>
    <w:rsid w:val="000D1F32"/>
    <w:rsid w:val="000E2C30"/>
    <w:rsid w:val="000F1250"/>
    <w:rsid w:val="000F1541"/>
    <w:rsid w:val="000F2FF3"/>
    <w:rsid w:val="0010208D"/>
    <w:rsid w:val="0010586D"/>
    <w:rsid w:val="00114017"/>
    <w:rsid w:val="00122E30"/>
    <w:rsid w:val="00123E2B"/>
    <w:rsid w:val="001304DB"/>
    <w:rsid w:val="00136996"/>
    <w:rsid w:val="0013798D"/>
    <w:rsid w:val="00140709"/>
    <w:rsid w:val="001415C6"/>
    <w:rsid w:val="00142C3C"/>
    <w:rsid w:val="00143C4B"/>
    <w:rsid w:val="00143F28"/>
    <w:rsid w:val="0015151A"/>
    <w:rsid w:val="00155005"/>
    <w:rsid w:val="00157662"/>
    <w:rsid w:val="00157B07"/>
    <w:rsid w:val="00160792"/>
    <w:rsid w:val="001635BE"/>
    <w:rsid w:val="00164B91"/>
    <w:rsid w:val="00165C7C"/>
    <w:rsid w:val="00170763"/>
    <w:rsid w:val="0017428B"/>
    <w:rsid w:val="00177F37"/>
    <w:rsid w:val="001824F5"/>
    <w:rsid w:val="00191046"/>
    <w:rsid w:val="00193D1C"/>
    <w:rsid w:val="0019646E"/>
    <w:rsid w:val="00197820"/>
    <w:rsid w:val="001A3741"/>
    <w:rsid w:val="001A620F"/>
    <w:rsid w:val="001B165C"/>
    <w:rsid w:val="001D452B"/>
    <w:rsid w:val="001E4302"/>
    <w:rsid w:val="001E65FB"/>
    <w:rsid w:val="001F299F"/>
    <w:rsid w:val="001F4056"/>
    <w:rsid w:val="001F6725"/>
    <w:rsid w:val="001F686E"/>
    <w:rsid w:val="002001E5"/>
    <w:rsid w:val="0021049B"/>
    <w:rsid w:val="002339CB"/>
    <w:rsid w:val="002439AF"/>
    <w:rsid w:val="002530FD"/>
    <w:rsid w:val="00253B0B"/>
    <w:rsid w:val="00256865"/>
    <w:rsid w:val="00263647"/>
    <w:rsid w:val="0026402F"/>
    <w:rsid w:val="00265B07"/>
    <w:rsid w:val="0026692A"/>
    <w:rsid w:val="00267FB2"/>
    <w:rsid w:val="002740D8"/>
    <w:rsid w:val="002820D5"/>
    <w:rsid w:val="00287C13"/>
    <w:rsid w:val="00293403"/>
    <w:rsid w:val="0029494E"/>
    <w:rsid w:val="0029651F"/>
    <w:rsid w:val="002A249C"/>
    <w:rsid w:val="002B10B3"/>
    <w:rsid w:val="002B117B"/>
    <w:rsid w:val="002B286E"/>
    <w:rsid w:val="002B7C99"/>
    <w:rsid w:val="002C1902"/>
    <w:rsid w:val="002C19A0"/>
    <w:rsid w:val="002C2DFA"/>
    <w:rsid w:val="002C2EB9"/>
    <w:rsid w:val="002C31AB"/>
    <w:rsid w:val="002C5873"/>
    <w:rsid w:val="002D08AA"/>
    <w:rsid w:val="002D2265"/>
    <w:rsid w:val="002D3DB1"/>
    <w:rsid w:val="002D4C9D"/>
    <w:rsid w:val="002F1030"/>
    <w:rsid w:val="002F42DA"/>
    <w:rsid w:val="002F7786"/>
    <w:rsid w:val="00300198"/>
    <w:rsid w:val="00302110"/>
    <w:rsid w:val="00305D27"/>
    <w:rsid w:val="00307FDA"/>
    <w:rsid w:val="00311047"/>
    <w:rsid w:val="00311884"/>
    <w:rsid w:val="00322132"/>
    <w:rsid w:val="00323145"/>
    <w:rsid w:val="00334024"/>
    <w:rsid w:val="00335057"/>
    <w:rsid w:val="00335E73"/>
    <w:rsid w:val="00341619"/>
    <w:rsid w:val="003437CE"/>
    <w:rsid w:val="00346C8E"/>
    <w:rsid w:val="00350F38"/>
    <w:rsid w:val="00351AEE"/>
    <w:rsid w:val="003530EC"/>
    <w:rsid w:val="0035431C"/>
    <w:rsid w:val="00357DA0"/>
    <w:rsid w:val="00365AA6"/>
    <w:rsid w:val="003716D3"/>
    <w:rsid w:val="00372E05"/>
    <w:rsid w:val="00373E0D"/>
    <w:rsid w:val="00376D10"/>
    <w:rsid w:val="00381869"/>
    <w:rsid w:val="00383497"/>
    <w:rsid w:val="00384123"/>
    <w:rsid w:val="003A1617"/>
    <w:rsid w:val="003A38CC"/>
    <w:rsid w:val="003A5CBB"/>
    <w:rsid w:val="003B1FB9"/>
    <w:rsid w:val="003C22E2"/>
    <w:rsid w:val="003D3014"/>
    <w:rsid w:val="003D3F15"/>
    <w:rsid w:val="003D56A0"/>
    <w:rsid w:val="003E35CA"/>
    <w:rsid w:val="003F275F"/>
    <w:rsid w:val="003F2CF5"/>
    <w:rsid w:val="00406F6F"/>
    <w:rsid w:val="00412376"/>
    <w:rsid w:val="00412628"/>
    <w:rsid w:val="004132CE"/>
    <w:rsid w:val="0041486B"/>
    <w:rsid w:val="0041736A"/>
    <w:rsid w:val="0042057A"/>
    <w:rsid w:val="00420996"/>
    <w:rsid w:val="00422975"/>
    <w:rsid w:val="004254A4"/>
    <w:rsid w:val="00433973"/>
    <w:rsid w:val="004430DE"/>
    <w:rsid w:val="00445232"/>
    <w:rsid w:val="00454A5E"/>
    <w:rsid w:val="00456234"/>
    <w:rsid w:val="00457FDF"/>
    <w:rsid w:val="00465D60"/>
    <w:rsid w:val="00474C40"/>
    <w:rsid w:val="00487F30"/>
    <w:rsid w:val="0049066C"/>
    <w:rsid w:val="00497B07"/>
    <w:rsid w:val="004A24A1"/>
    <w:rsid w:val="004A41CE"/>
    <w:rsid w:val="004B3504"/>
    <w:rsid w:val="004B4F41"/>
    <w:rsid w:val="004B59E3"/>
    <w:rsid w:val="004C0CBA"/>
    <w:rsid w:val="004C51EB"/>
    <w:rsid w:val="004D0318"/>
    <w:rsid w:val="004D0950"/>
    <w:rsid w:val="004D460D"/>
    <w:rsid w:val="004D553B"/>
    <w:rsid w:val="004E4199"/>
    <w:rsid w:val="004F0DB4"/>
    <w:rsid w:val="004F2419"/>
    <w:rsid w:val="004F411B"/>
    <w:rsid w:val="004F4A24"/>
    <w:rsid w:val="00503232"/>
    <w:rsid w:val="00503E41"/>
    <w:rsid w:val="005074CD"/>
    <w:rsid w:val="00507EA1"/>
    <w:rsid w:val="00513297"/>
    <w:rsid w:val="00514807"/>
    <w:rsid w:val="00516E0C"/>
    <w:rsid w:val="00520093"/>
    <w:rsid w:val="00525360"/>
    <w:rsid w:val="00535302"/>
    <w:rsid w:val="00537246"/>
    <w:rsid w:val="00545592"/>
    <w:rsid w:val="00546D53"/>
    <w:rsid w:val="005569E7"/>
    <w:rsid w:val="0057223A"/>
    <w:rsid w:val="00572E58"/>
    <w:rsid w:val="005811E2"/>
    <w:rsid w:val="005818D4"/>
    <w:rsid w:val="005927ED"/>
    <w:rsid w:val="00592B1C"/>
    <w:rsid w:val="00594991"/>
    <w:rsid w:val="00594B8D"/>
    <w:rsid w:val="0059597E"/>
    <w:rsid w:val="005A05A8"/>
    <w:rsid w:val="005A11C8"/>
    <w:rsid w:val="005A62B2"/>
    <w:rsid w:val="005D2066"/>
    <w:rsid w:val="005E2D95"/>
    <w:rsid w:val="005E39AA"/>
    <w:rsid w:val="005E45EC"/>
    <w:rsid w:val="005E4EE8"/>
    <w:rsid w:val="005E70B4"/>
    <w:rsid w:val="005F17F5"/>
    <w:rsid w:val="005F3553"/>
    <w:rsid w:val="005F4F4F"/>
    <w:rsid w:val="005F5260"/>
    <w:rsid w:val="005F5DED"/>
    <w:rsid w:val="005F62A1"/>
    <w:rsid w:val="006005EF"/>
    <w:rsid w:val="006144E6"/>
    <w:rsid w:val="00616ABD"/>
    <w:rsid w:val="00624029"/>
    <w:rsid w:val="00625B37"/>
    <w:rsid w:val="006301B9"/>
    <w:rsid w:val="00632B2A"/>
    <w:rsid w:val="0063482A"/>
    <w:rsid w:val="00636FE9"/>
    <w:rsid w:val="0063763F"/>
    <w:rsid w:val="00641665"/>
    <w:rsid w:val="006419F9"/>
    <w:rsid w:val="00642E59"/>
    <w:rsid w:val="00654CCD"/>
    <w:rsid w:val="00663556"/>
    <w:rsid w:val="00664AF6"/>
    <w:rsid w:val="006700B0"/>
    <w:rsid w:val="00675087"/>
    <w:rsid w:val="006812EA"/>
    <w:rsid w:val="006860F0"/>
    <w:rsid w:val="006B2A45"/>
    <w:rsid w:val="006B7BEE"/>
    <w:rsid w:val="006C64E8"/>
    <w:rsid w:val="006C7127"/>
    <w:rsid w:val="006D051F"/>
    <w:rsid w:val="006D22B1"/>
    <w:rsid w:val="006E14C1"/>
    <w:rsid w:val="006F3784"/>
    <w:rsid w:val="006F4C82"/>
    <w:rsid w:val="006F51D8"/>
    <w:rsid w:val="006F7093"/>
    <w:rsid w:val="00702A9A"/>
    <w:rsid w:val="007039A2"/>
    <w:rsid w:val="00717743"/>
    <w:rsid w:val="00722634"/>
    <w:rsid w:val="0072299A"/>
    <w:rsid w:val="00725631"/>
    <w:rsid w:val="00726B04"/>
    <w:rsid w:val="00727273"/>
    <w:rsid w:val="00734B8A"/>
    <w:rsid w:val="00736DED"/>
    <w:rsid w:val="00741378"/>
    <w:rsid w:val="00743E4E"/>
    <w:rsid w:val="00744909"/>
    <w:rsid w:val="00745ACA"/>
    <w:rsid w:val="00763106"/>
    <w:rsid w:val="00763A93"/>
    <w:rsid w:val="00763E57"/>
    <w:rsid w:val="00770CF4"/>
    <w:rsid w:val="00770F33"/>
    <w:rsid w:val="0077682A"/>
    <w:rsid w:val="0078640D"/>
    <w:rsid w:val="00790BFB"/>
    <w:rsid w:val="007977E1"/>
    <w:rsid w:val="007A03B9"/>
    <w:rsid w:val="007A6C88"/>
    <w:rsid w:val="007B1656"/>
    <w:rsid w:val="007B276D"/>
    <w:rsid w:val="007C0C50"/>
    <w:rsid w:val="007D4115"/>
    <w:rsid w:val="007E4603"/>
    <w:rsid w:val="007E4B88"/>
    <w:rsid w:val="007F669B"/>
    <w:rsid w:val="007F7CF2"/>
    <w:rsid w:val="008104E5"/>
    <w:rsid w:val="008111CF"/>
    <w:rsid w:val="008174EC"/>
    <w:rsid w:val="00817E6A"/>
    <w:rsid w:val="0082048E"/>
    <w:rsid w:val="00824990"/>
    <w:rsid w:val="00826FFB"/>
    <w:rsid w:val="00832115"/>
    <w:rsid w:val="00834AFC"/>
    <w:rsid w:val="00837990"/>
    <w:rsid w:val="0084250B"/>
    <w:rsid w:val="00842BDF"/>
    <w:rsid w:val="0084509C"/>
    <w:rsid w:val="008601DE"/>
    <w:rsid w:val="008666A0"/>
    <w:rsid w:val="00873890"/>
    <w:rsid w:val="00874E68"/>
    <w:rsid w:val="008768D3"/>
    <w:rsid w:val="00877797"/>
    <w:rsid w:val="00883481"/>
    <w:rsid w:val="00883EAC"/>
    <w:rsid w:val="008913F2"/>
    <w:rsid w:val="00891DB6"/>
    <w:rsid w:val="00894849"/>
    <w:rsid w:val="00895ED8"/>
    <w:rsid w:val="0089685E"/>
    <w:rsid w:val="008A4184"/>
    <w:rsid w:val="008A41A8"/>
    <w:rsid w:val="008C4E68"/>
    <w:rsid w:val="008C5EBC"/>
    <w:rsid w:val="008D03A3"/>
    <w:rsid w:val="008D2132"/>
    <w:rsid w:val="008E2C35"/>
    <w:rsid w:val="00907F3A"/>
    <w:rsid w:val="00910D9C"/>
    <w:rsid w:val="00917557"/>
    <w:rsid w:val="00922836"/>
    <w:rsid w:val="00923865"/>
    <w:rsid w:val="00931CE9"/>
    <w:rsid w:val="009359BB"/>
    <w:rsid w:val="009363EF"/>
    <w:rsid w:val="00940813"/>
    <w:rsid w:val="00947DD2"/>
    <w:rsid w:val="00950E18"/>
    <w:rsid w:val="00952E2A"/>
    <w:rsid w:val="0095485B"/>
    <w:rsid w:val="00960DD2"/>
    <w:rsid w:val="009628A6"/>
    <w:rsid w:val="00964C64"/>
    <w:rsid w:val="0096735F"/>
    <w:rsid w:val="0097188D"/>
    <w:rsid w:val="009837FB"/>
    <w:rsid w:val="00985599"/>
    <w:rsid w:val="00986B54"/>
    <w:rsid w:val="00986DD8"/>
    <w:rsid w:val="00987C4B"/>
    <w:rsid w:val="009A0D4E"/>
    <w:rsid w:val="009A3213"/>
    <w:rsid w:val="009B2990"/>
    <w:rsid w:val="009B656D"/>
    <w:rsid w:val="009C2C22"/>
    <w:rsid w:val="009C40A7"/>
    <w:rsid w:val="009D5B2F"/>
    <w:rsid w:val="009E2F22"/>
    <w:rsid w:val="009E4B59"/>
    <w:rsid w:val="009E5EDC"/>
    <w:rsid w:val="00A01569"/>
    <w:rsid w:val="00A04233"/>
    <w:rsid w:val="00A05E76"/>
    <w:rsid w:val="00A079CC"/>
    <w:rsid w:val="00A14D8E"/>
    <w:rsid w:val="00A17FF4"/>
    <w:rsid w:val="00A23E46"/>
    <w:rsid w:val="00A3544A"/>
    <w:rsid w:val="00A64BC7"/>
    <w:rsid w:val="00A6712A"/>
    <w:rsid w:val="00A707D0"/>
    <w:rsid w:val="00A72175"/>
    <w:rsid w:val="00A73AEF"/>
    <w:rsid w:val="00A73F9F"/>
    <w:rsid w:val="00A832B3"/>
    <w:rsid w:val="00A87A61"/>
    <w:rsid w:val="00A90485"/>
    <w:rsid w:val="00A90F68"/>
    <w:rsid w:val="00A94F96"/>
    <w:rsid w:val="00A95D01"/>
    <w:rsid w:val="00AA4385"/>
    <w:rsid w:val="00AA67EE"/>
    <w:rsid w:val="00AB1E5D"/>
    <w:rsid w:val="00AB7653"/>
    <w:rsid w:val="00AC4CD7"/>
    <w:rsid w:val="00AC7E02"/>
    <w:rsid w:val="00AD22CF"/>
    <w:rsid w:val="00AD4EB0"/>
    <w:rsid w:val="00AD74DD"/>
    <w:rsid w:val="00AE51B3"/>
    <w:rsid w:val="00AE75A6"/>
    <w:rsid w:val="00AE7742"/>
    <w:rsid w:val="00B020F0"/>
    <w:rsid w:val="00B11BE4"/>
    <w:rsid w:val="00B207B1"/>
    <w:rsid w:val="00B24071"/>
    <w:rsid w:val="00B31468"/>
    <w:rsid w:val="00B41051"/>
    <w:rsid w:val="00B46533"/>
    <w:rsid w:val="00B55BDB"/>
    <w:rsid w:val="00B82665"/>
    <w:rsid w:val="00B82BA2"/>
    <w:rsid w:val="00B83F7A"/>
    <w:rsid w:val="00B854B8"/>
    <w:rsid w:val="00B85BE1"/>
    <w:rsid w:val="00B92673"/>
    <w:rsid w:val="00B964C9"/>
    <w:rsid w:val="00B967D8"/>
    <w:rsid w:val="00BA0366"/>
    <w:rsid w:val="00BA287C"/>
    <w:rsid w:val="00BA4DB1"/>
    <w:rsid w:val="00BA5B23"/>
    <w:rsid w:val="00BA7299"/>
    <w:rsid w:val="00BB13BA"/>
    <w:rsid w:val="00BB191C"/>
    <w:rsid w:val="00BB4060"/>
    <w:rsid w:val="00BB7BC1"/>
    <w:rsid w:val="00BC08F8"/>
    <w:rsid w:val="00BC2A30"/>
    <w:rsid w:val="00BC4DD2"/>
    <w:rsid w:val="00BC79E9"/>
    <w:rsid w:val="00BD14F1"/>
    <w:rsid w:val="00BF0140"/>
    <w:rsid w:val="00BF3C4C"/>
    <w:rsid w:val="00C02AB7"/>
    <w:rsid w:val="00C11854"/>
    <w:rsid w:val="00C1781B"/>
    <w:rsid w:val="00C21AFA"/>
    <w:rsid w:val="00C23DC6"/>
    <w:rsid w:val="00C24BF1"/>
    <w:rsid w:val="00C416DB"/>
    <w:rsid w:val="00C45754"/>
    <w:rsid w:val="00C470A1"/>
    <w:rsid w:val="00C60114"/>
    <w:rsid w:val="00C605E0"/>
    <w:rsid w:val="00C63956"/>
    <w:rsid w:val="00C65E57"/>
    <w:rsid w:val="00C73601"/>
    <w:rsid w:val="00C740E4"/>
    <w:rsid w:val="00C74FFE"/>
    <w:rsid w:val="00C7606E"/>
    <w:rsid w:val="00C83C6D"/>
    <w:rsid w:val="00C9346A"/>
    <w:rsid w:val="00CA1AFF"/>
    <w:rsid w:val="00CB752A"/>
    <w:rsid w:val="00CB79E8"/>
    <w:rsid w:val="00CC08E4"/>
    <w:rsid w:val="00CC331D"/>
    <w:rsid w:val="00CC5493"/>
    <w:rsid w:val="00CD39D9"/>
    <w:rsid w:val="00CD5D89"/>
    <w:rsid w:val="00CD72BA"/>
    <w:rsid w:val="00CE1BCD"/>
    <w:rsid w:val="00CE1F13"/>
    <w:rsid w:val="00CE3121"/>
    <w:rsid w:val="00CE34C7"/>
    <w:rsid w:val="00CE7AF1"/>
    <w:rsid w:val="00CE7C74"/>
    <w:rsid w:val="00CF1725"/>
    <w:rsid w:val="00CF2715"/>
    <w:rsid w:val="00CF310C"/>
    <w:rsid w:val="00D00915"/>
    <w:rsid w:val="00D02054"/>
    <w:rsid w:val="00D0321E"/>
    <w:rsid w:val="00D04E0B"/>
    <w:rsid w:val="00D0527E"/>
    <w:rsid w:val="00D1079A"/>
    <w:rsid w:val="00D2203B"/>
    <w:rsid w:val="00D251C8"/>
    <w:rsid w:val="00D268B7"/>
    <w:rsid w:val="00D27D5A"/>
    <w:rsid w:val="00D31735"/>
    <w:rsid w:val="00D359D4"/>
    <w:rsid w:val="00D40D06"/>
    <w:rsid w:val="00D52DCE"/>
    <w:rsid w:val="00D5374E"/>
    <w:rsid w:val="00D63C8F"/>
    <w:rsid w:val="00D63ED0"/>
    <w:rsid w:val="00D64E5A"/>
    <w:rsid w:val="00D72DC7"/>
    <w:rsid w:val="00D90CEA"/>
    <w:rsid w:val="00DA233B"/>
    <w:rsid w:val="00DA4100"/>
    <w:rsid w:val="00DB1CDC"/>
    <w:rsid w:val="00DB48EE"/>
    <w:rsid w:val="00DB49E3"/>
    <w:rsid w:val="00DB4DB8"/>
    <w:rsid w:val="00DC003A"/>
    <w:rsid w:val="00DC7698"/>
    <w:rsid w:val="00DD3E03"/>
    <w:rsid w:val="00DD574A"/>
    <w:rsid w:val="00DE2287"/>
    <w:rsid w:val="00DF0CF8"/>
    <w:rsid w:val="00DF5E1A"/>
    <w:rsid w:val="00E03353"/>
    <w:rsid w:val="00E07665"/>
    <w:rsid w:val="00E1305D"/>
    <w:rsid w:val="00E149BA"/>
    <w:rsid w:val="00E15E7B"/>
    <w:rsid w:val="00E23420"/>
    <w:rsid w:val="00E23423"/>
    <w:rsid w:val="00E23E27"/>
    <w:rsid w:val="00E27056"/>
    <w:rsid w:val="00E302B8"/>
    <w:rsid w:val="00E41D2F"/>
    <w:rsid w:val="00E43343"/>
    <w:rsid w:val="00E43E58"/>
    <w:rsid w:val="00E44693"/>
    <w:rsid w:val="00E44E44"/>
    <w:rsid w:val="00E46C9C"/>
    <w:rsid w:val="00E5014F"/>
    <w:rsid w:val="00E50404"/>
    <w:rsid w:val="00E50E92"/>
    <w:rsid w:val="00E514DB"/>
    <w:rsid w:val="00E63D01"/>
    <w:rsid w:val="00E64485"/>
    <w:rsid w:val="00E677BB"/>
    <w:rsid w:val="00E71055"/>
    <w:rsid w:val="00E753EF"/>
    <w:rsid w:val="00E80380"/>
    <w:rsid w:val="00E87B73"/>
    <w:rsid w:val="00E90EF0"/>
    <w:rsid w:val="00E95F12"/>
    <w:rsid w:val="00E9660A"/>
    <w:rsid w:val="00EB1B5D"/>
    <w:rsid w:val="00EB3353"/>
    <w:rsid w:val="00EB4F4A"/>
    <w:rsid w:val="00EB4F53"/>
    <w:rsid w:val="00EB6264"/>
    <w:rsid w:val="00EC0F15"/>
    <w:rsid w:val="00EC34A7"/>
    <w:rsid w:val="00EC4816"/>
    <w:rsid w:val="00EE329C"/>
    <w:rsid w:val="00EE6909"/>
    <w:rsid w:val="00EF04E5"/>
    <w:rsid w:val="00EF1D81"/>
    <w:rsid w:val="00EF1FB9"/>
    <w:rsid w:val="00EF52E7"/>
    <w:rsid w:val="00EF5630"/>
    <w:rsid w:val="00F051C0"/>
    <w:rsid w:val="00F058BE"/>
    <w:rsid w:val="00F14889"/>
    <w:rsid w:val="00F15D33"/>
    <w:rsid w:val="00F1710D"/>
    <w:rsid w:val="00F23122"/>
    <w:rsid w:val="00F26275"/>
    <w:rsid w:val="00F272C7"/>
    <w:rsid w:val="00F31811"/>
    <w:rsid w:val="00F32ED9"/>
    <w:rsid w:val="00F34512"/>
    <w:rsid w:val="00F40D3C"/>
    <w:rsid w:val="00F44DD0"/>
    <w:rsid w:val="00F51FEC"/>
    <w:rsid w:val="00F54B0B"/>
    <w:rsid w:val="00F55C3B"/>
    <w:rsid w:val="00F56992"/>
    <w:rsid w:val="00F6046A"/>
    <w:rsid w:val="00F63DFD"/>
    <w:rsid w:val="00F64DD0"/>
    <w:rsid w:val="00F67422"/>
    <w:rsid w:val="00F710ED"/>
    <w:rsid w:val="00F75CF5"/>
    <w:rsid w:val="00F767BB"/>
    <w:rsid w:val="00F77B60"/>
    <w:rsid w:val="00F82733"/>
    <w:rsid w:val="00F8396B"/>
    <w:rsid w:val="00F84029"/>
    <w:rsid w:val="00F85CCB"/>
    <w:rsid w:val="00F865CE"/>
    <w:rsid w:val="00F87800"/>
    <w:rsid w:val="00F87B21"/>
    <w:rsid w:val="00F9089A"/>
    <w:rsid w:val="00F92717"/>
    <w:rsid w:val="00F953B9"/>
    <w:rsid w:val="00F979CC"/>
    <w:rsid w:val="00FA0385"/>
    <w:rsid w:val="00FA631B"/>
    <w:rsid w:val="00FB2728"/>
    <w:rsid w:val="00FB4474"/>
    <w:rsid w:val="00FB568B"/>
    <w:rsid w:val="00FB7DC2"/>
    <w:rsid w:val="00FC21FD"/>
    <w:rsid w:val="00FD65DF"/>
    <w:rsid w:val="00FE41DB"/>
    <w:rsid w:val="00FF15E1"/>
    <w:rsid w:val="00FF251E"/>
    <w:rsid w:val="00FF4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4BC7"/>
    <w:rPr>
      <w:snapToGrid w:val="0"/>
      <w:color w:val="000000"/>
      <w:sz w:val="24"/>
    </w:rPr>
  </w:style>
  <w:style w:type="paragraph" w:styleId="Nadpis1">
    <w:name w:val="heading 1"/>
    <w:basedOn w:val="Normln"/>
    <w:next w:val="Normln"/>
    <w:qFormat/>
    <w:rsid w:val="00BA5B2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BA5B2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rsid w:val="00BA5B23"/>
    <w:pPr>
      <w:keepNext/>
      <w:spacing w:before="240" w:after="60"/>
      <w:outlineLvl w:val="2"/>
    </w:pPr>
    <w:rPr>
      <w:rFonts w:ascii="Arial" w:hAnsi="Arial"/>
    </w:rPr>
  </w:style>
  <w:style w:type="paragraph" w:styleId="Nadpis5">
    <w:name w:val="heading 5"/>
    <w:basedOn w:val="Normln"/>
    <w:next w:val="Normln"/>
    <w:qFormat/>
    <w:rsid w:val="00BA5B23"/>
    <w:pPr>
      <w:keepNext/>
      <w:outlineLvl w:val="4"/>
    </w:pPr>
  </w:style>
  <w:style w:type="paragraph" w:styleId="Nadpis6">
    <w:name w:val="heading 6"/>
    <w:basedOn w:val="Normln"/>
    <w:next w:val="Normln"/>
    <w:qFormat/>
    <w:rsid w:val="00BA5B23"/>
    <w:pPr>
      <w:keepNext/>
      <w:outlineLvl w:val="5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A5B23"/>
    <w:pPr>
      <w:spacing w:line="266" w:lineRule="atLeast"/>
      <w:jc w:val="both"/>
    </w:pPr>
  </w:style>
  <w:style w:type="paragraph" w:customStyle="1" w:styleId="Popisbodu">
    <w:name w:val="Popis bodu"/>
    <w:rsid w:val="00BA5B23"/>
    <w:pPr>
      <w:tabs>
        <w:tab w:val="left" w:pos="284"/>
        <w:tab w:val="left" w:pos="456"/>
      </w:tabs>
      <w:spacing w:before="113" w:after="113"/>
      <w:ind w:left="255"/>
    </w:pPr>
    <w:rPr>
      <w:snapToGrid w:val="0"/>
      <w:color w:val="000000"/>
      <w:sz w:val="24"/>
    </w:rPr>
  </w:style>
  <w:style w:type="paragraph" w:customStyle="1" w:styleId="Podnadpis1">
    <w:name w:val="Podnadpis1"/>
    <w:rsid w:val="00BA5B23"/>
    <w:pPr>
      <w:spacing w:before="453" w:after="396"/>
      <w:jc w:val="center"/>
    </w:pPr>
    <w:rPr>
      <w:rFonts w:ascii="Arial" w:hAnsi="Arial"/>
      <w:snapToGrid w:val="0"/>
      <w:color w:val="000000"/>
    </w:rPr>
  </w:style>
  <w:style w:type="paragraph" w:styleId="Rozloendokumentu">
    <w:name w:val="Document Map"/>
    <w:basedOn w:val="Normln"/>
    <w:semiHidden/>
    <w:rsid w:val="00BA5B23"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link w:val="ZhlavChar"/>
    <w:uiPriority w:val="99"/>
    <w:rsid w:val="00BA5B2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A5B23"/>
  </w:style>
  <w:style w:type="paragraph" w:styleId="Zpat">
    <w:name w:val="footer"/>
    <w:basedOn w:val="Normln"/>
    <w:link w:val="ZpatChar"/>
    <w:uiPriority w:val="99"/>
    <w:rsid w:val="00BA5B23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BA5B23"/>
    <w:rPr>
      <w:b/>
      <w:sz w:val="22"/>
    </w:rPr>
  </w:style>
  <w:style w:type="paragraph" w:styleId="Prosttext">
    <w:name w:val="Plain Text"/>
    <w:basedOn w:val="Normln"/>
    <w:rsid w:val="005F62A1"/>
    <w:rPr>
      <w:rFonts w:ascii="Courier New" w:hAnsi="Courier New" w:cs="Courier New"/>
      <w:snapToGrid/>
      <w:color w:val="auto"/>
      <w:sz w:val="20"/>
    </w:rPr>
  </w:style>
  <w:style w:type="character" w:styleId="Hypertextovodkaz">
    <w:name w:val="Hyperlink"/>
    <w:rsid w:val="00763E57"/>
    <w:rPr>
      <w:color w:val="0000FF"/>
      <w:u w:val="single"/>
    </w:rPr>
  </w:style>
  <w:style w:type="paragraph" w:styleId="Zkladntextodsazen">
    <w:name w:val="Body Text Indent"/>
    <w:basedOn w:val="Normln"/>
    <w:rsid w:val="00632B2A"/>
    <w:pPr>
      <w:spacing w:after="120"/>
      <w:ind w:left="283"/>
    </w:pPr>
  </w:style>
  <w:style w:type="paragraph" w:styleId="Zkladntextodsazen2">
    <w:name w:val="Body Text Indent 2"/>
    <w:basedOn w:val="Normln"/>
    <w:rsid w:val="00632B2A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632B2A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uiPriority w:val="59"/>
    <w:rsid w:val="001D45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latne">
    <w:name w:val="platne"/>
    <w:basedOn w:val="Standardnpsmoodstavce"/>
    <w:rsid w:val="005F3553"/>
  </w:style>
  <w:style w:type="paragraph" w:styleId="Textbubliny">
    <w:name w:val="Balloon Text"/>
    <w:basedOn w:val="Normln"/>
    <w:link w:val="TextbublinyChar"/>
    <w:uiPriority w:val="99"/>
    <w:semiHidden/>
    <w:unhideWhenUsed/>
    <w:rsid w:val="00B55BD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55BDB"/>
    <w:rPr>
      <w:rFonts w:ascii="Tahoma" w:hAnsi="Tahoma" w:cs="Tahoma"/>
      <w:snapToGrid/>
      <w:color w:val="000000"/>
      <w:sz w:val="16"/>
      <w:szCs w:val="16"/>
    </w:rPr>
  </w:style>
  <w:style w:type="paragraph" w:customStyle="1" w:styleId="Barevnstnovnzvraznn11">
    <w:name w:val="Barevné stínování – zvýraznění 11"/>
    <w:hidden/>
    <w:uiPriority w:val="99"/>
    <w:semiHidden/>
    <w:rsid w:val="00513297"/>
    <w:rPr>
      <w:snapToGrid w:val="0"/>
      <w:color w:val="000000"/>
      <w:sz w:val="24"/>
    </w:rPr>
  </w:style>
  <w:style w:type="character" w:styleId="Odkaznakoment">
    <w:name w:val="annotation reference"/>
    <w:semiHidden/>
    <w:unhideWhenUsed/>
    <w:rsid w:val="00DB49E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B49E3"/>
    <w:rPr>
      <w:sz w:val="20"/>
    </w:rPr>
  </w:style>
  <w:style w:type="character" w:customStyle="1" w:styleId="TextkomenteChar">
    <w:name w:val="Text komentáře Char"/>
    <w:link w:val="Textkomente"/>
    <w:semiHidden/>
    <w:rsid w:val="00DB49E3"/>
    <w:rPr>
      <w:snapToGrid/>
      <w:color w:val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49E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B49E3"/>
    <w:rPr>
      <w:b/>
      <w:bCs/>
      <w:snapToGrid/>
      <w:color w:val="000000"/>
    </w:rPr>
  </w:style>
  <w:style w:type="paragraph" w:customStyle="1" w:styleId="Default">
    <w:name w:val="Default"/>
    <w:rsid w:val="000542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1">
    <w:name w:val="Základní text1"/>
    <w:uiPriority w:val="99"/>
    <w:rsid w:val="00E1305D"/>
    <w:rPr>
      <w:rFonts w:ascii="Tms Rmn" w:hAnsi="Tms Rmn"/>
      <w:color w:val="000000"/>
      <w:sz w:val="24"/>
      <w:lang w:val="en-US"/>
    </w:rPr>
  </w:style>
  <w:style w:type="character" w:customStyle="1" w:styleId="ZhlavChar">
    <w:name w:val="Záhlaví Char"/>
    <w:link w:val="Zhlav"/>
    <w:uiPriority w:val="99"/>
    <w:locked/>
    <w:rsid w:val="00E1305D"/>
    <w:rPr>
      <w:snapToGrid w:val="0"/>
      <w:color w:val="000000"/>
      <w:sz w:val="24"/>
    </w:rPr>
  </w:style>
  <w:style w:type="character" w:customStyle="1" w:styleId="ZpatChar">
    <w:name w:val="Zápatí Char"/>
    <w:link w:val="Zpat"/>
    <w:uiPriority w:val="99"/>
    <w:rsid w:val="00E1305D"/>
    <w:rPr>
      <w:snapToGrid w:val="0"/>
      <w:color w:val="000000"/>
      <w:sz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F272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color w:val="auto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272C7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4BC7"/>
    <w:rPr>
      <w:snapToGrid w:val="0"/>
      <w:color w:val="000000"/>
      <w:sz w:val="24"/>
    </w:rPr>
  </w:style>
  <w:style w:type="paragraph" w:styleId="Nadpis1">
    <w:name w:val="heading 1"/>
    <w:basedOn w:val="Normln"/>
    <w:next w:val="Normln"/>
    <w:qFormat/>
    <w:rsid w:val="00BA5B2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BA5B2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rsid w:val="00BA5B23"/>
    <w:pPr>
      <w:keepNext/>
      <w:spacing w:before="240" w:after="60"/>
      <w:outlineLvl w:val="2"/>
    </w:pPr>
    <w:rPr>
      <w:rFonts w:ascii="Arial" w:hAnsi="Arial"/>
    </w:rPr>
  </w:style>
  <w:style w:type="paragraph" w:styleId="Nadpis5">
    <w:name w:val="heading 5"/>
    <w:basedOn w:val="Normln"/>
    <w:next w:val="Normln"/>
    <w:qFormat/>
    <w:rsid w:val="00BA5B23"/>
    <w:pPr>
      <w:keepNext/>
      <w:outlineLvl w:val="4"/>
    </w:pPr>
  </w:style>
  <w:style w:type="paragraph" w:styleId="Nadpis6">
    <w:name w:val="heading 6"/>
    <w:basedOn w:val="Normln"/>
    <w:next w:val="Normln"/>
    <w:qFormat/>
    <w:rsid w:val="00BA5B23"/>
    <w:pPr>
      <w:keepNext/>
      <w:outlineLvl w:val="5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A5B23"/>
    <w:pPr>
      <w:spacing w:line="266" w:lineRule="atLeast"/>
      <w:jc w:val="both"/>
    </w:pPr>
  </w:style>
  <w:style w:type="paragraph" w:customStyle="1" w:styleId="Popisbodu">
    <w:name w:val="Popis bodu"/>
    <w:rsid w:val="00BA5B23"/>
    <w:pPr>
      <w:tabs>
        <w:tab w:val="left" w:pos="284"/>
        <w:tab w:val="left" w:pos="456"/>
      </w:tabs>
      <w:spacing w:before="113" w:after="113"/>
      <w:ind w:left="255"/>
    </w:pPr>
    <w:rPr>
      <w:snapToGrid w:val="0"/>
      <w:color w:val="000000"/>
      <w:sz w:val="24"/>
    </w:rPr>
  </w:style>
  <w:style w:type="paragraph" w:customStyle="1" w:styleId="Podnadpis1">
    <w:name w:val="Podnadpis1"/>
    <w:rsid w:val="00BA5B23"/>
    <w:pPr>
      <w:spacing w:before="453" w:after="396"/>
      <w:jc w:val="center"/>
    </w:pPr>
    <w:rPr>
      <w:rFonts w:ascii="Arial" w:hAnsi="Arial"/>
      <w:snapToGrid w:val="0"/>
      <w:color w:val="000000"/>
    </w:rPr>
  </w:style>
  <w:style w:type="paragraph" w:styleId="Rozloendokumentu">
    <w:name w:val="Document Map"/>
    <w:basedOn w:val="Normln"/>
    <w:semiHidden/>
    <w:rsid w:val="00BA5B23"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link w:val="ZhlavChar"/>
    <w:uiPriority w:val="99"/>
    <w:rsid w:val="00BA5B2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A5B23"/>
  </w:style>
  <w:style w:type="paragraph" w:styleId="Zpat">
    <w:name w:val="footer"/>
    <w:basedOn w:val="Normln"/>
    <w:link w:val="ZpatChar"/>
    <w:uiPriority w:val="99"/>
    <w:rsid w:val="00BA5B23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BA5B23"/>
    <w:rPr>
      <w:b/>
      <w:sz w:val="22"/>
    </w:rPr>
  </w:style>
  <w:style w:type="paragraph" w:styleId="Prosttext">
    <w:name w:val="Plain Text"/>
    <w:basedOn w:val="Normln"/>
    <w:rsid w:val="005F62A1"/>
    <w:rPr>
      <w:rFonts w:ascii="Courier New" w:hAnsi="Courier New" w:cs="Courier New"/>
      <w:snapToGrid/>
      <w:color w:val="auto"/>
      <w:sz w:val="20"/>
    </w:rPr>
  </w:style>
  <w:style w:type="character" w:styleId="Hypertextovodkaz">
    <w:name w:val="Hyperlink"/>
    <w:rsid w:val="00763E57"/>
    <w:rPr>
      <w:color w:val="0000FF"/>
      <w:u w:val="single"/>
    </w:rPr>
  </w:style>
  <w:style w:type="paragraph" w:styleId="Zkladntextodsazen">
    <w:name w:val="Body Text Indent"/>
    <w:basedOn w:val="Normln"/>
    <w:rsid w:val="00632B2A"/>
    <w:pPr>
      <w:spacing w:after="120"/>
      <w:ind w:left="283"/>
    </w:pPr>
  </w:style>
  <w:style w:type="paragraph" w:styleId="Zkladntextodsazen2">
    <w:name w:val="Body Text Indent 2"/>
    <w:basedOn w:val="Normln"/>
    <w:rsid w:val="00632B2A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632B2A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uiPriority w:val="59"/>
    <w:rsid w:val="001D45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latne">
    <w:name w:val="platne"/>
    <w:basedOn w:val="Standardnpsmoodstavce"/>
    <w:rsid w:val="005F3553"/>
  </w:style>
  <w:style w:type="paragraph" w:styleId="Textbubliny">
    <w:name w:val="Balloon Text"/>
    <w:basedOn w:val="Normln"/>
    <w:link w:val="TextbublinyChar"/>
    <w:uiPriority w:val="99"/>
    <w:semiHidden/>
    <w:unhideWhenUsed/>
    <w:rsid w:val="00B55BD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55BDB"/>
    <w:rPr>
      <w:rFonts w:ascii="Tahoma" w:hAnsi="Tahoma" w:cs="Tahoma"/>
      <w:snapToGrid/>
      <w:color w:val="000000"/>
      <w:sz w:val="16"/>
      <w:szCs w:val="16"/>
    </w:rPr>
  </w:style>
  <w:style w:type="paragraph" w:customStyle="1" w:styleId="Barevnstnovnzvraznn11">
    <w:name w:val="Barevné stínování – zvýraznění 11"/>
    <w:hidden/>
    <w:uiPriority w:val="99"/>
    <w:semiHidden/>
    <w:rsid w:val="00513297"/>
    <w:rPr>
      <w:snapToGrid w:val="0"/>
      <w:color w:val="000000"/>
      <w:sz w:val="24"/>
    </w:rPr>
  </w:style>
  <w:style w:type="character" w:styleId="Odkaznakoment">
    <w:name w:val="annotation reference"/>
    <w:semiHidden/>
    <w:unhideWhenUsed/>
    <w:rsid w:val="00DB49E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B49E3"/>
    <w:rPr>
      <w:sz w:val="20"/>
    </w:rPr>
  </w:style>
  <w:style w:type="character" w:customStyle="1" w:styleId="TextkomenteChar">
    <w:name w:val="Text komentáře Char"/>
    <w:link w:val="Textkomente"/>
    <w:semiHidden/>
    <w:rsid w:val="00DB49E3"/>
    <w:rPr>
      <w:snapToGrid/>
      <w:color w:val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49E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B49E3"/>
    <w:rPr>
      <w:b/>
      <w:bCs/>
      <w:snapToGrid/>
      <w:color w:val="000000"/>
    </w:rPr>
  </w:style>
  <w:style w:type="paragraph" w:customStyle="1" w:styleId="Default">
    <w:name w:val="Default"/>
    <w:rsid w:val="000542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1">
    <w:name w:val="Základní text1"/>
    <w:uiPriority w:val="99"/>
    <w:rsid w:val="00E1305D"/>
    <w:rPr>
      <w:rFonts w:ascii="Tms Rmn" w:hAnsi="Tms Rmn"/>
      <w:color w:val="000000"/>
      <w:sz w:val="24"/>
      <w:lang w:val="en-US"/>
    </w:rPr>
  </w:style>
  <w:style w:type="character" w:customStyle="1" w:styleId="ZhlavChar">
    <w:name w:val="Záhlaví Char"/>
    <w:link w:val="Zhlav"/>
    <w:uiPriority w:val="99"/>
    <w:locked/>
    <w:rsid w:val="00E1305D"/>
    <w:rPr>
      <w:snapToGrid w:val="0"/>
      <w:color w:val="000000"/>
      <w:sz w:val="24"/>
    </w:rPr>
  </w:style>
  <w:style w:type="character" w:customStyle="1" w:styleId="ZpatChar">
    <w:name w:val="Zápatí Char"/>
    <w:link w:val="Zpat"/>
    <w:uiPriority w:val="99"/>
    <w:rsid w:val="00E1305D"/>
    <w:rPr>
      <w:snapToGrid w:val="0"/>
      <w:color w:val="000000"/>
      <w:sz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F272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color w:val="auto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272C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energy@enwox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enwox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E1C94-AB15-4CAE-B354-2D430D3FD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1928</Words>
  <Characters>11943</Characters>
  <Application>Microsoft Office Word</Application>
  <DocSecurity>8</DocSecurity>
  <Lines>99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KKK</vt:lpstr>
      <vt:lpstr>KKK</vt:lpstr>
    </vt:vector>
  </TitlesOfParts>
  <Company>OKD, a.s.</Company>
  <LinksUpToDate>false</LinksUpToDate>
  <CharactersWithSpaces>13844</CharactersWithSpaces>
  <SharedDoc>false</SharedDoc>
  <HLinks>
    <vt:vector size="6" baseType="variant">
      <vt:variant>
        <vt:i4>1703941</vt:i4>
      </vt:variant>
      <vt:variant>
        <vt:i4>5</vt:i4>
      </vt:variant>
      <vt:variant>
        <vt:i4>0</vt:i4>
      </vt:variant>
      <vt:variant>
        <vt:i4>5</vt:i4>
      </vt:variant>
      <vt:variant>
        <vt:lpwstr>http://www.cezdistribuce.cz/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OKD, a.s. Energetika, o.z.</dc:creator>
  <cp:keywords/>
  <cp:lastModifiedBy>Alena Šumková</cp:lastModifiedBy>
  <cp:revision>6</cp:revision>
  <cp:lastPrinted>2016-11-29T08:22:00Z</cp:lastPrinted>
  <dcterms:created xsi:type="dcterms:W3CDTF">2016-11-29T08:21:00Z</dcterms:created>
  <dcterms:modified xsi:type="dcterms:W3CDTF">2017-01-30T08:18:00Z</dcterms:modified>
</cp:coreProperties>
</file>