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0" w:type="dxa"/>
        <w:tblInd w:w="65" w:type="dxa"/>
        <w:tblCellMar>
          <w:left w:w="70" w:type="dxa"/>
          <w:right w:w="70" w:type="dxa"/>
        </w:tblCellMar>
        <w:tblLook w:val="04A0" w:firstRow="1" w:lastRow="0" w:firstColumn="1" w:lastColumn="0" w:noHBand="0" w:noVBand="1"/>
      </w:tblPr>
      <w:tblGrid>
        <w:gridCol w:w="580"/>
        <w:gridCol w:w="2040"/>
        <w:gridCol w:w="4300"/>
        <w:gridCol w:w="2460"/>
        <w:gridCol w:w="960"/>
      </w:tblGrid>
      <w:tr w:rsidR="00567237" w:rsidRPr="00567237" w:rsidTr="00567237">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POL.</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Název výrobku</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Popis výrobku</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Ilustrační obrázek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Umístění</w:t>
            </w:r>
          </w:p>
        </w:tc>
      </w:tr>
      <w:tr w:rsidR="00567237" w:rsidRPr="00567237" w:rsidTr="00567237">
        <w:trPr>
          <w:trHeight w:val="21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A</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Lavice</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Kovová pozinkovaná nebo nerezová konstrukce ukotvená betonovou nebo chemickou kotvou, dřevěné smrkové latě budou opatřeny tenkovrstvou impregnační lazurou barvy dle požadavku zadavatele. Délka lavice cca 1,8 m, výška sedáku cca 45 cm.</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180975</wp:posOffset>
                  </wp:positionH>
                  <wp:positionV relativeFrom="paragraph">
                    <wp:posOffset>95250</wp:posOffset>
                  </wp:positionV>
                  <wp:extent cx="1352550" cy="1019175"/>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695" cy="1019175"/>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STA</w:t>
            </w:r>
          </w:p>
        </w:tc>
      </w:tr>
      <w:tr w:rsidR="00567237" w:rsidRPr="00567237" w:rsidTr="00567237">
        <w:trPr>
          <w:trHeight w:val="33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B</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Domeček s lavičkami a kreslící tabulí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 Domeček se 3 </w:t>
            </w:r>
            <w:proofErr w:type="gramStart"/>
            <w:r w:rsidRPr="00567237">
              <w:rPr>
                <w:rFonts w:ascii="Calibri" w:eastAsia="Times New Roman" w:hAnsi="Calibri" w:cs="Calibri"/>
                <w:color w:val="000000"/>
                <w:lang w:eastAsia="cs-CZ"/>
              </w:rPr>
              <w:t>lavicemi a  1 kreslící</w:t>
            </w:r>
            <w:proofErr w:type="gramEnd"/>
            <w:r w:rsidRPr="00567237">
              <w:rPr>
                <w:rFonts w:ascii="Calibri" w:eastAsia="Times New Roman" w:hAnsi="Calibri" w:cs="Calibri"/>
                <w:color w:val="000000"/>
                <w:lang w:eastAsia="cs-CZ"/>
              </w:rPr>
              <w:t xml:space="preserve"> tabulí o velikosti přibližně 5x3m, výškou 1,5 m, zastřešený sedlovou střechou, vyrobený z dřevěných hranolů opatřených impregnací a třívrstvým vrchním lazurovacím lakem (bezpečným pro dětské hračky), kotvený v ocelových patkách uložených do betonového základu. Dřevěné prvky nebudou v přímém kontaktu se zemí. Veškeré kovové prvky budou ošetřeny proti korozi barvou.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1562100" cy="1123950"/>
                  <wp:effectExtent l="0" t="0" r="0" b="0"/>
                  <wp:wrapNone/>
                  <wp:docPr id="5" name="Obrázek 5"/>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1239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STA</w:t>
            </w:r>
          </w:p>
        </w:tc>
      </w:tr>
      <w:tr w:rsidR="00567237" w:rsidRPr="00567237" w:rsidTr="00567237">
        <w:trPr>
          <w:trHeight w:val="199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C</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Kuchyňka s hodinami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Kuchyňka z UV stabilního HDPE materiálu se sporákem, odkládací plochou a nastavitelnými hodinami o velikosti cca 0,7x1,3 m, kotvení betonováním ocelových patek.</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9525</wp:posOffset>
                  </wp:positionH>
                  <wp:positionV relativeFrom="paragraph">
                    <wp:posOffset>9525</wp:posOffset>
                  </wp:positionV>
                  <wp:extent cx="1533525" cy="1257300"/>
                  <wp:effectExtent l="0" t="0" r="0" b="0"/>
                  <wp:wrapNone/>
                  <wp:docPr id="6" name="Obrázek 6"/>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4" cy="125730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STA</w:t>
            </w:r>
          </w:p>
        </w:tc>
      </w:tr>
      <w:tr w:rsidR="00567237" w:rsidRPr="00567237" w:rsidTr="00567237">
        <w:trPr>
          <w:trHeight w:val="241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D</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Prolézačka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Krátký prolézací tunel pro děti ve tvaru medvěda nebo jiného zvířete, délky cca 1 m, s kovovou konstrukcí. Dopadová výška do 1m, dopadová plocha tráva. Plastové prvky z UV stabilního HDPE materiálu. Kotvení betonováním ocelových patek upravených </w:t>
            </w:r>
            <w:proofErr w:type="spellStart"/>
            <w:r w:rsidRPr="00567237">
              <w:rPr>
                <w:rFonts w:ascii="Calibri" w:eastAsia="Times New Roman" w:hAnsi="Calibri" w:cs="Calibri"/>
                <w:color w:val="000000"/>
                <w:lang w:eastAsia="cs-CZ"/>
              </w:rPr>
              <w:t>antikorosivním</w:t>
            </w:r>
            <w:proofErr w:type="spellEnd"/>
            <w:r w:rsidRPr="00567237">
              <w:rPr>
                <w:rFonts w:ascii="Calibri" w:eastAsia="Times New Roman" w:hAnsi="Calibri" w:cs="Calibri"/>
                <w:color w:val="000000"/>
                <w:lang w:eastAsia="cs-CZ"/>
              </w:rPr>
              <w:t xml:space="preserve"> základem a vypalovanou práškovou barvou.</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19050</wp:posOffset>
                  </wp:positionH>
                  <wp:positionV relativeFrom="paragraph">
                    <wp:posOffset>66675</wp:posOffset>
                  </wp:positionV>
                  <wp:extent cx="1504950" cy="116205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950" cy="1164247"/>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20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E</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proofErr w:type="spellStart"/>
            <w:r w:rsidRPr="00567237">
              <w:rPr>
                <w:rFonts w:ascii="Calibri" w:eastAsia="Times New Roman" w:hAnsi="Calibri" w:cs="Calibri"/>
                <w:color w:val="000000"/>
                <w:lang w:eastAsia="cs-CZ"/>
              </w:rPr>
              <w:t>Houpadlo</w:t>
            </w:r>
            <w:proofErr w:type="spellEnd"/>
            <w:r w:rsidRPr="00567237">
              <w:rPr>
                <w:rFonts w:ascii="Calibri" w:eastAsia="Times New Roman" w:hAnsi="Calibri" w:cs="Calibri"/>
                <w:color w:val="000000"/>
                <w:lang w:eastAsia="cs-CZ"/>
              </w:rPr>
              <w:t xml:space="preserve"> auto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Jednomístné </w:t>
            </w:r>
            <w:proofErr w:type="spellStart"/>
            <w:r w:rsidRPr="00567237">
              <w:rPr>
                <w:rFonts w:ascii="Calibri" w:eastAsia="Times New Roman" w:hAnsi="Calibri" w:cs="Calibri"/>
                <w:color w:val="000000"/>
                <w:lang w:eastAsia="cs-CZ"/>
              </w:rPr>
              <w:t>houpadlo</w:t>
            </w:r>
            <w:proofErr w:type="spellEnd"/>
            <w:r w:rsidRPr="00567237">
              <w:rPr>
                <w:rFonts w:ascii="Calibri" w:eastAsia="Times New Roman" w:hAnsi="Calibri" w:cs="Calibri"/>
                <w:color w:val="000000"/>
                <w:lang w:eastAsia="cs-CZ"/>
              </w:rPr>
              <w:t xml:space="preserve"> se dvěma madly, vyrobené z HDPE plastu nebo dřeva, na ocelové pružině ve tvaru auta. Kovové prvky pozinkované nebo nerezové. Pružina ze speciální </w:t>
            </w:r>
            <w:proofErr w:type="spellStart"/>
            <w:r w:rsidRPr="00567237">
              <w:rPr>
                <w:rFonts w:ascii="Calibri" w:eastAsia="Times New Roman" w:hAnsi="Calibri" w:cs="Calibri"/>
                <w:color w:val="000000"/>
                <w:lang w:eastAsia="cs-CZ"/>
              </w:rPr>
              <w:t>pružinářské</w:t>
            </w:r>
            <w:proofErr w:type="spellEnd"/>
            <w:r w:rsidRPr="00567237">
              <w:rPr>
                <w:rFonts w:ascii="Calibri" w:eastAsia="Times New Roman" w:hAnsi="Calibri" w:cs="Calibri"/>
                <w:color w:val="000000"/>
                <w:lang w:eastAsia="cs-CZ"/>
              </w:rPr>
              <w:t xml:space="preserve"> oceli s </w:t>
            </w:r>
            <w:proofErr w:type="spellStart"/>
            <w:r w:rsidRPr="00567237">
              <w:rPr>
                <w:rFonts w:ascii="Calibri" w:eastAsia="Times New Roman" w:hAnsi="Calibri" w:cs="Calibri"/>
                <w:color w:val="000000"/>
                <w:lang w:eastAsia="cs-CZ"/>
              </w:rPr>
              <w:t>antikorozivní</w:t>
            </w:r>
            <w:proofErr w:type="spellEnd"/>
            <w:r w:rsidRPr="00567237">
              <w:rPr>
                <w:rFonts w:ascii="Calibri" w:eastAsia="Times New Roman" w:hAnsi="Calibri" w:cs="Calibri"/>
                <w:color w:val="000000"/>
                <w:lang w:eastAsia="cs-CZ"/>
              </w:rPr>
              <w:t xml:space="preserve"> úpravou. Kotvení pomocí ocelové konzoly s deskou, betonováním.</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514475" cy="1104900"/>
                  <wp:effectExtent l="0" t="0" r="9525" b="0"/>
                  <wp:wrapNone/>
                  <wp:docPr id="8" name="Obrázek 8"/>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475" cy="110490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14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lastRenderedPageBreak/>
              <w:t>F</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proofErr w:type="spellStart"/>
            <w:r w:rsidRPr="00567237">
              <w:rPr>
                <w:rFonts w:ascii="Calibri" w:eastAsia="Times New Roman" w:hAnsi="Calibri" w:cs="Calibri"/>
                <w:color w:val="000000"/>
                <w:lang w:eastAsia="cs-CZ"/>
              </w:rPr>
              <w:t>Houpadlo</w:t>
            </w:r>
            <w:proofErr w:type="spellEnd"/>
            <w:r w:rsidRPr="00567237">
              <w:rPr>
                <w:rFonts w:ascii="Calibri" w:eastAsia="Times New Roman" w:hAnsi="Calibri" w:cs="Calibri"/>
                <w:color w:val="000000"/>
                <w:lang w:eastAsia="cs-CZ"/>
              </w:rPr>
              <w:t xml:space="preserve"> motorka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Jednomístné </w:t>
            </w:r>
            <w:proofErr w:type="spellStart"/>
            <w:r w:rsidRPr="00567237">
              <w:rPr>
                <w:rFonts w:ascii="Calibri" w:eastAsia="Times New Roman" w:hAnsi="Calibri" w:cs="Calibri"/>
                <w:color w:val="000000"/>
                <w:lang w:eastAsia="cs-CZ"/>
              </w:rPr>
              <w:t>houpadlo</w:t>
            </w:r>
            <w:proofErr w:type="spellEnd"/>
            <w:r w:rsidRPr="00567237">
              <w:rPr>
                <w:rFonts w:ascii="Calibri" w:eastAsia="Times New Roman" w:hAnsi="Calibri" w:cs="Calibri"/>
                <w:color w:val="000000"/>
                <w:lang w:eastAsia="cs-CZ"/>
              </w:rPr>
              <w:t xml:space="preserve"> se dvěma madly, vyrobené z HDPE plastu nebo dřeva, na ocelové pružině ve tvaru motorky. Kovové prvky pozinkované nebo nerezové. Pružina ze speciální </w:t>
            </w:r>
            <w:proofErr w:type="spellStart"/>
            <w:r w:rsidRPr="00567237">
              <w:rPr>
                <w:rFonts w:ascii="Calibri" w:eastAsia="Times New Roman" w:hAnsi="Calibri" w:cs="Calibri"/>
                <w:color w:val="000000"/>
                <w:lang w:eastAsia="cs-CZ"/>
              </w:rPr>
              <w:t>pružinářské</w:t>
            </w:r>
            <w:proofErr w:type="spellEnd"/>
            <w:r w:rsidRPr="00567237">
              <w:rPr>
                <w:rFonts w:ascii="Calibri" w:eastAsia="Times New Roman" w:hAnsi="Calibri" w:cs="Calibri"/>
                <w:color w:val="000000"/>
                <w:lang w:eastAsia="cs-CZ"/>
              </w:rPr>
              <w:t xml:space="preserve"> oceli s </w:t>
            </w:r>
            <w:proofErr w:type="spellStart"/>
            <w:r w:rsidRPr="00567237">
              <w:rPr>
                <w:rFonts w:ascii="Calibri" w:eastAsia="Times New Roman" w:hAnsi="Calibri" w:cs="Calibri"/>
                <w:color w:val="000000"/>
                <w:lang w:eastAsia="cs-CZ"/>
              </w:rPr>
              <w:t>antikorozivní</w:t>
            </w:r>
            <w:proofErr w:type="spellEnd"/>
            <w:r w:rsidRPr="00567237">
              <w:rPr>
                <w:rFonts w:ascii="Calibri" w:eastAsia="Times New Roman" w:hAnsi="Calibri" w:cs="Calibri"/>
                <w:color w:val="000000"/>
                <w:lang w:eastAsia="cs-CZ"/>
              </w:rPr>
              <w:t xml:space="preserve"> úpravou. Kotvení pomocí ocelové konzoly s deskou, betonováním. </w:t>
            </w:r>
            <w:r w:rsidRPr="00567237">
              <w:rPr>
                <w:rFonts w:ascii="Calibri" w:eastAsia="Times New Roman" w:hAnsi="Calibri" w:cs="Calibri"/>
                <w:color w:val="000000"/>
                <w:lang w:eastAsia="cs-CZ"/>
              </w:rPr>
              <w:b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76200</wp:posOffset>
                  </wp:positionH>
                  <wp:positionV relativeFrom="paragraph">
                    <wp:posOffset>9525</wp:posOffset>
                  </wp:positionV>
                  <wp:extent cx="1466850" cy="1123950"/>
                  <wp:effectExtent l="0" t="0" r="0" b="0"/>
                  <wp:wrapNone/>
                  <wp:docPr id="9" name="Obrázek 9"/>
                  <wp:cNvGraphicFramePr/>
                  <a:graphic xmlns:a="http://schemas.openxmlformats.org/drawingml/2006/main">
                    <a:graphicData uri="http://schemas.openxmlformats.org/drawingml/2006/picture">
                      <pic:pic xmlns:pic="http://schemas.openxmlformats.org/drawingml/2006/picture">
                        <pic:nvPicPr>
                          <pic:cNvPr id="9" name="Obrázek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492" cy="11239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165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G</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Balanční lávka z akátového dřeva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Lávka o rozměrech cca 3,0x1,0 m vyrobená z </w:t>
            </w:r>
            <w:r w:rsidRPr="00567237">
              <w:rPr>
                <w:rFonts w:ascii="Calibri" w:eastAsia="Times New Roman" w:hAnsi="Calibri" w:cs="Calibri"/>
                <w:color w:val="000000"/>
                <w:lang w:eastAsia="cs-CZ"/>
              </w:rPr>
              <w:br/>
              <w:t xml:space="preserve">akátové kulatiny opatřené tenkovrstvou impregnační lazurou, spojené ocelovou nebo nerezovou konstrukcí. Nosné kůly kotveny betonováním.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9525</wp:posOffset>
                  </wp:positionV>
                  <wp:extent cx="1495425" cy="1019175"/>
                  <wp:effectExtent l="0" t="0" r="0" b="9525"/>
                  <wp:wrapNone/>
                  <wp:docPr id="11" name="Obrázek 11"/>
                  <wp:cNvGraphicFramePr/>
                  <a:graphic xmlns:a="http://schemas.openxmlformats.org/drawingml/2006/main">
                    <a:graphicData uri="http://schemas.openxmlformats.org/drawingml/2006/picture">
                      <pic:pic xmlns:pic="http://schemas.openxmlformats.org/drawingml/2006/picture">
                        <pic:nvPicPr>
                          <pic:cNvPr id="11" name="Obrázek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424" cy="1019175"/>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23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H</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Skluzavka s kovovou plošinou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Skluzavka do svahu s nástupní plochou ve tvaru hradby s podestou a laminátovou skluzavkou délky cca 3 m. Nosná konstrukce věžové </w:t>
            </w:r>
            <w:proofErr w:type="gramStart"/>
            <w:r w:rsidRPr="00567237">
              <w:rPr>
                <w:rFonts w:ascii="Calibri" w:eastAsia="Times New Roman" w:hAnsi="Calibri" w:cs="Calibri"/>
                <w:color w:val="000000"/>
                <w:lang w:eastAsia="cs-CZ"/>
              </w:rPr>
              <w:t>sestavy  z konstrukční</w:t>
            </w:r>
            <w:proofErr w:type="gramEnd"/>
            <w:r w:rsidRPr="00567237">
              <w:rPr>
                <w:rFonts w:ascii="Calibri" w:eastAsia="Times New Roman" w:hAnsi="Calibri" w:cs="Calibri"/>
                <w:color w:val="000000"/>
                <w:lang w:eastAsia="cs-CZ"/>
              </w:rPr>
              <w:t xml:space="preserve"> oceli a další kovové prvky jsou proti korozi chráněny povrchovou úpravou. Konstrukce jsou uloženy do betonového lože. </w:t>
            </w:r>
            <w:r w:rsidRPr="00567237">
              <w:rPr>
                <w:rFonts w:ascii="Calibri" w:eastAsia="Times New Roman" w:hAnsi="Calibri" w:cs="Calibri"/>
                <w:color w:val="000000"/>
                <w:lang w:eastAsia="cs-CZ"/>
              </w:rPr>
              <w:br/>
              <w:t xml:space="preserve"> </w:t>
            </w:r>
            <w:r w:rsidRPr="00567237">
              <w:rPr>
                <w:rFonts w:ascii="Calibri" w:eastAsia="Times New Roman" w:hAnsi="Calibri" w:cs="Calibri"/>
                <w:color w:val="000000"/>
                <w:lang w:eastAsia="cs-CZ"/>
              </w:rPr>
              <w:b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9525</wp:posOffset>
                  </wp:positionH>
                  <wp:positionV relativeFrom="paragraph">
                    <wp:posOffset>47625</wp:posOffset>
                  </wp:positionV>
                  <wp:extent cx="1543050" cy="990600"/>
                  <wp:effectExtent l="0" t="0" r="0" b="0"/>
                  <wp:wrapNone/>
                  <wp:docPr id="12" name="Obrázek 12"/>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3051" cy="99060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7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I</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Šplhací rampa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Šplhací dřevěná rampa do svahu délky cca 3 m. Nosná konstrukce šplhací rampy z dřevěných hranolů opatřených impregnací a třívrstvým lazurovacím lakem (bezpečné pro dětské hračky). Ukotvení konstrukce v ocelových patkách uložených do betonového lože. Středové šplhací lano bude z polypropylenu s vnitřním ocelovým jádrem.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38100</wp:posOffset>
                  </wp:positionH>
                  <wp:positionV relativeFrom="paragraph">
                    <wp:posOffset>47625</wp:posOffset>
                  </wp:positionV>
                  <wp:extent cx="1504950" cy="1095375"/>
                  <wp:effectExtent l="0" t="0" r="0" b="9525"/>
                  <wp:wrapNone/>
                  <wp:docPr id="13" name="Obrázek 13"/>
                  <wp:cNvGraphicFramePr/>
                  <a:graphic xmlns:a="http://schemas.openxmlformats.org/drawingml/2006/main">
                    <a:graphicData uri="http://schemas.openxmlformats.org/drawingml/2006/picture">
                      <pic:pic xmlns:pic="http://schemas.openxmlformats.org/drawingml/2006/picture">
                        <pic:nvPicPr>
                          <pic:cNvPr id="13" name="Obrázek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4950" cy="1100317"/>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177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J</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proofErr w:type="spellStart"/>
            <w:r w:rsidRPr="00567237">
              <w:rPr>
                <w:rFonts w:ascii="Calibri" w:eastAsia="Times New Roman" w:hAnsi="Calibri" w:cs="Calibri"/>
                <w:color w:val="000000"/>
                <w:lang w:eastAsia="cs-CZ"/>
              </w:rPr>
              <w:t>Prohazovadlo</w:t>
            </w:r>
            <w:proofErr w:type="spellEnd"/>
            <w:r w:rsidRPr="00567237">
              <w:rPr>
                <w:rFonts w:ascii="Calibri" w:eastAsia="Times New Roman" w:hAnsi="Calibri" w:cs="Calibri"/>
                <w:color w:val="000000"/>
                <w:lang w:eastAsia="cs-CZ"/>
              </w:rPr>
              <w:t xml:space="preserve"> - medvěd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Prohazovací hlava z HDPE materiálu s UV stabilním filtrem ve tvaru medvěda na kovovém sloupu upraveným </w:t>
            </w:r>
            <w:proofErr w:type="spellStart"/>
            <w:r w:rsidRPr="00567237">
              <w:rPr>
                <w:rFonts w:ascii="Calibri" w:eastAsia="Times New Roman" w:hAnsi="Calibri" w:cs="Calibri"/>
                <w:color w:val="000000"/>
                <w:lang w:eastAsia="cs-CZ"/>
              </w:rPr>
              <w:t>antikorosivním</w:t>
            </w:r>
            <w:proofErr w:type="spellEnd"/>
            <w:r w:rsidRPr="00567237">
              <w:rPr>
                <w:rFonts w:ascii="Calibri" w:eastAsia="Times New Roman" w:hAnsi="Calibri" w:cs="Calibri"/>
                <w:color w:val="000000"/>
                <w:lang w:eastAsia="cs-CZ"/>
              </w:rPr>
              <w:t xml:space="preserve"> nátěrem, o výšce cca 2 m.</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38100</wp:posOffset>
                  </wp:positionH>
                  <wp:positionV relativeFrom="paragraph">
                    <wp:posOffset>38100</wp:posOffset>
                  </wp:positionV>
                  <wp:extent cx="1476375" cy="990600"/>
                  <wp:effectExtent l="0" t="0" r="0" b="0"/>
                  <wp:wrapNone/>
                  <wp:docPr id="14" name="Obrázek 14"/>
                  <wp:cNvGraphicFramePr/>
                  <a:graphic xmlns:a="http://schemas.openxmlformats.org/drawingml/2006/main">
                    <a:graphicData uri="http://schemas.openxmlformats.org/drawingml/2006/picture">
                      <pic:pic xmlns:pic="http://schemas.openxmlformats.org/drawingml/2006/picture">
                        <pic:nvPicPr>
                          <pic:cNvPr id="14" name="Obrázek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6375" cy="993032"/>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30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Řetězová </w:t>
            </w:r>
            <w:proofErr w:type="spellStart"/>
            <w:r w:rsidRPr="00567237">
              <w:rPr>
                <w:rFonts w:ascii="Calibri" w:eastAsia="Times New Roman" w:hAnsi="Calibri" w:cs="Calibri"/>
                <w:color w:val="000000"/>
                <w:lang w:eastAsia="cs-CZ"/>
              </w:rPr>
              <w:t>dvouhoupačka</w:t>
            </w:r>
            <w:proofErr w:type="spellEnd"/>
            <w:r w:rsidRPr="00567237">
              <w:rPr>
                <w:rFonts w:ascii="Calibri" w:eastAsia="Times New Roman" w:hAnsi="Calibri" w:cs="Calibri"/>
                <w:color w:val="000000"/>
                <w:lang w:eastAsia="cs-CZ"/>
              </w:rPr>
              <w:t xml:space="preserve"> kombi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Nosná konstrukce </w:t>
            </w:r>
            <w:proofErr w:type="spellStart"/>
            <w:r w:rsidRPr="00567237">
              <w:rPr>
                <w:rFonts w:ascii="Calibri" w:eastAsia="Times New Roman" w:hAnsi="Calibri" w:cs="Calibri"/>
                <w:color w:val="000000"/>
                <w:lang w:eastAsia="cs-CZ"/>
              </w:rPr>
              <w:t>dvouhoupačky</w:t>
            </w:r>
            <w:proofErr w:type="spellEnd"/>
            <w:r w:rsidRPr="00567237">
              <w:rPr>
                <w:rFonts w:ascii="Calibri" w:eastAsia="Times New Roman" w:hAnsi="Calibri" w:cs="Calibri"/>
                <w:color w:val="000000"/>
                <w:lang w:eastAsia="cs-CZ"/>
              </w:rPr>
              <w:t xml:space="preserve">  o rozměrech cca  5x2m z dřevěných hranolů s povrchovou úprava impregnací a lakovým nátěrem (bezpečné pro dětské hračky). Jedno sedátko houpačky ve tvaru hnízda o ø cca 1,2m, druhé sedátko uzavřené, závěsy ložiskové. Houpačka </w:t>
            </w:r>
            <w:proofErr w:type="gramStart"/>
            <w:r w:rsidRPr="00567237">
              <w:rPr>
                <w:rFonts w:ascii="Calibri" w:eastAsia="Times New Roman" w:hAnsi="Calibri" w:cs="Calibri"/>
                <w:color w:val="000000"/>
                <w:lang w:eastAsia="cs-CZ"/>
              </w:rPr>
              <w:t>kotvena  v ocelových</w:t>
            </w:r>
            <w:proofErr w:type="gramEnd"/>
            <w:r w:rsidRPr="00567237">
              <w:rPr>
                <w:rFonts w:ascii="Calibri" w:eastAsia="Times New Roman" w:hAnsi="Calibri" w:cs="Calibri"/>
                <w:color w:val="000000"/>
                <w:lang w:eastAsia="cs-CZ"/>
              </w:rPr>
              <w:t xml:space="preserve"> patkách uložených do betonového lože. Dřevěné prvky nebudou v přímém kontaktu se zemí.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19050</wp:posOffset>
                  </wp:positionH>
                  <wp:positionV relativeFrom="paragraph">
                    <wp:posOffset>76200</wp:posOffset>
                  </wp:positionV>
                  <wp:extent cx="1504950" cy="933450"/>
                  <wp:effectExtent l="0" t="0" r="0" b="0"/>
                  <wp:wrapNone/>
                  <wp:docPr id="15" name="Obrázek 15"/>
                  <wp:cNvGraphicFramePr/>
                  <a:graphic xmlns:a="http://schemas.openxmlformats.org/drawingml/2006/main">
                    <a:graphicData uri="http://schemas.openxmlformats.org/drawingml/2006/picture">
                      <pic:pic xmlns:pic="http://schemas.openxmlformats.org/drawingml/2006/picture">
                        <pic:nvPicPr>
                          <pic:cNvPr id="15" name="Obrázek 1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4950" cy="9334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49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lastRenderedPageBreak/>
              <w:t>L</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Domeček s kuchyňkou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Domeček o rozměrech cca 1,5x1,2 m, ze smrkových hranolů opatřených impregnačním nátěrem a HDPE materiálu z jedné strany uzavřený, vybavený kuchyňkou se sporákem, dřezem, hodinami a točícím mlýnkem. Domeček </w:t>
            </w:r>
            <w:proofErr w:type="gramStart"/>
            <w:r w:rsidRPr="00567237">
              <w:rPr>
                <w:rFonts w:ascii="Calibri" w:eastAsia="Times New Roman" w:hAnsi="Calibri" w:cs="Calibri"/>
                <w:color w:val="000000"/>
                <w:lang w:eastAsia="cs-CZ"/>
              </w:rPr>
              <w:t>kotven  v ocelových</w:t>
            </w:r>
            <w:proofErr w:type="gramEnd"/>
            <w:r w:rsidRPr="00567237">
              <w:rPr>
                <w:rFonts w:ascii="Calibri" w:eastAsia="Times New Roman" w:hAnsi="Calibri" w:cs="Calibri"/>
                <w:color w:val="000000"/>
                <w:lang w:eastAsia="cs-CZ"/>
              </w:rPr>
              <w:t xml:space="preserve"> patkách uložených do betonového lože. Kovové prvky ošetřeny </w:t>
            </w:r>
            <w:proofErr w:type="spellStart"/>
            <w:r w:rsidRPr="00567237">
              <w:rPr>
                <w:rFonts w:ascii="Calibri" w:eastAsia="Times New Roman" w:hAnsi="Calibri" w:cs="Calibri"/>
                <w:color w:val="000000"/>
                <w:lang w:eastAsia="cs-CZ"/>
              </w:rPr>
              <w:t>antikorosivní</w:t>
            </w:r>
            <w:proofErr w:type="spellEnd"/>
            <w:r w:rsidRPr="00567237">
              <w:rPr>
                <w:rFonts w:ascii="Calibri" w:eastAsia="Times New Roman" w:hAnsi="Calibri" w:cs="Calibri"/>
                <w:color w:val="000000"/>
                <w:lang w:eastAsia="cs-CZ"/>
              </w:rPr>
              <w:t xml:space="preserve"> barvou.</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38100</wp:posOffset>
                  </wp:positionH>
                  <wp:positionV relativeFrom="paragraph">
                    <wp:posOffset>66675</wp:posOffset>
                  </wp:positionV>
                  <wp:extent cx="1524000" cy="933450"/>
                  <wp:effectExtent l="0" t="0" r="0" b="0"/>
                  <wp:wrapNone/>
                  <wp:docPr id="16" name="Obrázek 16"/>
                  <wp:cNvGraphicFramePr/>
                  <a:graphic xmlns:a="http://schemas.openxmlformats.org/drawingml/2006/main">
                    <a:graphicData uri="http://schemas.openxmlformats.org/drawingml/2006/picture">
                      <pic:pic xmlns:pic="http://schemas.openxmlformats.org/drawingml/2006/picture">
                        <pic:nvPicPr>
                          <pic:cNvPr id="16" name="Obrázek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3999" cy="9334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50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M</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Kreslící tabule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Kreslící laminátová tabule o rozměrech cca 1,5x1,0 m opatřená stříškou. Nosná konstrukce z dřevěných hranolů impregnovaných a </w:t>
            </w:r>
            <w:proofErr w:type="gramStart"/>
            <w:r w:rsidRPr="00567237">
              <w:rPr>
                <w:rFonts w:ascii="Calibri" w:eastAsia="Times New Roman" w:hAnsi="Calibri" w:cs="Calibri"/>
                <w:color w:val="000000"/>
                <w:lang w:eastAsia="cs-CZ"/>
              </w:rPr>
              <w:t>opatřených  lazurovacím</w:t>
            </w:r>
            <w:proofErr w:type="gramEnd"/>
            <w:r w:rsidRPr="00567237">
              <w:rPr>
                <w:rFonts w:ascii="Calibri" w:eastAsia="Times New Roman" w:hAnsi="Calibri" w:cs="Calibri"/>
                <w:color w:val="000000"/>
                <w:lang w:eastAsia="cs-CZ"/>
              </w:rPr>
              <w:t xml:space="preserve"> lakem (bezpečné pro dětské hračky) do terénu ukotvena v ocelových patkách uložených do betonového lože. Kovové prvky ošetřeny </w:t>
            </w:r>
            <w:proofErr w:type="spellStart"/>
            <w:r w:rsidRPr="00567237">
              <w:rPr>
                <w:rFonts w:ascii="Calibri" w:eastAsia="Times New Roman" w:hAnsi="Calibri" w:cs="Calibri"/>
                <w:color w:val="000000"/>
                <w:lang w:eastAsia="cs-CZ"/>
              </w:rPr>
              <w:t>antikorozivní</w:t>
            </w:r>
            <w:proofErr w:type="spellEnd"/>
            <w:r w:rsidRPr="00567237">
              <w:rPr>
                <w:rFonts w:ascii="Calibri" w:eastAsia="Times New Roman" w:hAnsi="Calibri" w:cs="Calibri"/>
                <w:color w:val="000000"/>
                <w:lang w:eastAsia="cs-CZ"/>
              </w:rPr>
              <w:t xml:space="preserve">  barvou.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19050</wp:posOffset>
                  </wp:positionV>
                  <wp:extent cx="1371600" cy="828675"/>
                  <wp:effectExtent l="0" t="0" r="0" b="9525"/>
                  <wp:wrapNone/>
                  <wp:docPr id="17" name="Obrázek 17"/>
                  <wp:cNvGraphicFramePr/>
                  <a:graphic xmlns:a="http://schemas.openxmlformats.org/drawingml/2006/main">
                    <a:graphicData uri="http://schemas.openxmlformats.org/drawingml/2006/picture">
                      <pic:pic xmlns:pic="http://schemas.openxmlformats.org/drawingml/2006/picture">
                        <pic:nvPicPr>
                          <pic:cNvPr id="17" name="Obrázek 1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1599" cy="828674"/>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244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N</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Vláček s vagónem a prolézacím tunelem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Vláček s prolézacím plastovým tunelem a zastřešeným vagónkem s lavicemi o velikosti cca 5,0x1,2 m. Nosná konstrukce z dřevěných hranolů bude ošetřená impregnováním a nátěrem lazurovacím lakem (bezpečné pro dětské hračky) a ukotvená v ocelových patkách uložených do betonového lože. Kovové </w:t>
            </w:r>
            <w:proofErr w:type="gramStart"/>
            <w:r w:rsidRPr="00567237">
              <w:rPr>
                <w:rFonts w:ascii="Calibri" w:eastAsia="Times New Roman" w:hAnsi="Calibri" w:cs="Calibri"/>
                <w:color w:val="000000"/>
                <w:lang w:eastAsia="cs-CZ"/>
              </w:rPr>
              <w:t>prvky  ošetřeny</w:t>
            </w:r>
            <w:proofErr w:type="gramEnd"/>
            <w:r w:rsidRPr="00567237">
              <w:rPr>
                <w:rFonts w:ascii="Calibri" w:eastAsia="Times New Roman" w:hAnsi="Calibri" w:cs="Calibri"/>
                <w:color w:val="000000"/>
                <w:lang w:eastAsia="cs-CZ"/>
              </w:rPr>
              <w:t xml:space="preserve"> </w:t>
            </w:r>
            <w:proofErr w:type="spellStart"/>
            <w:r w:rsidRPr="00567237">
              <w:rPr>
                <w:rFonts w:ascii="Calibri" w:eastAsia="Times New Roman" w:hAnsi="Calibri" w:cs="Calibri"/>
                <w:color w:val="000000"/>
                <w:lang w:eastAsia="cs-CZ"/>
              </w:rPr>
              <w:t>antikorozivní</w:t>
            </w:r>
            <w:proofErr w:type="spellEnd"/>
            <w:r w:rsidRPr="00567237">
              <w:rPr>
                <w:rFonts w:ascii="Calibri" w:eastAsia="Times New Roman" w:hAnsi="Calibri" w:cs="Calibri"/>
                <w:color w:val="000000"/>
                <w:lang w:eastAsia="cs-CZ"/>
              </w:rPr>
              <w:t xml:space="preserve"> barvou.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85725</wp:posOffset>
                  </wp:positionH>
                  <wp:positionV relativeFrom="paragraph">
                    <wp:posOffset>28575</wp:posOffset>
                  </wp:positionV>
                  <wp:extent cx="1400175" cy="1009650"/>
                  <wp:effectExtent l="0" t="0" r="0" b="0"/>
                  <wp:wrapNone/>
                  <wp:docPr id="18" name="Obrázek 18"/>
                  <wp:cNvGraphicFramePr/>
                  <a:graphic xmlns:a="http://schemas.openxmlformats.org/drawingml/2006/main">
                    <a:graphicData uri="http://schemas.openxmlformats.org/drawingml/2006/picture">
                      <pic:pic xmlns:pic="http://schemas.openxmlformats.org/drawingml/2006/picture">
                        <pic:nvPicPr>
                          <pic:cNvPr id="18" name="Obrázek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0174" cy="1014513"/>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36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O</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Snížené auto se skluzavkou a mostem</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Herní prvek sestavený ze dvou čtyřbokých věží s plastovými bočnicemi spojených lanovým </w:t>
            </w:r>
            <w:proofErr w:type="gramStart"/>
            <w:r w:rsidRPr="00567237">
              <w:rPr>
                <w:rFonts w:ascii="Calibri" w:eastAsia="Times New Roman" w:hAnsi="Calibri" w:cs="Calibri"/>
                <w:color w:val="000000"/>
                <w:lang w:eastAsia="cs-CZ"/>
              </w:rPr>
              <w:t>mostem , dvou</w:t>
            </w:r>
            <w:proofErr w:type="gramEnd"/>
            <w:r w:rsidRPr="00567237">
              <w:rPr>
                <w:rFonts w:ascii="Calibri" w:eastAsia="Times New Roman" w:hAnsi="Calibri" w:cs="Calibri"/>
                <w:color w:val="000000"/>
                <w:lang w:eastAsia="cs-CZ"/>
              </w:rPr>
              <w:t xml:space="preserve"> prolézacích tunelů. Jedna věž je s laminátovou </w:t>
            </w:r>
            <w:proofErr w:type="gramStart"/>
            <w:r w:rsidRPr="00567237">
              <w:rPr>
                <w:rFonts w:ascii="Calibri" w:eastAsia="Times New Roman" w:hAnsi="Calibri" w:cs="Calibri"/>
                <w:color w:val="000000"/>
                <w:lang w:eastAsia="cs-CZ"/>
              </w:rPr>
              <w:t>skluzavkou,   druhá</w:t>
            </w:r>
            <w:proofErr w:type="gramEnd"/>
            <w:r w:rsidRPr="00567237">
              <w:rPr>
                <w:rFonts w:ascii="Calibri" w:eastAsia="Times New Roman" w:hAnsi="Calibri" w:cs="Calibri"/>
                <w:color w:val="000000"/>
                <w:lang w:eastAsia="cs-CZ"/>
              </w:rPr>
              <w:t xml:space="preserve"> se šplhací sítí. Herní prvek je o rozměrech cca 6,5x1,1 m. Věžové sestavy z dřevěných hranolů budou opatřeny impregnací a lakem (bezpečné pro dětské hračky), do terénu ukotveny pomocí ocelových patek uložených do betonového lože. Kovové prvky upraveny </w:t>
            </w:r>
            <w:proofErr w:type="spellStart"/>
            <w:r w:rsidRPr="00567237">
              <w:rPr>
                <w:rFonts w:ascii="Calibri" w:eastAsia="Times New Roman" w:hAnsi="Calibri" w:cs="Calibri"/>
                <w:color w:val="000000"/>
                <w:lang w:eastAsia="cs-CZ"/>
              </w:rPr>
              <w:t>antikorozivní</w:t>
            </w:r>
            <w:proofErr w:type="spellEnd"/>
            <w:r w:rsidRPr="00567237">
              <w:rPr>
                <w:rFonts w:ascii="Calibri" w:eastAsia="Times New Roman" w:hAnsi="Calibri" w:cs="Calibri"/>
                <w:color w:val="000000"/>
                <w:lang w:eastAsia="cs-CZ"/>
              </w:rPr>
              <w:t xml:space="preserve">  barvou.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57150</wp:posOffset>
                  </wp:positionH>
                  <wp:positionV relativeFrom="paragraph">
                    <wp:posOffset>57150</wp:posOffset>
                  </wp:positionV>
                  <wp:extent cx="1447800" cy="933450"/>
                  <wp:effectExtent l="0" t="0" r="0" b="0"/>
                  <wp:wrapNone/>
                  <wp:docPr id="19" name="Obrázek 19"/>
                  <wp:cNvGraphicFramePr/>
                  <a:graphic xmlns:a="http://schemas.openxmlformats.org/drawingml/2006/main">
                    <a:graphicData uri="http://schemas.openxmlformats.org/drawingml/2006/picture">
                      <pic:pic xmlns:pic="http://schemas.openxmlformats.org/drawingml/2006/picture">
                        <pic:nvPicPr>
                          <pic:cNvPr id="19" name="Obrázek 1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7800" cy="9334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KYJ</w:t>
            </w:r>
          </w:p>
        </w:tc>
      </w:tr>
      <w:tr w:rsidR="00567237" w:rsidRPr="00567237" w:rsidTr="00567237">
        <w:trPr>
          <w:trHeight w:val="340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lastRenderedPageBreak/>
              <w:t>P</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Snížená </w:t>
            </w:r>
            <w:proofErr w:type="spellStart"/>
            <w:r w:rsidRPr="00567237">
              <w:rPr>
                <w:rFonts w:ascii="Calibri" w:eastAsia="Times New Roman" w:hAnsi="Calibri" w:cs="Calibri"/>
                <w:color w:val="000000"/>
                <w:lang w:eastAsia="cs-CZ"/>
              </w:rPr>
              <w:t>jednověžová</w:t>
            </w:r>
            <w:proofErr w:type="spellEnd"/>
            <w:r w:rsidRPr="00567237">
              <w:rPr>
                <w:rFonts w:ascii="Calibri" w:eastAsia="Times New Roman" w:hAnsi="Calibri" w:cs="Calibri"/>
                <w:color w:val="000000"/>
                <w:lang w:eastAsia="cs-CZ"/>
              </w:rPr>
              <w:t xml:space="preserve"> rozhledna se skluzavkou</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Sestava složená z čtyřboké věže - hradby, laminátové skluzavky a žebříku o rozměrech cca 4,0x1,0 m. Konstrukce věžové sestavy bude vyrobena z dřevěných hranolů ošetřených </w:t>
            </w:r>
            <w:proofErr w:type="gramStart"/>
            <w:r w:rsidRPr="00567237">
              <w:rPr>
                <w:rFonts w:ascii="Calibri" w:eastAsia="Times New Roman" w:hAnsi="Calibri" w:cs="Calibri"/>
                <w:color w:val="000000"/>
                <w:lang w:eastAsia="cs-CZ"/>
              </w:rPr>
              <w:t>impregnací a  lakem</w:t>
            </w:r>
            <w:proofErr w:type="gramEnd"/>
            <w:r w:rsidRPr="00567237">
              <w:rPr>
                <w:rFonts w:ascii="Calibri" w:eastAsia="Times New Roman" w:hAnsi="Calibri" w:cs="Calibri"/>
                <w:color w:val="000000"/>
                <w:lang w:eastAsia="cs-CZ"/>
              </w:rPr>
              <w:t xml:space="preserve"> (bezpečné pro dětské hračky) a bude do terénu ukotvena v ocelových patkách uložených do betonového lože. Dřevěné prvky nebudou v přímém kontaktu se zemí.  Kovové prvky budou upraveny </w:t>
            </w:r>
            <w:proofErr w:type="spellStart"/>
            <w:r w:rsidRPr="00567237">
              <w:rPr>
                <w:rFonts w:ascii="Calibri" w:eastAsia="Times New Roman" w:hAnsi="Calibri" w:cs="Calibri"/>
                <w:color w:val="000000"/>
                <w:lang w:eastAsia="cs-CZ"/>
              </w:rPr>
              <w:t>antikorozivním</w:t>
            </w:r>
            <w:proofErr w:type="spellEnd"/>
            <w:r w:rsidRPr="00567237">
              <w:rPr>
                <w:rFonts w:ascii="Calibri" w:eastAsia="Times New Roman" w:hAnsi="Calibri" w:cs="Calibri"/>
                <w:color w:val="000000"/>
                <w:lang w:eastAsia="cs-CZ"/>
              </w:rPr>
              <w:t xml:space="preserve"> nátěrem Skluzavka bude vyrobená z laminátu.  </w:t>
            </w:r>
            <w:r w:rsidRPr="00567237">
              <w:rPr>
                <w:rFonts w:ascii="Calibri" w:eastAsia="Times New Roman" w:hAnsi="Calibri" w:cs="Calibri"/>
                <w:color w:val="000000"/>
                <w:lang w:eastAsia="cs-CZ"/>
              </w:rPr>
              <w:b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28575</wp:posOffset>
                  </wp:positionV>
                  <wp:extent cx="1419225" cy="990600"/>
                  <wp:effectExtent l="0" t="0" r="9525" b="0"/>
                  <wp:wrapNone/>
                  <wp:docPr id="20" name="Obrázek 20"/>
                  <wp:cNvGraphicFramePr/>
                  <a:graphic xmlns:a="http://schemas.openxmlformats.org/drawingml/2006/main">
                    <a:graphicData uri="http://schemas.openxmlformats.org/drawingml/2006/picture">
                      <pic:pic xmlns:pic="http://schemas.openxmlformats.org/drawingml/2006/picture">
                        <pic:nvPicPr>
                          <pic:cNvPr id="20" name="Obrázek 1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19224" cy="988236"/>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FUG</w:t>
            </w:r>
          </w:p>
        </w:tc>
      </w:tr>
      <w:tr w:rsidR="00567237" w:rsidRPr="00567237" w:rsidTr="00567237">
        <w:trPr>
          <w:trHeight w:val="156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Q</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 xml:space="preserve">Řetězová </w:t>
            </w:r>
            <w:proofErr w:type="spellStart"/>
            <w:r w:rsidRPr="00567237">
              <w:rPr>
                <w:rFonts w:ascii="Calibri" w:eastAsia="Times New Roman" w:hAnsi="Calibri" w:cs="Calibri"/>
                <w:color w:val="000000"/>
                <w:lang w:eastAsia="cs-CZ"/>
              </w:rPr>
              <w:t>dvouhoupačka</w:t>
            </w:r>
            <w:proofErr w:type="spellEnd"/>
            <w:r w:rsidRPr="00567237">
              <w:rPr>
                <w:rFonts w:ascii="Calibri" w:eastAsia="Times New Roman" w:hAnsi="Calibri" w:cs="Calibri"/>
                <w:color w:val="000000"/>
                <w:lang w:eastAsia="cs-CZ"/>
              </w:rPr>
              <w:t xml:space="preserve"> kombi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dtto "K"</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38100</wp:posOffset>
                  </wp:positionH>
                  <wp:positionV relativeFrom="paragraph">
                    <wp:posOffset>38100</wp:posOffset>
                  </wp:positionV>
                  <wp:extent cx="1457325" cy="847725"/>
                  <wp:effectExtent l="0" t="0" r="9525" b="9525"/>
                  <wp:wrapNone/>
                  <wp:docPr id="21" name="Obrázek 21"/>
                  <wp:cNvGraphicFramePr/>
                  <a:graphic xmlns:a="http://schemas.openxmlformats.org/drawingml/2006/main">
                    <a:graphicData uri="http://schemas.openxmlformats.org/drawingml/2006/picture">
                      <pic:pic xmlns:pic="http://schemas.openxmlformats.org/drawingml/2006/picture">
                        <pic:nvPicPr>
                          <pic:cNvPr id="21" name="Obrázek 2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57325" cy="847725"/>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FUG</w:t>
            </w:r>
          </w:p>
        </w:tc>
      </w:tr>
      <w:tr w:rsidR="00567237" w:rsidRPr="00567237" w:rsidTr="00567237">
        <w:trPr>
          <w:trHeight w:val="186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R</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proofErr w:type="spellStart"/>
            <w:r w:rsidRPr="00567237">
              <w:rPr>
                <w:rFonts w:ascii="Calibri" w:eastAsia="Times New Roman" w:hAnsi="Calibri" w:cs="Calibri"/>
                <w:color w:val="000000"/>
                <w:lang w:eastAsia="cs-CZ"/>
              </w:rPr>
              <w:t>Houpadlo</w:t>
            </w:r>
            <w:proofErr w:type="spellEnd"/>
            <w:r w:rsidRPr="00567237">
              <w:rPr>
                <w:rFonts w:ascii="Calibri" w:eastAsia="Times New Roman" w:hAnsi="Calibri" w:cs="Calibri"/>
                <w:color w:val="000000"/>
                <w:lang w:eastAsia="cs-CZ"/>
              </w:rPr>
              <w:t xml:space="preserve"> auto            </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color w:val="000000"/>
                <w:lang w:eastAsia="cs-CZ"/>
              </w:rPr>
            </w:pPr>
            <w:r w:rsidRPr="00567237">
              <w:rPr>
                <w:rFonts w:ascii="Calibri" w:eastAsia="Times New Roman" w:hAnsi="Calibri" w:cs="Calibri"/>
                <w:color w:val="000000"/>
                <w:lang w:eastAsia="cs-CZ"/>
              </w:rPr>
              <w:t>dtto "E"</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76200</wp:posOffset>
                  </wp:positionH>
                  <wp:positionV relativeFrom="paragraph">
                    <wp:posOffset>38100</wp:posOffset>
                  </wp:positionV>
                  <wp:extent cx="1447800" cy="1104900"/>
                  <wp:effectExtent l="0" t="0" r="0" b="0"/>
                  <wp:wrapNone/>
                  <wp:docPr id="23" name="Obrázek 23"/>
                  <wp:cNvGraphicFramePr/>
                  <a:graphic xmlns:a="http://schemas.openxmlformats.org/drawingml/2006/main">
                    <a:graphicData uri="http://schemas.openxmlformats.org/drawingml/2006/picture">
                      <pic:pic xmlns:pic="http://schemas.openxmlformats.org/drawingml/2006/picture">
                        <pic:nvPicPr>
                          <pic:cNvPr id="23" name="Obrázek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10490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FUG</w:t>
            </w:r>
          </w:p>
        </w:tc>
      </w:tr>
      <w:tr w:rsidR="00567237" w:rsidRPr="00567237" w:rsidTr="00567237">
        <w:trPr>
          <w:trHeight w:val="33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S</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Dětský domek</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 xml:space="preserve">Domeček s plošinou o rozměrech cca 1,0x2,0 m, výškou cca 2,2 m, volně stojící na trávníku upevněný zatloukacím kotvením o délce cca 70 cm, bude vyrobený z impregnovaného nalakovaného </w:t>
            </w:r>
            <w:proofErr w:type="gramStart"/>
            <w:r w:rsidRPr="00567237">
              <w:rPr>
                <w:rFonts w:ascii="Calibri" w:eastAsia="Times New Roman" w:hAnsi="Calibri" w:cs="Calibri"/>
                <w:lang w:eastAsia="cs-CZ"/>
              </w:rPr>
              <w:t>dřeva , částečně</w:t>
            </w:r>
            <w:proofErr w:type="gramEnd"/>
            <w:r w:rsidRPr="00567237">
              <w:rPr>
                <w:rFonts w:ascii="Calibri" w:eastAsia="Times New Roman" w:hAnsi="Calibri" w:cs="Calibri"/>
                <w:lang w:eastAsia="cs-CZ"/>
              </w:rPr>
              <w:t xml:space="preserve"> barvený. V čelní stěně domečku budou vsazeny dveře o výšce cca 98 cm, obě boční stěny budou osazeny okny o rozměru cca 43x48 cm s okenicemi. Výstup na plošinu bude umožněn pomocí dvou plošin s dřevěnými úchyty.</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400175" cy="1428750"/>
                  <wp:effectExtent l="0" t="0" r="9525" b="0"/>
                  <wp:wrapNone/>
                  <wp:docPr id="24" name="Obrázek 24"/>
                  <wp:cNvGraphicFramePr/>
                  <a:graphic xmlns:a="http://schemas.openxmlformats.org/drawingml/2006/main">
                    <a:graphicData uri="http://schemas.openxmlformats.org/drawingml/2006/picture">
                      <pic:pic xmlns:pic="http://schemas.openxmlformats.org/drawingml/2006/picture">
                        <pic:nvPicPr>
                          <pic:cNvPr id="24" name="Obrázek 2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400175" cy="1427738"/>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r w:rsidR="00567237" w:rsidRPr="00567237" w:rsidTr="00567237">
        <w:trPr>
          <w:trHeight w:val="27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T</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Herní sestava - mašinka</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Herní sestava - mašinka o rozměrech cca 2,6x1,3 m, výška cca 1,6 m, bude vyro</w:t>
            </w:r>
            <w:bookmarkStart w:id="0" w:name="_GoBack"/>
            <w:bookmarkEnd w:id="0"/>
            <w:r w:rsidRPr="00567237">
              <w:rPr>
                <w:rFonts w:ascii="Calibri" w:eastAsia="Times New Roman" w:hAnsi="Calibri" w:cs="Calibri"/>
                <w:lang w:eastAsia="cs-CZ"/>
              </w:rPr>
              <w:t>bená z kvalitního a odolného akátového dřeva v kombinaci s odolným plastem. Sestavu tvoří kostra z hranolů, prolézací tunel a nástupní plošina. K zemi bude sestava pouze přikotvena zatloukacím kotvením.</w:t>
            </w:r>
            <w:r w:rsidRPr="00567237">
              <w:rPr>
                <w:rFonts w:ascii="Calibri" w:eastAsia="Times New Roman" w:hAnsi="Calibri" w:cs="Calibri"/>
                <w:lang w:eastAsia="cs-CZ"/>
              </w:rPr>
              <w:br/>
              <w:t xml:space="preserve">Dřevo bude ošetřené impregnací a lazurou.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1504950" cy="1123950"/>
                  <wp:effectExtent l="0" t="0" r="0" b="0"/>
                  <wp:wrapNone/>
                  <wp:docPr id="25" name="Obrázek 25"/>
                  <wp:cNvGraphicFramePr/>
                  <a:graphic xmlns:a="http://schemas.openxmlformats.org/drawingml/2006/main">
                    <a:graphicData uri="http://schemas.openxmlformats.org/drawingml/2006/picture">
                      <pic:pic xmlns:pic="http://schemas.openxmlformats.org/drawingml/2006/picture">
                        <pic:nvPicPr>
                          <pic:cNvPr id="25" name="Obrázek 2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504950" cy="1126538"/>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r w:rsidR="00567237" w:rsidRPr="00567237" w:rsidTr="00567237">
        <w:trPr>
          <w:trHeight w:val="24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lastRenderedPageBreak/>
              <w:t>U</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Dětská dřevěná kuchyňka</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 xml:space="preserve">Dětská dřevěná kuchyňka volně </w:t>
            </w:r>
            <w:proofErr w:type="gramStart"/>
            <w:r w:rsidRPr="00567237">
              <w:rPr>
                <w:rFonts w:ascii="Calibri" w:eastAsia="Times New Roman" w:hAnsi="Calibri" w:cs="Calibri"/>
                <w:lang w:eastAsia="cs-CZ"/>
              </w:rPr>
              <w:t>stojící  o rozměrech</w:t>
            </w:r>
            <w:proofErr w:type="gramEnd"/>
            <w:r w:rsidRPr="00567237">
              <w:rPr>
                <w:rFonts w:ascii="Calibri" w:eastAsia="Times New Roman" w:hAnsi="Calibri" w:cs="Calibri"/>
                <w:lang w:eastAsia="cs-CZ"/>
              </w:rPr>
              <w:t xml:space="preserve"> cca 1,0x0,4 m, výška cca 1,0 m, bude vyrobena z hranolů a prken z kvalitního smrkového dřeva, impregnovaná a natřená lakem.</w:t>
            </w:r>
            <w:r w:rsidRPr="00567237">
              <w:rPr>
                <w:rFonts w:ascii="Calibri" w:eastAsia="Times New Roman" w:hAnsi="Calibri" w:cs="Calibri"/>
                <w:lang w:eastAsia="cs-CZ"/>
              </w:rPr>
              <w:br/>
              <w:t>Pracovní deska a tabule z voděodolné překližky vybavená nerezovou miskou a imitací 4 ploténkového sporáku.</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47625</wp:posOffset>
                  </wp:positionV>
                  <wp:extent cx="1485900" cy="990600"/>
                  <wp:effectExtent l="0" t="0" r="0" b="0"/>
                  <wp:wrapNone/>
                  <wp:docPr id="26" name="Obrázek 26"/>
                  <wp:cNvGraphicFramePr/>
                  <a:graphic xmlns:a="http://schemas.openxmlformats.org/drawingml/2006/main">
                    <a:graphicData uri="http://schemas.openxmlformats.org/drawingml/2006/picture">
                      <pic:pic xmlns:pic="http://schemas.openxmlformats.org/drawingml/2006/picture">
                        <pic:nvPicPr>
                          <pic:cNvPr id="26" name="Obrázek 2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85900" cy="988123"/>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r w:rsidR="00567237" w:rsidRPr="00567237" w:rsidTr="00567237">
        <w:trPr>
          <w:trHeight w:val="300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V</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Dětský dřevěný domek</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 xml:space="preserve">Dětský domek, volně stojící, bude vyrobený ze dřeva ošetřeného impregnací a lakem, o rozměrech cca 2,4x2,2 m, výšce cca 1,3 m, část domku cca 2,4x1,2 m bude  rozdělena na dvě místnosti  a přiléhat bude terasa cca </w:t>
            </w:r>
            <w:proofErr w:type="gramStart"/>
            <w:r w:rsidRPr="00567237">
              <w:rPr>
                <w:rFonts w:ascii="Calibri" w:eastAsia="Times New Roman" w:hAnsi="Calibri" w:cs="Calibri"/>
                <w:lang w:eastAsia="cs-CZ"/>
              </w:rPr>
              <w:t>1,2x0,8 m , obě</w:t>
            </w:r>
            <w:proofErr w:type="gramEnd"/>
            <w:r w:rsidRPr="00567237">
              <w:rPr>
                <w:rFonts w:ascii="Calibri" w:eastAsia="Times New Roman" w:hAnsi="Calibri" w:cs="Calibri"/>
                <w:lang w:eastAsia="cs-CZ"/>
              </w:rPr>
              <w:t xml:space="preserve"> místnosti budou opatřeny okny v bočních stěnách domku o velikosti cca 0,5x0,5 m a dveřmi  z čelní strany o velikosti cca 0,6x1,0 m. Střecha bude rovná opatřená lepenkou.</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85725</wp:posOffset>
                  </wp:positionH>
                  <wp:positionV relativeFrom="paragraph">
                    <wp:posOffset>19050</wp:posOffset>
                  </wp:positionV>
                  <wp:extent cx="1457325" cy="971550"/>
                  <wp:effectExtent l="0" t="0" r="9525" b="0"/>
                  <wp:wrapNone/>
                  <wp:docPr id="27" name="Obrázek 27"/>
                  <wp:cNvGraphicFramePr/>
                  <a:graphic xmlns:a="http://schemas.openxmlformats.org/drawingml/2006/main">
                    <a:graphicData uri="http://schemas.openxmlformats.org/drawingml/2006/picture">
                      <pic:pic xmlns:pic="http://schemas.openxmlformats.org/drawingml/2006/picture">
                        <pic:nvPicPr>
                          <pic:cNvPr id="27" name="Obrázek 2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r w:rsidR="00567237" w:rsidRPr="00567237" w:rsidTr="00567237">
        <w:trPr>
          <w:trHeight w:val="1545"/>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W</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Dětský dřevěný piknikový stůl velký</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 xml:space="preserve">Dřevěný stůl se dvěma spojenými </w:t>
            </w:r>
            <w:proofErr w:type="spellStart"/>
            <w:r w:rsidRPr="00567237">
              <w:rPr>
                <w:rFonts w:ascii="Calibri" w:eastAsia="Times New Roman" w:hAnsi="Calibri" w:cs="Calibri"/>
                <w:lang w:eastAsia="cs-CZ"/>
              </w:rPr>
              <w:t>sedátkami</w:t>
            </w:r>
            <w:proofErr w:type="spellEnd"/>
            <w:r w:rsidRPr="00567237">
              <w:rPr>
                <w:rFonts w:ascii="Calibri" w:eastAsia="Times New Roman" w:hAnsi="Calibri" w:cs="Calibri"/>
                <w:lang w:eastAsia="cs-CZ"/>
              </w:rPr>
              <w:t xml:space="preserve"> opatřený impregnací a lakem o rozměrech cca 0,9x0,9 m výška cca 0,5 m.</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76200</wp:posOffset>
                  </wp:positionH>
                  <wp:positionV relativeFrom="paragraph">
                    <wp:posOffset>47625</wp:posOffset>
                  </wp:positionV>
                  <wp:extent cx="1428750" cy="876300"/>
                  <wp:effectExtent l="0" t="0" r="0" b="0"/>
                  <wp:wrapNone/>
                  <wp:docPr id="28" name="Obrázek 28"/>
                  <wp:cNvGraphicFramePr/>
                  <a:graphic xmlns:a="http://schemas.openxmlformats.org/drawingml/2006/main">
                    <a:graphicData uri="http://schemas.openxmlformats.org/drawingml/2006/picture">
                      <pic:pic xmlns:pic="http://schemas.openxmlformats.org/drawingml/2006/picture">
                        <pic:nvPicPr>
                          <pic:cNvPr id="28" name="Obrázek 2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27780" cy="876300"/>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r w:rsidR="00567237" w:rsidRPr="00567237" w:rsidTr="00567237">
        <w:trPr>
          <w:trHeight w:val="1830"/>
        </w:trPr>
        <w:tc>
          <w:tcPr>
            <w:tcW w:w="580" w:type="dxa"/>
            <w:tcBorders>
              <w:top w:val="nil"/>
              <w:left w:val="single" w:sz="4" w:space="0" w:color="auto"/>
              <w:bottom w:val="single" w:sz="4" w:space="0" w:color="auto"/>
              <w:right w:val="single" w:sz="4" w:space="0" w:color="auto"/>
            </w:tcBorders>
            <w:shd w:val="clear" w:color="auto" w:fill="auto"/>
            <w:noWrap/>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X</w:t>
            </w:r>
          </w:p>
        </w:tc>
        <w:tc>
          <w:tcPr>
            <w:tcW w:w="204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Hravá lavička - lokomotiva</w:t>
            </w:r>
          </w:p>
        </w:tc>
        <w:tc>
          <w:tcPr>
            <w:tcW w:w="4300" w:type="dxa"/>
            <w:tcBorders>
              <w:top w:val="nil"/>
              <w:left w:val="nil"/>
              <w:bottom w:val="single" w:sz="4" w:space="0" w:color="auto"/>
              <w:right w:val="single" w:sz="4" w:space="0" w:color="auto"/>
            </w:tcBorders>
            <w:shd w:val="clear" w:color="auto" w:fill="auto"/>
            <w:hideMark/>
          </w:tcPr>
          <w:p w:rsidR="00567237" w:rsidRPr="00567237" w:rsidRDefault="00567237" w:rsidP="00567237">
            <w:pPr>
              <w:spacing w:after="0" w:line="240" w:lineRule="auto"/>
              <w:rPr>
                <w:rFonts w:ascii="Calibri" w:eastAsia="Times New Roman" w:hAnsi="Calibri" w:cs="Calibri"/>
                <w:lang w:eastAsia="cs-CZ"/>
              </w:rPr>
            </w:pPr>
            <w:r w:rsidRPr="00567237">
              <w:rPr>
                <w:rFonts w:ascii="Calibri" w:eastAsia="Times New Roman" w:hAnsi="Calibri" w:cs="Calibri"/>
                <w:lang w:eastAsia="cs-CZ"/>
              </w:rPr>
              <w:t xml:space="preserve">Lavička z masivního dřevěného hranolu 12x12 cm v podobě lokomotivy, doplněná plastovým volantem. Dřevo lavičky je opatřeno zdravotně nezávadným nátěrem. </w:t>
            </w:r>
            <w:r w:rsidRPr="00567237">
              <w:rPr>
                <w:rFonts w:ascii="Calibri" w:eastAsia="Times New Roman" w:hAnsi="Calibri" w:cs="Calibri"/>
                <w:lang w:eastAsia="cs-CZ"/>
              </w:rPr>
              <w:br/>
              <w:t xml:space="preserve">Lavička bude přikotvena k terénu pomocí čtyř závrtných šroubů. </w:t>
            </w:r>
          </w:p>
        </w:tc>
        <w:tc>
          <w:tcPr>
            <w:tcW w:w="2460" w:type="dxa"/>
            <w:tcBorders>
              <w:top w:val="nil"/>
              <w:left w:val="nil"/>
              <w:bottom w:val="single" w:sz="4" w:space="0" w:color="auto"/>
              <w:right w:val="single" w:sz="4" w:space="0" w:color="auto"/>
            </w:tcBorders>
            <w:shd w:val="clear" w:color="auto" w:fill="auto"/>
            <w:noWrap/>
            <w:vAlign w:val="bottom"/>
            <w:hideMark/>
          </w:tcPr>
          <w:p w:rsidR="00567237" w:rsidRPr="00567237" w:rsidRDefault="00567237" w:rsidP="0056723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anchor distT="0" distB="0" distL="114300" distR="114300" simplePos="0" relativeHeight="251658240" behindDoc="0" locked="0" layoutInCell="1" allowOverlap="1">
                  <wp:simplePos x="0" y="0"/>
                  <wp:positionH relativeFrom="column">
                    <wp:posOffset>95250</wp:posOffset>
                  </wp:positionH>
                  <wp:positionV relativeFrom="paragraph">
                    <wp:posOffset>47625</wp:posOffset>
                  </wp:positionV>
                  <wp:extent cx="1447800" cy="1085850"/>
                  <wp:effectExtent l="0" t="0" r="0" b="0"/>
                  <wp:wrapNone/>
                  <wp:docPr id="29" name="Obrázek 29"/>
                  <wp:cNvGraphicFramePr/>
                  <a:graphic xmlns:a="http://schemas.openxmlformats.org/drawingml/2006/main">
                    <a:graphicData uri="http://schemas.openxmlformats.org/drawingml/2006/picture">
                      <pic:pic xmlns:pic="http://schemas.openxmlformats.org/drawingml/2006/picture">
                        <pic:nvPicPr>
                          <pic:cNvPr id="29" name="Obrázek 2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47800" cy="1083758"/>
                          </a:xfrm>
                          <a:prstGeom prst="rect">
                            <a:avLst/>
                          </a:prstGeom>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center"/>
            <w:hideMark/>
          </w:tcPr>
          <w:p w:rsidR="00567237" w:rsidRPr="00567237" w:rsidRDefault="00567237" w:rsidP="00567237">
            <w:pPr>
              <w:spacing w:after="0" w:line="240" w:lineRule="auto"/>
              <w:jc w:val="center"/>
              <w:rPr>
                <w:rFonts w:ascii="Calibri" w:eastAsia="Times New Roman" w:hAnsi="Calibri" w:cs="Calibri"/>
                <w:color w:val="000000"/>
                <w:lang w:eastAsia="cs-CZ"/>
              </w:rPr>
            </w:pPr>
            <w:r w:rsidRPr="00567237">
              <w:rPr>
                <w:rFonts w:ascii="Calibri" w:eastAsia="Times New Roman" w:hAnsi="Calibri" w:cs="Calibri"/>
                <w:color w:val="000000"/>
                <w:lang w:eastAsia="cs-CZ"/>
              </w:rPr>
              <w:t>FSK</w:t>
            </w:r>
          </w:p>
        </w:tc>
      </w:tr>
    </w:tbl>
    <w:p w:rsidR="00E00CF1" w:rsidRDefault="00E00CF1"/>
    <w:sectPr w:rsidR="00E00CF1" w:rsidSect="00567237">
      <w:headerReference w:type="default" r:id="rId30"/>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CD" w:rsidRDefault="007264CD" w:rsidP="00567237">
      <w:pPr>
        <w:spacing w:after="0" w:line="240" w:lineRule="auto"/>
      </w:pPr>
      <w:r>
        <w:separator/>
      </w:r>
    </w:p>
  </w:endnote>
  <w:endnote w:type="continuationSeparator" w:id="0">
    <w:p w:rsidR="007264CD" w:rsidRDefault="007264CD" w:rsidP="0056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CD" w:rsidRDefault="007264CD" w:rsidP="00567237">
      <w:pPr>
        <w:spacing w:after="0" w:line="240" w:lineRule="auto"/>
      </w:pPr>
      <w:r>
        <w:separator/>
      </w:r>
    </w:p>
  </w:footnote>
  <w:footnote w:type="continuationSeparator" w:id="0">
    <w:p w:rsidR="007264CD" w:rsidRDefault="007264CD" w:rsidP="00567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37" w:rsidRDefault="00567237" w:rsidP="00567237">
    <w:pPr>
      <w:pStyle w:val="Zhlav"/>
      <w:jc w:val="right"/>
    </w:pPr>
    <w:r>
      <w:t>Příloha č. 2</w:t>
    </w:r>
  </w:p>
  <w:p w:rsidR="00567237" w:rsidRPr="00567237" w:rsidRDefault="00567237" w:rsidP="00567237">
    <w:pPr>
      <w:pStyle w:val="Zhlav"/>
      <w:jc w:val="center"/>
      <w:rPr>
        <w:b/>
      </w:rPr>
    </w:pPr>
    <w:r w:rsidRPr="00567237">
      <w:rPr>
        <w:b/>
      </w:rPr>
      <w:t>SEZNAM HERNÍCH PRVKŮ A MOBILIÁŘE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37"/>
    <w:rsid w:val="00567237"/>
    <w:rsid w:val="007264CD"/>
    <w:rsid w:val="00E00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7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237"/>
  </w:style>
  <w:style w:type="paragraph" w:styleId="Zpat">
    <w:name w:val="footer"/>
    <w:basedOn w:val="Normln"/>
    <w:link w:val="ZpatChar"/>
    <w:uiPriority w:val="99"/>
    <w:unhideWhenUsed/>
    <w:rsid w:val="00567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7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237"/>
  </w:style>
  <w:style w:type="paragraph" w:styleId="Zpat">
    <w:name w:val="footer"/>
    <w:basedOn w:val="Normln"/>
    <w:link w:val="ZpatChar"/>
    <w:uiPriority w:val="99"/>
    <w:unhideWhenUsed/>
    <w:rsid w:val="00567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jp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1084</Words>
  <Characters>6399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2020-06-09T08:11:00Z</dcterms:created>
  <dcterms:modified xsi:type="dcterms:W3CDTF">2020-06-09T08:18:00Z</dcterms:modified>
</cp:coreProperties>
</file>