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06C6D" w14:textId="5F9A5485" w:rsidR="008A02BD" w:rsidRPr="00820415" w:rsidRDefault="00D73EA9" w:rsidP="008A02BD">
      <w:pPr>
        <w:spacing w:before="240" w:after="240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2872693D" wp14:editId="483C11EA">
            <wp:simplePos x="0" y="0"/>
            <wp:positionH relativeFrom="margin">
              <wp:posOffset>2309495</wp:posOffset>
            </wp:positionH>
            <wp:positionV relativeFrom="margin">
              <wp:posOffset>-212725</wp:posOffset>
            </wp:positionV>
            <wp:extent cx="1151890" cy="821055"/>
            <wp:effectExtent l="19050" t="0" r="0" b="0"/>
            <wp:wrapTopAndBottom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463" w:rsidRPr="00820415">
        <w:rPr>
          <w:rFonts w:ascii="Calibri" w:hAnsi="Calibri"/>
          <w:b/>
          <w:bCs/>
          <w:sz w:val="36"/>
          <w:szCs w:val="36"/>
        </w:rPr>
        <w:t>Smlouva o nájmu prostoru sloužícího k podnikání</w:t>
      </w:r>
    </w:p>
    <w:p w14:paraId="782C88F5" w14:textId="220706B3" w:rsidR="00144463" w:rsidRPr="00C2567A" w:rsidRDefault="00144463" w:rsidP="0014446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C2567A">
        <w:rPr>
          <w:rFonts w:cs="Arial"/>
        </w:rPr>
        <w:t>(uzavřená dle §</w:t>
      </w:r>
      <w:r w:rsidR="00402AC4" w:rsidRPr="00C2567A">
        <w:rPr>
          <w:rFonts w:cs="Arial"/>
        </w:rPr>
        <w:t xml:space="preserve"> </w:t>
      </w:r>
      <w:r w:rsidRPr="00C2567A">
        <w:rPr>
          <w:rFonts w:cs="Arial"/>
        </w:rPr>
        <w:t>2302  a násl. zákona č. 89/2012 Sb.</w:t>
      </w:r>
      <w:r w:rsidR="00D75242">
        <w:rPr>
          <w:rFonts w:cs="Arial"/>
        </w:rPr>
        <w:t>, ve znění pozdějších předpisů (dále jen „občanský zákoník“)</w:t>
      </w:r>
      <w:r w:rsidRPr="00C2567A">
        <w:rPr>
          <w:rFonts w:cs="Arial"/>
        </w:rPr>
        <w:t>)</w:t>
      </w:r>
    </w:p>
    <w:p w14:paraId="5F8F067A" w14:textId="77777777" w:rsidR="00144463" w:rsidRPr="004B51AE" w:rsidRDefault="00144463" w:rsidP="007263E8">
      <w:pPr>
        <w:spacing w:before="120" w:after="120"/>
        <w:jc w:val="center"/>
        <w:rPr>
          <w:rFonts w:ascii="Calibri" w:hAnsi="Calibri"/>
          <w:b/>
          <w:bCs/>
          <w:sz w:val="32"/>
          <w:szCs w:val="32"/>
        </w:rPr>
      </w:pPr>
      <w:r w:rsidRPr="004B51AE">
        <w:rPr>
          <w:rFonts w:ascii="Calibri" w:hAnsi="Calibri"/>
          <w:b/>
          <w:bCs/>
          <w:sz w:val="32"/>
          <w:szCs w:val="32"/>
        </w:rPr>
        <w:t>č.</w:t>
      </w:r>
      <w:r w:rsidR="001057FF" w:rsidRPr="004B51AE">
        <w:rPr>
          <w:rFonts w:ascii="Calibri" w:hAnsi="Calibri"/>
          <w:b/>
          <w:bCs/>
          <w:sz w:val="32"/>
          <w:szCs w:val="32"/>
        </w:rPr>
        <w:t xml:space="preserve"> SNP – </w:t>
      </w:r>
      <w:r w:rsidR="00191F2F">
        <w:rPr>
          <w:rFonts w:ascii="Calibri" w:hAnsi="Calibri"/>
          <w:b/>
          <w:bCs/>
          <w:sz w:val="32"/>
          <w:szCs w:val="32"/>
        </w:rPr>
        <w:t>7/2020</w:t>
      </w:r>
    </w:p>
    <w:p w14:paraId="0CF870AF" w14:textId="77777777" w:rsidR="008A02BD" w:rsidRPr="004B51AE" w:rsidRDefault="008A02BD" w:rsidP="007263E8">
      <w:pPr>
        <w:spacing w:before="120" w:after="120"/>
        <w:jc w:val="center"/>
        <w:rPr>
          <w:rFonts w:ascii="Calibri" w:hAnsi="Calibri"/>
          <w:b/>
          <w:bCs/>
          <w:sz w:val="32"/>
          <w:szCs w:val="32"/>
        </w:rPr>
      </w:pPr>
      <w:r w:rsidRPr="004B51AE">
        <w:rPr>
          <w:rFonts w:ascii="Calibri" w:hAnsi="Calibri"/>
          <w:b/>
          <w:bCs/>
          <w:sz w:val="32"/>
          <w:szCs w:val="32"/>
        </w:rPr>
        <w:t>prostor č.</w:t>
      </w:r>
      <w:r w:rsidR="00565174">
        <w:rPr>
          <w:rFonts w:ascii="Calibri" w:hAnsi="Calibri"/>
          <w:b/>
          <w:bCs/>
          <w:sz w:val="32"/>
          <w:szCs w:val="32"/>
        </w:rPr>
        <w:t xml:space="preserve"> 152</w:t>
      </w:r>
      <w:r w:rsidR="00C2567A" w:rsidRPr="004B51AE">
        <w:rPr>
          <w:rFonts w:ascii="Calibri" w:hAnsi="Calibri"/>
          <w:b/>
          <w:bCs/>
          <w:sz w:val="32"/>
          <w:szCs w:val="32"/>
        </w:rPr>
        <w:t xml:space="preserve"> v č.p. 60, třída </w:t>
      </w:r>
      <w:r w:rsidR="004B51AE">
        <w:rPr>
          <w:rFonts w:ascii="Calibri" w:hAnsi="Calibri"/>
          <w:b/>
          <w:bCs/>
          <w:sz w:val="32"/>
          <w:szCs w:val="32"/>
        </w:rPr>
        <w:t>M</w:t>
      </w:r>
      <w:r w:rsidR="00C2567A" w:rsidRPr="004B51AE">
        <w:rPr>
          <w:rFonts w:ascii="Calibri" w:hAnsi="Calibri"/>
          <w:b/>
          <w:bCs/>
          <w:sz w:val="32"/>
          <w:szCs w:val="32"/>
        </w:rPr>
        <w:t>íru, Pardubice</w:t>
      </w:r>
    </w:p>
    <w:p w14:paraId="32078E71" w14:textId="77777777" w:rsidR="008A02BD" w:rsidRPr="008A02BD" w:rsidRDefault="008A02BD" w:rsidP="008A02BD">
      <w:pPr>
        <w:rPr>
          <w:rFonts w:ascii="Calibri" w:hAnsi="Calibri"/>
          <w:sz w:val="24"/>
          <w:szCs w:val="24"/>
        </w:rPr>
      </w:pPr>
      <w:r w:rsidRPr="008A02BD">
        <w:rPr>
          <w:rFonts w:ascii="Calibri" w:hAnsi="Calibri"/>
          <w:sz w:val="24"/>
          <w:szCs w:val="24"/>
        </w:rPr>
        <w:t xml:space="preserve">  </w:t>
      </w:r>
    </w:p>
    <w:p w14:paraId="66F0469C" w14:textId="77777777" w:rsidR="008A02BD" w:rsidRPr="00BA3D30" w:rsidRDefault="008A02BD" w:rsidP="008A02BD">
      <w:pPr>
        <w:jc w:val="center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I.</w:t>
      </w:r>
    </w:p>
    <w:p w14:paraId="2AD1CC67" w14:textId="77777777" w:rsidR="008A02BD" w:rsidRPr="00BA3D30" w:rsidRDefault="008A02BD" w:rsidP="008A02BD">
      <w:pPr>
        <w:jc w:val="center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Strany smlouvy</w:t>
      </w:r>
    </w:p>
    <w:p w14:paraId="4D9B5D50" w14:textId="77777777" w:rsidR="008A02BD" w:rsidRPr="00BA3D30" w:rsidRDefault="008A02BD" w:rsidP="008A02BD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PRONAJÍMATEL</w:t>
      </w:r>
    </w:p>
    <w:p w14:paraId="5C57B45B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</w:r>
      <w:r w:rsidRPr="00BA3D30">
        <w:rPr>
          <w:rFonts w:ascii="Calibri" w:hAnsi="Calibri"/>
          <w:bCs/>
          <w:sz w:val="22"/>
          <w:szCs w:val="22"/>
        </w:rPr>
        <w:tab/>
      </w:r>
      <w:r w:rsidR="003A2E32" w:rsidRPr="00BA3D30">
        <w:rPr>
          <w:rFonts w:ascii="Calibri" w:hAnsi="Calibri"/>
          <w:b/>
          <w:bCs/>
          <w:sz w:val="22"/>
          <w:szCs w:val="22"/>
        </w:rPr>
        <w:t>R</w:t>
      </w:r>
      <w:r w:rsidRPr="00BA3D30">
        <w:rPr>
          <w:rFonts w:ascii="Calibri" w:hAnsi="Calibri"/>
          <w:b/>
          <w:bCs/>
          <w:sz w:val="22"/>
          <w:szCs w:val="22"/>
        </w:rPr>
        <w:t>ozvojový fond Pardubice a.s.</w:t>
      </w:r>
    </w:p>
    <w:p w14:paraId="2BAEEF49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sídlo</w:t>
      </w:r>
      <w:r w:rsidRPr="00BA3D30">
        <w:rPr>
          <w:rFonts w:ascii="Calibri" w:hAnsi="Calibri"/>
          <w:bCs/>
          <w:sz w:val="22"/>
          <w:szCs w:val="22"/>
        </w:rPr>
        <w:tab/>
      </w:r>
      <w:r w:rsidR="00213F62" w:rsidRPr="00BA3D30">
        <w:rPr>
          <w:rFonts w:ascii="Calibri" w:hAnsi="Calibri"/>
          <w:bCs/>
          <w:sz w:val="22"/>
          <w:szCs w:val="22"/>
        </w:rPr>
        <w:t>třída Míru 90</w:t>
      </w:r>
      <w:r w:rsidRPr="00BA3D30">
        <w:rPr>
          <w:rFonts w:ascii="Calibri" w:hAnsi="Calibri"/>
          <w:bCs/>
          <w:sz w:val="22"/>
          <w:szCs w:val="22"/>
        </w:rPr>
        <w:t>, 530 02 Pardubice</w:t>
      </w:r>
    </w:p>
    <w:p w14:paraId="711E9065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zápis v OR</w:t>
      </w:r>
      <w:r w:rsidRPr="00BA3D30">
        <w:rPr>
          <w:rFonts w:ascii="Calibri" w:hAnsi="Calibri"/>
          <w:bCs/>
          <w:sz w:val="22"/>
          <w:szCs w:val="22"/>
        </w:rPr>
        <w:tab/>
        <w:t>Krajský soud v Hradci Králové, oddíl B, vložka 1822</w:t>
      </w:r>
    </w:p>
    <w:p w14:paraId="3C965A78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</w:r>
      <w:r w:rsidR="009D7753">
        <w:rPr>
          <w:rFonts w:ascii="Calibri" w:hAnsi="Calibri"/>
          <w:bCs/>
          <w:sz w:val="22"/>
          <w:szCs w:val="22"/>
        </w:rPr>
        <w:tab/>
      </w:r>
      <w:r w:rsidRPr="00BA3D30">
        <w:rPr>
          <w:rFonts w:ascii="Calibri" w:hAnsi="Calibri"/>
          <w:bCs/>
          <w:sz w:val="22"/>
          <w:szCs w:val="22"/>
        </w:rPr>
        <w:t>IČ: 25 29 14 08</w:t>
      </w:r>
      <w:r w:rsidRPr="00BA3D30">
        <w:rPr>
          <w:rFonts w:ascii="Calibri" w:hAnsi="Calibri"/>
          <w:bCs/>
          <w:sz w:val="22"/>
          <w:szCs w:val="22"/>
        </w:rPr>
        <w:tab/>
        <w:t>DIČ: CZ 25 29 14 08</w:t>
      </w:r>
    </w:p>
    <w:p w14:paraId="6F197719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bankovní spojení</w:t>
      </w:r>
      <w:r w:rsidRPr="00BA3D30">
        <w:rPr>
          <w:rFonts w:ascii="Calibri" w:hAnsi="Calibri"/>
          <w:bCs/>
          <w:sz w:val="22"/>
          <w:szCs w:val="22"/>
        </w:rPr>
        <w:tab/>
        <w:t>Československá obchodní banka a.s.</w:t>
      </w:r>
    </w:p>
    <w:p w14:paraId="3EFADB31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číslo účtu</w:t>
      </w:r>
      <w:r w:rsidRPr="00BA3D30">
        <w:rPr>
          <w:rFonts w:ascii="Calibri" w:hAnsi="Calibri"/>
          <w:bCs/>
          <w:sz w:val="22"/>
          <w:szCs w:val="22"/>
        </w:rPr>
        <w:tab/>
        <w:t>80 10 - 02 08 21 16 83 / 0300</w:t>
      </w:r>
    </w:p>
    <w:p w14:paraId="38B7A9DD" w14:textId="77777777" w:rsidR="008A02BD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zastoupená</w:t>
      </w:r>
      <w:r w:rsidRPr="00BA3D30">
        <w:rPr>
          <w:rFonts w:ascii="Calibri" w:hAnsi="Calibri"/>
          <w:bCs/>
          <w:sz w:val="22"/>
          <w:szCs w:val="22"/>
        </w:rPr>
        <w:tab/>
      </w:r>
      <w:r w:rsidR="004B51AE">
        <w:rPr>
          <w:rFonts w:ascii="Calibri" w:hAnsi="Calibri"/>
          <w:bCs/>
          <w:sz w:val="22"/>
          <w:szCs w:val="22"/>
        </w:rPr>
        <w:t>Mgr. Ondřejem</w:t>
      </w:r>
      <w:r w:rsidR="00497599">
        <w:rPr>
          <w:rFonts w:ascii="Calibri" w:hAnsi="Calibri"/>
          <w:bCs/>
          <w:sz w:val="22"/>
          <w:szCs w:val="22"/>
        </w:rPr>
        <w:t xml:space="preserve"> Šebkem</w:t>
      </w:r>
      <w:r w:rsidRPr="00BA3D30">
        <w:rPr>
          <w:rFonts w:ascii="Calibri" w:hAnsi="Calibri"/>
          <w:bCs/>
          <w:sz w:val="22"/>
          <w:szCs w:val="22"/>
        </w:rPr>
        <w:t xml:space="preserve">, </w:t>
      </w:r>
      <w:r w:rsidR="00684937" w:rsidRPr="00BA3D30">
        <w:rPr>
          <w:rFonts w:ascii="Calibri" w:hAnsi="Calibri"/>
          <w:bCs/>
          <w:sz w:val="22"/>
          <w:szCs w:val="22"/>
        </w:rPr>
        <w:t>místopředsedou představenstva</w:t>
      </w:r>
      <w:r w:rsidRPr="00BA3D30">
        <w:rPr>
          <w:rFonts w:ascii="Calibri" w:hAnsi="Calibri"/>
          <w:bCs/>
          <w:sz w:val="22"/>
          <w:szCs w:val="22"/>
        </w:rPr>
        <w:t xml:space="preserve"> </w:t>
      </w:r>
    </w:p>
    <w:p w14:paraId="78FC4C90" w14:textId="77777777" w:rsidR="00D73EA9" w:rsidRDefault="00D73EA9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</w:p>
    <w:p w14:paraId="021222E2" w14:textId="77777777" w:rsidR="00D73EA9" w:rsidRPr="00D73EA9" w:rsidRDefault="00D73EA9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i/>
          <w:sz w:val="22"/>
          <w:szCs w:val="22"/>
        </w:rPr>
      </w:pPr>
      <w:r w:rsidRPr="00D73EA9">
        <w:rPr>
          <w:rFonts w:ascii="Calibri" w:hAnsi="Calibri"/>
          <w:bCs/>
          <w:i/>
          <w:sz w:val="22"/>
          <w:szCs w:val="22"/>
        </w:rPr>
        <w:t>(dále jen „pronajímatel“)</w:t>
      </w:r>
    </w:p>
    <w:p w14:paraId="0CD0E13E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</w:p>
    <w:p w14:paraId="445DB049" w14:textId="77777777" w:rsidR="008A02BD" w:rsidRPr="00BA3D30" w:rsidRDefault="008A02BD" w:rsidP="008A02BD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a</w:t>
      </w:r>
    </w:p>
    <w:p w14:paraId="5940CA28" w14:textId="77777777" w:rsidR="008A02BD" w:rsidRDefault="008A02BD" w:rsidP="009D7753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NÁJEMCE</w:t>
      </w:r>
    </w:p>
    <w:p w14:paraId="259855CC" w14:textId="77777777" w:rsidR="00D73EA9" w:rsidRPr="00773E46" w:rsidRDefault="00D73EA9" w:rsidP="00D73EA9">
      <w:pPr>
        <w:tabs>
          <w:tab w:val="left" w:pos="360"/>
          <w:tab w:val="left" w:pos="2160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A411BB" w:rsidRPr="00773E46">
        <w:rPr>
          <w:rFonts w:ascii="Calibri" w:hAnsi="Calibri"/>
          <w:b/>
          <w:bCs/>
          <w:sz w:val="22"/>
          <w:szCs w:val="22"/>
        </w:rPr>
        <w:t>Post Bellum,  o.p.s.</w:t>
      </w:r>
      <w:r w:rsidRPr="00773E46">
        <w:rPr>
          <w:rFonts w:ascii="Calibri" w:hAnsi="Calibri"/>
          <w:b/>
          <w:bCs/>
          <w:sz w:val="22"/>
          <w:szCs w:val="22"/>
        </w:rPr>
        <w:tab/>
      </w:r>
    </w:p>
    <w:p w14:paraId="602030D9" w14:textId="2329EA98" w:rsidR="009D7753" w:rsidRPr="00D73EA9" w:rsidRDefault="00D73EA9" w:rsidP="00D73EA9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sídlo</w:t>
      </w:r>
      <w:r>
        <w:rPr>
          <w:rFonts w:ascii="Calibri" w:hAnsi="Calibri"/>
          <w:bCs/>
          <w:sz w:val="22"/>
          <w:szCs w:val="22"/>
        </w:rPr>
        <w:tab/>
      </w:r>
      <w:r w:rsidR="00497599">
        <w:rPr>
          <w:rFonts w:ascii="Verdana" w:hAnsi="Verdana"/>
          <w:color w:val="333333"/>
          <w:sz w:val="18"/>
          <w:szCs w:val="18"/>
          <w:shd w:val="clear" w:color="auto" w:fill="F5F5F5"/>
        </w:rPr>
        <w:t>Štěpánská 704/61, Nové Město, 110 00 Praha 1</w:t>
      </w:r>
    </w:p>
    <w:p w14:paraId="4DFEE872" w14:textId="5EFCA865" w:rsidR="009D7753" w:rsidRPr="00BA3D30" w:rsidRDefault="009D7753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zápis v</w:t>
      </w:r>
      <w:r w:rsidR="00497599">
        <w:rPr>
          <w:rFonts w:ascii="Calibri" w:hAnsi="Calibri"/>
          <w:bCs/>
          <w:sz w:val="22"/>
          <w:szCs w:val="22"/>
        </w:rPr>
        <w:t> rejstříku o.p.s.</w:t>
      </w:r>
      <w:r w:rsidRPr="00BA3D30">
        <w:rPr>
          <w:rFonts w:ascii="Calibri" w:hAnsi="Calibri"/>
          <w:bCs/>
          <w:sz w:val="22"/>
          <w:szCs w:val="22"/>
        </w:rPr>
        <w:tab/>
      </w:r>
      <w:r w:rsidR="001F0A05">
        <w:rPr>
          <w:rFonts w:ascii="Calibri" w:hAnsi="Calibri"/>
          <w:bCs/>
          <w:sz w:val="22"/>
          <w:szCs w:val="22"/>
        </w:rPr>
        <w:t>Městský</w:t>
      </w:r>
      <w:r w:rsidRPr="00BA3D30">
        <w:rPr>
          <w:rFonts w:ascii="Calibri" w:hAnsi="Calibri"/>
          <w:bCs/>
          <w:sz w:val="22"/>
          <w:szCs w:val="22"/>
        </w:rPr>
        <w:t xml:space="preserve"> soud v </w:t>
      </w:r>
      <w:r w:rsidR="001F0A05">
        <w:rPr>
          <w:rFonts w:ascii="Calibri" w:hAnsi="Calibri"/>
          <w:bCs/>
          <w:sz w:val="22"/>
          <w:szCs w:val="22"/>
        </w:rPr>
        <w:t>Praze</w:t>
      </w:r>
      <w:r w:rsidRPr="00BA3D30">
        <w:rPr>
          <w:rFonts w:ascii="Calibri" w:hAnsi="Calibri"/>
          <w:bCs/>
          <w:sz w:val="22"/>
          <w:szCs w:val="22"/>
        </w:rPr>
        <w:t>, oddíl</w:t>
      </w:r>
      <w:r w:rsidR="000D3827">
        <w:rPr>
          <w:rFonts w:ascii="Calibri" w:hAnsi="Calibri"/>
          <w:bCs/>
          <w:sz w:val="22"/>
          <w:szCs w:val="22"/>
        </w:rPr>
        <w:t xml:space="preserve"> O</w:t>
      </w:r>
      <w:r w:rsidRPr="00BA3D30">
        <w:rPr>
          <w:rFonts w:ascii="Calibri" w:hAnsi="Calibri"/>
          <w:bCs/>
          <w:sz w:val="22"/>
          <w:szCs w:val="22"/>
        </w:rPr>
        <w:t xml:space="preserve">, vložka </w:t>
      </w:r>
      <w:r w:rsidR="000D3827">
        <w:rPr>
          <w:rFonts w:ascii="Calibri" w:hAnsi="Calibri"/>
          <w:bCs/>
          <w:sz w:val="22"/>
          <w:szCs w:val="22"/>
        </w:rPr>
        <w:t>1368</w:t>
      </w:r>
    </w:p>
    <w:p w14:paraId="472841AB" w14:textId="77777777" w:rsidR="009D7753" w:rsidRPr="00BA3D30" w:rsidRDefault="009D7753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IČ</w:t>
      </w:r>
      <w:r w:rsidR="000D7098">
        <w:rPr>
          <w:rFonts w:ascii="Calibri" w:hAnsi="Calibri"/>
          <w:bCs/>
          <w:sz w:val="22"/>
          <w:szCs w:val="22"/>
        </w:rPr>
        <w:t xml:space="preserve">: </w:t>
      </w:r>
      <w:r w:rsidR="000D3827">
        <w:rPr>
          <w:rFonts w:ascii="Calibri" w:hAnsi="Calibri"/>
          <w:bCs/>
          <w:sz w:val="22"/>
          <w:szCs w:val="22"/>
        </w:rPr>
        <w:tab/>
        <w:t>26548526</w:t>
      </w:r>
      <w:r w:rsidR="000D7098">
        <w:rPr>
          <w:rFonts w:ascii="Calibri" w:hAnsi="Calibri"/>
          <w:bCs/>
          <w:sz w:val="22"/>
          <w:szCs w:val="22"/>
        </w:rPr>
        <w:tab/>
      </w:r>
      <w:r w:rsidR="001F0A05">
        <w:rPr>
          <w:rFonts w:ascii="Calibri" w:hAnsi="Calibri"/>
          <w:bCs/>
          <w:sz w:val="22"/>
          <w:szCs w:val="22"/>
        </w:rPr>
        <w:tab/>
      </w:r>
    </w:p>
    <w:p w14:paraId="6E6C184E" w14:textId="77777777" w:rsidR="000D3827" w:rsidRDefault="009D7753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Pr="00BA3D30">
        <w:rPr>
          <w:rFonts w:ascii="Calibri" w:hAnsi="Calibri"/>
          <w:bCs/>
          <w:sz w:val="22"/>
          <w:szCs w:val="22"/>
        </w:rPr>
        <w:t>zastoupená</w:t>
      </w:r>
      <w:r w:rsidRPr="00BA3D30">
        <w:rPr>
          <w:rFonts w:ascii="Calibri" w:hAnsi="Calibri"/>
          <w:bCs/>
          <w:sz w:val="22"/>
          <w:szCs w:val="22"/>
        </w:rPr>
        <w:tab/>
      </w:r>
      <w:r w:rsidR="000D3827">
        <w:rPr>
          <w:rFonts w:ascii="Calibri" w:hAnsi="Calibri"/>
          <w:bCs/>
          <w:sz w:val="22"/>
          <w:szCs w:val="22"/>
        </w:rPr>
        <w:t xml:space="preserve">Mikulášem Kroupou, ředitelem </w:t>
      </w:r>
      <w:r w:rsidR="00397D58">
        <w:rPr>
          <w:rFonts w:ascii="Calibri" w:hAnsi="Calibri"/>
          <w:bCs/>
          <w:sz w:val="22"/>
          <w:szCs w:val="22"/>
        </w:rPr>
        <w:t>společnosti</w:t>
      </w:r>
    </w:p>
    <w:p w14:paraId="43ED6AB6" w14:textId="77777777" w:rsidR="009D7753" w:rsidRPr="00BA3D30" w:rsidRDefault="000D3827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na základě plné moci – Mgr. Tomášem Hellerem, ředitelem východočeské pobočky</w:t>
      </w:r>
      <w:r w:rsidR="009D7753" w:rsidRPr="00BA3D30">
        <w:rPr>
          <w:rFonts w:ascii="Calibri" w:hAnsi="Calibri"/>
          <w:bCs/>
          <w:sz w:val="22"/>
          <w:szCs w:val="22"/>
        </w:rPr>
        <w:t xml:space="preserve"> </w:t>
      </w:r>
    </w:p>
    <w:p w14:paraId="0623A40F" w14:textId="1243F7D5" w:rsidR="009D7753" w:rsidRPr="00A62BD3" w:rsidRDefault="00397D58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B57747" w:rsidRPr="003276A4">
        <w:rPr>
          <w:rFonts w:ascii="Calibri" w:hAnsi="Calibri"/>
          <w:bCs/>
          <w:sz w:val="22"/>
          <w:szCs w:val="22"/>
        </w:rPr>
        <w:t>mobil</w:t>
      </w:r>
      <w:r w:rsidR="00B57747" w:rsidRPr="003276A4">
        <w:rPr>
          <w:rFonts w:ascii="Calibri" w:hAnsi="Calibri"/>
          <w:bCs/>
          <w:sz w:val="22"/>
          <w:szCs w:val="22"/>
        </w:rPr>
        <w:tab/>
      </w:r>
      <w:r w:rsidR="00DD4773" w:rsidRPr="00F768B0">
        <w:rPr>
          <w:rFonts w:ascii="Calibri" w:hAnsi="Calibri"/>
          <w:bCs/>
          <w:sz w:val="22"/>
          <w:szCs w:val="22"/>
          <w:highlight w:val="black"/>
        </w:rPr>
        <w:t>+420 723 113 280</w:t>
      </w:r>
    </w:p>
    <w:p w14:paraId="2059820F" w14:textId="12466E1F" w:rsidR="000D3827" w:rsidRDefault="0090057F" w:rsidP="000D3827">
      <w:pPr>
        <w:ind w:firstLine="284"/>
        <w:rPr>
          <w:rFonts w:asciiTheme="minorHAnsi" w:hAnsiTheme="minorHAnsi"/>
          <w:color w:val="1F497D"/>
          <w:sz w:val="22"/>
          <w:szCs w:val="22"/>
        </w:rPr>
      </w:pPr>
      <w:r w:rsidRPr="00A62BD3">
        <w:rPr>
          <w:rFonts w:ascii="Calibri" w:hAnsi="Calibri"/>
          <w:bCs/>
          <w:sz w:val="22"/>
          <w:szCs w:val="22"/>
        </w:rPr>
        <w:t xml:space="preserve"> </w:t>
      </w:r>
      <w:r w:rsidR="00B57747" w:rsidRPr="00A62BD3">
        <w:rPr>
          <w:rFonts w:asciiTheme="minorHAnsi" w:hAnsiTheme="minorHAnsi"/>
          <w:bCs/>
          <w:sz w:val="22"/>
          <w:szCs w:val="22"/>
        </w:rPr>
        <w:t>e-mail</w:t>
      </w:r>
      <w:r w:rsidR="00B57747" w:rsidRPr="00A62BD3">
        <w:rPr>
          <w:rFonts w:asciiTheme="minorHAnsi" w:hAnsiTheme="minorHAnsi"/>
          <w:bCs/>
          <w:sz w:val="22"/>
          <w:szCs w:val="22"/>
        </w:rPr>
        <w:tab/>
      </w:r>
      <w:r w:rsidRPr="00A62BD3">
        <w:rPr>
          <w:rFonts w:asciiTheme="minorHAnsi" w:hAnsiTheme="minorHAnsi"/>
          <w:bCs/>
          <w:sz w:val="22"/>
          <w:szCs w:val="22"/>
        </w:rPr>
        <w:tab/>
      </w:r>
      <w:r w:rsidR="00DD4773" w:rsidRPr="00F768B0">
        <w:rPr>
          <w:rStyle w:val="Hypertextovodkaz"/>
          <w:rFonts w:asciiTheme="minorHAnsi" w:hAnsiTheme="minorHAnsi"/>
          <w:color w:val="auto"/>
          <w:sz w:val="22"/>
          <w:szCs w:val="22"/>
        </w:rPr>
        <w:t xml:space="preserve"> </w:t>
      </w:r>
      <w:hyperlink r:id="rId9" w:tgtFrame="_blank" w:history="1">
        <w:r w:rsidR="00DD4773" w:rsidRPr="00F768B0">
          <w:rPr>
            <w:rStyle w:val="Hypertextovodkaz"/>
            <w:rFonts w:ascii="Helvetica" w:hAnsi="Helvetica" w:cs="Helvetica"/>
            <w:color w:val="auto"/>
            <w:highlight w:val="black"/>
            <w:shd w:val="clear" w:color="auto" w:fill="FFFFFF"/>
          </w:rPr>
          <w:t>tomas.heller@postbellum.cz</w:t>
        </w:r>
      </w:hyperlink>
      <w:bookmarkStart w:id="0" w:name="_GoBack"/>
      <w:bookmarkEnd w:id="0"/>
    </w:p>
    <w:p w14:paraId="24DF2C2D" w14:textId="77777777" w:rsidR="00D73EA9" w:rsidRPr="000D3827" w:rsidRDefault="0090057F" w:rsidP="000D3827">
      <w:pPr>
        <w:ind w:firstLine="284"/>
        <w:rPr>
          <w:rFonts w:asciiTheme="minorHAnsi" w:hAnsiTheme="minorHAnsi"/>
          <w:color w:val="1F497D"/>
          <w:sz w:val="22"/>
          <w:szCs w:val="22"/>
        </w:rPr>
      </w:pPr>
      <w:r w:rsidRPr="0090057F">
        <w:rPr>
          <w:rFonts w:asciiTheme="minorHAnsi" w:hAnsiTheme="minorHAnsi"/>
          <w:bCs/>
          <w:sz w:val="22"/>
          <w:szCs w:val="22"/>
        </w:rPr>
        <w:t xml:space="preserve"> </w:t>
      </w:r>
    </w:p>
    <w:p w14:paraId="20AE9311" w14:textId="77777777" w:rsidR="008A02BD" w:rsidRDefault="009D7753" w:rsidP="008A02BD">
      <w:pPr>
        <w:tabs>
          <w:tab w:val="left" w:pos="4140"/>
          <w:tab w:val="right" w:pos="9360"/>
        </w:tabs>
        <w:jc w:val="both"/>
        <w:rPr>
          <w:rFonts w:ascii="Calibri" w:hAnsi="Calibri"/>
          <w:i/>
          <w:sz w:val="22"/>
          <w:szCs w:val="22"/>
        </w:rPr>
      </w:pPr>
      <w:r w:rsidRPr="009D7753">
        <w:rPr>
          <w:rFonts w:ascii="Calibri" w:hAnsi="Calibri"/>
          <w:i/>
          <w:sz w:val="22"/>
          <w:szCs w:val="22"/>
        </w:rPr>
        <w:t>(dále jen „nájemce“)</w:t>
      </w:r>
    </w:p>
    <w:p w14:paraId="644CA90C" w14:textId="77777777" w:rsidR="000D3827" w:rsidRDefault="000D3827" w:rsidP="008A02BD">
      <w:pPr>
        <w:jc w:val="both"/>
        <w:rPr>
          <w:rFonts w:ascii="Calibri" w:hAnsi="Calibri"/>
          <w:bCs/>
          <w:sz w:val="22"/>
          <w:szCs w:val="22"/>
        </w:rPr>
      </w:pPr>
    </w:p>
    <w:p w14:paraId="0F72ED80" w14:textId="62D0FB49" w:rsidR="001463CD" w:rsidRPr="00BA3D30" w:rsidRDefault="008A02BD" w:rsidP="003566C1">
      <w:pPr>
        <w:jc w:val="both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>uzavřel</w:t>
      </w:r>
      <w:r w:rsidR="001463CD" w:rsidRPr="00BA3D30">
        <w:rPr>
          <w:rFonts w:ascii="Calibri" w:hAnsi="Calibri"/>
          <w:bCs/>
          <w:sz w:val="22"/>
          <w:szCs w:val="22"/>
        </w:rPr>
        <w:t>y</w:t>
      </w:r>
      <w:r w:rsidRPr="00BA3D30">
        <w:rPr>
          <w:rFonts w:ascii="Calibri" w:hAnsi="Calibri"/>
          <w:bCs/>
          <w:sz w:val="22"/>
          <w:szCs w:val="22"/>
        </w:rPr>
        <w:t xml:space="preserve"> tuto </w:t>
      </w:r>
    </w:p>
    <w:p w14:paraId="470DFB6D" w14:textId="77777777" w:rsidR="008A02BD" w:rsidRPr="00BA3D30" w:rsidRDefault="001463CD" w:rsidP="001463CD">
      <w:pPr>
        <w:jc w:val="center"/>
        <w:rPr>
          <w:rFonts w:ascii="Calibri" w:hAnsi="Calibri"/>
          <w:b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Smlouv</w:t>
      </w:r>
      <w:r w:rsidR="00627A03" w:rsidRPr="00BA3D30">
        <w:rPr>
          <w:rFonts w:ascii="Calibri" w:hAnsi="Calibri"/>
          <w:b/>
          <w:bCs/>
          <w:sz w:val="22"/>
          <w:szCs w:val="22"/>
        </w:rPr>
        <w:t>u</w:t>
      </w:r>
      <w:r w:rsidRPr="00BA3D30">
        <w:rPr>
          <w:rFonts w:ascii="Calibri" w:hAnsi="Calibri"/>
          <w:b/>
          <w:bCs/>
          <w:sz w:val="22"/>
          <w:szCs w:val="22"/>
        </w:rPr>
        <w:t xml:space="preserve"> o nájmu prostoru sloužícího k podnikání</w:t>
      </w:r>
    </w:p>
    <w:p w14:paraId="7E7359B6" w14:textId="77777777" w:rsidR="001463CD" w:rsidRPr="00BA3D30" w:rsidRDefault="001463CD" w:rsidP="008A02BD">
      <w:pPr>
        <w:rPr>
          <w:rFonts w:ascii="Calibri" w:hAnsi="Calibri"/>
          <w:b/>
          <w:sz w:val="22"/>
          <w:szCs w:val="22"/>
        </w:rPr>
      </w:pPr>
    </w:p>
    <w:p w14:paraId="2A45A882" w14:textId="77777777" w:rsidR="008A02BD" w:rsidRPr="00BA3D30" w:rsidRDefault="008A02BD" w:rsidP="008A02BD">
      <w:pPr>
        <w:jc w:val="center"/>
        <w:rPr>
          <w:rFonts w:ascii="Calibri" w:hAnsi="Calibri"/>
          <w:b/>
          <w:sz w:val="22"/>
          <w:szCs w:val="22"/>
        </w:rPr>
      </w:pPr>
      <w:r w:rsidRPr="00BA3D30">
        <w:rPr>
          <w:rFonts w:ascii="Calibri" w:hAnsi="Calibri"/>
          <w:b/>
          <w:sz w:val="22"/>
          <w:szCs w:val="22"/>
        </w:rPr>
        <w:t>II.</w:t>
      </w:r>
    </w:p>
    <w:p w14:paraId="4D5E53C6" w14:textId="77777777" w:rsidR="008A02BD" w:rsidRPr="00BA3D30" w:rsidRDefault="008A02BD" w:rsidP="008A02BD">
      <w:pPr>
        <w:rPr>
          <w:rFonts w:ascii="Calibri" w:hAnsi="Calibri"/>
          <w:b/>
          <w:sz w:val="22"/>
          <w:szCs w:val="22"/>
        </w:rPr>
      </w:pPr>
    </w:p>
    <w:p w14:paraId="36C0B6E3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Předmět a účel nájmu</w:t>
      </w:r>
    </w:p>
    <w:p w14:paraId="1A34E1C8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2D72BBA0" w14:textId="1037AEF9" w:rsidR="008A02BD" w:rsidRPr="00BA3D30" w:rsidRDefault="008A02BD" w:rsidP="008A02BD">
      <w:pPr>
        <w:jc w:val="both"/>
        <w:rPr>
          <w:rFonts w:ascii="Calibri" w:hAnsi="Calibri"/>
          <w:i/>
          <w:sz w:val="22"/>
          <w:szCs w:val="22"/>
        </w:rPr>
      </w:pPr>
      <w:r w:rsidRPr="00BA3D30">
        <w:rPr>
          <w:rFonts w:ascii="Calibri" w:hAnsi="Calibri"/>
          <w:iCs/>
          <w:sz w:val="22"/>
          <w:szCs w:val="22"/>
        </w:rPr>
        <w:t>Pronajímatel je vlastníkem prostoru</w:t>
      </w:r>
      <w:r w:rsidR="00763680" w:rsidRPr="00BA3D30">
        <w:rPr>
          <w:rFonts w:ascii="Calibri" w:hAnsi="Calibri"/>
          <w:iCs/>
          <w:sz w:val="22"/>
          <w:szCs w:val="22"/>
        </w:rPr>
        <w:t xml:space="preserve"> sloužícího k podnikání </w:t>
      </w:r>
      <w:r w:rsidRPr="00BA3D30">
        <w:rPr>
          <w:rFonts w:ascii="Calibri" w:hAnsi="Calibri"/>
          <w:iCs/>
          <w:sz w:val="22"/>
          <w:szCs w:val="22"/>
        </w:rPr>
        <w:t xml:space="preserve"> č.</w:t>
      </w:r>
      <w:r w:rsidR="00C2567A" w:rsidRPr="00BA3D30">
        <w:rPr>
          <w:rFonts w:ascii="Calibri" w:hAnsi="Calibri"/>
          <w:iCs/>
          <w:sz w:val="22"/>
          <w:szCs w:val="22"/>
        </w:rPr>
        <w:t xml:space="preserve"> </w:t>
      </w:r>
      <w:r w:rsidR="00191F2F">
        <w:rPr>
          <w:rFonts w:ascii="Calibri" w:hAnsi="Calibri"/>
          <w:iCs/>
          <w:sz w:val="22"/>
          <w:szCs w:val="22"/>
        </w:rPr>
        <w:t>152</w:t>
      </w:r>
      <w:r w:rsidRPr="00BA3D30">
        <w:rPr>
          <w:rFonts w:ascii="Calibri" w:hAnsi="Calibri"/>
          <w:iCs/>
          <w:sz w:val="22"/>
          <w:szCs w:val="22"/>
        </w:rPr>
        <w:t xml:space="preserve"> </w:t>
      </w:r>
      <w:r w:rsidR="00C2567A" w:rsidRPr="00BA3D30">
        <w:rPr>
          <w:rFonts w:ascii="Calibri" w:hAnsi="Calibri"/>
          <w:iCs/>
          <w:sz w:val="22"/>
          <w:szCs w:val="22"/>
        </w:rPr>
        <w:t xml:space="preserve">(dle evidence pronajímatele), v </w:t>
      </w:r>
      <w:r w:rsidR="00191F2F">
        <w:rPr>
          <w:rFonts w:ascii="Calibri" w:hAnsi="Calibri"/>
          <w:iCs/>
          <w:sz w:val="22"/>
          <w:szCs w:val="22"/>
        </w:rPr>
        <w:t>1</w:t>
      </w:r>
      <w:r w:rsidR="009A0880" w:rsidRPr="00BA3D30">
        <w:rPr>
          <w:rFonts w:ascii="Calibri" w:hAnsi="Calibri"/>
          <w:iCs/>
          <w:sz w:val="22"/>
          <w:szCs w:val="22"/>
        </w:rPr>
        <w:t>.</w:t>
      </w:r>
      <w:r w:rsidR="00C2567A" w:rsidRPr="00BA3D30">
        <w:rPr>
          <w:rFonts w:ascii="Calibri" w:hAnsi="Calibri"/>
          <w:iCs/>
          <w:sz w:val="22"/>
          <w:szCs w:val="22"/>
        </w:rPr>
        <w:t xml:space="preserve"> </w:t>
      </w:r>
      <w:r w:rsidR="00191F2F">
        <w:rPr>
          <w:rFonts w:ascii="Calibri" w:hAnsi="Calibri"/>
          <w:iCs/>
          <w:sz w:val="22"/>
          <w:szCs w:val="22"/>
        </w:rPr>
        <w:t>po</w:t>
      </w:r>
      <w:r w:rsidR="00C2567A" w:rsidRPr="00BA3D30">
        <w:rPr>
          <w:rFonts w:ascii="Calibri" w:hAnsi="Calibri"/>
          <w:iCs/>
          <w:sz w:val="22"/>
          <w:szCs w:val="22"/>
        </w:rPr>
        <w:t>dzemním</w:t>
      </w:r>
      <w:r w:rsidR="005A66FB" w:rsidRPr="00BA3D30">
        <w:rPr>
          <w:rFonts w:ascii="Calibri" w:hAnsi="Calibri"/>
          <w:iCs/>
          <w:sz w:val="22"/>
          <w:szCs w:val="22"/>
        </w:rPr>
        <w:t xml:space="preserve"> podlaží budovy č.p</w:t>
      </w:r>
      <w:r w:rsidR="00191F2F">
        <w:rPr>
          <w:rFonts w:ascii="Calibri" w:hAnsi="Calibri"/>
          <w:iCs/>
          <w:sz w:val="22"/>
          <w:szCs w:val="22"/>
        </w:rPr>
        <w:t>.  60</w:t>
      </w:r>
      <w:r w:rsidR="00C2567A" w:rsidRPr="00BA3D30">
        <w:rPr>
          <w:rFonts w:ascii="Calibri" w:hAnsi="Calibri"/>
          <w:iCs/>
          <w:sz w:val="22"/>
          <w:szCs w:val="22"/>
        </w:rPr>
        <w:t>, třída Míru, Pardubice</w:t>
      </w:r>
      <w:r w:rsidR="00565174">
        <w:rPr>
          <w:rFonts w:ascii="Calibri" w:hAnsi="Calibri"/>
          <w:iCs/>
          <w:sz w:val="22"/>
          <w:szCs w:val="22"/>
        </w:rPr>
        <w:t xml:space="preserve"> </w:t>
      </w:r>
      <w:r w:rsidR="00565174">
        <w:rPr>
          <w:rFonts w:ascii="Calibri" w:hAnsi="Calibri"/>
          <w:sz w:val="22"/>
          <w:szCs w:val="22"/>
        </w:rPr>
        <w:t xml:space="preserve">na pozemku označeném </w:t>
      </w:r>
      <w:r w:rsidR="00014863">
        <w:rPr>
          <w:rFonts w:ascii="Calibri" w:hAnsi="Calibri"/>
          <w:sz w:val="22"/>
          <w:szCs w:val="22"/>
        </w:rPr>
        <w:t>jako stavební parcela číslo</w:t>
      </w:r>
      <w:r w:rsidR="00565174">
        <w:rPr>
          <w:rFonts w:ascii="Calibri" w:hAnsi="Calibri"/>
          <w:sz w:val="22"/>
          <w:szCs w:val="22"/>
        </w:rPr>
        <w:t xml:space="preserve"> st. 359</w:t>
      </w:r>
      <w:r w:rsidR="004D0408">
        <w:rPr>
          <w:rFonts w:ascii="Calibri" w:hAnsi="Calibri"/>
          <w:sz w:val="22"/>
          <w:szCs w:val="22"/>
        </w:rPr>
        <w:t>, vše výše uvedené nacházející se</w:t>
      </w:r>
      <w:r w:rsidR="00565174">
        <w:rPr>
          <w:rFonts w:ascii="Calibri" w:hAnsi="Calibri"/>
          <w:sz w:val="22"/>
          <w:szCs w:val="22"/>
        </w:rPr>
        <w:t xml:space="preserve"> </w:t>
      </w:r>
      <w:r w:rsidR="00565174" w:rsidRPr="00795852">
        <w:rPr>
          <w:rFonts w:ascii="Calibri" w:hAnsi="Calibri"/>
          <w:sz w:val="22"/>
          <w:szCs w:val="22"/>
        </w:rPr>
        <w:t> </w:t>
      </w:r>
      <w:r w:rsidR="00565174">
        <w:rPr>
          <w:rFonts w:ascii="Calibri" w:hAnsi="Calibri"/>
          <w:sz w:val="22"/>
          <w:szCs w:val="22"/>
        </w:rPr>
        <w:t xml:space="preserve">v </w:t>
      </w:r>
      <w:r w:rsidR="00565174" w:rsidRPr="00795852">
        <w:rPr>
          <w:rFonts w:ascii="Calibri" w:hAnsi="Calibri"/>
          <w:sz w:val="22"/>
          <w:szCs w:val="22"/>
        </w:rPr>
        <w:t xml:space="preserve"> katastrálním území Pardubice</w:t>
      </w:r>
      <w:r w:rsidR="004D0408">
        <w:rPr>
          <w:rFonts w:ascii="Calibri" w:hAnsi="Calibri"/>
          <w:sz w:val="22"/>
          <w:szCs w:val="22"/>
        </w:rPr>
        <w:t>, obec Pardubice</w:t>
      </w:r>
      <w:r w:rsidR="00565174" w:rsidRPr="00795852">
        <w:rPr>
          <w:rFonts w:ascii="Calibri" w:hAnsi="Calibri"/>
          <w:sz w:val="22"/>
          <w:szCs w:val="22"/>
        </w:rPr>
        <w:t>.</w:t>
      </w:r>
    </w:p>
    <w:p w14:paraId="2594B63A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3A18AA65" w14:textId="0E35E514" w:rsidR="001463CD" w:rsidRPr="00FA4A77" w:rsidRDefault="008A02BD" w:rsidP="00FA4A77">
      <w:pPr>
        <w:jc w:val="both"/>
        <w:rPr>
          <w:rFonts w:ascii="Calibri" w:hAnsi="Calibri"/>
          <w:b/>
          <w:strike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Pronajímatel touto smlouvou přenechává ná</w:t>
      </w:r>
      <w:r w:rsidR="00515D63" w:rsidRPr="00BA3D30">
        <w:rPr>
          <w:rFonts w:ascii="Calibri" w:hAnsi="Calibri"/>
          <w:sz w:val="22"/>
          <w:szCs w:val="22"/>
        </w:rPr>
        <w:t xml:space="preserve">jemci </w:t>
      </w:r>
      <w:r w:rsidR="004204A1">
        <w:rPr>
          <w:rFonts w:ascii="Calibri" w:hAnsi="Calibri"/>
          <w:sz w:val="22"/>
          <w:szCs w:val="22"/>
        </w:rPr>
        <w:t xml:space="preserve">výše </w:t>
      </w:r>
      <w:r w:rsidR="00515D63" w:rsidRPr="00BA3D30">
        <w:rPr>
          <w:rFonts w:ascii="Calibri" w:hAnsi="Calibri"/>
          <w:sz w:val="22"/>
          <w:szCs w:val="22"/>
        </w:rPr>
        <w:t xml:space="preserve">uvedený  prostor, </w:t>
      </w:r>
      <w:r w:rsidRPr="00BA3D30">
        <w:rPr>
          <w:rFonts w:ascii="Calibri" w:hAnsi="Calibri"/>
          <w:sz w:val="22"/>
          <w:szCs w:val="22"/>
        </w:rPr>
        <w:t xml:space="preserve">jehož </w:t>
      </w:r>
      <w:r w:rsidR="004204A1">
        <w:rPr>
          <w:rFonts w:ascii="Calibri" w:hAnsi="Calibri"/>
          <w:sz w:val="22"/>
          <w:szCs w:val="22"/>
        </w:rPr>
        <w:t xml:space="preserve">podrobný </w:t>
      </w:r>
      <w:r w:rsidR="004204A1" w:rsidRPr="00BA3D30">
        <w:rPr>
          <w:rFonts w:ascii="Calibri" w:hAnsi="Calibri"/>
          <w:sz w:val="22"/>
          <w:szCs w:val="22"/>
        </w:rPr>
        <w:t>popis  je uveden</w:t>
      </w:r>
      <w:r w:rsidR="003566C1">
        <w:rPr>
          <w:rFonts w:ascii="Calibri" w:hAnsi="Calibri"/>
          <w:sz w:val="22"/>
          <w:szCs w:val="22"/>
        </w:rPr>
        <w:t xml:space="preserve"> </w:t>
      </w:r>
      <w:r w:rsidR="004204A1">
        <w:rPr>
          <w:rFonts w:ascii="Calibri" w:hAnsi="Calibri"/>
          <w:sz w:val="22"/>
          <w:szCs w:val="22"/>
        </w:rPr>
        <w:t xml:space="preserve">v předávacím protokolu </w:t>
      </w:r>
      <w:r w:rsidR="003E6DB4">
        <w:rPr>
          <w:rFonts w:ascii="Calibri" w:hAnsi="Calibri"/>
          <w:sz w:val="22"/>
          <w:szCs w:val="22"/>
        </w:rPr>
        <w:t xml:space="preserve">(příloha č. 2) </w:t>
      </w:r>
      <w:r w:rsidR="004204A1">
        <w:rPr>
          <w:rFonts w:ascii="Calibri" w:hAnsi="Calibri"/>
          <w:sz w:val="22"/>
          <w:szCs w:val="22"/>
        </w:rPr>
        <w:t>a grafickém plánku</w:t>
      </w:r>
      <w:r w:rsidR="003E6DB4">
        <w:rPr>
          <w:rFonts w:ascii="Calibri" w:hAnsi="Calibri"/>
          <w:sz w:val="22"/>
          <w:szCs w:val="22"/>
        </w:rPr>
        <w:t xml:space="preserve"> (příloha č. 9)</w:t>
      </w:r>
      <w:r w:rsidR="004204A1">
        <w:rPr>
          <w:rFonts w:ascii="Calibri" w:hAnsi="Calibri"/>
          <w:sz w:val="22"/>
          <w:szCs w:val="22"/>
        </w:rPr>
        <w:t xml:space="preserve">, jež tvoří nedílnou součást této smlouvy jako její přílohy (dále jen </w:t>
      </w:r>
      <w:r w:rsidR="004204A1" w:rsidRPr="00FA4A77">
        <w:rPr>
          <w:rFonts w:ascii="Calibri" w:hAnsi="Calibri"/>
          <w:b/>
          <w:bCs/>
          <w:sz w:val="22"/>
          <w:szCs w:val="22"/>
        </w:rPr>
        <w:t>„</w:t>
      </w:r>
      <w:r w:rsidR="00A62BD3" w:rsidRPr="00FA4A77">
        <w:rPr>
          <w:rFonts w:ascii="Calibri" w:hAnsi="Calibri"/>
          <w:b/>
          <w:bCs/>
          <w:sz w:val="22"/>
          <w:szCs w:val="22"/>
        </w:rPr>
        <w:t>p</w:t>
      </w:r>
      <w:r w:rsidR="004204A1" w:rsidRPr="00FA4A77">
        <w:rPr>
          <w:rFonts w:ascii="Calibri" w:hAnsi="Calibri"/>
          <w:b/>
          <w:bCs/>
          <w:sz w:val="22"/>
          <w:szCs w:val="22"/>
        </w:rPr>
        <w:t>rostor“</w:t>
      </w:r>
      <w:r w:rsidR="00D53011">
        <w:rPr>
          <w:rFonts w:ascii="Calibri" w:hAnsi="Calibri"/>
          <w:sz w:val="22"/>
          <w:szCs w:val="22"/>
        </w:rPr>
        <w:t xml:space="preserve"> nebo také </w:t>
      </w:r>
      <w:r w:rsidR="00D53011" w:rsidRPr="00FA4A77">
        <w:rPr>
          <w:rFonts w:ascii="Calibri" w:hAnsi="Calibri"/>
          <w:b/>
          <w:bCs/>
          <w:sz w:val="22"/>
          <w:szCs w:val="22"/>
        </w:rPr>
        <w:t>„</w:t>
      </w:r>
      <w:r w:rsidR="00A62BD3" w:rsidRPr="00FA4A77">
        <w:rPr>
          <w:rFonts w:ascii="Calibri" w:hAnsi="Calibri"/>
          <w:b/>
          <w:bCs/>
          <w:sz w:val="22"/>
          <w:szCs w:val="22"/>
        </w:rPr>
        <w:t>p</w:t>
      </w:r>
      <w:r w:rsidR="00D53011" w:rsidRPr="00FA4A77">
        <w:rPr>
          <w:rFonts w:ascii="Calibri" w:hAnsi="Calibri"/>
          <w:b/>
          <w:bCs/>
          <w:sz w:val="22"/>
          <w:szCs w:val="22"/>
        </w:rPr>
        <w:t>rostory“</w:t>
      </w:r>
      <w:r w:rsidR="004204A1">
        <w:rPr>
          <w:rFonts w:ascii="Calibri" w:hAnsi="Calibri"/>
          <w:sz w:val="22"/>
          <w:szCs w:val="22"/>
        </w:rPr>
        <w:t>)</w:t>
      </w:r>
      <w:r w:rsidRPr="00BA3D30">
        <w:rPr>
          <w:rFonts w:ascii="Calibri" w:hAnsi="Calibri"/>
          <w:sz w:val="22"/>
          <w:szCs w:val="22"/>
        </w:rPr>
        <w:t xml:space="preserve">. </w:t>
      </w:r>
      <w:r w:rsidR="004204A1">
        <w:rPr>
          <w:rFonts w:ascii="Calibri" w:hAnsi="Calibri"/>
          <w:sz w:val="22"/>
          <w:szCs w:val="22"/>
        </w:rPr>
        <w:t>Prostor</w:t>
      </w:r>
      <w:r w:rsidR="00D53011">
        <w:rPr>
          <w:rFonts w:ascii="Calibri" w:hAnsi="Calibri"/>
          <w:sz w:val="22"/>
          <w:szCs w:val="22"/>
        </w:rPr>
        <w:t>y</w:t>
      </w:r>
      <w:r w:rsidR="004204A1">
        <w:rPr>
          <w:rFonts w:ascii="Calibri" w:hAnsi="Calibri"/>
          <w:sz w:val="22"/>
          <w:szCs w:val="22"/>
        </w:rPr>
        <w:t xml:space="preserve"> je n</w:t>
      </w:r>
      <w:r w:rsidRPr="00BA3D30">
        <w:rPr>
          <w:rFonts w:ascii="Calibri" w:hAnsi="Calibri"/>
          <w:sz w:val="22"/>
          <w:szCs w:val="22"/>
        </w:rPr>
        <w:t xml:space="preserve">ájemce je oprávněn užívat jako </w:t>
      </w:r>
      <w:r w:rsidR="00C2567A" w:rsidRPr="00BA3D30">
        <w:rPr>
          <w:rFonts w:ascii="Calibri" w:hAnsi="Calibri"/>
          <w:sz w:val="22"/>
          <w:szCs w:val="22"/>
        </w:rPr>
        <w:t xml:space="preserve"> </w:t>
      </w:r>
      <w:r w:rsidR="00191F2F">
        <w:rPr>
          <w:rFonts w:ascii="Calibri" w:hAnsi="Calibri"/>
          <w:sz w:val="22"/>
          <w:szCs w:val="22"/>
        </w:rPr>
        <w:t>výstavní prostory</w:t>
      </w:r>
      <w:r w:rsidR="00FA4A77">
        <w:rPr>
          <w:rFonts w:ascii="Calibri" w:hAnsi="Calibri"/>
          <w:sz w:val="22"/>
          <w:szCs w:val="22"/>
        </w:rPr>
        <w:t>.</w:t>
      </w:r>
    </w:p>
    <w:p w14:paraId="5F4DBFF4" w14:textId="61C51FD6" w:rsidR="00565174" w:rsidRPr="00565174" w:rsidRDefault="00565174" w:rsidP="00C649C1">
      <w:pPr>
        <w:pStyle w:val="Zkladntextodsazen3"/>
        <w:ind w:firstLine="0"/>
        <w:rPr>
          <w:rFonts w:ascii="Calibri" w:hAnsi="Calibri"/>
          <w:sz w:val="22"/>
          <w:szCs w:val="22"/>
        </w:rPr>
      </w:pPr>
      <w:r w:rsidRPr="00565174">
        <w:rPr>
          <w:rFonts w:ascii="Calibri" w:hAnsi="Calibri"/>
          <w:sz w:val="22"/>
          <w:szCs w:val="22"/>
        </w:rPr>
        <w:t xml:space="preserve">Celková výměra </w:t>
      </w:r>
      <w:r w:rsidR="00A62BD3">
        <w:rPr>
          <w:rFonts w:ascii="Calibri" w:hAnsi="Calibri"/>
          <w:sz w:val="22"/>
          <w:szCs w:val="22"/>
        </w:rPr>
        <w:t>p</w:t>
      </w:r>
      <w:r w:rsidR="00AE3A58">
        <w:rPr>
          <w:rFonts w:ascii="Calibri" w:hAnsi="Calibri"/>
          <w:sz w:val="22"/>
          <w:szCs w:val="22"/>
        </w:rPr>
        <w:t xml:space="preserve">rostor činí </w:t>
      </w:r>
      <w:r w:rsidR="005D0AFC">
        <w:rPr>
          <w:rFonts w:ascii="Calibri" w:hAnsi="Calibri"/>
          <w:sz w:val="22"/>
          <w:szCs w:val="22"/>
        </w:rPr>
        <w:t>360,14</w:t>
      </w:r>
      <w:r w:rsidRPr="00565174">
        <w:rPr>
          <w:rFonts w:ascii="Calibri" w:hAnsi="Calibri"/>
          <w:sz w:val="22"/>
          <w:szCs w:val="22"/>
        </w:rPr>
        <w:t xml:space="preserve"> m</w:t>
      </w:r>
      <w:r w:rsidRPr="00565174">
        <w:rPr>
          <w:rFonts w:ascii="Calibri" w:hAnsi="Calibri"/>
          <w:sz w:val="22"/>
          <w:szCs w:val="22"/>
          <w:vertAlign w:val="superscript"/>
        </w:rPr>
        <w:t>2</w:t>
      </w:r>
      <w:r w:rsidRPr="00565174">
        <w:rPr>
          <w:rFonts w:ascii="Calibri" w:hAnsi="Calibri"/>
          <w:sz w:val="22"/>
          <w:szCs w:val="22"/>
        </w:rPr>
        <w:t>.</w:t>
      </w:r>
    </w:p>
    <w:p w14:paraId="44C9D69F" w14:textId="77777777" w:rsidR="00C2567A" w:rsidRPr="00565174" w:rsidRDefault="00C2567A" w:rsidP="00C649C1">
      <w:pPr>
        <w:pStyle w:val="Zkladntextodsazen3"/>
        <w:ind w:firstLine="0"/>
        <w:rPr>
          <w:rFonts w:ascii="Calibri" w:hAnsi="Calibri"/>
          <w:sz w:val="22"/>
          <w:szCs w:val="22"/>
        </w:rPr>
      </w:pPr>
    </w:p>
    <w:p w14:paraId="0E3B6995" w14:textId="1B024D36" w:rsidR="001463CD" w:rsidRPr="00BA3D30" w:rsidRDefault="001463CD" w:rsidP="001463C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>Nájemce nemá právo v</w:t>
      </w:r>
      <w:r w:rsidR="004204A1">
        <w:rPr>
          <w:rFonts w:ascii="Calibri" w:hAnsi="Calibri" w:cs="Arial"/>
          <w:color w:val="000000"/>
          <w:sz w:val="22"/>
          <w:szCs w:val="22"/>
        </w:rPr>
        <w:t> </w:t>
      </w:r>
      <w:r w:rsidR="00A62BD3">
        <w:rPr>
          <w:rFonts w:ascii="Calibri" w:hAnsi="Calibri" w:cs="Arial"/>
          <w:color w:val="000000"/>
          <w:sz w:val="22"/>
          <w:szCs w:val="22"/>
        </w:rPr>
        <w:t>p</w:t>
      </w:r>
      <w:r w:rsidR="004204A1">
        <w:rPr>
          <w:rFonts w:ascii="Calibri" w:hAnsi="Calibri" w:cs="Arial"/>
          <w:color w:val="000000"/>
          <w:sz w:val="22"/>
          <w:szCs w:val="22"/>
        </w:rPr>
        <w:t xml:space="preserve">rostorách </w:t>
      </w:r>
      <w:r w:rsidRPr="00BA3D30">
        <w:rPr>
          <w:rFonts w:ascii="Calibri" w:hAnsi="Calibri" w:cs="Arial"/>
          <w:color w:val="000000"/>
          <w:sz w:val="22"/>
          <w:szCs w:val="22"/>
        </w:rPr>
        <w:t>provozovat jinou činnost nebo změnit způsob či podmínky jejího výkonu, než jak to vyplývá z účelu nájmu již výše sjednaného</w:t>
      </w:r>
      <w:r w:rsidR="000D3827">
        <w:rPr>
          <w:rFonts w:ascii="Calibri" w:hAnsi="Calibri" w:cs="Arial"/>
          <w:color w:val="000000"/>
          <w:sz w:val="22"/>
          <w:szCs w:val="22"/>
        </w:rPr>
        <w:t>,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a nebo z toho, co bylo možné důvodně očekávat při uzavření smlouvy, pokud by tato změna působila zhoršení poměrů v nemovité věci nebo by nad přiměřenou míru poškozovala pronajímatele nebo ostatní uživatele nemovité věci. To neplatí, pokud se v důsledku změny poměrů na jeho straně jeho činnost v některém ohledu změní jen nepodstatně. </w:t>
      </w:r>
    </w:p>
    <w:p w14:paraId="09658FBE" w14:textId="77777777" w:rsidR="001463CD" w:rsidRPr="00BA3D30" w:rsidRDefault="001463C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18483023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III.</w:t>
      </w:r>
    </w:p>
    <w:p w14:paraId="246B6677" w14:textId="77777777" w:rsidR="008A02BD" w:rsidRPr="00BA3D30" w:rsidRDefault="008A02BD" w:rsidP="008A02BD">
      <w:pPr>
        <w:pStyle w:val="Zkladntextodsazen3"/>
        <w:ind w:firstLine="0"/>
        <w:rPr>
          <w:rFonts w:ascii="Calibri" w:hAnsi="Calibri"/>
          <w:sz w:val="22"/>
          <w:szCs w:val="22"/>
          <w:highlight w:val="yellow"/>
        </w:rPr>
      </w:pPr>
    </w:p>
    <w:p w14:paraId="47469C1A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Výše a splatnost nájmu a způsob jeho úhrady</w:t>
      </w:r>
    </w:p>
    <w:p w14:paraId="7ADF661C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675D4A1D" w14:textId="77777777" w:rsidR="000D7098" w:rsidRPr="000D7098" w:rsidRDefault="008A02BD" w:rsidP="000D7098">
      <w:pPr>
        <w:pStyle w:val="Zkladntext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Nájemce se zavazuje platit pronajímateli </w:t>
      </w:r>
      <w:r w:rsidR="009A0880" w:rsidRPr="00BA3D30">
        <w:rPr>
          <w:rFonts w:ascii="Calibri" w:hAnsi="Calibri"/>
          <w:sz w:val="22"/>
          <w:szCs w:val="22"/>
        </w:rPr>
        <w:t xml:space="preserve">ode dne předání prostoru </w:t>
      </w:r>
      <w:r w:rsidRPr="00BA3D30">
        <w:rPr>
          <w:rFonts w:ascii="Calibri" w:hAnsi="Calibri"/>
          <w:sz w:val="22"/>
          <w:szCs w:val="22"/>
        </w:rPr>
        <w:t>za nájem prostor</w:t>
      </w:r>
      <w:r w:rsidR="00763680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vymezen</w:t>
      </w:r>
      <w:r w:rsidR="00763680" w:rsidRPr="00BA3D30">
        <w:rPr>
          <w:rFonts w:ascii="Calibri" w:hAnsi="Calibri"/>
          <w:sz w:val="22"/>
          <w:szCs w:val="22"/>
        </w:rPr>
        <w:t>ého</w:t>
      </w:r>
      <w:r w:rsidRPr="00BA3D30">
        <w:rPr>
          <w:rFonts w:ascii="Calibri" w:hAnsi="Calibri"/>
          <w:sz w:val="22"/>
          <w:szCs w:val="22"/>
        </w:rPr>
        <w:t xml:space="preserve"> v článku </w:t>
      </w:r>
      <w:r w:rsidR="001731DA" w:rsidRPr="00BA3D30">
        <w:rPr>
          <w:rFonts w:ascii="Calibri" w:hAnsi="Calibri"/>
          <w:sz w:val="22"/>
          <w:szCs w:val="22"/>
        </w:rPr>
        <w:t>I</w:t>
      </w:r>
      <w:r w:rsidRPr="00BA3D30">
        <w:rPr>
          <w:rFonts w:ascii="Calibri" w:hAnsi="Calibri"/>
          <w:sz w:val="22"/>
          <w:szCs w:val="22"/>
        </w:rPr>
        <w:t>I</w:t>
      </w:r>
      <w:r w:rsidR="001731DA" w:rsidRPr="00BA3D30">
        <w:rPr>
          <w:rFonts w:ascii="Calibri" w:hAnsi="Calibri"/>
          <w:sz w:val="22"/>
          <w:szCs w:val="22"/>
        </w:rPr>
        <w:t>.</w:t>
      </w:r>
      <w:r w:rsidRPr="00BA3D30">
        <w:rPr>
          <w:rFonts w:ascii="Calibri" w:hAnsi="Calibri"/>
          <w:sz w:val="22"/>
          <w:szCs w:val="22"/>
        </w:rPr>
        <w:t xml:space="preserve"> </w:t>
      </w:r>
      <w:r w:rsidR="001731DA" w:rsidRPr="00BA3D30">
        <w:rPr>
          <w:rFonts w:ascii="Calibri" w:hAnsi="Calibri"/>
          <w:sz w:val="22"/>
          <w:szCs w:val="22"/>
        </w:rPr>
        <w:t>měsíčn</w:t>
      </w:r>
      <w:r w:rsidRPr="00BA3D30">
        <w:rPr>
          <w:rFonts w:ascii="Calibri" w:hAnsi="Calibri"/>
          <w:sz w:val="22"/>
          <w:szCs w:val="22"/>
        </w:rPr>
        <w:t xml:space="preserve">í nájemné </w:t>
      </w:r>
      <w:r w:rsidRPr="00BA3D30">
        <w:rPr>
          <w:rFonts w:ascii="Calibri" w:hAnsi="Calibri"/>
          <w:b/>
          <w:bCs/>
          <w:sz w:val="22"/>
          <w:szCs w:val="22"/>
        </w:rPr>
        <w:t>ve výši</w:t>
      </w:r>
      <w:r w:rsidR="000D3827">
        <w:rPr>
          <w:rFonts w:ascii="Calibri" w:hAnsi="Calibri"/>
          <w:b/>
          <w:bCs/>
          <w:sz w:val="22"/>
          <w:szCs w:val="22"/>
        </w:rPr>
        <w:t xml:space="preserve"> </w:t>
      </w:r>
      <w:r w:rsidR="00191F2F">
        <w:rPr>
          <w:rFonts w:ascii="Calibri" w:hAnsi="Calibri"/>
          <w:b/>
          <w:bCs/>
          <w:sz w:val="22"/>
          <w:szCs w:val="22"/>
        </w:rPr>
        <w:t>2</w:t>
      </w:r>
      <w:r w:rsidR="000D3827">
        <w:rPr>
          <w:rFonts w:ascii="Calibri" w:hAnsi="Calibri"/>
          <w:b/>
          <w:bCs/>
          <w:sz w:val="22"/>
          <w:szCs w:val="22"/>
        </w:rPr>
        <w:t>.000</w:t>
      </w:r>
      <w:r w:rsidR="00C2567A" w:rsidRPr="00BA3D30">
        <w:rPr>
          <w:rFonts w:ascii="Calibri" w:hAnsi="Calibri"/>
          <w:b/>
          <w:bCs/>
          <w:sz w:val="22"/>
          <w:szCs w:val="22"/>
        </w:rPr>
        <w:t>,-</w:t>
      </w:r>
      <w:r w:rsidR="00384F27">
        <w:rPr>
          <w:rFonts w:ascii="Calibri" w:hAnsi="Calibri"/>
          <w:b/>
          <w:bCs/>
          <w:sz w:val="22"/>
          <w:szCs w:val="22"/>
        </w:rPr>
        <w:t xml:space="preserve"> Kč  </w:t>
      </w:r>
      <w:r w:rsidR="00384F27" w:rsidRPr="00384F27">
        <w:rPr>
          <w:rFonts w:ascii="Calibri" w:hAnsi="Calibri"/>
          <w:bCs/>
          <w:sz w:val="22"/>
          <w:szCs w:val="22"/>
        </w:rPr>
        <w:t xml:space="preserve">(slovy </w:t>
      </w:r>
      <w:r w:rsidR="00191F2F">
        <w:rPr>
          <w:rFonts w:ascii="Calibri" w:hAnsi="Calibri"/>
          <w:bCs/>
          <w:sz w:val="22"/>
          <w:szCs w:val="22"/>
        </w:rPr>
        <w:t>dva</w:t>
      </w:r>
      <w:r w:rsidR="00AE3A58">
        <w:rPr>
          <w:rFonts w:ascii="Calibri" w:hAnsi="Calibri"/>
          <w:bCs/>
          <w:sz w:val="22"/>
          <w:szCs w:val="22"/>
        </w:rPr>
        <w:t xml:space="preserve"> </w:t>
      </w:r>
      <w:r w:rsidR="00191F2F">
        <w:rPr>
          <w:rFonts w:ascii="Calibri" w:hAnsi="Calibri"/>
          <w:bCs/>
          <w:sz w:val="22"/>
          <w:szCs w:val="22"/>
        </w:rPr>
        <w:t>tisíce</w:t>
      </w:r>
      <w:r w:rsidR="00AE3A58">
        <w:rPr>
          <w:rFonts w:ascii="Calibri" w:hAnsi="Calibri"/>
          <w:bCs/>
          <w:sz w:val="22"/>
          <w:szCs w:val="22"/>
        </w:rPr>
        <w:t xml:space="preserve"> </w:t>
      </w:r>
      <w:r w:rsidR="00191F2F">
        <w:rPr>
          <w:rFonts w:ascii="Calibri" w:hAnsi="Calibri"/>
          <w:bCs/>
          <w:sz w:val="22"/>
          <w:szCs w:val="22"/>
        </w:rPr>
        <w:t>korun</w:t>
      </w:r>
      <w:r w:rsidR="00AE3A58">
        <w:rPr>
          <w:rFonts w:ascii="Calibri" w:hAnsi="Calibri"/>
          <w:bCs/>
          <w:sz w:val="22"/>
          <w:szCs w:val="22"/>
        </w:rPr>
        <w:t xml:space="preserve"> českých</w:t>
      </w:r>
      <w:r w:rsidR="000D7098" w:rsidRPr="000D7098">
        <w:rPr>
          <w:rFonts w:ascii="Calibri" w:hAnsi="Calibri"/>
          <w:bCs/>
          <w:sz w:val="22"/>
          <w:szCs w:val="22"/>
        </w:rPr>
        <w:t>)</w:t>
      </w:r>
      <w:r w:rsidR="000D7098" w:rsidRPr="000D7098">
        <w:rPr>
          <w:rFonts w:ascii="Calibri" w:hAnsi="Calibri"/>
          <w:b/>
          <w:bCs/>
          <w:sz w:val="22"/>
          <w:szCs w:val="22"/>
        </w:rPr>
        <w:t xml:space="preserve">. </w:t>
      </w:r>
    </w:p>
    <w:p w14:paraId="00F123D0" w14:textId="77777777" w:rsidR="008A02BD" w:rsidRPr="000D7098" w:rsidRDefault="000D7098" w:rsidP="00C840F2">
      <w:pPr>
        <w:pStyle w:val="Zkladntext"/>
        <w:rPr>
          <w:rFonts w:ascii="Calibri" w:hAnsi="Calibri"/>
          <w:bCs/>
          <w:sz w:val="22"/>
          <w:szCs w:val="22"/>
        </w:rPr>
      </w:pPr>
      <w:r w:rsidRPr="000D7098">
        <w:rPr>
          <w:rFonts w:ascii="Calibri" w:hAnsi="Calibri"/>
          <w:sz w:val="22"/>
          <w:szCs w:val="22"/>
        </w:rPr>
        <w:t>Nájemce bude pronajímateli hradit nájemné předem na každý měsíc nejpozději do 5.  dne každého kalendářního měsíce</w:t>
      </w:r>
      <w:r w:rsidR="000D3827">
        <w:rPr>
          <w:rFonts w:ascii="Calibri" w:hAnsi="Calibri"/>
          <w:sz w:val="22"/>
          <w:szCs w:val="22"/>
        </w:rPr>
        <w:t xml:space="preserve"> </w:t>
      </w:r>
      <w:r w:rsidR="008A02BD" w:rsidRPr="000D7098">
        <w:rPr>
          <w:rFonts w:ascii="Calibri" w:hAnsi="Calibri"/>
          <w:sz w:val="22"/>
          <w:szCs w:val="22"/>
        </w:rPr>
        <w:t>na účet pronajímatele</w:t>
      </w:r>
      <w:r w:rsidR="008A02BD" w:rsidRPr="00BA3D30">
        <w:rPr>
          <w:rFonts w:ascii="Calibri" w:hAnsi="Calibri"/>
          <w:sz w:val="22"/>
          <w:szCs w:val="22"/>
        </w:rPr>
        <w:t xml:space="preserve"> objektu, který je vedený u ČSOB a.s., </w:t>
      </w:r>
      <w:r w:rsidR="008A02BD" w:rsidRPr="00BA3D30">
        <w:rPr>
          <w:rFonts w:ascii="Calibri" w:hAnsi="Calibri"/>
          <w:b/>
          <w:sz w:val="22"/>
          <w:szCs w:val="22"/>
        </w:rPr>
        <w:t xml:space="preserve">č.ú. 8010–0208211683/0300, pod  variabilním symbolem </w:t>
      </w:r>
      <w:r w:rsidR="00191F2F">
        <w:rPr>
          <w:rFonts w:ascii="Calibri" w:hAnsi="Calibri"/>
          <w:b/>
          <w:sz w:val="22"/>
          <w:szCs w:val="22"/>
        </w:rPr>
        <w:t>0060152</w:t>
      </w:r>
      <w:r w:rsidR="008A02BD" w:rsidRPr="00BA3D30">
        <w:rPr>
          <w:rFonts w:ascii="Calibri" w:hAnsi="Calibri"/>
          <w:b/>
          <w:sz w:val="22"/>
          <w:szCs w:val="22"/>
        </w:rPr>
        <w:t>.</w:t>
      </w:r>
    </w:p>
    <w:p w14:paraId="3DF79DE8" w14:textId="6586BA70" w:rsidR="008A02BD" w:rsidRPr="00BA3D30" w:rsidRDefault="001731DA" w:rsidP="008A02BD">
      <w:pPr>
        <w:pStyle w:val="Zkladntext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Smluvní strany si sjednávají tzv. „inflační doložku“, podle které je pronajímatel oprávněn každoročně upravit výši nájemného </w:t>
      </w:r>
      <w:r w:rsidR="008A02BD" w:rsidRPr="00BA3D30">
        <w:rPr>
          <w:rFonts w:ascii="Calibri" w:hAnsi="Calibri"/>
          <w:sz w:val="22"/>
          <w:szCs w:val="22"/>
        </w:rPr>
        <w:t xml:space="preserve">o částku, která bude odpovídat průměrné roční míře inflace předchozího roku zjištěné </w:t>
      </w:r>
      <w:r w:rsidR="004204A1">
        <w:rPr>
          <w:rFonts w:ascii="Calibri" w:hAnsi="Calibri"/>
          <w:sz w:val="22"/>
          <w:szCs w:val="22"/>
        </w:rPr>
        <w:t>Českým statistickým úřadem</w:t>
      </w:r>
      <w:r w:rsidR="008A02BD" w:rsidRPr="00BA3D30">
        <w:rPr>
          <w:rFonts w:ascii="Calibri" w:hAnsi="Calibri"/>
          <w:sz w:val="22"/>
          <w:szCs w:val="22"/>
        </w:rPr>
        <w:t>. Úprava dle inflace  bude nájemci oznámena vždy k</w:t>
      </w:r>
      <w:r w:rsidR="00F04D83" w:rsidRPr="00BA3D30">
        <w:rPr>
          <w:rFonts w:ascii="Calibri" w:hAnsi="Calibri"/>
          <w:sz w:val="22"/>
          <w:szCs w:val="22"/>
        </w:rPr>
        <w:t> 31.</w:t>
      </w:r>
      <w:r w:rsidR="008E1430">
        <w:rPr>
          <w:rFonts w:ascii="Calibri" w:hAnsi="Calibri"/>
          <w:sz w:val="22"/>
          <w:szCs w:val="22"/>
        </w:rPr>
        <w:t> </w:t>
      </w:r>
      <w:r w:rsidR="00F04D83" w:rsidRPr="00BA3D30">
        <w:rPr>
          <w:rFonts w:ascii="Calibri" w:hAnsi="Calibri"/>
          <w:sz w:val="22"/>
          <w:szCs w:val="22"/>
        </w:rPr>
        <w:t>3.</w:t>
      </w:r>
      <w:r w:rsidR="008A02BD" w:rsidRPr="00BA3D30">
        <w:rPr>
          <w:rFonts w:ascii="Calibri" w:hAnsi="Calibri"/>
          <w:sz w:val="22"/>
          <w:szCs w:val="22"/>
        </w:rPr>
        <w:t xml:space="preserve"> běžného roku, ve kterém k oznámení došlo a nájemce je povinen takto uprave</w:t>
      </w:r>
      <w:r w:rsidR="00F04D83" w:rsidRPr="00BA3D30">
        <w:rPr>
          <w:rFonts w:ascii="Calibri" w:hAnsi="Calibri"/>
          <w:sz w:val="22"/>
          <w:szCs w:val="22"/>
        </w:rPr>
        <w:t>nou výši nájemného platit od 1.</w:t>
      </w:r>
      <w:r w:rsidR="00565174">
        <w:rPr>
          <w:rFonts w:ascii="Calibri" w:hAnsi="Calibri"/>
          <w:sz w:val="22"/>
          <w:szCs w:val="22"/>
        </w:rPr>
        <w:t xml:space="preserve"> </w:t>
      </w:r>
      <w:r w:rsidR="00F04D83" w:rsidRPr="00BA3D30">
        <w:rPr>
          <w:rFonts w:ascii="Calibri" w:hAnsi="Calibri"/>
          <w:sz w:val="22"/>
          <w:szCs w:val="22"/>
        </w:rPr>
        <w:t>4</w:t>
      </w:r>
      <w:r w:rsidR="008A02BD" w:rsidRPr="00BA3D30">
        <w:rPr>
          <w:rFonts w:ascii="Calibri" w:hAnsi="Calibri"/>
          <w:sz w:val="22"/>
          <w:szCs w:val="22"/>
        </w:rPr>
        <w:t>. každého roku, ve kterém k oznámení došlo.</w:t>
      </w:r>
    </w:p>
    <w:p w14:paraId="5F71A1BA" w14:textId="77777777" w:rsidR="008A02BD" w:rsidRPr="00BA3D30" w:rsidRDefault="008A02BD" w:rsidP="008A02BD">
      <w:pPr>
        <w:pStyle w:val="Zkladntext"/>
        <w:rPr>
          <w:rFonts w:ascii="Calibri" w:hAnsi="Calibri"/>
          <w:i/>
          <w:sz w:val="22"/>
          <w:szCs w:val="22"/>
        </w:rPr>
      </w:pPr>
    </w:p>
    <w:p w14:paraId="255636B6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IV.</w:t>
      </w:r>
    </w:p>
    <w:p w14:paraId="777DAB4C" w14:textId="77777777" w:rsidR="008A02BD" w:rsidRPr="00BA3D30" w:rsidRDefault="008A02BD" w:rsidP="008A02BD">
      <w:pPr>
        <w:pStyle w:val="Zkladntext"/>
        <w:rPr>
          <w:rFonts w:ascii="Calibri" w:hAnsi="Calibri"/>
          <w:sz w:val="22"/>
          <w:szCs w:val="22"/>
        </w:rPr>
      </w:pPr>
    </w:p>
    <w:p w14:paraId="2B2171E1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Výše cen  služeb a způsob jejich úhrady</w:t>
      </w:r>
    </w:p>
    <w:p w14:paraId="3D1A948A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3FC136C4" w14:textId="7CAB3952" w:rsidR="008A02BD" w:rsidRPr="00BA3D30" w:rsidRDefault="008A02BD" w:rsidP="008A02BD">
      <w:pPr>
        <w:pStyle w:val="Zkladntextodsazen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           </w:t>
      </w:r>
      <w:r w:rsidRPr="00BA3D30">
        <w:rPr>
          <w:rFonts w:ascii="Calibri" w:hAnsi="Calibri"/>
          <w:sz w:val="22"/>
          <w:szCs w:val="22"/>
        </w:rPr>
        <w:tab/>
      </w:r>
      <w:r w:rsidR="004204A1">
        <w:rPr>
          <w:rFonts w:ascii="Calibri" w:hAnsi="Calibri"/>
          <w:sz w:val="22"/>
          <w:szCs w:val="22"/>
        </w:rPr>
        <w:t>Pronajímatel poskytuje nájemci v služby spojené s nájmem. Všechny služby spojené s nájmem vztahující se</w:t>
      </w:r>
      <w:r w:rsidR="003E6DB4">
        <w:rPr>
          <w:rFonts w:ascii="Calibri" w:hAnsi="Calibri"/>
          <w:sz w:val="22"/>
          <w:szCs w:val="22"/>
        </w:rPr>
        <w:t xml:space="preserve"> k</w:t>
      </w:r>
      <w:r w:rsidR="004204A1">
        <w:rPr>
          <w:rFonts w:ascii="Calibri" w:hAnsi="Calibri"/>
          <w:sz w:val="22"/>
          <w:szCs w:val="22"/>
        </w:rPr>
        <w:t xml:space="preserve"> </w:t>
      </w:r>
      <w:r w:rsidR="00A62BD3">
        <w:rPr>
          <w:rFonts w:ascii="Calibri" w:hAnsi="Calibri"/>
          <w:sz w:val="22"/>
          <w:szCs w:val="22"/>
        </w:rPr>
        <w:t>p</w:t>
      </w:r>
      <w:r w:rsidR="004204A1">
        <w:rPr>
          <w:rFonts w:ascii="Calibri" w:hAnsi="Calibri"/>
          <w:sz w:val="22"/>
          <w:szCs w:val="22"/>
        </w:rPr>
        <w:t xml:space="preserve">rostorám podle této smlouvy jsou vymezeny ve výpočtovém listu, který tvoří nedílnou součást této smlouvy jako její příloha č. 1. </w:t>
      </w:r>
      <w:r w:rsidRPr="00BA3D30">
        <w:rPr>
          <w:rFonts w:ascii="Calibri" w:hAnsi="Calibri"/>
          <w:sz w:val="22"/>
          <w:szCs w:val="22"/>
        </w:rPr>
        <w:t>Platby za služby se sjednávají zálohově s následným vyrovnáním po provedení konečného vyúčtování. Výše záloh je uvedena ve výpočtovém listu</w:t>
      </w:r>
      <w:r w:rsidR="004204A1">
        <w:rPr>
          <w:rFonts w:ascii="Calibri" w:hAnsi="Calibri"/>
          <w:sz w:val="22"/>
          <w:szCs w:val="22"/>
        </w:rPr>
        <w:t>.</w:t>
      </w:r>
      <w:r w:rsidRPr="00BA3D30">
        <w:rPr>
          <w:rFonts w:ascii="Calibri" w:hAnsi="Calibri"/>
          <w:sz w:val="22"/>
          <w:szCs w:val="22"/>
        </w:rPr>
        <w:t xml:space="preserve"> Výši záloh </w:t>
      </w:r>
      <w:r w:rsidR="004204A1">
        <w:rPr>
          <w:rFonts w:ascii="Calibri" w:hAnsi="Calibri"/>
          <w:sz w:val="22"/>
          <w:szCs w:val="22"/>
        </w:rPr>
        <w:t xml:space="preserve">za jednotlivé služby spojené s nájmem </w:t>
      </w:r>
      <w:r w:rsidRPr="00BA3D30">
        <w:rPr>
          <w:rFonts w:ascii="Calibri" w:hAnsi="Calibri"/>
          <w:sz w:val="22"/>
          <w:szCs w:val="22"/>
        </w:rPr>
        <w:t>je pronajímatel oprávněn měnit v závislosti na změnách cen služeb</w:t>
      </w:r>
      <w:r w:rsidR="004204A1">
        <w:rPr>
          <w:rFonts w:ascii="Calibri" w:hAnsi="Calibri"/>
          <w:sz w:val="22"/>
          <w:szCs w:val="22"/>
        </w:rPr>
        <w:t xml:space="preserve"> poskytovaných třetími stranami</w:t>
      </w:r>
      <w:r w:rsidRPr="00BA3D30">
        <w:rPr>
          <w:rFonts w:ascii="Calibri" w:hAnsi="Calibri"/>
          <w:sz w:val="22"/>
          <w:szCs w:val="22"/>
        </w:rPr>
        <w:t>, je však povinen takovouto změnu nájemci neprodleně oznámit.</w:t>
      </w:r>
    </w:p>
    <w:p w14:paraId="725EE5BA" w14:textId="77777777" w:rsidR="008A02BD" w:rsidRPr="00BA3D30" w:rsidRDefault="008A02BD" w:rsidP="008A02BD">
      <w:pPr>
        <w:ind w:hanging="720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  <w:t>Nájemce bude platit zálohy za služby měsíčně ve výši, která se rovná 1/12 předpokládaného ročního nákladu, v termínech a způsobem dohodnutým pro platbu nájemného.</w:t>
      </w:r>
    </w:p>
    <w:p w14:paraId="3D9FF952" w14:textId="76A6F8E5" w:rsidR="008A02BD" w:rsidRPr="00BA3D30" w:rsidRDefault="008A02BD" w:rsidP="008A02BD">
      <w:pPr>
        <w:ind w:hanging="720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  <w:t xml:space="preserve">Konečné zúčtování záloh za </w:t>
      </w:r>
      <w:r w:rsidR="004204A1">
        <w:rPr>
          <w:rFonts w:ascii="Calibri" w:hAnsi="Calibri"/>
          <w:sz w:val="22"/>
          <w:szCs w:val="22"/>
        </w:rPr>
        <w:t>veškeré služby spojené s nájmem</w:t>
      </w:r>
      <w:r w:rsidRPr="00BA3D30">
        <w:rPr>
          <w:rFonts w:ascii="Calibri" w:hAnsi="Calibri"/>
          <w:sz w:val="22"/>
          <w:szCs w:val="22"/>
        </w:rPr>
        <w:t xml:space="preserve"> bude nájemci předkládáno vždy za kalendářní rok nejdéle do 31.</w:t>
      </w:r>
      <w:r w:rsidR="000D3827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 xml:space="preserve">srpna následujícího roku. </w:t>
      </w:r>
      <w:r w:rsidR="004204A1">
        <w:rPr>
          <w:rFonts w:ascii="Calibri" w:hAnsi="Calibri"/>
          <w:sz w:val="22"/>
          <w:szCs w:val="22"/>
        </w:rPr>
        <w:t xml:space="preserve">Konečná </w:t>
      </w:r>
      <w:r w:rsidRPr="00BA3D30">
        <w:rPr>
          <w:rFonts w:ascii="Calibri" w:hAnsi="Calibri"/>
          <w:sz w:val="22"/>
          <w:szCs w:val="22"/>
        </w:rPr>
        <w:t xml:space="preserve">výše cen služeb bude </w:t>
      </w:r>
      <w:r w:rsidR="004204A1" w:rsidRPr="00DC6B3B">
        <w:rPr>
          <w:rFonts w:ascii="Calibri" w:hAnsi="Calibri"/>
          <w:sz w:val="22"/>
          <w:szCs w:val="22"/>
        </w:rPr>
        <w:t xml:space="preserve">stanovena na základě skutečného odběru dle rozúčtování </w:t>
      </w:r>
      <w:r w:rsidRPr="00BA3D30">
        <w:rPr>
          <w:rFonts w:ascii="Calibri" w:hAnsi="Calibri"/>
          <w:sz w:val="22"/>
          <w:szCs w:val="22"/>
        </w:rPr>
        <w:t xml:space="preserve">podle zvláštního předpisu a dle rozhodnutí cenového orgánu. </w:t>
      </w:r>
    </w:p>
    <w:p w14:paraId="728C2E4C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V.</w:t>
      </w:r>
    </w:p>
    <w:p w14:paraId="06D903C9" w14:textId="77777777" w:rsidR="008A02BD" w:rsidRPr="00BA3D30" w:rsidRDefault="008A02BD" w:rsidP="008A02BD">
      <w:pPr>
        <w:tabs>
          <w:tab w:val="left" w:pos="851"/>
          <w:tab w:val="left" w:pos="1701"/>
          <w:tab w:val="left" w:pos="3544"/>
        </w:tabs>
        <w:ind w:left="855"/>
        <w:jc w:val="center"/>
        <w:rPr>
          <w:rFonts w:ascii="Calibri" w:hAnsi="Calibri"/>
          <w:b/>
          <w:sz w:val="22"/>
          <w:szCs w:val="22"/>
        </w:rPr>
      </w:pPr>
    </w:p>
    <w:p w14:paraId="4E72F855" w14:textId="77777777" w:rsidR="008A02BD" w:rsidRPr="00BA3D30" w:rsidRDefault="008A02BD" w:rsidP="008A02BD">
      <w:pPr>
        <w:jc w:val="center"/>
        <w:rPr>
          <w:rFonts w:ascii="Calibri" w:hAnsi="Calibri"/>
          <w:b/>
          <w:sz w:val="22"/>
          <w:szCs w:val="22"/>
        </w:rPr>
      </w:pPr>
      <w:r w:rsidRPr="00BA3D30">
        <w:rPr>
          <w:rFonts w:ascii="Calibri" w:hAnsi="Calibri"/>
          <w:b/>
          <w:sz w:val="22"/>
          <w:szCs w:val="22"/>
        </w:rPr>
        <w:t xml:space="preserve">Dohoda o složení  </w:t>
      </w:r>
      <w:r w:rsidR="00083E87" w:rsidRPr="00BA3D30">
        <w:rPr>
          <w:rFonts w:ascii="Calibri" w:hAnsi="Calibri"/>
          <w:b/>
          <w:sz w:val="22"/>
          <w:szCs w:val="22"/>
        </w:rPr>
        <w:t>jistoty</w:t>
      </w:r>
    </w:p>
    <w:p w14:paraId="2BADA534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0388C894" w14:textId="77777777" w:rsidR="003566C1" w:rsidRDefault="008A02BD" w:rsidP="00EA7C21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Na základě dohody smluvních stran se nájemce zavazuje složit</w:t>
      </w:r>
      <w:r w:rsidR="00083E87" w:rsidRPr="00BA3D30">
        <w:rPr>
          <w:rFonts w:ascii="Calibri" w:hAnsi="Calibri"/>
          <w:sz w:val="22"/>
          <w:szCs w:val="22"/>
        </w:rPr>
        <w:t xml:space="preserve"> jistotu</w:t>
      </w:r>
      <w:r w:rsidRPr="00BA3D30">
        <w:rPr>
          <w:rFonts w:ascii="Calibri" w:hAnsi="Calibri"/>
          <w:sz w:val="22"/>
          <w:szCs w:val="22"/>
        </w:rPr>
        <w:t xml:space="preserve"> </w:t>
      </w:r>
      <w:r w:rsidR="009A4E9A" w:rsidRPr="00BA3D30">
        <w:rPr>
          <w:rFonts w:ascii="Calibri" w:hAnsi="Calibri"/>
          <w:sz w:val="22"/>
          <w:szCs w:val="22"/>
        </w:rPr>
        <w:t xml:space="preserve">nejpozději </w:t>
      </w:r>
      <w:r w:rsidR="00083E87" w:rsidRPr="00BA3D30">
        <w:rPr>
          <w:rFonts w:ascii="Calibri" w:hAnsi="Calibri"/>
          <w:sz w:val="22"/>
          <w:szCs w:val="22"/>
        </w:rPr>
        <w:t xml:space="preserve">před převzetím </w:t>
      </w:r>
      <w:r w:rsidR="009A4E9A" w:rsidRPr="00BA3D30">
        <w:rPr>
          <w:rFonts w:ascii="Calibri" w:hAnsi="Calibri"/>
          <w:sz w:val="22"/>
          <w:szCs w:val="22"/>
        </w:rPr>
        <w:t>prostoru</w:t>
      </w:r>
      <w:r w:rsidR="009A0880" w:rsidRPr="00BA3D30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>v hotovosti v pokladně pronajímatele</w:t>
      </w:r>
      <w:r w:rsidR="00525AD6" w:rsidRPr="00BA3D30">
        <w:rPr>
          <w:rFonts w:ascii="Calibri" w:hAnsi="Calibri"/>
          <w:sz w:val="22"/>
          <w:szCs w:val="22"/>
        </w:rPr>
        <w:t xml:space="preserve"> nebo na účet </w:t>
      </w:r>
      <w:r w:rsidRPr="00BA3D30">
        <w:rPr>
          <w:rFonts w:ascii="Calibri" w:hAnsi="Calibri"/>
          <w:sz w:val="22"/>
          <w:szCs w:val="22"/>
        </w:rPr>
        <w:t xml:space="preserve"> ve výši </w:t>
      </w:r>
      <w:r w:rsidR="00191F2F">
        <w:rPr>
          <w:rFonts w:ascii="Calibri" w:hAnsi="Calibri"/>
          <w:b/>
          <w:sz w:val="22"/>
          <w:szCs w:val="22"/>
        </w:rPr>
        <w:t>20</w:t>
      </w:r>
      <w:r w:rsidR="000D3827" w:rsidRPr="006659E7">
        <w:rPr>
          <w:rFonts w:ascii="Calibri" w:hAnsi="Calibri"/>
          <w:b/>
          <w:sz w:val="22"/>
          <w:szCs w:val="22"/>
        </w:rPr>
        <w:t>.000</w:t>
      </w:r>
      <w:r w:rsidR="00B57747" w:rsidRPr="000D3827">
        <w:rPr>
          <w:rFonts w:ascii="Calibri" w:hAnsi="Calibri"/>
          <w:b/>
          <w:sz w:val="22"/>
          <w:szCs w:val="22"/>
        </w:rPr>
        <w:t>,</w:t>
      </w:r>
      <w:r w:rsidR="00820415" w:rsidRPr="000D3827">
        <w:rPr>
          <w:rFonts w:ascii="Calibri" w:hAnsi="Calibri"/>
          <w:b/>
          <w:sz w:val="22"/>
          <w:szCs w:val="22"/>
        </w:rPr>
        <w:t xml:space="preserve">- </w:t>
      </w:r>
      <w:r w:rsidRPr="000D3827">
        <w:rPr>
          <w:rFonts w:ascii="Calibri" w:hAnsi="Calibri"/>
          <w:b/>
          <w:bCs/>
          <w:sz w:val="22"/>
          <w:szCs w:val="22"/>
        </w:rPr>
        <w:t>Kč</w:t>
      </w:r>
      <w:r w:rsidRPr="00B57747">
        <w:rPr>
          <w:rFonts w:ascii="Calibri" w:hAnsi="Calibri"/>
          <w:b/>
          <w:sz w:val="22"/>
          <w:szCs w:val="22"/>
        </w:rPr>
        <w:t>.</w:t>
      </w:r>
      <w:r w:rsidRPr="00BA3D30">
        <w:rPr>
          <w:rFonts w:ascii="Calibri" w:hAnsi="Calibri"/>
          <w:sz w:val="22"/>
          <w:szCs w:val="22"/>
        </w:rPr>
        <w:t xml:space="preserve">  Tato </w:t>
      </w:r>
      <w:r w:rsidR="00083E87" w:rsidRPr="00BA3D30">
        <w:rPr>
          <w:rFonts w:ascii="Calibri" w:hAnsi="Calibri"/>
          <w:sz w:val="22"/>
          <w:szCs w:val="22"/>
        </w:rPr>
        <w:t>jistota</w:t>
      </w:r>
      <w:r w:rsidRPr="00BA3D30">
        <w:rPr>
          <w:rFonts w:ascii="Calibri" w:hAnsi="Calibri"/>
          <w:sz w:val="22"/>
          <w:szCs w:val="22"/>
        </w:rPr>
        <w:t xml:space="preserve"> bude </w:t>
      </w:r>
      <w:r w:rsidR="00083E87" w:rsidRPr="00BA3D30">
        <w:rPr>
          <w:rFonts w:ascii="Calibri" w:hAnsi="Calibri"/>
          <w:sz w:val="22"/>
          <w:szCs w:val="22"/>
        </w:rPr>
        <w:t xml:space="preserve">deponována na </w:t>
      </w:r>
      <w:r w:rsidRPr="00BA3D30">
        <w:rPr>
          <w:rFonts w:ascii="Calibri" w:hAnsi="Calibri"/>
          <w:sz w:val="22"/>
          <w:szCs w:val="22"/>
        </w:rPr>
        <w:t>účtu</w:t>
      </w:r>
      <w:r w:rsidR="00083E87" w:rsidRPr="00BA3D30">
        <w:rPr>
          <w:rFonts w:ascii="Calibri" w:hAnsi="Calibri"/>
          <w:sz w:val="22"/>
          <w:szCs w:val="22"/>
        </w:rPr>
        <w:t xml:space="preserve"> pronajímatele</w:t>
      </w:r>
      <w:r w:rsidRPr="00BA3D30">
        <w:rPr>
          <w:rFonts w:ascii="Calibri" w:hAnsi="Calibri"/>
          <w:sz w:val="22"/>
          <w:szCs w:val="22"/>
        </w:rPr>
        <w:t xml:space="preserve"> a bude sloužit k zajištění pohledávek pronajímatele, které  během </w:t>
      </w:r>
    </w:p>
    <w:p w14:paraId="5549B9A7" w14:textId="77777777" w:rsidR="003566C1" w:rsidRDefault="003566C1" w:rsidP="00EA7C21">
      <w:pPr>
        <w:jc w:val="both"/>
        <w:rPr>
          <w:rFonts w:ascii="Calibri" w:hAnsi="Calibri"/>
          <w:sz w:val="22"/>
          <w:szCs w:val="22"/>
        </w:rPr>
      </w:pPr>
    </w:p>
    <w:p w14:paraId="3FA78AF1" w14:textId="3C34EBE0" w:rsidR="00083E87" w:rsidRPr="00BA3D30" w:rsidRDefault="008A02BD" w:rsidP="00EA7C21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nájemního vztahu mohou vzniknout a s jejichž plněním by mohl být nájemce v prodlení. Jedná se zejména o pohledávky na nezaplaceném nájemném, zálohách na služby,  na náhradách škod</w:t>
      </w:r>
      <w:r w:rsidR="00083E87" w:rsidRPr="00BA3D30">
        <w:rPr>
          <w:rFonts w:ascii="Calibri" w:hAnsi="Calibri"/>
          <w:sz w:val="22"/>
          <w:szCs w:val="22"/>
        </w:rPr>
        <w:t xml:space="preserve"> a případně na náklady pronajímatele na uvedení pronajatého </w:t>
      </w:r>
      <w:r w:rsidR="00EA7C21" w:rsidRPr="00BA3D30">
        <w:rPr>
          <w:rFonts w:ascii="Calibri" w:hAnsi="Calibri"/>
          <w:sz w:val="22"/>
          <w:szCs w:val="22"/>
        </w:rPr>
        <w:t>prostoru</w:t>
      </w:r>
      <w:r w:rsidR="00083E87" w:rsidRPr="00BA3D30">
        <w:rPr>
          <w:rFonts w:ascii="Calibri" w:hAnsi="Calibri"/>
          <w:sz w:val="22"/>
          <w:szCs w:val="22"/>
        </w:rPr>
        <w:t xml:space="preserve"> a věcí v něm do stavu, ve kterém </w:t>
      </w:r>
      <w:r w:rsidR="00EA7C21" w:rsidRPr="00BA3D30">
        <w:rPr>
          <w:rFonts w:ascii="Calibri" w:hAnsi="Calibri"/>
          <w:sz w:val="22"/>
          <w:szCs w:val="22"/>
        </w:rPr>
        <w:t xml:space="preserve"> prostor</w:t>
      </w:r>
      <w:r w:rsidR="00083E87" w:rsidRPr="00BA3D30">
        <w:rPr>
          <w:rFonts w:ascii="Calibri" w:hAnsi="Calibri"/>
          <w:sz w:val="22"/>
          <w:szCs w:val="22"/>
        </w:rPr>
        <w:t xml:space="preserve"> a tyto věci byly nájemci předány při převzetí </w:t>
      </w:r>
      <w:r w:rsidR="00EA7C21" w:rsidRPr="00BA3D30">
        <w:rPr>
          <w:rFonts w:ascii="Calibri" w:hAnsi="Calibri"/>
          <w:sz w:val="22"/>
          <w:szCs w:val="22"/>
        </w:rPr>
        <w:t xml:space="preserve"> prostoru</w:t>
      </w:r>
      <w:r w:rsidR="00083E87" w:rsidRPr="00BA3D30">
        <w:rPr>
          <w:rFonts w:ascii="Calibri" w:hAnsi="Calibri"/>
          <w:sz w:val="22"/>
          <w:szCs w:val="22"/>
        </w:rPr>
        <w:t>.</w:t>
      </w:r>
    </w:p>
    <w:p w14:paraId="198A0B3B" w14:textId="77777777" w:rsidR="00EA7C21" w:rsidRPr="00BA3D30" w:rsidRDefault="00EA7C21" w:rsidP="00EA7C21">
      <w:pPr>
        <w:ind w:hanging="708"/>
        <w:rPr>
          <w:rFonts w:ascii="Calibri" w:hAnsi="Calibri"/>
          <w:sz w:val="22"/>
          <w:szCs w:val="22"/>
        </w:rPr>
      </w:pPr>
    </w:p>
    <w:p w14:paraId="5FDD9B71" w14:textId="77777777" w:rsidR="008A02BD" w:rsidRPr="00BA3D30" w:rsidRDefault="00EA7C21" w:rsidP="00EA7C21">
      <w:pPr>
        <w:ind w:hanging="708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            </w:t>
      </w:r>
      <w:r w:rsidR="00820415" w:rsidRPr="00BA3D30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 xml:space="preserve"> Po skončení nájmu je pronajímatel povinen vrátit jistotu nájemci, je přitom oprávněn si započíst, co mu nájemce případně z nájmu a dalších právních titulů specifikovaných v tomto článku dluží</w:t>
      </w:r>
      <w:r w:rsidR="008E1430">
        <w:rPr>
          <w:rFonts w:ascii="Calibri" w:hAnsi="Calibri"/>
          <w:sz w:val="22"/>
          <w:szCs w:val="22"/>
        </w:rPr>
        <w:t>,</w:t>
      </w:r>
      <w:r w:rsidRPr="00BA3D30">
        <w:rPr>
          <w:rFonts w:ascii="Calibri" w:hAnsi="Calibri"/>
          <w:sz w:val="22"/>
          <w:szCs w:val="22"/>
        </w:rPr>
        <w:t xml:space="preserve"> a to nejpozději ve lhůtě 7 kalendářních dní od skončení nájmu.  </w:t>
      </w:r>
    </w:p>
    <w:p w14:paraId="53A1230E" w14:textId="77777777" w:rsidR="00523F81" w:rsidRPr="00BA3D30" w:rsidRDefault="00523F81" w:rsidP="00523F81">
      <w:pPr>
        <w:ind w:hanging="708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  <w:t>Nájemce souhlasí s tím, že jistota od jejího poskytnutí do doby jejího vyplacení nájemci (případně její části) nebude úročena, neboť bude vedena na běžném účtu pronajímatele, který je úročen pouze 0,3% ročně a po uhrazení poplatků za vedení účtu vykazuje zápornou bilanci.</w:t>
      </w:r>
    </w:p>
    <w:p w14:paraId="67CAA43A" w14:textId="77777777" w:rsidR="00523F81" w:rsidRPr="00BA3D30" w:rsidRDefault="00523F81" w:rsidP="00EA7C21">
      <w:pPr>
        <w:ind w:hanging="708"/>
        <w:rPr>
          <w:rFonts w:ascii="Calibri" w:hAnsi="Calibri"/>
          <w:sz w:val="22"/>
          <w:szCs w:val="22"/>
        </w:rPr>
      </w:pPr>
    </w:p>
    <w:p w14:paraId="640B4499" w14:textId="77777777" w:rsidR="008A02BD" w:rsidRPr="00BA3D30" w:rsidRDefault="008A02BD" w:rsidP="00EA7C21">
      <w:pPr>
        <w:ind w:left="708" w:hanging="708"/>
        <w:rPr>
          <w:rFonts w:ascii="Calibri" w:hAnsi="Calibri"/>
          <w:sz w:val="22"/>
          <w:szCs w:val="22"/>
        </w:rPr>
      </w:pPr>
    </w:p>
    <w:p w14:paraId="1F538145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VI.</w:t>
      </w:r>
    </w:p>
    <w:p w14:paraId="6192E5D1" w14:textId="77777777" w:rsidR="008A02BD" w:rsidRPr="00BA3D30" w:rsidRDefault="008A02BD" w:rsidP="008A02BD">
      <w:pPr>
        <w:ind w:left="708"/>
        <w:rPr>
          <w:rFonts w:ascii="Calibri" w:hAnsi="Calibri"/>
          <w:sz w:val="22"/>
          <w:szCs w:val="22"/>
        </w:rPr>
      </w:pPr>
    </w:p>
    <w:p w14:paraId="5B877424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Doba nájmu a skončení nájmu</w:t>
      </w:r>
    </w:p>
    <w:p w14:paraId="767F7486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13706DA5" w14:textId="77777777" w:rsidR="00834FD1" w:rsidRPr="00834FD1" w:rsidRDefault="00834FD1" w:rsidP="00834FD1">
      <w:pPr>
        <w:jc w:val="both"/>
        <w:rPr>
          <w:rFonts w:ascii="Calibri" w:hAnsi="Calibri"/>
          <w:sz w:val="22"/>
          <w:szCs w:val="22"/>
        </w:rPr>
      </w:pPr>
      <w:r w:rsidRPr="00834FD1">
        <w:rPr>
          <w:rFonts w:ascii="Calibri" w:hAnsi="Calibri"/>
          <w:sz w:val="22"/>
          <w:szCs w:val="22"/>
        </w:rPr>
        <w:t>Tato smlouva se uzavírá na dobu určitou, a to od 1. 6. 2020 do 31. 5. 2030.</w:t>
      </w:r>
    </w:p>
    <w:p w14:paraId="5B2B0CB6" w14:textId="77777777" w:rsidR="00834FD1" w:rsidRPr="00834FD1" w:rsidRDefault="00834FD1" w:rsidP="00834FD1">
      <w:pPr>
        <w:jc w:val="both"/>
        <w:rPr>
          <w:rFonts w:ascii="Calibri" w:hAnsi="Calibri"/>
          <w:sz w:val="22"/>
          <w:szCs w:val="22"/>
        </w:rPr>
      </w:pPr>
    </w:p>
    <w:p w14:paraId="1D937DAF" w14:textId="77777777" w:rsidR="00834FD1" w:rsidRPr="00834FD1" w:rsidRDefault="00834FD1" w:rsidP="00834FD1">
      <w:pPr>
        <w:jc w:val="both"/>
        <w:rPr>
          <w:rFonts w:ascii="Calibri" w:hAnsi="Calibri"/>
          <w:sz w:val="22"/>
          <w:szCs w:val="22"/>
        </w:rPr>
      </w:pPr>
      <w:r w:rsidRPr="00834FD1">
        <w:rPr>
          <w:rFonts w:ascii="Calibri" w:hAnsi="Calibri"/>
          <w:sz w:val="22"/>
          <w:szCs w:val="22"/>
        </w:rPr>
        <w:t xml:space="preserve">Nájemce může vypovědět nájem podle této smlouvy ze zákonných důvodů. Při výpovědi podle předchozí věty je nájemce povinen ve výpovědi uvést výpovědní důvod. </w:t>
      </w:r>
    </w:p>
    <w:p w14:paraId="3E4954B4" w14:textId="77777777" w:rsidR="00834FD1" w:rsidRPr="00834FD1" w:rsidRDefault="00834FD1" w:rsidP="00834FD1">
      <w:pPr>
        <w:jc w:val="both"/>
        <w:rPr>
          <w:rFonts w:ascii="Calibri" w:hAnsi="Calibri"/>
          <w:sz w:val="22"/>
          <w:szCs w:val="22"/>
        </w:rPr>
      </w:pPr>
    </w:p>
    <w:p w14:paraId="1E4344BA" w14:textId="77777777" w:rsidR="00834FD1" w:rsidRPr="00834FD1" w:rsidRDefault="00834FD1" w:rsidP="00834FD1">
      <w:pPr>
        <w:jc w:val="both"/>
        <w:rPr>
          <w:rFonts w:ascii="Calibri" w:hAnsi="Calibri"/>
          <w:sz w:val="22"/>
          <w:szCs w:val="22"/>
        </w:rPr>
      </w:pPr>
      <w:r w:rsidRPr="00834FD1">
        <w:rPr>
          <w:rFonts w:ascii="Calibri" w:hAnsi="Calibri"/>
          <w:sz w:val="22"/>
          <w:szCs w:val="22"/>
        </w:rPr>
        <w:t>Nájemce je dále mimo důvody uvedené v předchozím odstavci oprávněn před uplynutím sjednané doby ukončit nájem podle této smlouvy výpovědí z jakéhokoli důvodu nebo bez uvedení důvodu s tím, že výpovědní doba při výpovědi nájemce podle tohoto odstavce činí 3 měsíce a počíná běžet prvním dnem kalendářního měsíce bezprostředně následujícího po kalendářním měsíci, v němž byla výpověď doručena pronajímateli.</w:t>
      </w:r>
    </w:p>
    <w:p w14:paraId="15B0440D" w14:textId="77777777" w:rsidR="00834FD1" w:rsidRPr="00834FD1" w:rsidRDefault="00834FD1" w:rsidP="00834FD1">
      <w:pPr>
        <w:jc w:val="both"/>
        <w:rPr>
          <w:rFonts w:ascii="Calibri" w:hAnsi="Calibri"/>
          <w:sz w:val="22"/>
          <w:szCs w:val="22"/>
        </w:rPr>
      </w:pPr>
    </w:p>
    <w:p w14:paraId="3C1E9D30" w14:textId="77777777" w:rsidR="0036256B" w:rsidRPr="006F36FB" w:rsidRDefault="0036256B" w:rsidP="0036256B">
      <w:pPr>
        <w:jc w:val="both"/>
        <w:rPr>
          <w:rFonts w:ascii="Calibri" w:hAnsi="Calibri"/>
          <w:sz w:val="22"/>
          <w:szCs w:val="22"/>
        </w:rPr>
      </w:pPr>
      <w:r w:rsidRPr="006F36FB">
        <w:rPr>
          <w:rFonts w:ascii="Calibri" w:hAnsi="Calibri"/>
          <w:sz w:val="22"/>
          <w:szCs w:val="22"/>
        </w:rPr>
        <w:t>Pronajímatel může vypovědět nájem</w:t>
      </w:r>
      <w:r>
        <w:rPr>
          <w:rFonts w:ascii="Calibri" w:hAnsi="Calibri"/>
          <w:sz w:val="22"/>
          <w:szCs w:val="22"/>
        </w:rPr>
        <w:t xml:space="preserve"> podle této smlouvy</w:t>
      </w:r>
      <w:r w:rsidRPr="006F36FB">
        <w:rPr>
          <w:rFonts w:ascii="Calibri" w:hAnsi="Calibri"/>
          <w:sz w:val="22"/>
          <w:szCs w:val="22"/>
        </w:rPr>
        <w:t xml:space="preserve"> pouze z důvodů uvedených v ustanovení § 2309 občanského zákoníku</w:t>
      </w:r>
      <w:r>
        <w:rPr>
          <w:rFonts w:ascii="Calibri" w:hAnsi="Calibri"/>
          <w:sz w:val="22"/>
          <w:szCs w:val="22"/>
        </w:rPr>
        <w:t xml:space="preserve"> s výpovědní dobou 3 měsíce, která </w:t>
      </w:r>
      <w:r w:rsidRPr="004E50EE">
        <w:rPr>
          <w:rFonts w:ascii="Calibri" w:hAnsi="Calibri"/>
          <w:sz w:val="22"/>
          <w:szCs w:val="22"/>
        </w:rPr>
        <w:t>počíná běžet prvním dnem kalendářního měsíce bezprostředně následujícího po kalendářním měsíc</w:t>
      </w:r>
      <w:r>
        <w:rPr>
          <w:rFonts w:ascii="Calibri" w:hAnsi="Calibri"/>
          <w:sz w:val="22"/>
          <w:szCs w:val="22"/>
        </w:rPr>
        <w:t>i, v němž byla výpověď podle tohoto odstavce doručena nájemci a dále z důvodů uvedených v této smlouvě. Pronajímatel je povinen ve výpovědi uvést výpovědní důvod, na základě kterého nájem podle této smlouvy vypovídá.</w:t>
      </w:r>
    </w:p>
    <w:p w14:paraId="04A3A5AC" w14:textId="77777777" w:rsidR="00834FD1" w:rsidRPr="00834FD1" w:rsidRDefault="00834FD1" w:rsidP="00834FD1">
      <w:pPr>
        <w:jc w:val="both"/>
        <w:rPr>
          <w:rFonts w:ascii="Calibri" w:hAnsi="Calibri"/>
          <w:sz w:val="22"/>
          <w:szCs w:val="22"/>
        </w:rPr>
      </w:pPr>
    </w:p>
    <w:p w14:paraId="7DD4D7C7" w14:textId="0574FD37" w:rsidR="00B05259" w:rsidRPr="00BA3D30" w:rsidRDefault="00834FD1" w:rsidP="008A02BD">
      <w:pPr>
        <w:jc w:val="both"/>
        <w:rPr>
          <w:rFonts w:ascii="Calibri" w:hAnsi="Calibri"/>
          <w:sz w:val="22"/>
          <w:szCs w:val="22"/>
        </w:rPr>
      </w:pPr>
      <w:r w:rsidRPr="00834FD1">
        <w:rPr>
          <w:rFonts w:ascii="Calibri" w:hAnsi="Calibri"/>
          <w:sz w:val="22"/>
          <w:szCs w:val="22"/>
        </w:rPr>
        <w:t>Vypovídaná strana má právo do uplynutí jednoho měsíce ode dne, kdy jí byla výpověď doručena, vznést proti výpovědi námitky v písemné formě. Nevznese-li je  včas, právo žádat o přezkoumání oprávněnosti výpovědi soudem zaknikne. Vznese-li vypovídaná strana námitky včas, ale vypovídající strana do jednoho měsíce ode dne, kdy jí námitky byly doručeny, nevezme svoji výpověď zpět, má vypovídaná strana právo žádat soud o přezkoumání výpovědi, a to ve lhůtě ode dne, kdy marně uplynula lhůta po zpětvzetí výpovědi.</w:t>
      </w:r>
    </w:p>
    <w:p w14:paraId="6966DD02" w14:textId="7F063A79" w:rsidR="008A02BD" w:rsidRPr="003E6DB4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3E6DB4">
        <w:rPr>
          <w:rFonts w:ascii="Calibri" w:hAnsi="Calibri"/>
          <w:sz w:val="22"/>
          <w:szCs w:val="22"/>
        </w:rPr>
        <w:t xml:space="preserve">Smluvní strany si sjednaly tuto rozvazovací podmínku. Pokud se nájemce dostane do prodlení s platbou splátky nájemného či zálohy na služby a prodlení dosáhne   60 dnů, právní účinky založené touto smlouvou zaniknou. Lhůta se počítá od prvého dne následujícího po dni, ve kterém měl nájemce plnit. Smlouva zanikne v  60 den prodlení. Nájemce  je  v tomto případě  povinen   následující den prostor vyklidit a vyklizený předat  pronajímateli.  Pokud  tak  neučiní,  je pronajímatel oprávněn do prostoru vstoupit i  bez přítomnosti nájemce,   prostor vyklidit, opatřit ho vlastním zámkem a náklady spojené s vyklizením přeúčtovat nájemci.  </w:t>
      </w:r>
      <w:r w:rsidR="001278FD" w:rsidRPr="001278FD">
        <w:rPr>
          <w:rFonts w:ascii="Calibri" w:hAnsi="Calibri"/>
          <w:sz w:val="22"/>
          <w:szCs w:val="22"/>
        </w:rPr>
        <w:t xml:space="preserve"> </w:t>
      </w:r>
      <w:r w:rsidR="001278FD">
        <w:rPr>
          <w:rFonts w:ascii="Calibri" w:hAnsi="Calibri"/>
          <w:sz w:val="22"/>
          <w:szCs w:val="22"/>
        </w:rPr>
        <w:t>Pronajímatel se zavazuje zaslat</w:t>
      </w:r>
      <w:r w:rsidR="001278FD" w:rsidRPr="001278FD">
        <w:rPr>
          <w:rFonts w:ascii="Calibri" w:hAnsi="Calibri"/>
          <w:sz w:val="22"/>
          <w:szCs w:val="22"/>
        </w:rPr>
        <w:t xml:space="preserve"> </w:t>
      </w:r>
      <w:r w:rsidR="001278FD">
        <w:rPr>
          <w:rFonts w:ascii="Calibri" w:hAnsi="Calibri"/>
          <w:sz w:val="22"/>
          <w:szCs w:val="22"/>
        </w:rPr>
        <w:t>nájemci upomínku v případě, že je v prodlení s</w:t>
      </w:r>
      <w:r w:rsidR="00577078">
        <w:rPr>
          <w:rFonts w:ascii="Calibri" w:hAnsi="Calibri"/>
          <w:sz w:val="22"/>
          <w:szCs w:val="22"/>
        </w:rPr>
        <w:t xml:space="preserve"> platbou </w:t>
      </w:r>
      <w:r w:rsidR="00577078" w:rsidRPr="003E6DB4">
        <w:rPr>
          <w:rFonts w:ascii="Calibri" w:hAnsi="Calibri"/>
          <w:sz w:val="22"/>
          <w:szCs w:val="22"/>
        </w:rPr>
        <w:t xml:space="preserve">splátky nájemného či zálohy na služby </w:t>
      </w:r>
      <w:r w:rsidR="001278FD">
        <w:rPr>
          <w:rFonts w:ascii="Calibri" w:hAnsi="Calibri"/>
          <w:sz w:val="22"/>
          <w:szCs w:val="22"/>
        </w:rPr>
        <w:t>po dobu delší než jeden měsíc s upozorněním na rozvazovací podmínku</w:t>
      </w:r>
      <w:r w:rsidR="00577078">
        <w:rPr>
          <w:rFonts w:ascii="Calibri" w:hAnsi="Calibri"/>
          <w:sz w:val="22"/>
          <w:szCs w:val="22"/>
        </w:rPr>
        <w:t xml:space="preserve"> podle této smlouvy</w:t>
      </w:r>
      <w:r w:rsidR="001278FD">
        <w:rPr>
          <w:rFonts w:ascii="Calibri" w:hAnsi="Calibri"/>
          <w:sz w:val="22"/>
          <w:szCs w:val="22"/>
        </w:rPr>
        <w:t xml:space="preserve">. </w:t>
      </w:r>
    </w:p>
    <w:p w14:paraId="2A398F56" w14:textId="77777777" w:rsidR="00A2232D" w:rsidRPr="00BA3D30" w:rsidRDefault="00A2232D" w:rsidP="008A02BD">
      <w:pPr>
        <w:jc w:val="both"/>
        <w:rPr>
          <w:rFonts w:ascii="Calibri" w:hAnsi="Calibri"/>
          <w:sz w:val="22"/>
          <w:szCs w:val="22"/>
        </w:rPr>
      </w:pPr>
    </w:p>
    <w:p w14:paraId="088AFCE7" w14:textId="77777777" w:rsidR="003566C1" w:rsidRDefault="003566C1" w:rsidP="008A02BD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454D94FF" w14:textId="77777777" w:rsidR="003566C1" w:rsidRDefault="003566C1" w:rsidP="008A02BD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0CADA135" w14:textId="77777777" w:rsidR="003566C1" w:rsidRDefault="003566C1" w:rsidP="008A02BD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7D3CA883" w14:textId="054A4109" w:rsidR="00A2232D" w:rsidRPr="00BA3D30" w:rsidRDefault="00A2232D" w:rsidP="008A02BD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Nájemce je povinen vždy bez ohledu na způsob skončení nájmu odevzdat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pronajímateli v den, kdy nájem končí.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je odevzdán, obdrží-li pronajímatel klíče a jinak mu </w:t>
      </w:r>
      <w:r w:rsidR="006D0704">
        <w:rPr>
          <w:rFonts w:ascii="Calibri" w:hAnsi="Calibri" w:cs="Arial"/>
          <w:color w:val="000000"/>
          <w:sz w:val="22"/>
          <w:szCs w:val="22"/>
        </w:rPr>
        <w:t>žádný důvod na straně nájemce</w:t>
      </w:r>
      <w:r w:rsidR="006D0704" w:rsidRPr="00BA3D30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nebrání v přístupu do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nájmu a v jeho užívání.</w:t>
      </w:r>
    </w:p>
    <w:p w14:paraId="1B19945E" w14:textId="77777777" w:rsidR="00A2232D" w:rsidRPr="00BA3D30" w:rsidRDefault="00A2232D" w:rsidP="008A02BD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3F5D877B" w14:textId="77777777"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Nájemce je povinen odstranit v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změny, které provedl se souhlasem pronajímatele, a uvést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do původního stavu.</w:t>
      </w:r>
    </w:p>
    <w:p w14:paraId="02234F68" w14:textId="77777777"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1FA9F477" w14:textId="77777777"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Nájemce je povinen odstranit v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změny, které provedl bez souhlasu pronajímatele, ledaže pronajímatel nájemci sdělí, že odstranění změn nežádá; nájemce přesto nemůže žádat vyrovnání, i kdyby se změnami hodnota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zvýšila. Pronajímatel může žádat náhradu ve výši snížení hodnoty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>, které bylo způsobeno změnami provedenými nájemcem bez souhlasu pronajímatele.</w:t>
      </w:r>
    </w:p>
    <w:p w14:paraId="56144F1A" w14:textId="77777777"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42B6911" w14:textId="77777777"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Zařízení a předměty upevněné ve zdech, podlaze a stropu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, které nelze odstranit bez nepřiměřeného snížení hodnoty nebo bez poškození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nebo nemovitosti jako celku, přecházejí upevněním nebo vložením do vlastnictví pronajímatele. Nájemce má právo žádat, aby se s ním pronajímatel bez zbytečného odkladu vyrovnal; to neplatí o tom, co nájemce provedl bez souhlasu pronajímatele. Vyrovnání je splatné nejpozději ke dni skončení nájmu.</w:t>
      </w:r>
    </w:p>
    <w:p w14:paraId="706A9C19" w14:textId="77777777" w:rsidR="006553FF" w:rsidRPr="00BA3D30" w:rsidRDefault="006553FF" w:rsidP="008A02BD">
      <w:pPr>
        <w:jc w:val="both"/>
        <w:rPr>
          <w:rFonts w:ascii="Calibri" w:hAnsi="Calibri"/>
          <w:sz w:val="22"/>
          <w:szCs w:val="22"/>
        </w:rPr>
      </w:pPr>
    </w:p>
    <w:p w14:paraId="44F34CA4" w14:textId="77777777" w:rsidR="006553FF" w:rsidRPr="00BA3D30" w:rsidRDefault="006553FF" w:rsidP="006553F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Pronajímatel má právo na náhradu ve výši ujednaného nájemného, neodevzdá-li nájemce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pronajímateli v den skončení nájmu až do dne, kdy nájemce pronajímateli prostory skutečně odevzdá.</w:t>
      </w:r>
    </w:p>
    <w:p w14:paraId="44CFF63C" w14:textId="77777777" w:rsidR="006553FF" w:rsidRPr="00BA3D30" w:rsidRDefault="006553FF" w:rsidP="008A02BD">
      <w:pPr>
        <w:jc w:val="both"/>
        <w:rPr>
          <w:rFonts w:ascii="Calibri" w:hAnsi="Calibri"/>
          <w:sz w:val="22"/>
          <w:szCs w:val="22"/>
        </w:rPr>
      </w:pPr>
    </w:p>
    <w:p w14:paraId="792640A6" w14:textId="77777777" w:rsidR="00F305CA" w:rsidRPr="00BA3D30" w:rsidRDefault="00F305CA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Zůstane-li v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věc, o které lze mít za to, že patří nájemci, postará se pronajímatel o věc ve prospěch nájemce a na jeho účet. Nepřevezme-li nájemce tuto věc bez zbytečného odkladu, vzniká pronajímateli právo věc po předchozím upozornění nájemce na jeho účet vhodným způsobem prodat poté, co poskytne dodatečnou přiměřenou lhůtu k převzetí. To neplatí, jedná-li se o věc, kterou nájemce zjevně opustil.</w:t>
      </w:r>
    </w:p>
    <w:p w14:paraId="4B8B0CE0" w14:textId="77777777" w:rsidR="008A02BD" w:rsidRPr="00BA3D30" w:rsidRDefault="008A02BD" w:rsidP="008A02BD">
      <w:pPr>
        <w:ind w:left="708"/>
        <w:rPr>
          <w:rFonts w:ascii="Calibri" w:hAnsi="Calibri"/>
          <w:sz w:val="22"/>
          <w:szCs w:val="22"/>
        </w:rPr>
      </w:pPr>
    </w:p>
    <w:p w14:paraId="3079CEDC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VII.</w:t>
      </w:r>
    </w:p>
    <w:p w14:paraId="4C018D76" w14:textId="77777777" w:rsidR="008A02BD" w:rsidRPr="00BA3D30" w:rsidRDefault="008A02BD" w:rsidP="008A02BD">
      <w:pPr>
        <w:ind w:left="708"/>
        <w:rPr>
          <w:rFonts w:ascii="Calibri" w:hAnsi="Calibri"/>
          <w:sz w:val="22"/>
          <w:szCs w:val="22"/>
        </w:rPr>
      </w:pPr>
    </w:p>
    <w:p w14:paraId="729CC2E7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Další ustanovení</w:t>
      </w:r>
    </w:p>
    <w:p w14:paraId="02EE0C5C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015CE364" w14:textId="3133B180" w:rsidR="008A02BD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se seznámil se stavem pronajíman</w:t>
      </w:r>
      <w:r w:rsidR="006D1B31" w:rsidRPr="00BA3D30">
        <w:rPr>
          <w:rFonts w:ascii="Calibri" w:hAnsi="Calibri"/>
          <w:sz w:val="22"/>
          <w:szCs w:val="22"/>
        </w:rPr>
        <w:t>ého</w:t>
      </w:r>
      <w:r w:rsidRPr="00BA3D30">
        <w:rPr>
          <w:rFonts w:ascii="Calibri" w:hAnsi="Calibri"/>
          <w:sz w:val="22"/>
          <w:szCs w:val="22"/>
        </w:rPr>
        <w:t xml:space="preserve"> prostor</w:t>
      </w:r>
      <w:r w:rsidR="006D1B31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a v tomto stavu je přebírá, viz. protokol o předání a převzetí prostor</w:t>
      </w:r>
      <w:r w:rsidR="006D1B31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>, který tvoří přílohu č. 2 této smlouvy</w:t>
      </w:r>
      <w:r w:rsidR="0099233F">
        <w:rPr>
          <w:rFonts w:ascii="Calibri" w:hAnsi="Calibri"/>
          <w:sz w:val="22"/>
          <w:szCs w:val="22"/>
        </w:rPr>
        <w:t>.</w:t>
      </w:r>
      <w:r w:rsidRPr="00BA3D30">
        <w:rPr>
          <w:rFonts w:ascii="Calibri" w:hAnsi="Calibri"/>
          <w:sz w:val="22"/>
          <w:szCs w:val="22"/>
        </w:rPr>
        <w:t xml:space="preserve"> Nájemce se zavazuje, že bude prostor</w:t>
      </w:r>
      <w:r w:rsidR="006D1B31" w:rsidRPr="00BA3D30">
        <w:rPr>
          <w:rFonts w:ascii="Calibri" w:hAnsi="Calibri"/>
          <w:sz w:val="22"/>
          <w:szCs w:val="22"/>
        </w:rPr>
        <w:t xml:space="preserve"> užívat tak, aby nedošlo k jeho</w:t>
      </w:r>
      <w:r w:rsidRPr="00BA3D30">
        <w:rPr>
          <w:rFonts w:ascii="Calibri" w:hAnsi="Calibri"/>
          <w:sz w:val="22"/>
          <w:szCs w:val="22"/>
        </w:rPr>
        <w:t xml:space="preserve"> poškození, zničení, či nepřiměřenému opotřebení. V opačném případě je povinen nahradit vzniklou škodu v plné výši.</w:t>
      </w:r>
    </w:p>
    <w:p w14:paraId="638C2F1F" w14:textId="03A1769A" w:rsidR="00191F2F" w:rsidRPr="00B662E6" w:rsidRDefault="00B662E6" w:rsidP="00B662E6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bere na vědomí, že</w:t>
      </w:r>
      <w:r w:rsidR="009B7D49">
        <w:rPr>
          <w:rFonts w:ascii="Calibri" w:hAnsi="Calibri"/>
          <w:sz w:val="22"/>
          <w:szCs w:val="22"/>
        </w:rPr>
        <w:t xml:space="preserve"> v</w:t>
      </w:r>
      <w:r>
        <w:rPr>
          <w:rFonts w:ascii="Calibri" w:hAnsi="Calibri"/>
          <w:sz w:val="22"/>
          <w:szCs w:val="22"/>
        </w:rPr>
        <w:t xml:space="preserve"> </w:t>
      </w:r>
      <w:r w:rsidR="00A62BD3">
        <w:rPr>
          <w:rFonts w:ascii="Calibri" w:hAnsi="Calibri"/>
          <w:sz w:val="22"/>
          <w:szCs w:val="22"/>
        </w:rPr>
        <w:t>p</w:t>
      </w:r>
      <w:r w:rsidR="009B7D49">
        <w:rPr>
          <w:rFonts w:ascii="Calibri" w:hAnsi="Calibri"/>
          <w:sz w:val="22"/>
          <w:szCs w:val="22"/>
        </w:rPr>
        <w:t xml:space="preserve">rostorách </w:t>
      </w:r>
      <w:r w:rsidR="00191F2F" w:rsidRPr="00B662E6">
        <w:rPr>
          <w:rFonts w:ascii="Calibri" w:hAnsi="Calibri"/>
          <w:sz w:val="22"/>
          <w:szCs w:val="22"/>
        </w:rPr>
        <w:t>není zabudována vzduchotechnika</w:t>
      </w:r>
      <w:r w:rsidR="00CB4F6C">
        <w:rPr>
          <w:rFonts w:ascii="Calibri" w:hAnsi="Calibri"/>
          <w:sz w:val="22"/>
          <w:szCs w:val="22"/>
        </w:rPr>
        <w:t>. Nájemce se vzdává práva na vymáhání případných škod vzniklých v souvislosti se stavem pronajatého prostoru</w:t>
      </w:r>
      <w:r w:rsidR="0099233F">
        <w:rPr>
          <w:rFonts w:ascii="Calibri" w:hAnsi="Calibri"/>
          <w:sz w:val="22"/>
          <w:szCs w:val="22"/>
        </w:rPr>
        <w:t>.</w:t>
      </w:r>
      <w:r w:rsidR="005B71BD">
        <w:rPr>
          <w:rFonts w:ascii="Calibri" w:hAnsi="Calibri"/>
          <w:sz w:val="22"/>
          <w:szCs w:val="22"/>
        </w:rPr>
        <w:t xml:space="preserve"> V případě, že se ukáže pro stanovený účel nájmu </w:t>
      </w:r>
      <w:r w:rsidR="00A62BD3">
        <w:rPr>
          <w:rFonts w:ascii="Calibri" w:hAnsi="Calibri"/>
          <w:sz w:val="22"/>
          <w:szCs w:val="22"/>
        </w:rPr>
        <w:t>p</w:t>
      </w:r>
      <w:r w:rsidR="005B71BD">
        <w:rPr>
          <w:rFonts w:ascii="Calibri" w:hAnsi="Calibri"/>
          <w:sz w:val="22"/>
          <w:szCs w:val="22"/>
        </w:rPr>
        <w:t xml:space="preserve">rostor nezbytné vybudování vzduchotechnického zařízení tak, aby nedocházelo ke škodám na vystavovaných předmětech, zavazují se smluvní strany </w:t>
      </w:r>
      <w:r w:rsidR="00CB4F6C">
        <w:rPr>
          <w:rFonts w:ascii="Calibri" w:hAnsi="Calibri"/>
          <w:sz w:val="22"/>
          <w:szCs w:val="22"/>
        </w:rPr>
        <w:t xml:space="preserve">uzavřít dohodu o vybudování vzduchotechnického zařízení  a úhradě nákladů s tím </w:t>
      </w:r>
      <w:r w:rsidR="00CD0A5C">
        <w:rPr>
          <w:rFonts w:ascii="Calibri" w:hAnsi="Calibri"/>
          <w:sz w:val="22"/>
          <w:szCs w:val="22"/>
        </w:rPr>
        <w:t xml:space="preserve">spojených. </w:t>
      </w:r>
      <w:r w:rsidR="00D63B87">
        <w:rPr>
          <w:rFonts w:ascii="Calibri" w:hAnsi="Calibri"/>
          <w:sz w:val="22"/>
          <w:szCs w:val="22"/>
        </w:rPr>
        <w:t xml:space="preserve">Dohoda bude obsahovat i případnou novou výši nájemného včetně nákladů za provoz, servis revize apod. </w:t>
      </w:r>
      <w:r w:rsidR="00CB4F6C">
        <w:rPr>
          <w:rFonts w:ascii="Calibri" w:hAnsi="Calibri"/>
          <w:sz w:val="22"/>
          <w:szCs w:val="22"/>
        </w:rPr>
        <w:t xml:space="preserve">Pokud k uzavření dohody nedojde, mají obě smluvní strany právo od této nájemní smlouvy rovněž odstoupit. </w:t>
      </w:r>
    </w:p>
    <w:p w14:paraId="13F8A727" w14:textId="218FCCF5" w:rsidR="00F44ABC" w:rsidRPr="00BA3D30" w:rsidRDefault="00F44ABC" w:rsidP="00F44ABC">
      <w:pPr>
        <w:numPr>
          <w:ilvl w:val="0"/>
          <w:numId w:val="4"/>
        </w:numPr>
        <w:tabs>
          <w:tab w:val="left" w:pos="709"/>
          <w:tab w:val="left" w:pos="1701"/>
          <w:tab w:val="left" w:pos="3544"/>
        </w:tabs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Nájemce bere na vědomí, že </w:t>
      </w:r>
      <w:r w:rsidR="005B71BD">
        <w:rPr>
          <w:rFonts w:ascii="Calibri" w:hAnsi="Calibri"/>
          <w:sz w:val="22"/>
          <w:szCs w:val="22"/>
        </w:rPr>
        <w:t xml:space="preserve">pasáž, odkud ústí vchod do budovy, ve které se nachází </w:t>
      </w:r>
      <w:r w:rsidR="00A62BD3">
        <w:rPr>
          <w:rFonts w:ascii="Calibri" w:hAnsi="Calibri"/>
          <w:sz w:val="22"/>
          <w:szCs w:val="22"/>
        </w:rPr>
        <w:t>p</w:t>
      </w:r>
      <w:r w:rsidR="005B71BD">
        <w:rPr>
          <w:rFonts w:ascii="Calibri" w:hAnsi="Calibri"/>
          <w:sz w:val="22"/>
          <w:szCs w:val="22"/>
        </w:rPr>
        <w:t>rostory,</w:t>
      </w:r>
      <w:r w:rsidRPr="00BA3D30">
        <w:rPr>
          <w:rFonts w:ascii="Calibri" w:hAnsi="Calibri"/>
          <w:sz w:val="22"/>
          <w:szCs w:val="22"/>
        </w:rPr>
        <w:t xml:space="preserve"> se bude od 24,00 hod. do 5,00 hod. uzavírat a vstup do </w:t>
      </w:r>
      <w:r w:rsidR="00B662E6">
        <w:rPr>
          <w:rFonts w:ascii="Calibri" w:hAnsi="Calibri"/>
          <w:sz w:val="22"/>
          <w:szCs w:val="22"/>
        </w:rPr>
        <w:t>prostor</w:t>
      </w:r>
      <w:r w:rsidRPr="00BA3D30">
        <w:rPr>
          <w:rFonts w:ascii="Calibri" w:hAnsi="Calibri"/>
          <w:sz w:val="22"/>
          <w:szCs w:val="22"/>
        </w:rPr>
        <w:t xml:space="preserve"> bude</w:t>
      </w:r>
      <w:r w:rsidR="005B71BD">
        <w:rPr>
          <w:rFonts w:ascii="Calibri" w:hAnsi="Calibri"/>
          <w:sz w:val="22"/>
          <w:szCs w:val="22"/>
        </w:rPr>
        <w:t xml:space="preserve"> v tyto hodiny </w:t>
      </w:r>
      <w:r w:rsidRPr="00BA3D30">
        <w:rPr>
          <w:rFonts w:ascii="Calibri" w:hAnsi="Calibri"/>
          <w:sz w:val="22"/>
          <w:szCs w:val="22"/>
        </w:rPr>
        <w:t xml:space="preserve"> z třídy Míru a z ulice Za Pasáží možný pouze s klíčem nebo od parkoviště.</w:t>
      </w:r>
    </w:p>
    <w:p w14:paraId="4531434E" w14:textId="77777777" w:rsidR="00C2567A" w:rsidRPr="00BA3D30" w:rsidRDefault="00F44ABC" w:rsidP="00F44ABC">
      <w:pPr>
        <w:numPr>
          <w:ilvl w:val="0"/>
          <w:numId w:val="4"/>
        </w:numPr>
        <w:tabs>
          <w:tab w:val="left" w:pos="709"/>
          <w:tab w:val="left" w:pos="1701"/>
          <w:tab w:val="left" w:pos="3544"/>
        </w:tabs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bere na vědomí, že v nebytovém prostoru je nainstalována signalizace EPS (elektronický požární systém) a její zneužití, i neúmyslné, bude znamenat planý výjezd hasičů, který bude muset nájemce, který planý výjezd způsobí, na své náklady uhradit.</w:t>
      </w:r>
    </w:p>
    <w:p w14:paraId="0DEFF3C3" w14:textId="14FBE7EA" w:rsidR="00F44ABC" w:rsidRPr="00BA3D30" w:rsidRDefault="00F44ABC" w:rsidP="00F44ABC">
      <w:pPr>
        <w:numPr>
          <w:ilvl w:val="0"/>
          <w:numId w:val="4"/>
        </w:numPr>
        <w:tabs>
          <w:tab w:val="left" w:pos="709"/>
          <w:tab w:val="left" w:pos="1701"/>
          <w:tab w:val="left" w:pos="3544"/>
        </w:tabs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bere na vědomí, že v</w:t>
      </w:r>
      <w:r w:rsidR="00C2567A" w:rsidRPr="00BA3D30">
        <w:rPr>
          <w:rFonts w:ascii="Calibri" w:hAnsi="Calibri"/>
          <w:sz w:val="22"/>
          <w:szCs w:val="22"/>
        </w:rPr>
        <w:t> nebytovém prostoru je</w:t>
      </w:r>
      <w:r w:rsidRPr="00BA3D30">
        <w:rPr>
          <w:rFonts w:ascii="Calibri" w:hAnsi="Calibri"/>
          <w:sz w:val="22"/>
          <w:szCs w:val="22"/>
        </w:rPr>
        <w:t xml:space="preserve"> nainstalován generální klíč. Nájemce nesmí tento zámek demontovat. Jeho výměnu, případně dodělání náhradních klíčů musí nájemce řešit pouze na základě  dohody  s pronajímatelem s tím, že veškeré náklady s tím spojené bude hradit nájemce.</w:t>
      </w:r>
      <w:r w:rsidR="00B662E6">
        <w:rPr>
          <w:rFonts w:ascii="Calibri" w:hAnsi="Calibri"/>
          <w:sz w:val="22"/>
          <w:szCs w:val="22"/>
        </w:rPr>
        <w:t xml:space="preserve"> </w:t>
      </w:r>
      <w:r w:rsidR="004204A1" w:rsidRPr="004204A1">
        <w:rPr>
          <w:rFonts w:ascii="Calibri" w:hAnsi="Calibri"/>
          <w:sz w:val="22"/>
          <w:szCs w:val="22"/>
        </w:rPr>
        <w:t xml:space="preserve"> </w:t>
      </w:r>
      <w:r w:rsidR="004204A1">
        <w:rPr>
          <w:rFonts w:ascii="Calibri" w:hAnsi="Calibri"/>
          <w:sz w:val="22"/>
          <w:szCs w:val="22"/>
        </w:rPr>
        <w:t>Pronajímatel se zavazuje poskytnout veškerou součinnost v případě, že nájemce bude potřebovat další klíče</w:t>
      </w:r>
      <w:r w:rsidR="00FA4A77">
        <w:rPr>
          <w:rFonts w:ascii="Calibri" w:hAnsi="Calibri"/>
          <w:sz w:val="22"/>
          <w:szCs w:val="22"/>
        </w:rPr>
        <w:t>.</w:t>
      </w:r>
    </w:p>
    <w:p w14:paraId="49672CF2" w14:textId="77777777" w:rsidR="005A66FB" w:rsidRPr="00BA3D30" w:rsidRDefault="008A02BD" w:rsidP="005A66F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je povinen hradit ze svého náklady spojené s obvyklým udržováním prostoru, zejména malování, včetně oprav omítek, odhmyzování, zasklívání rozbitých oken, výměny</w:t>
      </w:r>
      <w:r w:rsidR="00C649C1" w:rsidRPr="00BA3D30">
        <w:rPr>
          <w:rFonts w:ascii="Calibri" w:hAnsi="Calibri"/>
          <w:sz w:val="22"/>
          <w:szCs w:val="22"/>
        </w:rPr>
        <w:t xml:space="preserve"> a opravy </w:t>
      </w:r>
      <w:r w:rsidRPr="00BA3D30">
        <w:rPr>
          <w:rFonts w:ascii="Calibri" w:hAnsi="Calibri"/>
          <w:sz w:val="22"/>
          <w:szCs w:val="22"/>
        </w:rPr>
        <w:t>zámků, výměny podlahových krytin</w:t>
      </w:r>
      <w:r w:rsidR="005A66FB" w:rsidRPr="00BA3D30">
        <w:rPr>
          <w:rFonts w:ascii="Calibri" w:hAnsi="Calibri"/>
          <w:sz w:val="22"/>
          <w:szCs w:val="22"/>
        </w:rPr>
        <w:t>.</w:t>
      </w:r>
    </w:p>
    <w:p w14:paraId="16342718" w14:textId="77777777" w:rsidR="008A02BD" w:rsidRPr="00BA3D30" w:rsidRDefault="008A02BD" w:rsidP="005A66F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Nájemce zajišťuje a hradí opravy takových zařízení, která slouží výlučně zvláštnímu účelu nájemce jako např. portály, výklady, firemní štíty, reklamní tabule, neony, zařízení interiéru apod. Stavební úpravy, rekonstrukce a adaptace může nájemce provádět jen na základě předchozího písemného souhlasu pronajímatele v souladu s projektem a rozpočtem (stanoví jejich vypracování obecně závazný předpis), projednaným a odsouhlaseným pronajímatelem, na svůj náklad. </w:t>
      </w:r>
    </w:p>
    <w:p w14:paraId="69CC7BC3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Ostatní opravy, zejména společných prostor, udržování podstaty budovy a společných zařízení zajišťuje a hradí pronajímatel. Nájemce je povinen bez zbytečného odkladu oznámit pronajímateli potřebu oprav, jinak odpovídá za škodu, která by nesplněním této povinnosti vznikla.</w:t>
      </w:r>
    </w:p>
    <w:p w14:paraId="64B4E2F2" w14:textId="4B4797CA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je povinen umožnit přístup do pronajat</w:t>
      </w:r>
      <w:r w:rsidR="006D1B31" w:rsidRPr="00BA3D30">
        <w:rPr>
          <w:rFonts w:ascii="Calibri" w:hAnsi="Calibri"/>
          <w:sz w:val="22"/>
          <w:szCs w:val="22"/>
        </w:rPr>
        <w:t>ého</w:t>
      </w:r>
      <w:r w:rsidRPr="00BA3D30">
        <w:rPr>
          <w:rFonts w:ascii="Calibri" w:hAnsi="Calibri"/>
          <w:sz w:val="22"/>
          <w:szCs w:val="22"/>
        </w:rPr>
        <w:t xml:space="preserve"> prostor</w:t>
      </w:r>
      <w:r w:rsidR="006D1B31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pronajímateli nebo jeho zástupci za účelem správní a kontrolní činnosti</w:t>
      </w:r>
      <w:r w:rsidR="00FA4A77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>během obvyklé pracovní doby, v případě nebezpečí z</w:t>
      </w:r>
      <w:r w:rsidR="00FA4A77">
        <w:rPr>
          <w:rFonts w:ascii="Calibri" w:hAnsi="Calibri"/>
          <w:sz w:val="22"/>
          <w:szCs w:val="22"/>
        </w:rPr>
        <w:t> </w:t>
      </w:r>
      <w:r w:rsidRPr="00BA3D30">
        <w:rPr>
          <w:rFonts w:ascii="Calibri" w:hAnsi="Calibri"/>
          <w:sz w:val="22"/>
          <w:szCs w:val="22"/>
        </w:rPr>
        <w:t>prodlení</w:t>
      </w:r>
      <w:r w:rsidR="00FA4A77">
        <w:rPr>
          <w:rFonts w:ascii="Calibri" w:hAnsi="Calibri"/>
          <w:sz w:val="22"/>
          <w:szCs w:val="22"/>
        </w:rPr>
        <w:t xml:space="preserve"> </w:t>
      </w:r>
      <w:r w:rsidR="00D53011">
        <w:rPr>
          <w:rFonts w:ascii="Calibri" w:hAnsi="Calibri"/>
          <w:sz w:val="22"/>
          <w:szCs w:val="22"/>
        </w:rPr>
        <w:t>i mimo obvyklou pracovní dobu</w:t>
      </w:r>
      <w:r w:rsidR="00D53011" w:rsidRPr="00BA3D30">
        <w:rPr>
          <w:rFonts w:ascii="Calibri" w:hAnsi="Calibri"/>
          <w:sz w:val="22"/>
          <w:szCs w:val="22"/>
        </w:rPr>
        <w:t>.</w:t>
      </w:r>
      <w:r w:rsidR="00D53011">
        <w:rPr>
          <w:rFonts w:ascii="Calibri" w:hAnsi="Calibri"/>
          <w:sz w:val="22"/>
          <w:szCs w:val="22"/>
        </w:rPr>
        <w:t xml:space="preserve"> Nehrozí-li nebezpečí z prodlení, upozorní pronajímatel nájemce na záměr provést správní či kontrolní činnost na předmětu nájmu předem a provede ji v termínu, který vyhovuje oběma smluvním stranám</w:t>
      </w:r>
      <w:r w:rsidRPr="00BA3D30">
        <w:rPr>
          <w:rFonts w:ascii="Calibri" w:hAnsi="Calibri"/>
          <w:sz w:val="22"/>
          <w:szCs w:val="22"/>
        </w:rPr>
        <w:t>.</w:t>
      </w:r>
      <w:r w:rsidR="00CD0A5C">
        <w:rPr>
          <w:rFonts w:ascii="Calibri" w:hAnsi="Calibri"/>
          <w:sz w:val="22"/>
          <w:szCs w:val="22"/>
        </w:rPr>
        <w:t xml:space="preserve"> Vzhledem k tomu, že se v pronajatém prostoru nachází technická místnost s přečerpávací stanicí, má pronajímatel právo  vstupovat do těchto prostor</w:t>
      </w:r>
      <w:r w:rsidR="009247B5">
        <w:rPr>
          <w:rFonts w:ascii="Calibri" w:hAnsi="Calibri"/>
          <w:sz w:val="22"/>
          <w:szCs w:val="22"/>
        </w:rPr>
        <w:t xml:space="preserve"> zejména za účelem kontroly</w:t>
      </w:r>
      <w:r w:rsidR="0075647B">
        <w:rPr>
          <w:rFonts w:ascii="Calibri" w:hAnsi="Calibri"/>
          <w:sz w:val="22"/>
          <w:szCs w:val="22"/>
        </w:rPr>
        <w:t xml:space="preserve"> provozu jímek a čerpadla, oprav čištění, provádění revizí apod. po předchozí telefonické dohodě, při havárii kdykoliv.</w:t>
      </w:r>
    </w:p>
    <w:p w14:paraId="0A734877" w14:textId="77777777" w:rsidR="008E760B" w:rsidRPr="00701271" w:rsidRDefault="008E760B" w:rsidP="008E760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701271">
        <w:rPr>
          <w:rFonts w:ascii="Calibri" w:hAnsi="Calibri"/>
          <w:sz w:val="22"/>
          <w:szCs w:val="22"/>
        </w:rPr>
        <w:t>Pronajímatel zajistil pro nájemce jednotným způsobem likvidaci TKO a separovaného sběru s organizací oprávněnou k likvidaci TKO. Odpadové nádoby jsou umístěny v kontejnerovém stání u vjezdu na parkoviště. Pronajímatel tyto náklady přeúčtuje nájemci v rámci ročního vyúčtování služeb spojených s užíváním nebytového prostoru a nájemce se zavazuje uvedené náklady uhradit.</w:t>
      </w:r>
    </w:p>
    <w:p w14:paraId="03AFBBF3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odpovídá za požární ochranu, bezpečnost práce a hygienu v pronajat</w:t>
      </w:r>
      <w:r w:rsidR="006D1B31" w:rsidRPr="00BA3D30">
        <w:rPr>
          <w:rFonts w:ascii="Calibri" w:hAnsi="Calibri"/>
          <w:sz w:val="22"/>
          <w:szCs w:val="22"/>
        </w:rPr>
        <w:t>ém</w:t>
      </w:r>
      <w:r w:rsidRPr="00BA3D30">
        <w:rPr>
          <w:rFonts w:ascii="Calibri" w:hAnsi="Calibri"/>
          <w:sz w:val="22"/>
          <w:szCs w:val="22"/>
        </w:rPr>
        <w:t xml:space="preserve"> prostor</w:t>
      </w:r>
      <w:r w:rsidR="006D1B31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a na své náklady  provádí revize přenosných hasicích přístrojů ( 1x ročně) a el. zařízení dle platných předpisů a kopii revizních zpráv zašle do 30 dnů ode dne jejího vyhotovení pronajímateli.</w:t>
      </w:r>
    </w:p>
    <w:p w14:paraId="07CA0E08" w14:textId="362948E0" w:rsidR="008A02BD" w:rsidRPr="00BA3D30" w:rsidRDefault="00D53011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není oprávněn uzavírat podnájemní smlouvu na Prostory nebo jejich část, ledaže by s tím pronajímatel projevil souhlas</w:t>
      </w:r>
      <w:r w:rsidRPr="00FA4A77">
        <w:rPr>
          <w:rFonts w:ascii="Calibri" w:hAnsi="Calibri"/>
          <w:sz w:val="22"/>
          <w:szCs w:val="22"/>
        </w:rPr>
        <w:t>, a to v písemné formě</w:t>
      </w:r>
      <w:r>
        <w:rPr>
          <w:rFonts w:ascii="Calibri" w:hAnsi="Calibri"/>
          <w:sz w:val="22"/>
          <w:szCs w:val="22"/>
        </w:rPr>
        <w:t>.</w:t>
      </w:r>
      <w:r w:rsidRPr="00BA3D30" w:rsidDel="00D53011">
        <w:rPr>
          <w:rFonts w:ascii="Calibri" w:hAnsi="Calibri"/>
          <w:sz w:val="22"/>
          <w:szCs w:val="22"/>
        </w:rPr>
        <w:t xml:space="preserve"> </w:t>
      </w:r>
      <w:r w:rsidR="00FA4A77">
        <w:rPr>
          <w:rFonts w:ascii="Calibri" w:hAnsi="Calibri"/>
          <w:sz w:val="22"/>
          <w:szCs w:val="22"/>
        </w:rPr>
        <w:t xml:space="preserve">Při jednorázových akcích bude dostačující </w:t>
      </w:r>
      <w:r w:rsidR="002070C0">
        <w:rPr>
          <w:rFonts w:ascii="Calibri" w:hAnsi="Calibri"/>
          <w:sz w:val="22"/>
          <w:szCs w:val="22"/>
        </w:rPr>
        <w:t xml:space="preserve">informace nájemce pronajímateli na </w:t>
      </w:r>
      <w:r w:rsidR="00FA4A77">
        <w:rPr>
          <w:rFonts w:ascii="Calibri" w:hAnsi="Calibri"/>
          <w:sz w:val="22"/>
          <w:szCs w:val="22"/>
        </w:rPr>
        <w:t>e-mail</w:t>
      </w:r>
      <w:r w:rsidR="002070C0">
        <w:rPr>
          <w:rFonts w:ascii="Calibri" w:hAnsi="Calibri"/>
          <w:sz w:val="22"/>
          <w:szCs w:val="22"/>
        </w:rPr>
        <w:t>ovou</w:t>
      </w:r>
      <w:r w:rsidR="00FA4A77">
        <w:rPr>
          <w:rFonts w:ascii="Calibri" w:hAnsi="Calibri"/>
          <w:sz w:val="22"/>
          <w:szCs w:val="22"/>
        </w:rPr>
        <w:t xml:space="preserve"> na </w:t>
      </w:r>
      <w:r w:rsidR="002070C0">
        <w:rPr>
          <w:rFonts w:ascii="Calibri" w:hAnsi="Calibri"/>
          <w:sz w:val="22"/>
          <w:szCs w:val="22"/>
        </w:rPr>
        <w:t xml:space="preserve">adresu: </w:t>
      </w:r>
      <w:r w:rsidR="00FA4A77">
        <w:rPr>
          <w:rFonts w:ascii="Calibri" w:hAnsi="Calibri"/>
          <w:sz w:val="22"/>
          <w:szCs w:val="22"/>
        </w:rPr>
        <w:t>info@rfpardubice.cz.</w:t>
      </w:r>
    </w:p>
    <w:p w14:paraId="6D88F796" w14:textId="77777777" w:rsidR="00526243" w:rsidRPr="00BA3D30" w:rsidRDefault="00526243" w:rsidP="00627A0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Smluvní strany si tím</w:t>
      </w:r>
      <w:r w:rsidR="008E760B">
        <w:rPr>
          <w:rFonts w:ascii="Calibri" w:hAnsi="Calibri"/>
          <w:sz w:val="22"/>
          <w:szCs w:val="22"/>
        </w:rPr>
        <w:t>t</w:t>
      </w:r>
      <w:r w:rsidRPr="00BA3D30">
        <w:rPr>
          <w:rFonts w:ascii="Calibri" w:hAnsi="Calibri"/>
          <w:sz w:val="22"/>
          <w:szCs w:val="22"/>
        </w:rPr>
        <w:t>o pro případ ukončení nájmu sjednaly vyloučení nároku nájemce (dle ust. 2315 NOZ)  na náhradu za převzetí zákaznické základny.</w:t>
      </w:r>
    </w:p>
    <w:p w14:paraId="3A8F158D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Ke dni ukončení nájmu je nájemce povinen prostor vyklidit a předat jej pronajímateli ve stavu, v jakém je převzal k užívání s přihlédnutím k obvyklému opotřebení.</w:t>
      </w:r>
      <w:r w:rsidR="00E3688C" w:rsidRPr="00BA3D30">
        <w:rPr>
          <w:rFonts w:ascii="Calibri" w:hAnsi="Calibri"/>
          <w:sz w:val="22"/>
          <w:szCs w:val="22"/>
        </w:rPr>
        <w:t xml:space="preserve"> Dále je nájemce povinen odstranit firemní štít případně další označení a uvést dotčenou část nemovité věci do původního stavu. Pro případ porušení této nájemcovi povinnosti sjednávají smluvní strany smluvní pokutu ve výši 1000,00 Kč za každý, byť i započatý, den prodlení s jejich odstraněním.</w:t>
      </w:r>
    </w:p>
    <w:p w14:paraId="1E3A96F8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Pronajímatel je oprávněn otevřít prostor za asistence Městské policie v případě, že nájemce do dvou dnů po ukončení nájmu prostor nevyklidí.</w:t>
      </w:r>
    </w:p>
    <w:p w14:paraId="48BE6C47" w14:textId="77777777" w:rsidR="008A02BD" w:rsidRDefault="008A02BD" w:rsidP="005A66F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Pronajímatel je oprávněn v případě uvedeném pod bodem </w:t>
      </w:r>
      <w:r w:rsidR="005A66FB" w:rsidRPr="00BA3D30">
        <w:rPr>
          <w:rFonts w:ascii="Calibri" w:hAnsi="Calibri"/>
          <w:sz w:val="22"/>
          <w:szCs w:val="22"/>
        </w:rPr>
        <w:t>1</w:t>
      </w:r>
      <w:r w:rsidR="00B662E6">
        <w:rPr>
          <w:rFonts w:ascii="Calibri" w:hAnsi="Calibri"/>
          <w:sz w:val="22"/>
          <w:szCs w:val="22"/>
        </w:rPr>
        <w:t>4</w:t>
      </w:r>
      <w:r w:rsidRPr="00BA3D30">
        <w:rPr>
          <w:rFonts w:ascii="Calibri" w:hAnsi="Calibri"/>
          <w:sz w:val="22"/>
          <w:szCs w:val="22"/>
        </w:rPr>
        <w:t xml:space="preserve"> na náklady nájemce  prostor vystěhovat a jeho věci uložit v náhradních prostorách.</w:t>
      </w:r>
    </w:p>
    <w:p w14:paraId="4C4CC4DF" w14:textId="77777777" w:rsidR="00397D58" w:rsidRPr="00397D58" w:rsidRDefault="00397D58" w:rsidP="00397D58">
      <w:pPr>
        <w:pStyle w:val="Prohlen"/>
        <w:numPr>
          <w:ilvl w:val="0"/>
          <w:numId w:val="4"/>
        </w:numPr>
        <w:overflowPunct/>
        <w:autoSpaceDE/>
        <w:adjustRightInd/>
        <w:spacing w:line="240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397D58">
        <w:rPr>
          <w:rFonts w:ascii="Calibri" w:hAnsi="Calibri" w:cs="Arial"/>
          <w:b w:val="0"/>
          <w:sz w:val="22"/>
          <w:szCs w:val="22"/>
        </w:rPr>
        <w:t>Smluvní strany výslovně souhlasí s tím, aby tato smlouva byla uvedena v Centrální evidenci smluv (CES), která je veřejně přístupná a která obsahuje údaje o smluvních stranách, předmětu smlouvy, číselné označení smlouvy, text smlouvy a datum podpisu.</w:t>
      </w:r>
    </w:p>
    <w:p w14:paraId="38297A20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Tato smlouva je vypracována ve dvou vyhotoveních, z nichž pronajímatel i nájemce obdrží po jednom výtisku. Její změny a doplnění lze provést jen písemným, oboustranně odsouhlaseným dodatkem.</w:t>
      </w:r>
    </w:p>
    <w:p w14:paraId="2A3EF2AC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4BF06A2E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Účastníci smlouvu přečetli a s jejím obsahem souhlasí, což stvrzují vlastnoručními podpisy.</w:t>
      </w:r>
    </w:p>
    <w:p w14:paraId="61263B4E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12BDFBF3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 Pardubicích dne</w:t>
      </w:r>
      <w:r w:rsidR="005A771D">
        <w:rPr>
          <w:rFonts w:ascii="Calibri" w:hAnsi="Calibri"/>
          <w:sz w:val="22"/>
          <w:szCs w:val="22"/>
        </w:rPr>
        <w:t>:</w:t>
      </w:r>
      <w:r w:rsidRPr="00BA3D30">
        <w:rPr>
          <w:rFonts w:ascii="Calibri" w:hAnsi="Calibri"/>
          <w:sz w:val="22"/>
          <w:szCs w:val="22"/>
        </w:rPr>
        <w:t xml:space="preserve"> </w:t>
      </w:r>
    </w:p>
    <w:p w14:paraId="1D77603D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07B3B82A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14ACD8FC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460CF817" w14:textId="77777777" w:rsidR="008A02BD" w:rsidRPr="00BA3D30" w:rsidRDefault="008A02BD" w:rsidP="00627A03">
      <w:p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………………………………………</w:t>
      </w:r>
      <w:r w:rsidR="00D73EA9">
        <w:rPr>
          <w:rFonts w:ascii="Calibri" w:hAnsi="Calibri"/>
          <w:sz w:val="22"/>
          <w:szCs w:val="22"/>
        </w:rPr>
        <w:t>……</w:t>
      </w:r>
      <w:r w:rsidR="00D73EA9">
        <w:rPr>
          <w:rFonts w:ascii="Calibri" w:hAnsi="Calibri"/>
          <w:sz w:val="22"/>
          <w:szCs w:val="22"/>
        </w:rPr>
        <w:tab/>
      </w:r>
      <w:r w:rsidR="00D73EA9">
        <w:rPr>
          <w:rFonts w:ascii="Calibri" w:hAnsi="Calibri"/>
          <w:sz w:val="22"/>
          <w:szCs w:val="22"/>
        </w:rPr>
        <w:tab/>
      </w:r>
      <w:r w:rsidR="00D73EA9">
        <w:rPr>
          <w:rFonts w:ascii="Calibri" w:hAnsi="Calibri"/>
          <w:sz w:val="22"/>
          <w:szCs w:val="22"/>
        </w:rPr>
        <w:tab/>
        <w:t xml:space="preserve"> </w:t>
      </w:r>
      <w:r w:rsidR="00384F27">
        <w:rPr>
          <w:rFonts w:ascii="Calibri" w:hAnsi="Calibri"/>
          <w:sz w:val="22"/>
          <w:szCs w:val="22"/>
        </w:rPr>
        <w:tab/>
      </w:r>
      <w:r w:rsidR="00384F27">
        <w:rPr>
          <w:rFonts w:ascii="Calibri" w:hAnsi="Calibri"/>
          <w:sz w:val="22"/>
          <w:szCs w:val="22"/>
        </w:rPr>
        <w:tab/>
        <w:t xml:space="preserve">      </w:t>
      </w:r>
      <w:r w:rsidRPr="00BA3D30">
        <w:rPr>
          <w:rFonts w:ascii="Calibri" w:hAnsi="Calibri"/>
          <w:sz w:val="22"/>
          <w:szCs w:val="22"/>
        </w:rPr>
        <w:t>…</w:t>
      </w:r>
      <w:r w:rsidR="001026FB">
        <w:rPr>
          <w:rFonts w:ascii="Calibri" w:hAnsi="Calibri"/>
          <w:sz w:val="22"/>
          <w:szCs w:val="22"/>
        </w:rPr>
        <w:t>………………………………………..</w:t>
      </w:r>
      <w:r w:rsidRPr="00BA3D30">
        <w:rPr>
          <w:rFonts w:ascii="Calibri" w:hAnsi="Calibri"/>
          <w:sz w:val="22"/>
          <w:szCs w:val="22"/>
        </w:rPr>
        <w:t xml:space="preserve">                                          </w:t>
      </w:r>
    </w:p>
    <w:p w14:paraId="7A965B33" w14:textId="77777777" w:rsidR="00326817" w:rsidRPr="00BA3D30" w:rsidRDefault="00D73EA9" w:rsidP="0032681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Rozvojový fond Pardubice a.s.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</w:r>
      <w:r w:rsidR="00384F27">
        <w:rPr>
          <w:rFonts w:ascii="Calibri" w:hAnsi="Calibri"/>
          <w:sz w:val="22"/>
          <w:szCs w:val="22"/>
        </w:rPr>
        <w:tab/>
      </w:r>
      <w:r w:rsidR="00326817">
        <w:rPr>
          <w:rFonts w:ascii="Calibri" w:hAnsi="Calibri"/>
          <w:sz w:val="22"/>
          <w:szCs w:val="22"/>
        </w:rPr>
        <w:t>Post Bellum o.p.s.</w:t>
      </w:r>
    </w:p>
    <w:p w14:paraId="7535B35A" w14:textId="77777777" w:rsidR="00820415" w:rsidRPr="00BA3D30" w:rsidRDefault="00326817" w:rsidP="008A02B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Mgr. Ondřej Šebek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Mgr. Tomáš Heller</w:t>
      </w:r>
    </w:p>
    <w:p w14:paraId="282E7F67" w14:textId="77777777" w:rsidR="001026FB" w:rsidRDefault="00820415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místopředseda představenstva</w:t>
      </w:r>
      <w:r w:rsidR="00D73EA9">
        <w:rPr>
          <w:rFonts w:ascii="Calibri" w:hAnsi="Calibri"/>
          <w:sz w:val="22"/>
          <w:szCs w:val="22"/>
        </w:rPr>
        <w:tab/>
      </w:r>
      <w:r w:rsidR="00D73EA9">
        <w:rPr>
          <w:rFonts w:ascii="Calibri" w:hAnsi="Calibri"/>
          <w:sz w:val="22"/>
          <w:szCs w:val="22"/>
        </w:rPr>
        <w:tab/>
      </w:r>
      <w:r w:rsidR="00D73EA9"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</w:r>
      <w:r w:rsidR="00326817">
        <w:rPr>
          <w:rFonts w:ascii="Calibri" w:hAnsi="Calibri"/>
          <w:sz w:val="22"/>
          <w:szCs w:val="22"/>
        </w:rPr>
        <w:t xml:space="preserve">    ředitel východočeské pobočky</w:t>
      </w:r>
    </w:p>
    <w:p w14:paraId="1ADA6810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47D6F8E4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1D171CD2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1AB95D89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544621EA" w14:textId="77777777" w:rsidR="00820415" w:rsidRPr="00BA3D30" w:rsidRDefault="00820415" w:rsidP="008A02BD">
      <w:pPr>
        <w:jc w:val="both"/>
        <w:rPr>
          <w:rFonts w:ascii="Calibri" w:hAnsi="Calibri"/>
          <w:sz w:val="22"/>
          <w:szCs w:val="22"/>
        </w:rPr>
      </w:pPr>
    </w:p>
    <w:p w14:paraId="21900359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2CDD320B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3CD59920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69604540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2D4DA648" w14:textId="76304D14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Přílohy č: </w:t>
      </w:r>
      <w:r w:rsidR="00820415" w:rsidRPr="00BA3D30">
        <w:rPr>
          <w:rFonts w:ascii="Calibri" w:hAnsi="Calibri"/>
          <w:sz w:val="22"/>
          <w:szCs w:val="22"/>
        </w:rPr>
        <w:tab/>
      </w:r>
      <w:r w:rsidR="002F5F3A">
        <w:rPr>
          <w:rFonts w:ascii="Calibri" w:hAnsi="Calibri"/>
          <w:sz w:val="22"/>
          <w:szCs w:val="22"/>
        </w:rPr>
        <w:t>1. v</w:t>
      </w:r>
      <w:r w:rsidRPr="00BA3D30">
        <w:rPr>
          <w:rFonts w:ascii="Calibri" w:hAnsi="Calibri"/>
          <w:sz w:val="22"/>
          <w:szCs w:val="22"/>
        </w:rPr>
        <w:t xml:space="preserve">ýpočtový list </w:t>
      </w:r>
    </w:p>
    <w:p w14:paraId="16F0DF91" w14:textId="77777777" w:rsidR="008A02BD" w:rsidRDefault="00C649C1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           </w:t>
      </w:r>
      <w:r w:rsidR="005A66FB" w:rsidRPr="00BA3D30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 xml:space="preserve">  </w:t>
      </w:r>
      <w:r w:rsidR="00820415" w:rsidRPr="00BA3D30">
        <w:rPr>
          <w:rFonts w:ascii="Calibri" w:hAnsi="Calibri"/>
          <w:sz w:val="22"/>
          <w:szCs w:val="22"/>
        </w:rPr>
        <w:tab/>
      </w:r>
      <w:r w:rsidR="00820415" w:rsidRPr="00BA3D30">
        <w:rPr>
          <w:rFonts w:ascii="Calibri" w:hAnsi="Calibri"/>
          <w:sz w:val="22"/>
          <w:szCs w:val="22"/>
        </w:rPr>
        <w:tab/>
      </w:r>
      <w:r w:rsidR="002F5F3A">
        <w:rPr>
          <w:rFonts w:ascii="Calibri" w:hAnsi="Calibri"/>
          <w:sz w:val="22"/>
          <w:szCs w:val="22"/>
        </w:rPr>
        <w:t>2. p</w:t>
      </w:r>
      <w:r w:rsidR="008A02BD" w:rsidRPr="00BA3D30">
        <w:rPr>
          <w:rFonts w:ascii="Calibri" w:hAnsi="Calibri"/>
          <w:sz w:val="22"/>
          <w:szCs w:val="22"/>
        </w:rPr>
        <w:t xml:space="preserve">rotokol o předání a převzetí </w:t>
      </w:r>
      <w:r w:rsidR="006D1B31" w:rsidRPr="00BA3D30">
        <w:rPr>
          <w:rFonts w:ascii="Calibri" w:hAnsi="Calibri"/>
          <w:sz w:val="22"/>
          <w:szCs w:val="22"/>
        </w:rPr>
        <w:t>prostoru</w:t>
      </w:r>
      <w:r w:rsidR="008A02BD" w:rsidRPr="00BA3D30">
        <w:rPr>
          <w:rFonts w:ascii="Calibri" w:hAnsi="Calibri"/>
          <w:sz w:val="22"/>
          <w:szCs w:val="22"/>
        </w:rPr>
        <w:t xml:space="preserve"> </w:t>
      </w:r>
    </w:p>
    <w:p w14:paraId="31BD7520" w14:textId="77777777" w:rsidR="002D030B" w:rsidRDefault="002D030B" w:rsidP="008A02B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E32DE">
        <w:rPr>
          <w:rFonts w:ascii="Calibri" w:hAnsi="Calibri"/>
          <w:sz w:val="22"/>
          <w:szCs w:val="22"/>
        </w:rPr>
        <w:t xml:space="preserve">3. </w:t>
      </w:r>
      <w:r>
        <w:rPr>
          <w:rFonts w:ascii="Calibri" w:hAnsi="Calibri"/>
          <w:sz w:val="22"/>
          <w:szCs w:val="22"/>
        </w:rPr>
        <w:t>PBŘ</w:t>
      </w:r>
    </w:p>
    <w:p w14:paraId="4C430FFC" w14:textId="77777777" w:rsidR="002D030B" w:rsidRDefault="002D030B" w:rsidP="008A02B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E32DE">
        <w:rPr>
          <w:rFonts w:ascii="Calibri" w:hAnsi="Calibri"/>
          <w:sz w:val="22"/>
          <w:szCs w:val="22"/>
        </w:rPr>
        <w:t xml:space="preserve">4. </w:t>
      </w:r>
      <w:r>
        <w:rPr>
          <w:rFonts w:ascii="Calibri" w:hAnsi="Calibri"/>
          <w:sz w:val="22"/>
          <w:szCs w:val="22"/>
        </w:rPr>
        <w:t>Souhlas se změnou v užívání stavby</w:t>
      </w:r>
    </w:p>
    <w:p w14:paraId="43C91BB3" w14:textId="77777777" w:rsidR="002F5F3A" w:rsidRDefault="002F5F3A" w:rsidP="008A02B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E32DE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 revize hasicích přístrojů</w:t>
      </w:r>
    </w:p>
    <w:p w14:paraId="1538841D" w14:textId="77777777" w:rsidR="002F5F3A" w:rsidRDefault="002F5F3A" w:rsidP="008A02B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E32DE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. revize elektrického vedení</w:t>
      </w:r>
    </w:p>
    <w:p w14:paraId="3430F718" w14:textId="77777777" w:rsidR="002F5F3A" w:rsidRDefault="002F5F3A" w:rsidP="008A02B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E32DE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. manuál užívání pasáže</w:t>
      </w:r>
    </w:p>
    <w:p w14:paraId="55843427" w14:textId="6FC5331F" w:rsidR="002F5F3A" w:rsidRDefault="002F5F3A" w:rsidP="008A02B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E32DE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. umístění reklamního označení</w:t>
      </w:r>
    </w:p>
    <w:p w14:paraId="3848BCDC" w14:textId="7A73D797" w:rsidR="00A62BD3" w:rsidRDefault="00A62BD3" w:rsidP="008A02B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9. plánek s vyznačením místností, jež tvoří předmět nájmu</w:t>
      </w:r>
    </w:p>
    <w:p w14:paraId="4BD18D3D" w14:textId="77777777" w:rsidR="00326817" w:rsidRPr="00BA3D30" w:rsidRDefault="002F5F3A" w:rsidP="000E32D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1244B88" w14:textId="77777777" w:rsidR="00C649C1" w:rsidRPr="00BA3D30" w:rsidRDefault="007903F3" w:rsidP="005A66FB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</w:r>
      <w:r w:rsidRPr="00BA3D30">
        <w:rPr>
          <w:rFonts w:ascii="Calibri" w:hAnsi="Calibri"/>
          <w:sz w:val="22"/>
          <w:szCs w:val="22"/>
        </w:rPr>
        <w:tab/>
      </w:r>
      <w:r w:rsidRPr="00BA3D30">
        <w:rPr>
          <w:rFonts w:ascii="Calibri" w:hAnsi="Calibri"/>
          <w:sz w:val="22"/>
          <w:szCs w:val="22"/>
        </w:rPr>
        <w:tab/>
      </w:r>
    </w:p>
    <w:sectPr w:rsidR="00C649C1" w:rsidRPr="00BA3D30" w:rsidSect="003172FC"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A4340" w16cid:durableId="2278D311"/>
  <w16cid:commentId w16cid:paraId="47E05633" w16cid:durableId="227BD27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9D0EE" w14:textId="77777777" w:rsidR="00B26C48" w:rsidRDefault="00B26C48">
      <w:r>
        <w:separator/>
      </w:r>
    </w:p>
  </w:endnote>
  <w:endnote w:type="continuationSeparator" w:id="0">
    <w:p w14:paraId="677A7430" w14:textId="77777777" w:rsidR="00B26C48" w:rsidRDefault="00B2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 Itc T OT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7AA73" w14:textId="6AB88AD1" w:rsidR="004204A1" w:rsidRPr="00522299" w:rsidRDefault="004204A1" w:rsidP="00D343E6">
    <w:pPr>
      <w:pStyle w:val="Noparagraphstyle"/>
      <w:spacing w:line="192" w:lineRule="auto"/>
      <w:jc w:val="center"/>
      <w:rPr>
        <w:rFonts w:ascii="Garamond" w:hAnsi="Garamond"/>
        <w:sz w:val="2"/>
      </w:rPr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>
      <w:rPr>
        <w:rFonts w:ascii="Garamond" w:hAnsi="Garamond"/>
        <w:snapToGrid w:val="0"/>
      </w:rPr>
      <w:fldChar w:fldCharType="separate"/>
    </w:r>
    <w:r w:rsidR="00F768B0">
      <w:rPr>
        <w:rFonts w:ascii="Garamond" w:hAnsi="Garamond"/>
        <w:noProof/>
        <w:snapToGrid w:val="0"/>
      </w:rPr>
      <w:t>5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>
      <w:rPr>
        <w:rFonts w:ascii="Garamond" w:hAnsi="Garamond"/>
        <w:snapToGrid w:val="0"/>
      </w:rPr>
      <w:fldChar w:fldCharType="separate"/>
    </w:r>
    <w:r w:rsidR="00F768B0">
      <w:rPr>
        <w:rFonts w:ascii="Garamond" w:hAnsi="Garamond"/>
        <w:noProof/>
        <w:snapToGrid w:val="0"/>
      </w:rPr>
      <w:t>6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  <w:p w14:paraId="1BB2FCB5" w14:textId="77777777" w:rsidR="004204A1" w:rsidRPr="00C63B18" w:rsidRDefault="004204A1" w:rsidP="00D343E6">
    <w:pPr>
      <w:pStyle w:val="Noparagraphstyle"/>
      <w:spacing w:line="192" w:lineRule="auto"/>
      <w:rPr>
        <w:rFonts w:ascii="Garamond" w:hAnsi="Garamond"/>
      </w:rPr>
    </w:pPr>
  </w:p>
  <w:p w14:paraId="3C957A34" w14:textId="77777777" w:rsidR="004204A1" w:rsidRDefault="004204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C9D5" w14:textId="1B072A25" w:rsidR="004204A1" w:rsidRPr="00522299" w:rsidRDefault="004204A1" w:rsidP="00C308B1">
    <w:pPr>
      <w:pStyle w:val="Noparagraphstyle"/>
      <w:spacing w:line="192" w:lineRule="auto"/>
      <w:jc w:val="center"/>
      <w:rPr>
        <w:rFonts w:ascii="Garamond" w:hAnsi="Garamond"/>
        <w:sz w:val="2"/>
      </w:rPr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>
      <w:rPr>
        <w:rFonts w:ascii="Garamond" w:hAnsi="Garamond"/>
        <w:snapToGrid w:val="0"/>
      </w:rPr>
      <w:fldChar w:fldCharType="separate"/>
    </w:r>
    <w:r w:rsidR="00F768B0">
      <w:rPr>
        <w:rFonts w:ascii="Garamond" w:hAnsi="Garamond"/>
        <w:noProof/>
        <w:snapToGrid w:val="0"/>
      </w:rPr>
      <w:t>1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>
      <w:rPr>
        <w:rFonts w:ascii="Garamond" w:hAnsi="Garamond"/>
        <w:snapToGrid w:val="0"/>
      </w:rPr>
      <w:fldChar w:fldCharType="separate"/>
    </w:r>
    <w:r w:rsidR="00F768B0">
      <w:rPr>
        <w:rFonts w:ascii="Garamond" w:hAnsi="Garamond"/>
        <w:noProof/>
        <w:snapToGrid w:val="0"/>
      </w:rPr>
      <w:t>6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  <w:p w14:paraId="1C6FF8C0" w14:textId="77777777" w:rsidR="004204A1" w:rsidRDefault="004204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B7869" w14:textId="77777777" w:rsidR="00B26C48" w:rsidRDefault="00B26C48">
      <w:r>
        <w:separator/>
      </w:r>
    </w:p>
  </w:footnote>
  <w:footnote w:type="continuationSeparator" w:id="0">
    <w:p w14:paraId="24666464" w14:textId="77777777" w:rsidR="00B26C48" w:rsidRDefault="00B2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8BE"/>
    <w:multiLevelType w:val="singleLevel"/>
    <w:tmpl w:val="EE94372C"/>
    <w:lvl w:ilvl="0">
      <w:start w:val="2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</w:rPr>
    </w:lvl>
  </w:abstractNum>
  <w:abstractNum w:abstractNumId="1" w15:restartNumberingAfterBreak="0">
    <w:nsid w:val="04B968BC"/>
    <w:multiLevelType w:val="singleLevel"/>
    <w:tmpl w:val="924E3A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24632C69"/>
    <w:multiLevelType w:val="multilevel"/>
    <w:tmpl w:val="3732EE3E"/>
    <w:lvl w:ilvl="0">
      <w:start w:val="1"/>
      <w:numFmt w:val="upperRoman"/>
      <w:pStyle w:val="Nadpis2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 w15:restartNumberingAfterBreak="0">
    <w:nsid w:val="271102B1"/>
    <w:multiLevelType w:val="hybridMultilevel"/>
    <w:tmpl w:val="29FE6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A1682D"/>
    <w:multiLevelType w:val="hybridMultilevel"/>
    <w:tmpl w:val="625847E2"/>
    <w:lvl w:ilvl="0" w:tplc="FFF8726E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AA0E22"/>
    <w:multiLevelType w:val="hybridMultilevel"/>
    <w:tmpl w:val="4F2A7876"/>
    <w:lvl w:ilvl="0" w:tplc="01B4D14E">
      <w:start w:val="1"/>
      <w:numFmt w:val="upperRoman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7" w15:restartNumberingAfterBreak="0">
    <w:nsid w:val="552542AF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480193"/>
    <w:multiLevelType w:val="singleLevel"/>
    <w:tmpl w:val="0E1E0226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</w:abstractNum>
  <w:abstractNum w:abstractNumId="9" w15:restartNumberingAfterBreak="0">
    <w:nsid w:val="60380DD5"/>
    <w:multiLevelType w:val="singleLevel"/>
    <w:tmpl w:val="A85EAE2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284DD9"/>
    <w:multiLevelType w:val="singleLevel"/>
    <w:tmpl w:val="9ECE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69721327"/>
    <w:multiLevelType w:val="hybridMultilevel"/>
    <w:tmpl w:val="B6C42D5A"/>
    <w:lvl w:ilvl="0" w:tplc="ED6CEE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FE1517D"/>
    <w:multiLevelType w:val="hybridMultilevel"/>
    <w:tmpl w:val="4DC01802"/>
    <w:lvl w:ilvl="0" w:tplc="B884421A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2"/>
    <w:lvlOverride w:ilvl="0">
      <w:startOverride w:val="5"/>
    </w:lvlOverride>
  </w:num>
  <w:num w:numId="12">
    <w:abstractNumId w:val="6"/>
  </w:num>
  <w:num w:numId="13">
    <w:abstractNumId w:val="12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9A8"/>
    <w:rsid w:val="00014863"/>
    <w:rsid w:val="000174F6"/>
    <w:rsid w:val="00025211"/>
    <w:rsid w:val="0003709D"/>
    <w:rsid w:val="00040E61"/>
    <w:rsid w:val="00041458"/>
    <w:rsid w:val="00042EA2"/>
    <w:rsid w:val="000431F7"/>
    <w:rsid w:val="00046A3E"/>
    <w:rsid w:val="000669E5"/>
    <w:rsid w:val="00075BB3"/>
    <w:rsid w:val="00082C21"/>
    <w:rsid w:val="00083E87"/>
    <w:rsid w:val="00091453"/>
    <w:rsid w:val="00093DDD"/>
    <w:rsid w:val="00096BB5"/>
    <w:rsid w:val="000A244D"/>
    <w:rsid w:val="000C5B70"/>
    <w:rsid w:val="000D3827"/>
    <w:rsid w:val="000D49A9"/>
    <w:rsid w:val="000D7098"/>
    <w:rsid w:val="000E0314"/>
    <w:rsid w:val="000E0A56"/>
    <w:rsid w:val="000E32DE"/>
    <w:rsid w:val="001009FF"/>
    <w:rsid w:val="001026FB"/>
    <w:rsid w:val="001057FF"/>
    <w:rsid w:val="00106CDD"/>
    <w:rsid w:val="001260C6"/>
    <w:rsid w:val="001278FD"/>
    <w:rsid w:val="001307B5"/>
    <w:rsid w:val="00132E05"/>
    <w:rsid w:val="00135551"/>
    <w:rsid w:val="00144463"/>
    <w:rsid w:val="001463CD"/>
    <w:rsid w:val="00156175"/>
    <w:rsid w:val="001711E1"/>
    <w:rsid w:val="001727F6"/>
    <w:rsid w:val="001731DA"/>
    <w:rsid w:val="00177037"/>
    <w:rsid w:val="00181935"/>
    <w:rsid w:val="00186545"/>
    <w:rsid w:val="00191F2F"/>
    <w:rsid w:val="00193E10"/>
    <w:rsid w:val="001A7F70"/>
    <w:rsid w:val="001B1C1E"/>
    <w:rsid w:val="001C267E"/>
    <w:rsid w:val="001C7C4B"/>
    <w:rsid w:val="001E4AD2"/>
    <w:rsid w:val="001F0A05"/>
    <w:rsid w:val="001F47B3"/>
    <w:rsid w:val="001F6259"/>
    <w:rsid w:val="001F6BF1"/>
    <w:rsid w:val="002070C0"/>
    <w:rsid w:val="00213721"/>
    <w:rsid w:val="00213F62"/>
    <w:rsid w:val="00215788"/>
    <w:rsid w:val="00222873"/>
    <w:rsid w:val="00227A8E"/>
    <w:rsid w:val="002428E2"/>
    <w:rsid w:val="002458FB"/>
    <w:rsid w:val="00247C33"/>
    <w:rsid w:val="0027088B"/>
    <w:rsid w:val="002727C7"/>
    <w:rsid w:val="00273F66"/>
    <w:rsid w:val="00281035"/>
    <w:rsid w:val="00286F85"/>
    <w:rsid w:val="00294060"/>
    <w:rsid w:val="00296A94"/>
    <w:rsid w:val="002B3D9B"/>
    <w:rsid w:val="002B4682"/>
    <w:rsid w:val="002C5CC0"/>
    <w:rsid w:val="002D030B"/>
    <w:rsid w:val="002D7E7C"/>
    <w:rsid w:val="002E2278"/>
    <w:rsid w:val="002F00E2"/>
    <w:rsid w:val="002F2566"/>
    <w:rsid w:val="002F5F3A"/>
    <w:rsid w:val="00307092"/>
    <w:rsid w:val="0031452F"/>
    <w:rsid w:val="003172FC"/>
    <w:rsid w:val="00320AB5"/>
    <w:rsid w:val="00322F18"/>
    <w:rsid w:val="00326817"/>
    <w:rsid w:val="003276A4"/>
    <w:rsid w:val="00353010"/>
    <w:rsid w:val="0035522D"/>
    <w:rsid w:val="003566C1"/>
    <w:rsid w:val="00360B3D"/>
    <w:rsid w:val="0036219A"/>
    <w:rsid w:val="0036256B"/>
    <w:rsid w:val="00367C6E"/>
    <w:rsid w:val="00372D26"/>
    <w:rsid w:val="0037794F"/>
    <w:rsid w:val="00384F27"/>
    <w:rsid w:val="00396DBB"/>
    <w:rsid w:val="00397D58"/>
    <w:rsid w:val="003A0E14"/>
    <w:rsid w:val="003A2E32"/>
    <w:rsid w:val="003A5418"/>
    <w:rsid w:val="003E1F75"/>
    <w:rsid w:val="003E6DB4"/>
    <w:rsid w:val="003E7933"/>
    <w:rsid w:val="003F0A8B"/>
    <w:rsid w:val="003F4188"/>
    <w:rsid w:val="00402AC4"/>
    <w:rsid w:val="0041014E"/>
    <w:rsid w:val="0041226C"/>
    <w:rsid w:val="004204A1"/>
    <w:rsid w:val="0042702B"/>
    <w:rsid w:val="004622A2"/>
    <w:rsid w:val="00463F8B"/>
    <w:rsid w:val="004642CE"/>
    <w:rsid w:val="00497287"/>
    <w:rsid w:val="00497599"/>
    <w:rsid w:val="004A121F"/>
    <w:rsid w:val="004B51AE"/>
    <w:rsid w:val="004B6BBC"/>
    <w:rsid w:val="004C537A"/>
    <w:rsid w:val="004C6DBB"/>
    <w:rsid w:val="004D0408"/>
    <w:rsid w:val="004E03A1"/>
    <w:rsid w:val="004E3DA9"/>
    <w:rsid w:val="004E42EF"/>
    <w:rsid w:val="004F4636"/>
    <w:rsid w:val="005007D8"/>
    <w:rsid w:val="00515D63"/>
    <w:rsid w:val="0052292F"/>
    <w:rsid w:val="00523F81"/>
    <w:rsid w:val="00525AD6"/>
    <w:rsid w:val="00526243"/>
    <w:rsid w:val="005354AB"/>
    <w:rsid w:val="005421E5"/>
    <w:rsid w:val="00542F45"/>
    <w:rsid w:val="005430DF"/>
    <w:rsid w:val="00565174"/>
    <w:rsid w:val="00572AFE"/>
    <w:rsid w:val="0057579F"/>
    <w:rsid w:val="00577078"/>
    <w:rsid w:val="005836CE"/>
    <w:rsid w:val="005A66FB"/>
    <w:rsid w:val="005A771D"/>
    <w:rsid w:val="005B09FA"/>
    <w:rsid w:val="005B2341"/>
    <w:rsid w:val="005B4FF1"/>
    <w:rsid w:val="005B71BD"/>
    <w:rsid w:val="005C6D5D"/>
    <w:rsid w:val="005D0AFC"/>
    <w:rsid w:val="005F242E"/>
    <w:rsid w:val="00602BF2"/>
    <w:rsid w:val="00605048"/>
    <w:rsid w:val="00627A03"/>
    <w:rsid w:val="006553FF"/>
    <w:rsid w:val="00661205"/>
    <w:rsid w:val="0066238E"/>
    <w:rsid w:val="006659E7"/>
    <w:rsid w:val="006712AD"/>
    <w:rsid w:val="00684937"/>
    <w:rsid w:val="006914DF"/>
    <w:rsid w:val="0069622B"/>
    <w:rsid w:val="006A12EF"/>
    <w:rsid w:val="006A6724"/>
    <w:rsid w:val="006A6CE1"/>
    <w:rsid w:val="006B0554"/>
    <w:rsid w:val="006B0768"/>
    <w:rsid w:val="006C062C"/>
    <w:rsid w:val="006C68F9"/>
    <w:rsid w:val="006D0704"/>
    <w:rsid w:val="006D1B31"/>
    <w:rsid w:val="006D775E"/>
    <w:rsid w:val="006F14F8"/>
    <w:rsid w:val="006F455A"/>
    <w:rsid w:val="007017F1"/>
    <w:rsid w:val="007171F8"/>
    <w:rsid w:val="007263E8"/>
    <w:rsid w:val="00730CFC"/>
    <w:rsid w:val="00735827"/>
    <w:rsid w:val="00740130"/>
    <w:rsid w:val="00746894"/>
    <w:rsid w:val="00747C3D"/>
    <w:rsid w:val="0075647B"/>
    <w:rsid w:val="00763680"/>
    <w:rsid w:val="00763C39"/>
    <w:rsid w:val="0076533F"/>
    <w:rsid w:val="00766B95"/>
    <w:rsid w:val="00773E46"/>
    <w:rsid w:val="007903F3"/>
    <w:rsid w:val="00794303"/>
    <w:rsid w:val="007A0471"/>
    <w:rsid w:val="007A690A"/>
    <w:rsid w:val="007B19A8"/>
    <w:rsid w:val="007B50C3"/>
    <w:rsid w:val="007D12FE"/>
    <w:rsid w:val="007E655C"/>
    <w:rsid w:val="008043FF"/>
    <w:rsid w:val="00806AC0"/>
    <w:rsid w:val="00816125"/>
    <w:rsid w:val="00820415"/>
    <w:rsid w:val="008216B3"/>
    <w:rsid w:val="0082283E"/>
    <w:rsid w:val="00823CDB"/>
    <w:rsid w:val="00830762"/>
    <w:rsid w:val="00834FD1"/>
    <w:rsid w:val="008543DE"/>
    <w:rsid w:val="008659EE"/>
    <w:rsid w:val="008971D4"/>
    <w:rsid w:val="00897238"/>
    <w:rsid w:val="008A02BD"/>
    <w:rsid w:val="008B12AE"/>
    <w:rsid w:val="008B1D7D"/>
    <w:rsid w:val="008B3866"/>
    <w:rsid w:val="008D5FC9"/>
    <w:rsid w:val="008E1430"/>
    <w:rsid w:val="008E28EA"/>
    <w:rsid w:val="008E760B"/>
    <w:rsid w:val="008F21B6"/>
    <w:rsid w:val="0090057F"/>
    <w:rsid w:val="00914340"/>
    <w:rsid w:val="009247B5"/>
    <w:rsid w:val="0094551E"/>
    <w:rsid w:val="00961D67"/>
    <w:rsid w:val="00976274"/>
    <w:rsid w:val="00991EE9"/>
    <w:rsid w:val="0099233F"/>
    <w:rsid w:val="009A0880"/>
    <w:rsid w:val="009A2473"/>
    <w:rsid w:val="009A4E9A"/>
    <w:rsid w:val="009A6BE4"/>
    <w:rsid w:val="009B1972"/>
    <w:rsid w:val="009B7D49"/>
    <w:rsid w:val="009C152B"/>
    <w:rsid w:val="009D2F3B"/>
    <w:rsid w:val="009D3A00"/>
    <w:rsid w:val="009D7753"/>
    <w:rsid w:val="009E742A"/>
    <w:rsid w:val="009F7CC6"/>
    <w:rsid w:val="00A02276"/>
    <w:rsid w:val="00A07E86"/>
    <w:rsid w:val="00A1788A"/>
    <w:rsid w:val="00A2232D"/>
    <w:rsid w:val="00A3788B"/>
    <w:rsid w:val="00A411BB"/>
    <w:rsid w:val="00A55B45"/>
    <w:rsid w:val="00A61813"/>
    <w:rsid w:val="00A62BD3"/>
    <w:rsid w:val="00A67685"/>
    <w:rsid w:val="00A71074"/>
    <w:rsid w:val="00A72933"/>
    <w:rsid w:val="00A75FFF"/>
    <w:rsid w:val="00A776BB"/>
    <w:rsid w:val="00A97072"/>
    <w:rsid w:val="00A97BD7"/>
    <w:rsid w:val="00A97F73"/>
    <w:rsid w:val="00AA0FE4"/>
    <w:rsid w:val="00AA37B4"/>
    <w:rsid w:val="00AA4BA7"/>
    <w:rsid w:val="00AB2E6D"/>
    <w:rsid w:val="00AB463E"/>
    <w:rsid w:val="00AB7C3A"/>
    <w:rsid w:val="00AC54E9"/>
    <w:rsid w:val="00AC68EE"/>
    <w:rsid w:val="00AD210E"/>
    <w:rsid w:val="00AD56F9"/>
    <w:rsid w:val="00AE1EC4"/>
    <w:rsid w:val="00AE3A58"/>
    <w:rsid w:val="00AF78B3"/>
    <w:rsid w:val="00B05259"/>
    <w:rsid w:val="00B11B38"/>
    <w:rsid w:val="00B15DAE"/>
    <w:rsid w:val="00B26C48"/>
    <w:rsid w:val="00B30EA0"/>
    <w:rsid w:val="00B3744B"/>
    <w:rsid w:val="00B57747"/>
    <w:rsid w:val="00B662E6"/>
    <w:rsid w:val="00B768EA"/>
    <w:rsid w:val="00B808DF"/>
    <w:rsid w:val="00B80FDE"/>
    <w:rsid w:val="00B8661F"/>
    <w:rsid w:val="00B9323F"/>
    <w:rsid w:val="00BA361A"/>
    <w:rsid w:val="00BA3D30"/>
    <w:rsid w:val="00BA6164"/>
    <w:rsid w:val="00BB0D99"/>
    <w:rsid w:val="00BB0F3F"/>
    <w:rsid w:val="00BC0D2C"/>
    <w:rsid w:val="00BC234B"/>
    <w:rsid w:val="00BD091C"/>
    <w:rsid w:val="00BD48D4"/>
    <w:rsid w:val="00BD748F"/>
    <w:rsid w:val="00BE0C83"/>
    <w:rsid w:val="00BE58D3"/>
    <w:rsid w:val="00BF4A90"/>
    <w:rsid w:val="00BF63C8"/>
    <w:rsid w:val="00C02D0C"/>
    <w:rsid w:val="00C10DD4"/>
    <w:rsid w:val="00C1716C"/>
    <w:rsid w:val="00C209C2"/>
    <w:rsid w:val="00C2567A"/>
    <w:rsid w:val="00C30383"/>
    <w:rsid w:val="00C308B1"/>
    <w:rsid w:val="00C443B2"/>
    <w:rsid w:val="00C47242"/>
    <w:rsid w:val="00C5047F"/>
    <w:rsid w:val="00C649C1"/>
    <w:rsid w:val="00C751BD"/>
    <w:rsid w:val="00C77ADF"/>
    <w:rsid w:val="00C840F2"/>
    <w:rsid w:val="00C91A3D"/>
    <w:rsid w:val="00CA298B"/>
    <w:rsid w:val="00CA5CFE"/>
    <w:rsid w:val="00CB0B6A"/>
    <w:rsid w:val="00CB3DAF"/>
    <w:rsid w:val="00CB4F6C"/>
    <w:rsid w:val="00CC7250"/>
    <w:rsid w:val="00CD0A5C"/>
    <w:rsid w:val="00CE7E05"/>
    <w:rsid w:val="00CF24C1"/>
    <w:rsid w:val="00CF30CC"/>
    <w:rsid w:val="00CF5312"/>
    <w:rsid w:val="00CF78D2"/>
    <w:rsid w:val="00D04F63"/>
    <w:rsid w:val="00D20389"/>
    <w:rsid w:val="00D23651"/>
    <w:rsid w:val="00D257E4"/>
    <w:rsid w:val="00D26E88"/>
    <w:rsid w:val="00D343E6"/>
    <w:rsid w:val="00D40097"/>
    <w:rsid w:val="00D424C1"/>
    <w:rsid w:val="00D53011"/>
    <w:rsid w:val="00D63B87"/>
    <w:rsid w:val="00D6756B"/>
    <w:rsid w:val="00D73EA9"/>
    <w:rsid w:val="00D75242"/>
    <w:rsid w:val="00D75757"/>
    <w:rsid w:val="00D77BD9"/>
    <w:rsid w:val="00D94CD2"/>
    <w:rsid w:val="00DA128F"/>
    <w:rsid w:val="00DB2561"/>
    <w:rsid w:val="00DB64C2"/>
    <w:rsid w:val="00DD2FEB"/>
    <w:rsid w:val="00DD4773"/>
    <w:rsid w:val="00DE0BDB"/>
    <w:rsid w:val="00DF0636"/>
    <w:rsid w:val="00DF2A13"/>
    <w:rsid w:val="00E0755F"/>
    <w:rsid w:val="00E13A87"/>
    <w:rsid w:val="00E270B4"/>
    <w:rsid w:val="00E3688C"/>
    <w:rsid w:val="00E42728"/>
    <w:rsid w:val="00E667A8"/>
    <w:rsid w:val="00E7352B"/>
    <w:rsid w:val="00E93FD4"/>
    <w:rsid w:val="00E97170"/>
    <w:rsid w:val="00EA133A"/>
    <w:rsid w:val="00EA34E9"/>
    <w:rsid w:val="00EA7C21"/>
    <w:rsid w:val="00EB1021"/>
    <w:rsid w:val="00EB11AD"/>
    <w:rsid w:val="00EB233E"/>
    <w:rsid w:val="00EB475D"/>
    <w:rsid w:val="00EE0559"/>
    <w:rsid w:val="00EE3911"/>
    <w:rsid w:val="00EE53F6"/>
    <w:rsid w:val="00EF565B"/>
    <w:rsid w:val="00EF705A"/>
    <w:rsid w:val="00F03B8F"/>
    <w:rsid w:val="00F04D83"/>
    <w:rsid w:val="00F05F53"/>
    <w:rsid w:val="00F100B9"/>
    <w:rsid w:val="00F27F3D"/>
    <w:rsid w:val="00F305CA"/>
    <w:rsid w:val="00F36E70"/>
    <w:rsid w:val="00F429F3"/>
    <w:rsid w:val="00F4482B"/>
    <w:rsid w:val="00F44ABC"/>
    <w:rsid w:val="00F45E0E"/>
    <w:rsid w:val="00F473CD"/>
    <w:rsid w:val="00F60CF9"/>
    <w:rsid w:val="00F71B35"/>
    <w:rsid w:val="00F768B0"/>
    <w:rsid w:val="00F81FD9"/>
    <w:rsid w:val="00F82539"/>
    <w:rsid w:val="00FA4A77"/>
    <w:rsid w:val="00FD5BDB"/>
    <w:rsid w:val="00FF3645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9A218"/>
  <w15:docId w15:val="{BB17F0B4-7F7A-4796-AD12-92BE9E77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32"/>
    </w:rPr>
  </w:style>
  <w:style w:type="paragraph" w:styleId="Nadpis8">
    <w:name w:val="heading 8"/>
    <w:basedOn w:val="Normln"/>
    <w:next w:val="Normln"/>
    <w:qFormat/>
    <w:rsid w:val="008A02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hanging="720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sz w:val="24"/>
    </w:rPr>
  </w:style>
  <w:style w:type="paragraph" w:styleId="Zkladntextodsazen2">
    <w:name w:val="Body Text Indent 2"/>
    <w:basedOn w:val="Normln"/>
    <w:pPr>
      <w:ind w:firstLine="284"/>
      <w:jc w:val="both"/>
    </w:pPr>
    <w:rPr>
      <w:sz w:val="24"/>
    </w:rPr>
  </w:style>
  <w:style w:type="paragraph" w:styleId="Zkladntextodsazen3">
    <w:name w:val="Body Text Indent 3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sid w:val="003F0A8B"/>
    <w:rPr>
      <w:color w:val="224F79"/>
      <w:u w:val="single"/>
    </w:rPr>
  </w:style>
  <w:style w:type="paragraph" w:customStyle="1" w:styleId="Noparagraphstyle">
    <w:name w:val="[No paragraph style]"/>
    <w:rsid w:val="00D343E6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Garamond Itc T OT Roman" w:hAnsi="Garamond Itc T OT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6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6FB"/>
    <w:rPr>
      <w:rFonts w:ascii="Segoe UI" w:hAnsi="Segoe UI" w:cs="Segoe UI"/>
      <w:sz w:val="18"/>
      <w:szCs w:val="18"/>
    </w:rPr>
  </w:style>
  <w:style w:type="paragraph" w:customStyle="1" w:styleId="Prohlen">
    <w:name w:val="Prohlášení"/>
    <w:basedOn w:val="Normln"/>
    <w:uiPriority w:val="99"/>
    <w:rsid w:val="00397D58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D7098"/>
    <w:rPr>
      <w:sz w:val="24"/>
    </w:rPr>
  </w:style>
  <w:style w:type="paragraph" w:styleId="Odstavecseseznamem">
    <w:name w:val="List Paragraph"/>
    <w:basedOn w:val="Normln"/>
    <w:uiPriority w:val="34"/>
    <w:qFormat/>
    <w:rsid w:val="00B662E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4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43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143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4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as.heller@postbellum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EBEB-1167-4F27-9F1E-1A7CD048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6</Pages>
  <Words>2397</Words>
  <Characters>14146</Characters>
  <Application>Microsoft Office Word</Application>
  <DocSecurity>0</DocSecurity>
  <Lines>117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Nájemní smlouva</vt:lpstr>
      <vt:lpstr>Nájemní smlouva</vt:lpstr>
    </vt:vector>
  </TitlesOfParts>
  <Company>ToWare, spol. s r.o.</Company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Bohumír Toušek</dc:creator>
  <cp:lastModifiedBy>Zuzana Koukalová</cp:lastModifiedBy>
  <cp:revision>25</cp:revision>
  <cp:lastPrinted>2020-05-21T06:50:00Z</cp:lastPrinted>
  <dcterms:created xsi:type="dcterms:W3CDTF">2020-05-25T16:12:00Z</dcterms:created>
  <dcterms:modified xsi:type="dcterms:W3CDTF">2020-06-09T08:13:00Z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T_DocNumber">
    <vt:lpwstr>126827975</vt:lpwstr>
  </property>
  <property fmtid="{D5CDD505-2E9C-101B-9397-08002B2CF9AE}" pid="3" name="NRT_DocVersion">
    <vt:lpwstr>2</vt:lpwstr>
  </property>
  <property fmtid="{D5CDD505-2E9C-101B-9397-08002B2CF9AE}" pid="4" name="NRT_DocName">
    <vt:lpwstr>152 Post Bellum</vt:lpwstr>
  </property>
  <property fmtid="{D5CDD505-2E9C-101B-9397-08002B2CF9AE}" pid="5" name="NRT_AuthorDescription">
    <vt:lpwstr>Kalensky, Petr</vt:lpwstr>
  </property>
  <property fmtid="{D5CDD505-2E9C-101B-9397-08002B2CF9AE}" pid="6" name="NRT_Author">
    <vt:lpwstr>kalenpe</vt:lpwstr>
  </property>
  <property fmtid="{D5CDD505-2E9C-101B-9397-08002B2CF9AE}" pid="7" name="NRT_Operator">
    <vt:lpwstr>kalenpe</vt:lpwstr>
  </property>
  <property fmtid="{D5CDD505-2E9C-101B-9397-08002B2CF9AE}" pid="8" name="NRT_Database">
    <vt:lpwstr>EMEA</vt:lpwstr>
  </property>
  <property fmtid="{D5CDD505-2E9C-101B-9397-08002B2CF9AE}" pid="9" name="NRT_ELITE_CLIENT">
    <vt:lpwstr>8888813</vt:lpwstr>
  </property>
  <property fmtid="{D5CDD505-2E9C-101B-9397-08002B2CF9AE}" pid="10" name="NRT_ELITE_MATTER">
    <vt:lpwstr>0793</vt:lpwstr>
  </property>
  <property fmtid="{D5CDD505-2E9C-101B-9397-08002B2CF9AE}" pid="11" name="pDocRef">
    <vt:lpwstr>8888813-0793.KALENPE</vt:lpwstr>
  </property>
  <property fmtid="{D5CDD505-2E9C-101B-9397-08002B2CF9AE}" pid="12" name="pDocNumber">
    <vt:lpwstr>126827975_2 [EMEA]</vt:lpwstr>
  </property>
  <property fmtid="{D5CDD505-2E9C-101B-9397-08002B2CF9AE}" pid="13" name="WC_LAST_MODIFIED">
    <vt:lpwstr>26.05.2020 10:31:19</vt:lpwstr>
  </property>
</Properties>
</file>