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27" w:rsidRPr="008D7CD3" w:rsidRDefault="008D24BB" w:rsidP="008D7CD3">
      <w:pPr>
        <w:ind w:left="1416" w:firstLine="708"/>
        <w:jc w:val="both"/>
        <w:rPr>
          <w:rFonts w:ascii="Arial" w:hAnsi="Arial" w:cs="Arial"/>
          <w:b/>
          <w:sz w:val="18"/>
        </w:rPr>
      </w:pPr>
      <w:r w:rsidRPr="008D7CD3">
        <w:rPr>
          <w:rFonts w:ascii="Arial" w:hAnsi="Arial" w:cs="Arial"/>
          <w:b/>
          <w:noProof/>
          <w:sz w:val="1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CD3">
        <w:rPr>
          <w:b/>
        </w:rPr>
        <w:t>Smlouva o zajištění servisní činnosti číslo SS-CZ20190215-4</w:t>
      </w:r>
    </w:p>
    <w:p w:rsidR="00DE3A27" w:rsidRPr="008D7CD3" w:rsidRDefault="008D24BB">
      <w:pPr>
        <w:jc w:val="center"/>
        <w:rPr>
          <w:rFonts w:ascii="Arial" w:hAnsi="Arial" w:cs="Arial"/>
          <w:b/>
          <w:i/>
        </w:rPr>
      </w:pPr>
      <w:r w:rsidRPr="008D7CD3">
        <w:rPr>
          <w:rFonts w:ascii="Arial" w:hAnsi="Arial" w:cs="Arial"/>
          <w:b/>
          <w:i/>
        </w:rPr>
        <w:t>Pro-Active Care Bronze</w:t>
      </w: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:rsidR="00295502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</w:p>
    <w:p w:rsidR="00295502" w:rsidRDefault="0029550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Agentura ochrany přírody a krajiny ČR</w:t>
      </w:r>
    </w:p>
    <w:p w:rsidR="00295502" w:rsidRDefault="0029550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sídlem</w:t>
      </w:r>
      <w:r>
        <w:rPr>
          <w:rFonts w:ascii="Arial" w:hAnsi="Arial" w:cs="Arial"/>
          <w:sz w:val="18"/>
          <w:szCs w:val="18"/>
        </w:rPr>
        <w:tab/>
        <w:t>Kaplanova 1931/1</w:t>
      </w:r>
    </w:p>
    <w:p w:rsidR="00295502" w:rsidRDefault="0029550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148 00 Praha 4</w:t>
      </w:r>
    </w:p>
    <w:p w:rsidR="00DE3A27" w:rsidRPr="00DA6033" w:rsidRDefault="008D7CD3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>k</w:t>
      </w:r>
      <w:r w:rsidR="00295502">
        <w:rPr>
          <w:rFonts w:ascii="Arial" w:hAnsi="Arial" w:cs="Arial"/>
          <w:sz w:val="18"/>
          <w:szCs w:val="18"/>
        </w:rPr>
        <w:t>ontaktní adresa:</w:t>
      </w:r>
      <w:r w:rsidR="00295502">
        <w:rPr>
          <w:rFonts w:ascii="Arial" w:hAnsi="Arial" w:cs="Arial"/>
          <w:sz w:val="18"/>
          <w:szCs w:val="18"/>
        </w:rPr>
        <w:tab/>
        <w:t xml:space="preserve">RP </w:t>
      </w:r>
      <w:r w:rsidR="008D24BB" w:rsidRPr="00DA6033">
        <w:rPr>
          <w:rFonts w:ascii="Arial" w:hAnsi="Arial" w:cs="Arial"/>
          <w:sz w:val="18"/>
          <w:szCs w:val="18"/>
        </w:rPr>
        <w:t>Správa CHKO České středohoří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ab/>
        <w:t>Michalská 260/14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ab/>
        <w:t>412 01 Litoměřice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r w:rsidR="00295502">
        <w:rPr>
          <w:rFonts w:ascii="Arial" w:hAnsi="Arial" w:cs="Arial"/>
          <w:sz w:val="18"/>
          <w:szCs w:val="18"/>
        </w:rPr>
        <w:t>Ing. Petr Kříž, ředitel RP Správa CHKO České středohoří</w:t>
      </w:r>
      <w:r w:rsidRPr="00DA6033">
        <w:rPr>
          <w:rFonts w:ascii="Arial" w:hAnsi="Arial" w:cs="Arial"/>
          <w:sz w:val="18"/>
          <w:szCs w:val="18"/>
        </w:rPr>
        <w:t xml:space="preserve">                         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</w:r>
      <w:r w:rsidR="00295502">
        <w:rPr>
          <w:rFonts w:ascii="Arial" w:hAnsi="Arial" w:cs="Arial"/>
          <w:sz w:val="18"/>
          <w:szCs w:val="18"/>
        </w:rPr>
        <w:t>62933591</w:t>
      </w:r>
    </w:p>
    <w:p w:rsidR="00DE3A27" w:rsidRPr="00DA6033" w:rsidRDefault="008D7CD3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  <w:t>neplátce DPH</w:t>
      </w:r>
      <w:r w:rsidR="008D24BB" w:rsidRPr="00DA6033">
        <w:rPr>
          <w:rFonts w:ascii="Arial" w:hAnsi="Arial" w:cs="Arial"/>
          <w:sz w:val="18"/>
          <w:szCs w:val="18"/>
        </w:rPr>
        <w:tab/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ab/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r w:rsidR="00295502">
        <w:rPr>
          <w:rFonts w:ascii="Arial" w:hAnsi="Arial" w:cs="Arial"/>
          <w:sz w:val="18"/>
          <w:szCs w:val="18"/>
        </w:rPr>
        <w:t xml:space="preserve">ČNB </w:t>
      </w:r>
      <w:r w:rsidR="008D7CD3">
        <w:rPr>
          <w:rFonts w:ascii="Arial" w:hAnsi="Arial" w:cs="Arial"/>
          <w:sz w:val="18"/>
          <w:szCs w:val="18"/>
        </w:rPr>
        <w:t>18228</w:t>
      </w:r>
      <w:r w:rsidR="00295502">
        <w:rPr>
          <w:rFonts w:ascii="Arial" w:hAnsi="Arial" w:cs="Arial"/>
          <w:sz w:val="18"/>
          <w:szCs w:val="18"/>
        </w:rPr>
        <w:t>011/0710</w:t>
      </w:r>
    </w:p>
    <w:p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a</w:t>
      </w:r>
    </w:p>
    <w:p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>ASSA ABLOY Entrance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IČO:   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DIČ:   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spojení:  </w:t>
      </w:r>
      <w:r w:rsidRPr="00DA6033">
        <w:rPr>
          <w:rFonts w:ascii="Arial" w:hAnsi="Arial" w:cs="Arial"/>
          <w:sz w:val="18"/>
        </w:rPr>
        <w:tab/>
        <w:t>Komerční banka Praha, číslo účtu: 43-5614900217/0100</w:t>
      </w:r>
    </w:p>
    <w:p w:rsidR="00DE3A27" w:rsidRPr="00DA6033" w:rsidRDefault="008D24BB">
      <w:pPr>
        <w:jc w:val="both"/>
        <w:rPr>
          <w:rFonts w:ascii="Arial" w:hAnsi="Arial" w:cs="Arial"/>
          <w:b/>
          <w:sz w:val="18"/>
        </w:rPr>
      </w:pPr>
      <w:r w:rsidRPr="00DA6033">
        <w:rPr>
          <w:rFonts w:ascii="Arial" w:hAnsi="Arial" w:cs="Arial"/>
          <w:b/>
          <w:sz w:val="18"/>
        </w:rPr>
        <w:t xml:space="preserve"> </w:t>
      </w:r>
    </w:p>
    <w:p w:rsidR="00DE3A27" w:rsidRPr="00DA6033" w:rsidRDefault="008D24BB" w:rsidP="008D7CD3">
      <w:pPr>
        <w:ind w:left="3540" w:firstLine="708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>Předmětem této smlouvy je provádění pravidelné údržby a preventivních prohlídek</w:t>
      </w:r>
      <w:r w:rsidR="00202C58">
        <w:rPr>
          <w:rFonts w:ascii="Arial" w:hAnsi="Arial" w:cs="Arial"/>
          <w:sz w:val="18"/>
        </w:rPr>
        <w:t xml:space="preserve"> elektroniky u automatických dveřních systémů</w:t>
      </w:r>
      <w:r w:rsidR="00D75ED8" w:rsidRPr="00DA6033">
        <w:rPr>
          <w:rFonts w:ascii="Arial" w:hAnsi="Arial" w:cs="Arial"/>
          <w:sz w:val="18"/>
        </w:rPr>
        <w:t xml:space="preserve">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DE3A27" w:rsidRPr="00DA6033" w:rsidRDefault="00DE3A27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5527"/>
        <w:gridCol w:w="2268"/>
        <w:gridCol w:w="2409"/>
      </w:tblGrid>
      <w:tr w:rsidR="00DE3A27" w:rsidRPr="00DA6033" w:rsidTr="00472568"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RPr="00DA6033" w:rsidTr="00472568"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Správa CHKO České středohoří - Michalská 260/14, Litoměřice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7CD3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vstupní průjezd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2x Besam - SL500</w:t>
            </w:r>
            <w:r w:rsidR="00472568">
              <w:rPr>
                <w:rFonts w:ascii="Arial" w:hAnsi="Arial"/>
                <w:sz w:val="18"/>
                <w:szCs w:val="18"/>
              </w:rPr>
              <w:t>-2</w:t>
            </w:r>
          </w:p>
        </w:tc>
      </w:tr>
    </w:tbl>
    <w:p w:rsidR="00DE3A27" w:rsidRPr="00DA6033" w:rsidRDefault="00DE3A27">
      <w:pPr>
        <w:ind w:left="12" w:firstLine="708"/>
        <w:rPr>
          <w:rFonts w:ascii="Arial" w:hAnsi="Arial" w:cs="Arial"/>
          <w:b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="00B26344" w:rsidRPr="00A50D78">
        <w:rPr>
          <w:rFonts w:ascii="Arial" w:hAnsi="Arial" w:cs="Arial"/>
          <w:sz w:val="18"/>
        </w:rPr>
        <w:t xml:space="preserve">Provádět </w:t>
      </w:r>
      <w:r w:rsidR="00B26344" w:rsidRPr="00A50D78">
        <w:rPr>
          <w:rFonts w:ascii="Arial" w:hAnsi="Arial" w:cs="Arial"/>
          <w:b/>
          <w:bCs/>
          <w:sz w:val="18"/>
        </w:rPr>
        <w:t>2x</w:t>
      </w:r>
      <w:r w:rsidR="00B26344" w:rsidRPr="00A50D78">
        <w:rPr>
          <w:rFonts w:ascii="Arial" w:hAnsi="Arial" w:cs="Arial"/>
          <w:sz w:val="18"/>
        </w:rPr>
        <w:t xml:space="preserve"> ročně </w:t>
      </w:r>
      <w:r w:rsidR="00B26344">
        <w:rPr>
          <w:rFonts w:ascii="Arial" w:hAnsi="Arial" w:cs="Arial"/>
          <w:sz w:val="18"/>
        </w:rPr>
        <w:t xml:space="preserve">v pracovní době zhotovitele </w:t>
      </w:r>
      <w:r w:rsidR="00B26344"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  <w:t xml:space="preserve">V </w:t>
      </w:r>
      <w:r w:rsidR="00D75ED8">
        <w:rPr>
          <w:rFonts w:ascii="Arial" w:hAnsi="Arial" w:cs="Arial"/>
          <w:sz w:val="18"/>
        </w:rPr>
        <w:t xml:space="preserve">případě </w:t>
      </w:r>
      <w:r w:rsidRPr="00DA6033">
        <w:rPr>
          <w:rFonts w:ascii="Arial" w:hAnsi="Arial" w:cs="Arial"/>
          <w:sz w:val="18"/>
        </w:rPr>
        <w:t>opravy provést servisní zásah na základě výzvy objednatele, doručené na</w:t>
      </w:r>
      <w:r w:rsidR="00D75ED8">
        <w:rPr>
          <w:rFonts w:ascii="Arial" w:hAnsi="Arial" w:cs="Arial"/>
          <w:sz w:val="18"/>
        </w:rPr>
        <w:t xml:space="preserve"> </w:t>
      </w:r>
      <w:r w:rsidR="006E23A4">
        <w:rPr>
          <w:rFonts w:ascii="Arial" w:hAnsi="Arial" w:cs="Arial"/>
          <w:sz w:val="18"/>
        </w:rPr>
        <w:t>fax: xxx, xxx, e-mail: xxx, telefon xxx</w:t>
      </w:r>
      <w:r w:rsidRPr="00DA6033">
        <w:rPr>
          <w:rFonts w:ascii="Arial" w:hAnsi="Arial" w:cs="Arial"/>
          <w:sz w:val="18"/>
        </w:rPr>
        <w:t xml:space="preserve"> v době pracovní (pondělí až pátek 8:00 až 16:30 h), </w:t>
      </w:r>
      <w:r w:rsidR="006E23A4">
        <w:rPr>
          <w:rFonts w:ascii="Arial" w:hAnsi="Arial" w:cs="Arial"/>
          <w:sz w:val="18"/>
        </w:rPr>
        <w:t>jindy pohotovost Čechy xxx, pohotovost Morava xxx</w:t>
      </w:r>
      <w:r w:rsidRPr="00DA6033">
        <w:rPr>
          <w:rFonts w:ascii="Arial" w:hAnsi="Arial" w:cs="Arial"/>
          <w:sz w:val="18"/>
        </w:rPr>
        <w:t xml:space="preserve">, s výjezdem servisního technika na místo a diagnostikou </w:t>
      </w:r>
      <w:r w:rsidR="00D75ED8">
        <w:rPr>
          <w:rFonts w:ascii="Arial" w:hAnsi="Arial" w:cs="Arial"/>
          <w:sz w:val="18"/>
        </w:rPr>
        <w:br/>
      </w:r>
      <w:r w:rsidRPr="00DA6033">
        <w:rPr>
          <w:rFonts w:ascii="Arial" w:hAnsi="Arial" w:cs="Arial"/>
          <w:sz w:val="18"/>
        </w:rPr>
        <w:t xml:space="preserve">do </w:t>
      </w:r>
      <w:r w:rsidRPr="00DA6033">
        <w:rPr>
          <w:rFonts w:ascii="Arial" w:hAnsi="Arial" w:cs="Arial"/>
          <w:b/>
          <w:bCs/>
          <w:sz w:val="18"/>
        </w:rPr>
        <w:t>24</w:t>
      </w:r>
      <w:r w:rsidRPr="00DA6033">
        <w:rPr>
          <w:rFonts w:ascii="Arial" w:hAnsi="Arial" w:cs="Arial"/>
          <w:sz w:val="18"/>
        </w:rPr>
        <w:t xml:space="preserve"> hodin od nahlášení poruchy.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401"/>
        <w:gridCol w:w="3401"/>
        <w:gridCol w:w="3402"/>
      </w:tblGrid>
      <w:tr w:rsidR="00DE3A27" w:rsidRPr="00DA6033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D75ED8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 w:rsidRPr="00DA6033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AC211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AC211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AC211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</w:t>
            </w:r>
          </w:p>
        </w:tc>
      </w:tr>
    </w:tbl>
    <w:p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Pr="00DA6033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2.5</w:t>
      </w:r>
      <w:r w:rsidRPr="00DA6033">
        <w:rPr>
          <w:rFonts w:ascii="Arial" w:hAnsi="Arial" w:cs="Arial"/>
          <w:sz w:val="18"/>
        </w:rPr>
        <w:tab/>
      </w:r>
      <w:r w:rsidR="00CD2E95" w:rsidRPr="00DA6033">
        <w:rPr>
          <w:rFonts w:ascii="Arial" w:hAnsi="Arial" w:cs="Arial"/>
          <w:sz w:val="18"/>
        </w:rPr>
        <w:t xml:space="preserve">Při pravidelných revizích a kontrolách zkontrolovat funkčnost zařízení, která podléhají této smlouvě a zjištěné závady odstranit na místě na náklady Objednatele. Pokud odhad nákladů na odstranění této závady překročí </w:t>
      </w:r>
      <w:r w:rsidR="00CD2E95" w:rsidRPr="00DA6033">
        <w:rPr>
          <w:rFonts w:ascii="Arial" w:hAnsi="Arial" w:cs="Arial"/>
          <w:b/>
          <w:sz w:val="18"/>
        </w:rPr>
        <w:t>7.000,-Kč</w:t>
      </w:r>
      <w:r w:rsidR="00DA6033">
        <w:rPr>
          <w:rFonts w:ascii="Arial" w:hAnsi="Arial" w:cs="Arial"/>
          <w:b/>
          <w:sz w:val="18"/>
        </w:rPr>
        <w:t>/ks</w:t>
      </w:r>
      <w:r w:rsidR="00CD2E95" w:rsidRPr="00DA6033">
        <w:rPr>
          <w:rFonts w:ascii="Arial" w:hAnsi="Arial" w:cs="Arial"/>
          <w:b/>
          <w:sz w:val="18"/>
        </w:rPr>
        <w:t xml:space="preserve"> bez DPH</w:t>
      </w:r>
      <w:r w:rsidR="00CD2E95" w:rsidRPr="00DA6033">
        <w:rPr>
          <w:rFonts w:ascii="Arial" w:hAnsi="Arial" w:cs="Arial"/>
          <w:sz w:val="18"/>
        </w:rPr>
        <w:t>, je nutná písemná objednávka Objednatele. Dále po provedení preventivní prohlídky zapsat do SP (servisní protokol) posudek momentálního stavu zařízení a předat zástupci objednatele k podpisu.</w:t>
      </w:r>
    </w:p>
    <w:p w:rsidR="00DE3A27" w:rsidRPr="00DA6033" w:rsidRDefault="00DE3A27">
      <w:pPr>
        <w:jc w:val="both"/>
        <w:rPr>
          <w:rFonts w:ascii="Arial" w:hAnsi="Arial" w:cs="Arial"/>
          <w:i/>
          <w:iCs/>
          <w:sz w:val="18"/>
        </w:rPr>
      </w:pPr>
    </w:p>
    <w:p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Objednatel se zavazuje: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lastRenderedPageBreak/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D75ED8" w:rsidRP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 xml:space="preserve">Uhradit zhotoviteli náklady na </w:t>
      </w:r>
      <w:r w:rsidR="00D75ED8">
        <w:rPr>
          <w:rFonts w:ascii="Arial" w:hAnsi="Arial" w:cs="Arial"/>
          <w:sz w:val="18"/>
        </w:rPr>
        <w:t xml:space="preserve">pozáruční </w:t>
      </w:r>
      <w:r w:rsidR="00D75ED8" w:rsidRPr="00DA6033">
        <w:rPr>
          <w:rFonts w:ascii="Arial" w:hAnsi="Arial" w:cs="Arial"/>
          <w:sz w:val="18"/>
        </w:rPr>
        <w:t>opravu a dopravné podle bodů 2.2, 2.7 a 2.8 takto: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55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:rsidR="00DE3A27" w:rsidRPr="008D7CD3" w:rsidRDefault="00D75ED8" w:rsidP="008D7CD3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bCs/>
          <w:sz w:val="18"/>
        </w:rPr>
        <w:t>13,</w:t>
      </w:r>
      <w:r>
        <w:rPr>
          <w:rFonts w:ascii="Arial" w:hAnsi="Arial" w:cs="Arial"/>
          <w:b/>
          <w:bCs/>
          <w:sz w:val="18"/>
        </w:rPr>
        <w:t>5,</w:t>
      </w:r>
      <w:r w:rsidRPr="00DA6033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>Kč/km</w:t>
      </w:r>
      <w:bookmarkStart w:id="0" w:name="_GoBack"/>
      <w:bookmarkEnd w:id="0"/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D75ED8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</w:t>
      </w:r>
      <w:r w:rsidR="008D24BB"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02"/>
        <w:gridCol w:w="5102"/>
      </w:tblGrid>
      <w:tr w:rsidR="00DE3A27" w:rsidRPr="00DA6033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 w:rsidP="00472568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Automatické posuvné dveře </w:t>
            </w:r>
            <w:r w:rsidR="00472568">
              <w:rPr>
                <w:rFonts w:ascii="Arial" w:hAnsi="Arial"/>
                <w:sz w:val="18"/>
                <w:szCs w:val="18"/>
              </w:rPr>
              <w:t>SL500-2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47256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250 Kč</w:t>
            </w:r>
            <w:r>
              <w:rPr>
                <w:rFonts w:ascii="Arial" w:hAnsi="Arial"/>
                <w:sz w:val="18"/>
                <w:szCs w:val="18"/>
              </w:rPr>
              <w:t>/ks/1 prohlídka, celkem 2 ks</w:t>
            </w:r>
          </w:p>
        </w:tc>
      </w:tr>
      <w:tr w:rsidR="00DE3A27" w:rsidRPr="00DA6033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47256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4725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DA6033" w:rsidRDefault="00DA6033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 w:rsidR="008D7CD3">
        <w:rPr>
          <w:rFonts w:ascii="Arial" w:hAnsi="Arial" w:cs="Arial"/>
          <w:bCs/>
          <w:sz w:val="18"/>
        </w:rPr>
        <w:t>31. 12. 2022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 w:rsidRPr="00DA6033">
        <w:rPr>
          <w:rFonts w:ascii="Arial" w:hAnsi="Arial" w:cs="Arial"/>
          <w:sz w:val="18"/>
        </w:rPr>
        <w:t xml:space="preserve">2.5 a </w:t>
      </w:r>
      <w:r w:rsidRPr="00DA6033">
        <w:rPr>
          <w:rFonts w:ascii="Arial" w:hAnsi="Arial" w:cs="Arial"/>
          <w:sz w:val="18"/>
        </w:rPr>
        <w:t xml:space="preserve">2.9 budou zhotovitelem fakturovány zvlášť. 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ab/>
        <w:t xml:space="preserve">Faktury jsou splatné do </w:t>
      </w:r>
      <w:r w:rsidRPr="00DA6033">
        <w:rPr>
          <w:rFonts w:ascii="Arial" w:hAnsi="Arial" w:cs="Arial"/>
          <w:b/>
          <w:bCs/>
          <w:sz w:val="18"/>
        </w:rPr>
        <w:t>21</w:t>
      </w:r>
      <w:r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 w:rsidRPr="00DA6033">
        <w:rPr>
          <w:rFonts w:ascii="Arial" w:hAnsi="Arial" w:cs="Arial"/>
          <w:b/>
          <w:bCs/>
          <w:sz w:val="18"/>
        </w:rPr>
        <w:t>0,05 %</w:t>
      </w:r>
      <w:r w:rsidRPr="00DA6033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DA6033"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 xml:space="preserve">12 </w:t>
      </w:r>
      <w:r w:rsidRPr="00DA6033">
        <w:rPr>
          <w:rFonts w:ascii="Arial" w:hAnsi="Arial" w:cs="Arial"/>
          <w:sz w:val="18"/>
        </w:rPr>
        <w:t>měsíců.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 xml:space="preserve">Záruka se nevztahuje </w:t>
      </w:r>
      <w:proofErr w:type="gramStart"/>
      <w:r w:rsidRPr="00DA6033">
        <w:rPr>
          <w:rFonts w:ascii="Arial" w:hAnsi="Arial" w:cs="Arial"/>
          <w:sz w:val="18"/>
        </w:rPr>
        <w:t>na</w:t>
      </w:r>
      <w:proofErr w:type="gramEnd"/>
      <w:r w:rsidRPr="00DA6033">
        <w:rPr>
          <w:rFonts w:ascii="Arial" w:hAnsi="Arial" w:cs="Arial"/>
          <w:sz w:val="18"/>
        </w:rPr>
        <w:t>: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A6033" w:rsidRPr="00D75ED8" w:rsidRDefault="008D24BB" w:rsidP="00D75ED8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5.1</w:t>
      </w:r>
      <w:r w:rsidRPr="00DA6033">
        <w:rPr>
          <w:rFonts w:ascii="Arial" w:hAnsi="Arial" w:cs="Arial"/>
          <w:sz w:val="18"/>
        </w:rPr>
        <w:tab/>
        <w:t xml:space="preserve">Tato smlouva se uzavírá na </w:t>
      </w:r>
      <w:r w:rsidRPr="00DA6033">
        <w:rPr>
          <w:rFonts w:ascii="Arial" w:hAnsi="Arial" w:cs="Arial"/>
          <w:b/>
          <w:bCs/>
          <w:sz w:val="18"/>
        </w:rPr>
        <w:t xml:space="preserve">dobu neurčitou </w:t>
      </w:r>
      <w:r w:rsidRPr="00DA6033">
        <w:rPr>
          <w:rFonts w:ascii="Arial" w:hAnsi="Arial" w:cs="Arial"/>
          <w:sz w:val="18"/>
        </w:rPr>
        <w:t>a nabývá platnosti dnem podpisu oběma smluvními stranami. Smlouvu může každá ze smluvních stran písemně vypovědět bez udání</w:t>
      </w:r>
      <w:r w:rsidR="00DA6033">
        <w:rPr>
          <w:rFonts w:ascii="Arial" w:hAnsi="Arial" w:cs="Arial"/>
          <w:sz w:val="18"/>
        </w:rPr>
        <w:t xml:space="preserve"> důvodů, přičemž výpovědní doba</w:t>
      </w:r>
      <w:r w:rsidRPr="00DA6033">
        <w:rPr>
          <w:rFonts w:ascii="Arial" w:hAnsi="Arial" w:cs="Arial"/>
          <w:sz w:val="18"/>
        </w:rPr>
        <w:t xml:space="preserve"> pro obě strany činí </w:t>
      </w:r>
      <w:r w:rsidR="000F2FCD">
        <w:rPr>
          <w:rFonts w:ascii="Arial" w:hAnsi="Arial" w:cs="Arial"/>
          <w:b/>
          <w:bCs/>
          <w:sz w:val="18"/>
        </w:rPr>
        <w:t>6</w:t>
      </w:r>
      <w:r w:rsidR="000F2FCD">
        <w:rPr>
          <w:rFonts w:ascii="Arial" w:hAnsi="Arial" w:cs="Arial"/>
          <w:sz w:val="18"/>
        </w:rPr>
        <w:t> měsíců</w:t>
      </w:r>
      <w:r w:rsidRPr="00DA6033">
        <w:rPr>
          <w:rFonts w:ascii="Arial" w:hAnsi="Arial" w:cs="Arial"/>
          <w:sz w:val="18"/>
        </w:rPr>
        <w:t xml:space="preserve">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DA6033" w:rsidRPr="00DA6033" w:rsidRDefault="00DA6033">
      <w:pPr>
        <w:jc w:val="both"/>
        <w:rPr>
          <w:rFonts w:ascii="Arial" w:hAnsi="Arial" w:cs="Arial"/>
          <w:sz w:val="18"/>
        </w:rPr>
      </w:pPr>
    </w:p>
    <w:p w:rsidR="00DE3A27" w:rsidRPr="00DA6033" w:rsidRDefault="00D75ED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472568">
        <w:rPr>
          <w:rFonts w:ascii="Arial" w:hAnsi="Arial" w:cs="Arial"/>
          <w:sz w:val="18"/>
        </w:rPr>
        <w:t xml:space="preserve"> Litoměřicích </w:t>
      </w:r>
      <w:r>
        <w:rPr>
          <w:rFonts w:ascii="Arial" w:hAnsi="Arial" w:cs="Arial"/>
          <w:sz w:val="18"/>
        </w:rPr>
        <w:t>dne</w:t>
      </w:r>
      <w:r w:rsidR="008D24BB" w:rsidRPr="00DA6033">
        <w:rPr>
          <w:rFonts w:ascii="Arial" w:hAnsi="Arial" w:cs="Arial"/>
          <w:sz w:val="18"/>
        </w:rPr>
        <w:t>:</w:t>
      </w:r>
      <w:r w:rsidR="00AC211B">
        <w:rPr>
          <w:rFonts w:ascii="Arial" w:hAnsi="Arial" w:cs="Arial"/>
          <w:sz w:val="18"/>
        </w:rPr>
        <w:t xml:space="preserve"> </w:t>
      </w:r>
      <w:proofErr w:type="gramStart"/>
      <w:r w:rsidR="00AC211B">
        <w:rPr>
          <w:rFonts w:ascii="Arial" w:hAnsi="Arial" w:cs="Arial"/>
          <w:sz w:val="18"/>
        </w:rPr>
        <w:t>20.5.2020</w:t>
      </w:r>
      <w:proofErr w:type="gramEnd"/>
      <w:r w:rsidR="00AC211B">
        <w:rPr>
          <w:rFonts w:ascii="Arial" w:hAnsi="Arial" w:cs="Arial"/>
          <w:sz w:val="18"/>
        </w:rPr>
        <w:tab/>
      </w:r>
      <w:r w:rsidR="00AC211B">
        <w:rPr>
          <w:rFonts w:ascii="Arial" w:hAnsi="Arial" w:cs="Arial"/>
          <w:sz w:val="18"/>
        </w:rPr>
        <w:tab/>
      </w:r>
      <w:r w:rsidR="00AC211B">
        <w:rPr>
          <w:rFonts w:ascii="Arial" w:hAnsi="Arial" w:cs="Arial"/>
          <w:sz w:val="18"/>
        </w:rPr>
        <w:tab/>
        <w:t xml:space="preserve"> </w:t>
      </w:r>
      <w:r w:rsidR="00AC211B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  <w:t>V</w:t>
      </w:r>
      <w:r>
        <w:rPr>
          <w:rFonts w:ascii="Arial" w:hAnsi="Arial" w:cs="Arial"/>
          <w:sz w:val="18"/>
        </w:rPr>
        <w:t> </w:t>
      </w:r>
      <w:r w:rsidR="008D24BB" w:rsidRPr="00DA6033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  <w:r w:rsidR="00AC211B">
        <w:rPr>
          <w:rFonts w:ascii="Arial" w:hAnsi="Arial" w:cs="Arial"/>
          <w:sz w:val="18"/>
        </w:rPr>
        <w:t xml:space="preserve"> </w:t>
      </w:r>
      <w:proofErr w:type="gramStart"/>
      <w:r w:rsidR="00AC211B">
        <w:rPr>
          <w:rFonts w:ascii="Arial" w:hAnsi="Arial" w:cs="Arial"/>
          <w:sz w:val="18"/>
        </w:rPr>
        <w:t>18.5.2020</w:t>
      </w:r>
      <w:proofErr w:type="gramEnd"/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A6033" w:rsidRPr="00DA6033" w:rsidRDefault="00DA6033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      </w:t>
      </w:r>
      <w:r w:rsidR="00AC211B">
        <w:rPr>
          <w:rFonts w:ascii="Arial" w:hAnsi="Arial" w:cs="Arial"/>
          <w:sz w:val="18"/>
        </w:rPr>
        <w:t xml:space="preserve">           </w:t>
      </w:r>
      <w:r w:rsidRPr="00DA6033">
        <w:rPr>
          <w:rFonts w:ascii="Arial" w:hAnsi="Arial" w:cs="Arial"/>
          <w:sz w:val="18"/>
        </w:rPr>
        <w:t xml:space="preserve">   </w:t>
      </w:r>
      <w:r w:rsidR="00AC211B">
        <w:rPr>
          <w:rFonts w:ascii="Arial" w:hAnsi="Arial" w:cs="Arial"/>
          <w:sz w:val="18"/>
        </w:rPr>
        <w:t xml:space="preserve">Ing. Petr </w:t>
      </w:r>
      <w:proofErr w:type="gramStart"/>
      <w:r w:rsidR="00AC211B">
        <w:rPr>
          <w:rFonts w:ascii="Arial" w:hAnsi="Arial" w:cs="Arial"/>
          <w:sz w:val="18"/>
        </w:rPr>
        <w:t xml:space="preserve">Kříž                 </w:t>
      </w:r>
      <w:r w:rsidRPr="00DA6033">
        <w:rPr>
          <w:rFonts w:ascii="Arial" w:hAnsi="Arial" w:cs="Arial"/>
          <w:sz w:val="18"/>
        </w:rPr>
        <w:t xml:space="preserve">              </w:t>
      </w:r>
      <w:r w:rsidR="00AC211B">
        <w:rPr>
          <w:rFonts w:ascii="Arial" w:hAnsi="Arial" w:cs="Arial"/>
          <w:sz w:val="18"/>
        </w:rPr>
        <w:t xml:space="preserve">                              </w:t>
      </w:r>
      <w:r w:rsidRPr="00DA6033">
        <w:rPr>
          <w:rFonts w:ascii="Arial" w:hAnsi="Arial" w:cs="Arial"/>
          <w:sz w:val="18"/>
        </w:rPr>
        <w:t xml:space="preserve">                         Jiří</w:t>
      </w:r>
      <w:proofErr w:type="gramEnd"/>
      <w:r w:rsidRPr="00DA6033">
        <w:rPr>
          <w:rFonts w:ascii="Arial" w:hAnsi="Arial" w:cs="Arial"/>
          <w:sz w:val="18"/>
        </w:rPr>
        <w:t xml:space="preserve"> Chalupa, prokurista</w:t>
      </w:r>
    </w:p>
    <w:p w:rsidR="00DE3A27" w:rsidRDefault="00AC211B" w:rsidP="00D75ED8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 xml:space="preserve">   Agentura ochrany přírody a krajiny </w:t>
      </w:r>
      <w:proofErr w:type="gramStart"/>
      <w:r>
        <w:rPr>
          <w:rFonts w:ascii="Arial" w:hAnsi="Arial" w:cs="Arial"/>
          <w:sz w:val="18"/>
        </w:rPr>
        <w:t xml:space="preserve">ČR                                         </w:t>
      </w:r>
      <w:r w:rsidR="008D24BB" w:rsidRPr="00DA6033">
        <w:rPr>
          <w:rFonts w:ascii="Arial" w:hAnsi="Arial" w:cs="Arial"/>
          <w:sz w:val="18"/>
        </w:rPr>
        <w:t xml:space="preserve">        ASSA</w:t>
      </w:r>
      <w:proofErr w:type="gramEnd"/>
      <w:r w:rsidR="008D24BB" w:rsidRPr="00DA6033">
        <w:rPr>
          <w:rFonts w:ascii="Arial" w:hAnsi="Arial" w:cs="Arial"/>
          <w:sz w:val="18"/>
        </w:rPr>
        <w:t xml:space="preserve"> ABLOY Entrance Systems, </w:t>
      </w:r>
      <w:r w:rsidR="008D24BB" w:rsidRPr="00DA6033">
        <w:rPr>
          <w:rFonts w:ascii="Arial" w:hAnsi="Arial" w:cs="Arial"/>
          <w:bCs/>
          <w:sz w:val="18"/>
        </w:rPr>
        <w:t>spol. s r.o.</w:t>
      </w:r>
      <w:r w:rsidR="008D24BB">
        <w:rPr>
          <w:rFonts w:ascii="Arial" w:hAnsi="Arial" w:cs="Arial"/>
          <w:bCs/>
          <w:sz w:val="18"/>
        </w:rPr>
        <w:t xml:space="preserve"> </w:t>
      </w:r>
    </w:p>
    <w:sectPr w:rsidR="00DE3A27" w:rsidSect="00C1278F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91" w:rsidRDefault="004D6E91">
      <w:r>
        <w:separator/>
      </w:r>
    </w:p>
  </w:endnote>
  <w:endnote w:type="continuationSeparator" w:id="0">
    <w:p w:rsidR="004D6E91" w:rsidRDefault="004D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DE3A27" w:rsidRDefault="00DE3A27">
    <w:pPr>
      <w:pStyle w:val="Zpat"/>
      <w:rPr>
        <w:sz w:val="6"/>
      </w:rPr>
    </w:pPr>
  </w:p>
  <w:p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A27" w:rsidRDefault="00DE3A27">
    <w:pPr>
      <w:pStyle w:val="Zpat"/>
      <w:rPr>
        <w:sz w:val="14"/>
      </w:rPr>
    </w:pPr>
  </w:p>
  <w:p w:rsidR="00DE3A27" w:rsidRDefault="008D24BB">
    <w:pPr>
      <w:pStyle w:val="Zpat"/>
    </w:pPr>
    <w:r>
      <w:rPr>
        <w:sz w:val="14"/>
      </w:rPr>
      <w:tab/>
    </w:r>
    <w:r w:rsidR="008F193A" w:rsidRPr="008F193A">
      <w:rPr>
        <w:sz w:val="14"/>
      </w:rPr>
      <w:fldChar w:fldCharType="begin"/>
    </w:r>
    <w:r>
      <w:instrText>PAGE</w:instrText>
    </w:r>
    <w:r w:rsidR="008F193A">
      <w:fldChar w:fldCharType="separate"/>
    </w:r>
    <w:r w:rsidR="006E23A4">
      <w:rPr>
        <w:noProof/>
      </w:rPr>
      <w:t>2</w:t>
    </w:r>
    <w:r w:rsidR="008F193A">
      <w:fldChar w:fldCharType="end"/>
    </w:r>
    <w:r>
      <w:rPr>
        <w:rStyle w:val="slostrnky"/>
        <w:sz w:val="14"/>
      </w:rPr>
      <w:t xml:space="preserve"> ( </w:t>
    </w:r>
    <w:r w:rsidR="008F193A" w:rsidRPr="008F193A">
      <w:rPr>
        <w:rStyle w:val="slostrnky"/>
        <w:sz w:val="14"/>
      </w:rPr>
      <w:fldChar w:fldCharType="begin"/>
    </w:r>
    <w:r>
      <w:instrText>NUMPAGES</w:instrText>
    </w:r>
    <w:r w:rsidR="008F193A">
      <w:fldChar w:fldCharType="separate"/>
    </w:r>
    <w:r w:rsidR="006E23A4">
      <w:rPr>
        <w:noProof/>
      </w:rPr>
      <w:t>2</w:t>
    </w:r>
    <w:r w:rsidR="008F193A">
      <w:fldChar w:fldCharType="end"/>
    </w:r>
    <w:proofErr w:type="gramStart"/>
    <w:r>
      <w:rPr>
        <w:rStyle w:val="slostrnky"/>
        <w:sz w:val="14"/>
      </w:rPr>
      <w:t xml:space="preserve"> )</w:t>
    </w:r>
    <w:proofErr w:type="gramEnd"/>
    <w:r>
      <w:rPr>
        <w:rStyle w:val="slostrnky"/>
        <w:sz w:val="14"/>
      </w:rPr>
      <w:tab/>
    </w:r>
  </w:p>
  <w:p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91" w:rsidRDefault="004D6E91">
      <w:r>
        <w:separator/>
      </w:r>
    </w:p>
  </w:footnote>
  <w:footnote w:type="continuationSeparator" w:id="0">
    <w:p w:rsidR="004D6E91" w:rsidRDefault="004D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27" w:rsidRDefault="00D75ED8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>
          <wp:extent cx="2263140" cy="7239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3A27"/>
    <w:rsid w:val="000F2FCD"/>
    <w:rsid w:val="00202C58"/>
    <w:rsid w:val="00295502"/>
    <w:rsid w:val="00312673"/>
    <w:rsid w:val="003A7556"/>
    <w:rsid w:val="00407A71"/>
    <w:rsid w:val="00472568"/>
    <w:rsid w:val="00497953"/>
    <w:rsid w:val="004D6E91"/>
    <w:rsid w:val="00514FD1"/>
    <w:rsid w:val="00520DBF"/>
    <w:rsid w:val="00535532"/>
    <w:rsid w:val="006E0420"/>
    <w:rsid w:val="006E23A4"/>
    <w:rsid w:val="00760F07"/>
    <w:rsid w:val="007A4444"/>
    <w:rsid w:val="008D24BB"/>
    <w:rsid w:val="008D7CD3"/>
    <w:rsid w:val="008F193A"/>
    <w:rsid w:val="009508EF"/>
    <w:rsid w:val="00975FA6"/>
    <w:rsid w:val="00AC211B"/>
    <w:rsid w:val="00B17ED7"/>
    <w:rsid w:val="00B26344"/>
    <w:rsid w:val="00C1278F"/>
    <w:rsid w:val="00CD2E95"/>
    <w:rsid w:val="00D75ED8"/>
    <w:rsid w:val="00DA6033"/>
    <w:rsid w:val="00DE3A27"/>
    <w:rsid w:val="00DE40D8"/>
    <w:rsid w:val="00E72ED9"/>
    <w:rsid w:val="00F3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78F"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rsid w:val="00C1278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C1278F"/>
  </w:style>
  <w:style w:type="character" w:customStyle="1" w:styleId="Internetovodkaz">
    <w:name w:val="Internetový odkaz"/>
    <w:rsid w:val="00C1278F"/>
    <w:rPr>
      <w:color w:val="0000FF"/>
      <w:u w:val="single"/>
    </w:rPr>
  </w:style>
  <w:style w:type="character" w:customStyle="1" w:styleId="Silnzdraznn">
    <w:name w:val="Silné zdůraznění"/>
    <w:qFormat/>
    <w:rsid w:val="00C1278F"/>
    <w:rPr>
      <w:b/>
      <w:bCs/>
    </w:rPr>
  </w:style>
  <w:style w:type="character" w:customStyle="1" w:styleId="Zdraznn1">
    <w:name w:val="Zdůraznění1"/>
    <w:qFormat/>
    <w:rsid w:val="00C1278F"/>
    <w:rPr>
      <w:i/>
      <w:iCs/>
    </w:rPr>
  </w:style>
  <w:style w:type="character" w:customStyle="1" w:styleId="styl101">
    <w:name w:val="styl101"/>
    <w:basedOn w:val="Standardnpsmoodstavce"/>
    <w:qFormat/>
    <w:rsid w:val="00C1278F"/>
  </w:style>
  <w:style w:type="character" w:styleId="Odkaznakoment">
    <w:name w:val="annotation reference"/>
    <w:qFormat/>
    <w:rsid w:val="00C1278F"/>
    <w:rPr>
      <w:sz w:val="16"/>
      <w:szCs w:val="16"/>
    </w:rPr>
  </w:style>
  <w:style w:type="character" w:customStyle="1" w:styleId="TextkomenteChar">
    <w:name w:val="Text komentáře Char"/>
    <w:qFormat/>
    <w:rsid w:val="00C1278F"/>
    <w:rPr>
      <w:lang w:val="cs-CZ" w:eastAsia="cs-CZ"/>
    </w:rPr>
  </w:style>
  <w:style w:type="character" w:customStyle="1" w:styleId="PedmtkomenteChar">
    <w:name w:val="Předmět komentáře Char"/>
    <w:qFormat/>
    <w:rsid w:val="00C1278F"/>
    <w:rPr>
      <w:b/>
      <w:bCs/>
      <w:lang w:val="cs-CZ" w:eastAsia="cs-CZ"/>
    </w:rPr>
  </w:style>
  <w:style w:type="character" w:customStyle="1" w:styleId="ZpatChar">
    <w:name w:val="Zápatí Char"/>
    <w:qFormat/>
    <w:rsid w:val="00C1278F"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rsid w:val="00C127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1278F"/>
    <w:pPr>
      <w:spacing w:after="120"/>
    </w:pPr>
  </w:style>
  <w:style w:type="paragraph" w:styleId="Seznam">
    <w:name w:val="List"/>
    <w:basedOn w:val="Zkladntext"/>
    <w:rsid w:val="00C1278F"/>
    <w:rPr>
      <w:rFonts w:cs="Mangal"/>
    </w:rPr>
  </w:style>
  <w:style w:type="paragraph" w:styleId="Titulek">
    <w:name w:val="caption"/>
    <w:basedOn w:val="Normln"/>
    <w:qFormat/>
    <w:rsid w:val="00C1278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1278F"/>
    <w:pPr>
      <w:suppressLineNumbers/>
    </w:pPr>
    <w:rPr>
      <w:rFonts w:cs="Mangal"/>
    </w:rPr>
  </w:style>
  <w:style w:type="paragraph" w:styleId="Zhlav">
    <w:name w:val="header"/>
    <w:basedOn w:val="Normln"/>
    <w:rsid w:val="00C1278F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rsid w:val="00C1278F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sid w:val="00C127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rsid w:val="00C1278F"/>
    <w:pPr>
      <w:spacing w:before="100" w:after="100"/>
    </w:pPr>
  </w:style>
  <w:style w:type="paragraph" w:styleId="Textkomente">
    <w:name w:val="annotation text"/>
    <w:basedOn w:val="Normln"/>
    <w:qFormat/>
    <w:rsid w:val="00C1278F"/>
    <w:rPr>
      <w:sz w:val="20"/>
      <w:szCs w:val="20"/>
    </w:rPr>
  </w:style>
  <w:style w:type="paragraph" w:styleId="Pedmtkomente">
    <w:name w:val="annotation subject"/>
    <w:basedOn w:val="Textkomente"/>
    <w:qFormat/>
    <w:rsid w:val="00C1278F"/>
    <w:rPr>
      <w:b/>
      <w:bCs/>
    </w:rPr>
  </w:style>
  <w:style w:type="paragraph" w:customStyle="1" w:styleId="Obsahtabulky">
    <w:name w:val="Obsah tabulky"/>
    <w:basedOn w:val="Normln"/>
    <w:qFormat/>
    <w:rsid w:val="00C12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uživatel</cp:lastModifiedBy>
  <cp:revision>4</cp:revision>
  <cp:lastPrinted>2020-05-11T09:21:00Z</cp:lastPrinted>
  <dcterms:created xsi:type="dcterms:W3CDTF">2020-06-08T08:49:00Z</dcterms:created>
  <dcterms:modified xsi:type="dcterms:W3CDTF">2020-06-08T09:44:00Z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