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93" w:rsidRPr="00936EAC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  <w:b/>
          <w:bCs/>
          <w:color w:val="000000"/>
          <w:sz w:val="40"/>
        </w:rPr>
      </w:pPr>
      <w:r w:rsidRPr="00936EAC">
        <w:rPr>
          <w:rFonts w:ascii="Arial" w:hAnsi="Arial" w:cs="Arial"/>
          <w:b/>
          <w:bCs/>
          <w:color w:val="000000"/>
          <w:sz w:val="40"/>
        </w:rPr>
        <w:t>Smlouva o</w:t>
      </w:r>
      <w:r w:rsidRPr="00936EAC">
        <w:rPr>
          <w:rFonts w:ascii="Arial" w:hAnsi="Arial" w:cs="Arial"/>
          <w:b/>
          <w:bCs/>
          <w:sz w:val="40"/>
        </w:rPr>
        <w:t xml:space="preserve"> </w:t>
      </w:r>
      <w:r w:rsidR="005D556F">
        <w:rPr>
          <w:rFonts w:ascii="Arial" w:hAnsi="Arial" w:cs="Arial"/>
          <w:b/>
          <w:bCs/>
          <w:color w:val="000000"/>
          <w:sz w:val="40"/>
        </w:rPr>
        <w:t xml:space="preserve">dílo č. </w:t>
      </w:r>
      <w:r w:rsidR="006C6155">
        <w:rPr>
          <w:rFonts w:ascii="Arial" w:hAnsi="Arial" w:cs="Arial"/>
          <w:b/>
          <w:bCs/>
          <w:color w:val="000000"/>
          <w:sz w:val="40"/>
        </w:rPr>
        <w:t>21</w:t>
      </w:r>
      <w:r w:rsidR="005D556F">
        <w:rPr>
          <w:rFonts w:ascii="Arial" w:hAnsi="Arial" w:cs="Arial"/>
          <w:b/>
          <w:bCs/>
          <w:color w:val="000000"/>
          <w:sz w:val="40"/>
        </w:rPr>
        <w:t>/</w:t>
      </w:r>
      <w:r w:rsidR="006C6155">
        <w:rPr>
          <w:rFonts w:ascii="Arial" w:hAnsi="Arial" w:cs="Arial"/>
          <w:b/>
          <w:bCs/>
          <w:color w:val="000000"/>
          <w:sz w:val="40"/>
        </w:rPr>
        <w:t>2</w:t>
      </w:r>
      <w:r w:rsidRPr="00936EAC">
        <w:rPr>
          <w:rFonts w:ascii="Arial" w:hAnsi="Arial" w:cs="Arial"/>
          <w:b/>
          <w:bCs/>
          <w:color w:val="000000"/>
          <w:sz w:val="40"/>
        </w:rPr>
        <w:t>Q/20</w:t>
      </w:r>
      <w:r w:rsidR="006C6155">
        <w:rPr>
          <w:rFonts w:ascii="Arial" w:hAnsi="Arial" w:cs="Arial"/>
          <w:b/>
          <w:bCs/>
          <w:color w:val="000000"/>
          <w:sz w:val="40"/>
        </w:rPr>
        <w:t>20</w:t>
      </w:r>
    </w:p>
    <w:p w:rsidR="00BD3393" w:rsidRPr="00294D22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</w:rPr>
      </w:pPr>
      <w:r w:rsidRPr="00294D22">
        <w:rPr>
          <w:rFonts w:ascii="Arial" w:hAnsi="Arial" w:cs="Arial"/>
          <w:i/>
          <w:iCs/>
          <w:color w:val="000000"/>
        </w:rPr>
        <w:t>uzavřená podle §</w:t>
      </w:r>
      <w:r w:rsidRPr="00294D22">
        <w:rPr>
          <w:rFonts w:ascii="Arial" w:hAnsi="Arial" w:cs="Arial"/>
          <w:i/>
          <w:iCs/>
        </w:rPr>
        <w:t xml:space="preserve"> </w:t>
      </w:r>
      <w:r w:rsidRPr="00294D22">
        <w:rPr>
          <w:rFonts w:ascii="Arial" w:hAnsi="Arial" w:cs="Arial"/>
          <w:i/>
          <w:iCs/>
          <w:color w:val="000000"/>
        </w:rPr>
        <w:t>2586 a násl. z.č. 89/2012 Sb., občanského zákoníku</w:t>
      </w:r>
    </w:p>
    <w:p w:rsidR="00BD3393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9D5979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4C5984" w:rsidRDefault="00BD3393" w:rsidP="00BD3393">
      <w:pPr>
        <w:rPr>
          <w:rFonts w:ascii="Arial" w:eastAsia="Tahoma" w:hAnsi="Arial" w:cs="Arial"/>
          <w:b/>
          <w:bCs/>
          <w:sz w:val="22"/>
          <w:szCs w:val="22"/>
        </w:rPr>
      </w:pPr>
      <w:bookmarkStart w:id="0" w:name="Text8"/>
      <w:bookmarkEnd w:id="0"/>
      <w:r w:rsidRPr="004C5984">
        <w:rPr>
          <w:rFonts w:ascii="Arial" w:eastAsia="Tahoma" w:hAnsi="Arial" w:cs="Arial"/>
          <w:b/>
          <w:bCs/>
          <w:sz w:val="22"/>
          <w:szCs w:val="22"/>
        </w:rPr>
        <w:t>Zhotovitel :</w:t>
      </w:r>
      <w:r w:rsidRPr="004C5984">
        <w:rPr>
          <w:rFonts w:ascii="Arial" w:eastAsia="Tahoma" w:hAnsi="Arial" w:cs="Arial"/>
          <w:bCs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TeS, spol. s r.o. Chotěboř</w:t>
      </w:r>
    </w:p>
    <w:p w:rsidR="00BD3393" w:rsidRPr="004C5984" w:rsidRDefault="00BD3393" w:rsidP="00BD3393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se sídlem: </w:t>
      </w:r>
      <w:r w:rsidRPr="004C5984">
        <w:rPr>
          <w:rFonts w:ascii="Arial" w:eastAsia="Tahoma" w:hAnsi="Arial" w:cs="Arial"/>
          <w:sz w:val="22"/>
          <w:szCs w:val="22"/>
        </w:rPr>
        <w:tab/>
        <w:t>Zednická 558, PSČ 583 01, Chotěboř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IČ: </w:t>
      </w:r>
      <w:r w:rsidRPr="004C5984">
        <w:rPr>
          <w:rFonts w:ascii="Arial" w:eastAsia="Tahoma" w:hAnsi="Arial" w:cs="Arial"/>
          <w:sz w:val="22"/>
          <w:szCs w:val="22"/>
        </w:rPr>
        <w:tab/>
        <w:t>609 343 95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CZ60934395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zastoupena: </w:t>
      </w:r>
      <w:r w:rsidRPr="004C5984">
        <w:rPr>
          <w:rFonts w:ascii="Arial" w:eastAsia="Tahoma" w:hAnsi="Arial" w:cs="Arial"/>
          <w:sz w:val="22"/>
          <w:szCs w:val="22"/>
        </w:rPr>
        <w:tab/>
        <w:t>Josefem Sobotkou, jednatelem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ab/>
      </w:r>
      <w:hyperlink r:id="rId7" w:history="1">
        <w:r w:rsidRPr="004C5984">
          <w:rPr>
            <w:rStyle w:val="Hypertextovodkaz"/>
            <w:rFonts w:ascii="Arial" w:eastAsia="Tahoma" w:hAnsi="Arial" w:cs="Arial"/>
            <w:i/>
            <w:sz w:val="22"/>
            <w:szCs w:val="22"/>
          </w:rPr>
          <w:t>tes@teschotebor.cz</w:t>
        </w:r>
      </w:hyperlink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bankovní spojení:</w:t>
      </w:r>
      <w:r w:rsidRPr="004C5984">
        <w:rPr>
          <w:rFonts w:ascii="Arial" w:eastAsia="Tahoma" w:hAnsi="Arial" w:cs="Arial"/>
          <w:sz w:val="22"/>
          <w:szCs w:val="22"/>
        </w:rPr>
        <w:tab/>
        <w:t>Komerční banka a.s., 2917140207/0100</w:t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1416"/>
        <w:rPr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zapsaná v OR vedeném Krajským soudem v </w:t>
      </w:r>
      <w:r w:rsidRPr="004C5984">
        <w:rPr>
          <w:rFonts w:ascii="Arial" w:eastAsia="Tahoma" w:hAnsi="Arial" w:cs="Arial"/>
          <w:bCs/>
          <w:sz w:val="22"/>
          <w:szCs w:val="22"/>
        </w:rPr>
        <w:t>Hradci Králové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>, oddíl C</w:t>
      </w:r>
      <w:r w:rsidRPr="004C5984">
        <w:rPr>
          <w:rFonts w:ascii="Arial" w:eastAsia="Tahoma" w:hAnsi="Arial" w:cs="Arial"/>
          <w:sz w:val="22"/>
          <w:szCs w:val="22"/>
        </w:rPr>
        <w:t xml:space="preserve">, vložka </w:t>
      </w:r>
      <w:r w:rsidRPr="004C5984">
        <w:rPr>
          <w:rFonts w:ascii="Arial" w:eastAsia="Tahoma" w:hAnsi="Arial" w:cs="Arial"/>
          <w:bCs/>
          <w:sz w:val="22"/>
          <w:szCs w:val="22"/>
        </w:rPr>
        <w:t>6075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smluvních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Josef Sobotka, jednatel společnosti</w:t>
      </w:r>
    </w:p>
    <w:p w:rsidR="00003213" w:rsidRDefault="006C6155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zástupce ve věcech realizace díla</w:t>
      </w:r>
      <w:r w:rsidR="00BD3393" w:rsidRPr="004C5984">
        <w:rPr>
          <w:rFonts w:ascii="Arial" w:eastAsia="Tahoma" w:hAnsi="Arial" w:cs="Arial"/>
          <w:sz w:val="22"/>
          <w:szCs w:val="22"/>
        </w:rPr>
        <w:tab/>
      </w:r>
      <w:r w:rsidR="00BD3393" w:rsidRPr="004C5984">
        <w:rPr>
          <w:rFonts w:ascii="Arial" w:eastAsia="Tahoma" w:hAnsi="Arial" w:cs="Arial"/>
          <w:sz w:val="22"/>
          <w:szCs w:val="22"/>
        </w:rPr>
        <w:tab/>
      </w:r>
      <w:r w:rsidR="00003213">
        <w:rPr>
          <w:rFonts w:ascii="Arial" w:eastAsia="Tahoma" w:hAnsi="Arial" w:cs="Arial"/>
          <w:sz w:val="22"/>
          <w:szCs w:val="22"/>
        </w:rPr>
        <w:t>Jiří Doležal, obchodní oddělení</w:t>
      </w:r>
    </w:p>
    <w:p w:rsidR="00003213" w:rsidRDefault="00003213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Vlastimil Pavlas, servisní oddělení</w:t>
      </w:r>
    </w:p>
    <w:p w:rsidR="00BD3393" w:rsidRPr="004C5984" w:rsidRDefault="006C6155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Libor Sobotka</w:t>
      </w:r>
      <w:r w:rsidR="00003213">
        <w:rPr>
          <w:rFonts w:ascii="Arial" w:eastAsia="Tahoma" w:hAnsi="Arial" w:cs="Arial"/>
          <w:sz w:val="22"/>
          <w:szCs w:val="22"/>
        </w:rPr>
        <w:t xml:space="preserve">, </w:t>
      </w:r>
      <w:r>
        <w:rPr>
          <w:rFonts w:ascii="Arial" w:eastAsia="Tahoma" w:hAnsi="Arial" w:cs="Arial"/>
          <w:sz w:val="22"/>
          <w:szCs w:val="22"/>
        </w:rPr>
        <w:t>projekční oddělení</w:t>
      </w:r>
      <w:r w:rsidR="00BD3393" w:rsidRPr="004C5984">
        <w:rPr>
          <w:rFonts w:ascii="Arial" w:eastAsia="Tahoma" w:hAnsi="Arial" w:cs="Arial"/>
          <w:sz w:val="22"/>
          <w:szCs w:val="22"/>
        </w:rPr>
        <w:t>    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a</w:t>
      </w:r>
    </w:p>
    <w:p w:rsidR="00BD3393" w:rsidRPr="004C5984" w:rsidRDefault="00BD3393" w:rsidP="00BD3393">
      <w:pPr>
        <w:spacing w:line="360" w:lineRule="auto"/>
        <w:rPr>
          <w:rFonts w:ascii="Arial" w:eastAsia="Tahoma" w:hAnsi="Arial" w:cs="Arial"/>
          <w:bCs/>
          <w:sz w:val="22"/>
          <w:szCs w:val="22"/>
        </w:rPr>
      </w:pPr>
      <w:bookmarkStart w:id="1" w:name="Text81"/>
      <w:bookmarkEnd w:id="1"/>
    </w:p>
    <w:p w:rsidR="00F0729A" w:rsidRPr="006C6155" w:rsidRDefault="00BD3393" w:rsidP="00F0729A">
      <w:pPr>
        <w:rPr>
          <w:rFonts w:ascii="Arial" w:eastAsia="Tahoma" w:hAnsi="Arial" w:cs="Arial"/>
          <w:b/>
          <w:bCs/>
          <w:sz w:val="22"/>
          <w:szCs w:val="22"/>
        </w:rPr>
      </w:pPr>
      <w:r w:rsidRPr="006C6155">
        <w:rPr>
          <w:rFonts w:ascii="Arial" w:eastAsia="Tahoma" w:hAnsi="Arial" w:cs="Arial"/>
          <w:b/>
          <w:bCs/>
          <w:sz w:val="22"/>
          <w:szCs w:val="22"/>
        </w:rPr>
        <w:t xml:space="preserve">Objednatel : </w:t>
      </w:r>
      <w:r w:rsidR="00003213" w:rsidRPr="006C6155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6C6155" w:rsidRPr="006C6155">
        <w:rPr>
          <w:rFonts w:ascii="Arial" w:eastAsia="Tahoma" w:hAnsi="Arial" w:cs="Arial"/>
          <w:b/>
          <w:bCs/>
          <w:sz w:val="22"/>
          <w:szCs w:val="22"/>
        </w:rPr>
        <w:t>Základní škola T. G. Masaryka, Jihlava, příspěvková organizace</w:t>
      </w:r>
    </w:p>
    <w:p w:rsidR="00F0729A" w:rsidRPr="006C6155" w:rsidRDefault="00F0729A" w:rsidP="00F0729A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se sídlem: 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Žižkova 2048/50</w:t>
      </w:r>
      <w:r w:rsidRPr="006C6155">
        <w:rPr>
          <w:rFonts w:ascii="Arial" w:eastAsia="Tahoma" w:hAnsi="Arial" w:cs="Arial"/>
          <w:sz w:val="22"/>
          <w:szCs w:val="22"/>
        </w:rPr>
        <w:t xml:space="preserve">, PSČ </w:t>
      </w:r>
      <w:r w:rsidR="006C6155" w:rsidRPr="006C6155">
        <w:rPr>
          <w:rFonts w:ascii="Arial" w:eastAsia="Tahoma" w:hAnsi="Arial" w:cs="Arial"/>
          <w:sz w:val="22"/>
          <w:szCs w:val="22"/>
        </w:rPr>
        <w:t>586 01 Jihlava</w:t>
      </w:r>
    </w:p>
    <w:p w:rsidR="00F0729A" w:rsidRPr="006C6155" w:rsidRDefault="006C6155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IČ: 47366303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  <w:t>DIČ: CZ47366303</w:t>
      </w:r>
    </w:p>
    <w:p w:rsidR="00F0729A" w:rsidRPr="006C6155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zastoupena: 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Mgr. Andreou Frolíkovou, ředitelkou školy</w:t>
      </w:r>
      <w:r w:rsidRPr="006C6155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F0729A" w:rsidRPr="006C6155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6C6155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6C6155">
        <w:rPr>
          <w:rStyle w:val="platne1"/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i/>
          <w:sz w:val="22"/>
          <w:szCs w:val="22"/>
        </w:rPr>
        <w:t>reditelka@zstgm-ji.cz</w:t>
      </w:r>
    </w:p>
    <w:p w:rsidR="00F0729A" w:rsidRPr="006C6155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>zástupce ve věcech smluvních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Mgr. Andrea Frolíková, ředitelka školy</w:t>
      </w:r>
    </w:p>
    <w:p w:rsidR="00F0729A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6C6155">
        <w:rPr>
          <w:rFonts w:ascii="Arial" w:eastAsia="Tahoma" w:hAnsi="Arial" w:cs="Arial"/>
          <w:sz w:val="22"/>
          <w:szCs w:val="22"/>
        </w:rPr>
        <w:t xml:space="preserve">zástupce ve věcech </w:t>
      </w:r>
      <w:r w:rsidR="006C6155" w:rsidRPr="006C6155">
        <w:rPr>
          <w:rFonts w:ascii="Arial" w:eastAsia="Tahoma" w:hAnsi="Arial" w:cs="Arial"/>
          <w:sz w:val="22"/>
          <w:szCs w:val="22"/>
        </w:rPr>
        <w:t>realizace díla</w:t>
      </w:r>
      <w:r w:rsidRPr="006C6155">
        <w:rPr>
          <w:rFonts w:ascii="Arial" w:eastAsia="Tahoma" w:hAnsi="Arial" w:cs="Arial"/>
          <w:sz w:val="22"/>
          <w:szCs w:val="22"/>
        </w:rPr>
        <w:tab/>
      </w:r>
      <w:r w:rsidRPr="006C6155">
        <w:rPr>
          <w:rFonts w:ascii="Arial" w:eastAsia="Tahoma" w:hAnsi="Arial" w:cs="Arial"/>
          <w:sz w:val="22"/>
          <w:szCs w:val="22"/>
        </w:rPr>
        <w:tab/>
      </w:r>
      <w:r w:rsidR="006C6155" w:rsidRPr="006C6155">
        <w:rPr>
          <w:rFonts w:ascii="Arial" w:eastAsia="Tahoma" w:hAnsi="Arial" w:cs="Arial"/>
          <w:sz w:val="22"/>
          <w:szCs w:val="22"/>
        </w:rPr>
        <w:t>Martinu Marečkovou, vedoucí školní jídelny</w:t>
      </w:r>
    </w:p>
    <w:p w:rsidR="00BD3393" w:rsidRPr="004C5984" w:rsidRDefault="00BD3393" w:rsidP="00F0729A">
      <w:pPr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(společně také jako „</w:t>
      </w:r>
      <w:r w:rsidRPr="004C5984">
        <w:rPr>
          <w:rFonts w:ascii="Arial" w:hAnsi="Arial" w:cs="Arial"/>
          <w:b/>
          <w:sz w:val="22"/>
          <w:szCs w:val="22"/>
        </w:rPr>
        <w:t>smluvní strany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Uzavírají níže uvedeného dne, měsíce a roku tuto: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smlouvu o dílo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(dále také jako „</w:t>
      </w:r>
      <w:r w:rsidRPr="004C5984">
        <w:rPr>
          <w:rFonts w:ascii="Arial" w:hAnsi="Arial" w:cs="Arial"/>
          <w:b/>
          <w:sz w:val="22"/>
          <w:szCs w:val="22"/>
        </w:rPr>
        <w:t>smlouva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1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BD3393" w:rsidRPr="004C5984" w:rsidRDefault="00BD3393" w:rsidP="00BD3393">
      <w:pPr>
        <w:numPr>
          <w:ilvl w:val="0"/>
          <w:numId w:val="2"/>
        </w:numPr>
        <w:tabs>
          <w:tab w:val="left" w:pos="283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Předmětem této smlouvy je závazek Zhotovitele provést na svůj náklad a na své nebezpečí dílo pro Objednatele a závazek Objednatele převzít vytvořené dílo, poskytnout potřebnou součinnost Zhotoviteli při provádění díla a zaplatit za něj cenu v souladu s touto smlouvou</w:t>
      </w:r>
      <w:r w:rsidRPr="004C5984">
        <w:rPr>
          <w:rFonts w:ascii="Arial" w:hAnsi="Arial" w:cs="Arial"/>
          <w:sz w:val="22"/>
          <w:szCs w:val="22"/>
        </w:rPr>
        <w:t>.</w:t>
      </w:r>
    </w:p>
    <w:p w:rsidR="00F05A98" w:rsidRPr="004C5984" w:rsidRDefault="00F05A98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2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Specifikace díla, lhůta a místo provádění díla, místo předání díla</w:t>
      </w:r>
    </w:p>
    <w:p w:rsidR="00BD3393" w:rsidRPr="004C5984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Předmětem této smlouvy je:  </w:t>
      </w:r>
      <w:r w:rsidRPr="004C5984">
        <w:rPr>
          <w:rFonts w:ascii="Arial" w:hAnsi="Arial" w:cs="Arial"/>
          <w:b/>
          <w:color w:val="000000"/>
          <w:sz w:val="22"/>
          <w:szCs w:val="22"/>
        </w:rPr>
        <w:t>„Dodávka a montáž gastronomického zařízení“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(díle jen „</w:t>
      </w:r>
      <w:r w:rsidRPr="004C5984">
        <w:rPr>
          <w:rFonts w:ascii="Arial" w:hAnsi="Arial" w:cs="Arial"/>
          <w:b/>
          <w:color w:val="000000"/>
          <w:sz w:val="22"/>
          <w:szCs w:val="22"/>
        </w:rPr>
        <w:t>dílo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“).  </w:t>
      </w:r>
      <w:r w:rsidRPr="004C5984">
        <w:rPr>
          <w:rFonts w:ascii="Arial" w:eastAsia="Tahoma" w:hAnsi="Arial" w:cs="Arial"/>
          <w:color w:val="000000"/>
          <w:sz w:val="22"/>
          <w:szCs w:val="22"/>
        </w:rPr>
        <w:t xml:space="preserve">Dílo je blíže specifikováno </w:t>
      </w:r>
      <w:r w:rsidR="005A48DF" w:rsidRPr="005B768E">
        <w:rPr>
          <w:rFonts w:ascii="Arial" w:eastAsia="Tahoma" w:hAnsi="Arial" w:cs="Arial"/>
          <w:bCs/>
          <w:color w:val="000000"/>
          <w:sz w:val="22"/>
          <w:szCs w:val="22"/>
        </w:rPr>
        <w:t>ve specifikaci zařízení</w:t>
      </w:r>
      <w:r w:rsidR="005B768E" w:rsidRPr="005B768E">
        <w:rPr>
          <w:rFonts w:ascii="Arial" w:eastAsia="Tahoma" w:hAnsi="Arial" w:cs="Arial"/>
          <w:bCs/>
          <w:color w:val="000000"/>
          <w:sz w:val="22"/>
          <w:szCs w:val="22"/>
        </w:rPr>
        <w:t xml:space="preserve"> vč.</w:t>
      </w:r>
      <w:r w:rsidR="005B768E">
        <w:rPr>
          <w:rFonts w:ascii="Arial" w:eastAsia="Tahoma" w:hAnsi="Arial" w:cs="Arial"/>
          <w:bCs/>
          <w:color w:val="000000"/>
          <w:sz w:val="22"/>
          <w:szCs w:val="22"/>
        </w:rPr>
        <w:t xml:space="preserve"> cenové kalkulace</w:t>
      </w:r>
      <w:r w:rsidRPr="00003213">
        <w:rPr>
          <w:rFonts w:ascii="Arial" w:eastAsia="Tahoma" w:hAnsi="Arial" w:cs="Arial"/>
          <w:color w:val="000000"/>
          <w:sz w:val="22"/>
          <w:szCs w:val="22"/>
        </w:rPr>
        <w:t>,</w:t>
      </w:r>
      <w:r w:rsidRPr="004C5984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která tvoří přílohu č. 1 této smlouvy. </w:t>
      </w:r>
    </w:p>
    <w:p w:rsidR="00BD3393" w:rsidRPr="004C5984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Zhotovitel se zavazuje i s ohledem na technologické postupy a spolupůsobení Objednatele provést dílo v této lhůtě: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předání staveniště ze strany Objednatele:  </w:t>
      </w:r>
      <w:r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20. 5. 2020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zahájení pr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>ací na díle:      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25. 5. 2020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ukončení prací na díle:</w:t>
      </w:r>
      <w:r w:rsidRPr="005B768E">
        <w:rPr>
          <w:rFonts w:ascii="Arial" w:hAnsi="Arial" w:cs="Arial"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/>
          <w:bCs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do 1. 6. 2020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>předání d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 xml:space="preserve">íla Objednateli: </w:t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BD03E2" w:rsidRPr="005B768E">
        <w:rPr>
          <w:rFonts w:ascii="Arial" w:hAnsi="Arial" w:cs="Arial"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v den ukončení prací na díle</w:t>
      </w:r>
    </w:p>
    <w:p w:rsidR="00BD3393" w:rsidRPr="005B768E" w:rsidRDefault="00BD3393" w:rsidP="00BD3393">
      <w:pPr>
        <w:keepNext/>
        <w:keepLines/>
        <w:numPr>
          <w:ilvl w:val="1"/>
          <w:numId w:val="3"/>
        </w:numPr>
        <w:tabs>
          <w:tab w:val="left" w:pos="283"/>
        </w:tabs>
        <w:spacing w:after="120" w:line="20" w:lineRule="atLeast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>zaškolení Objednatele:</w:t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5B768E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5B768E" w:rsidRPr="005B768E">
        <w:rPr>
          <w:rFonts w:ascii="Arial" w:hAnsi="Arial" w:cs="Arial"/>
          <w:color w:val="000000"/>
          <w:sz w:val="22"/>
          <w:szCs w:val="22"/>
        </w:rPr>
        <w:t>v den předání díla Objednateli</w:t>
      </w:r>
    </w:p>
    <w:p w:rsidR="00BD3393" w:rsidRPr="005B768E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Místem provádění díla je: </w:t>
      </w:r>
      <w:r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  <w:t>školní jídelna při ZŠ T. G. Masaryka, Jihlava</w:t>
      </w:r>
    </w:p>
    <w:p w:rsidR="00BD3393" w:rsidRPr="005B768E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Místem předání díla je: </w:t>
      </w:r>
      <w:r w:rsidRPr="005B768E">
        <w:rPr>
          <w:rFonts w:ascii="Arial" w:hAnsi="Arial" w:cs="Arial"/>
          <w:sz w:val="22"/>
          <w:szCs w:val="22"/>
        </w:rPr>
        <w:tab/>
      </w:r>
      <w:r w:rsidR="00003213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</w:r>
      <w:r w:rsidR="005B768E" w:rsidRPr="005B768E">
        <w:rPr>
          <w:rFonts w:ascii="Arial" w:hAnsi="Arial" w:cs="Arial"/>
          <w:sz w:val="22"/>
          <w:szCs w:val="22"/>
        </w:rPr>
        <w:tab/>
        <w:t>školní jídelna při ZŠ T. G. Masaryka, Jihlava</w:t>
      </w:r>
    </w:p>
    <w:p w:rsidR="00F05A98" w:rsidRPr="005B768E" w:rsidRDefault="00F05A98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5B768E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Článek 3</w:t>
      </w:r>
      <w:r w:rsidR="00F05A98" w:rsidRPr="005B768E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Cena a platební podmínky</w:t>
      </w:r>
    </w:p>
    <w:p w:rsidR="00BD3393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B768E">
        <w:rPr>
          <w:rFonts w:ascii="Arial" w:hAnsi="Arial" w:cs="Arial"/>
          <w:color w:val="000000"/>
          <w:sz w:val="22"/>
          <w:szCs w:val="22"/>
        </w:rPr>
        <w:t xml:space="preserve">Celková cena za provedení díla je stanovena dohodou smluvních stran a činí částku ve výši       </w:t>
      </w:r>
      <w:r w:rsidR="005B768E" w:rsidRPr="005B768E">
        <w:rPr>
          <w:rFonts w:ascii="Arial" w:hAnsi="Arial" w:cs="Arial"/>
          <w:b/>
          <w:color w:val="000000"/>
          <w:sz w:val="22"/>
          <w:szCs w:val="22"/>
        </w:rPr>
        <w:t>329.729</w:t>
      </w:r>
      <w:r w:rsidR="00003213" w:rsidRPr="005B768E">
        <w:rPr>
          <w:rFonts w:ascii="Arial" w:hAnsi="Arial" w:cs="Arial"/>
          <w:b/>
          <w:color w:val="000000"/>
          <w:sz w:val="22"/>
          <w:szCs w:val="22"/>
        </w:rPr>
        <w:t xml:space="preserve">,-- </w:t>
      </w:r>
      <w:r w:rsidRPr="005B768E">
        <w:rPr>
          <w:rFonts w:ascii="Arial" w:hAnsi="Arial" w:cs="Arial"/>
          <w:b/>
          <w:color w:val="000000"/>
          <w:sz w:val="22"/>
          <w:szCs w:val="22"/>
        </w:rPr>
        <w:t xml:space="preserve">Kč </w:t>
      </w:r>
      <w:r w:rsidR="007A5217" w:rsidRPr="005B768E">
        <w:rPr>
          <w:rFonts w:ascii="Arial" w:hAnsi="Arial" w:cs="Arial"/>
          <w:b/>
          <w:color w:val="000000"/>
          <w:sz w:val="22"/>
          <w:szCs w:val="22"/>
        </w:rPr>
        <w:t xml:space="preserve"> bez DPH</w:t>
      </w:r>
      <w:r w:rsidRPr="005B768E">
        <w:rPr>
          <w:rFonts w:ascii="Arial" w:hAnsi="Arial" w:cs="Arial"/>
          <w:color w:val="000000"/>
          <w:sz w:val="22"/>
          <w:szCs w:val="22"/>
        </w:rPr>
        <w:t xml:space="preserve"> a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zahrnuje objem prací dle přílohy č. 1.</w:t>
      </w:r>
    </w:p>
    <w:p w:rsidR="007A5217" w:rsidRPr="007A5217" w:rsidRDefault="007A5217" w:rsidP="007A5217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37984">
        <w:rPr>
          <w:rFonts w:ascii="Arial" w:hAnsi="Arial" w:cs="Arial"/>
          <w:sz w:val="22"/>
        </w:rPr>
        <w:t>K ceně díla bude dopočtena DPH dle platných právních předpisů, v případě přenesené daňové povinnosti bude pouze vyčíslena sazba DPH.</w:t>
      </w:r>
    </w:p>
    <w:p w:rsidR="00BD3393" w:rsidRPr="004C5984" w:rsidRDefault="00BD3393" w:rsidP="00BD3393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lastRenderedPageBreak/>
        <w:t xml:space="preserve">Objednatel se zavazuje uhradit cenu díla </w:t>
      </w:r>
      <w:r w:rsidR="005B768E">
        <w:rPr>
          <w:rFonts w:ascii="Arial" w:hAnsi="Arial" w:cs="Arial"/>
          <w:color w:val="000000"/>
          <w:sz w:val="22"/>
          <w:szCs w:val="22"/>
        </w:rPr>
        <w:t>jednou platbou</w:t>
      </w:r>
      <w:r w:rsidRPr="004C5984">
        <w:rPr>
          <w:rFonts w:ascii="Arial" w:hAnsi="Arial" w:cs="Arial"/>
          <w:color w:val="000000"/>
          <w:sz w:val="22"/>
          <w:szCs w:val="22"/>
        </w:rPr>
        <w:t>, a to následovně:</w:t>
      </w:r>
    </w:p>
    <w:p w:rsidR="00BD3393" w:rsidRDefault="00BD3393" w:rsidP="00BD3393">
      <w:pPr>
        <w:numPr>
          <w:ilvl w:val="1"/>
          <w:numId w:val="5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Platba</w:t>
      </w:r>
      <w:r w:rsidR="00F0729A">
        <w:rPr>
          <w:rFonts w:ascii="Arial" w:hAnsi="Arial" w:cs="Arial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 xml:space="preserve">ve výši </w:t>
      </w:r>
      <w:r w:rsidRPr="005B768E">
        <w:rPr>
          <w:rFonts w:ascii="Arial" w:hAnsi="Arial" w:cs="Arial"/>
          <w:sz w:val="22"/>
          <w:szCs w:val="22"/>
        </w:rPr>
        <w:t xml:space="preserve">Kč </w:t>
      </w:r>
      <w:r w:rsidR="005B768E" w:rsidRPr="005B768E">
        <w:rPr>
          <w:rFonts w:ascii="Arial" w:hAnsi="Arial" w:cs="Arial"/>
          <w:sz w:val="22"/>
          <w:szCs w:val="22"/>
        </w:rPr>
        <w:t>329.729</w:t>
      </w:r>
      <w:r w:rsidRPr="005B768E">
        <w:rPr>
          <w:rFonts w:ascii="Arial" w:hAnsi="Arial" w:cs="Arial"/>
          <w:sz w:val="22"/>
          <w:szCs w:val="22"/>
        </w:rPr>
        <w:t>,--</w:t>
      </w:r>
      <w:r w:rsidR="00003213" w:rsidRPr="005B768E">
        <w:rPr>
          <w:rFonts w:ascii="Arial" w:hAnsi="Arial" w:cs="Arial"/>
          <w:sz w:val="22"/>
          <w:szCs w:val="22"/>
        </w:rPr>
        <w:t xml:space="preserve"> bez DPH</w:t>
      </w:r>
      <w:r w:rsidRPr="005B768E">
        <w:rPr>
          <w:rFonts w:ascii="Arial" w:hAnsi="Arial" w:cs="Arial"/>
          <w:sz w:val="22"/>
          <w:szCs w:val="22"/>
        </w:rPr>
        <w:t xml:space="preserve"> bude provedena bezhotovostním převodem na účet Zhotovitele uvedený v záhlaví této smlouvy po</w:t>
      </w:r>
      <w:r w:rsidRPr="004C5984">
        <w:rPr>
          <w:rFonts w:ascii="Arial" w:hAnsi="Arial" w:cs="Arial"/>
          <w:sz w:val="22"/>
          <w:szCs w:val="22"/>
        </w:rPr>
        <w:t xml:space="preserve"> provedení díla. Platba</w:t>
      </w:r>
      <w:r w:rsidR="00F0729A">
        <w:rPr>
          <w:rFonts w:ascii="Arial" w:hAnsi="Arial" w:cs="Arial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 xml:space="preserve">bude provedena do </w:t>
      </w:r>
      <w:r w:rsidR="005B768E">
        <w:rPr>
          <w:rFonts w:ascii="Arial" w:hAnsi="Arial" w:cs="Arial"/>
          <w:sz w:val="22"/>
          <w:szCs w:val="22"/>
        </w:rPr>
        <w:t>30</w:t>
      </w:r>
      <w:r w:rsidRPr="004C5984">
        <w:rPr>
          <w:rFonts w:ascii="Arial" w:hAnsi="Arial" w:cs="Arial"/>
          <w:sz w:val="22"/>
          <w:szCs w:val="22"/>
        </w:rPr>
        <w:t xml:space="preserve"> dní od provedení díla, tj. od ukončení díla, na základě vystavené konečné faktury.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color w:val="000000"/>
          <w:sz w:val="22"/>
          <w:szCs w:val="22"/>
        </w:rPr>
        <w:t xml:space="preserve">Porušení povinnosti Objednatele (byť i částečně) zaplatit cenu za provádění díla dle této smlouvy je považováno za podstatné porušení této smlouvy. 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>Dohodnou-li se strany po uzavření smlouvy na omezení rozsahu díla, je Objednatel povinen zaplatit cenu přiměřeně sníženou, vždy je však povinen uhradit</w:t>
      </w:r>
      <w:r w:rsidRPr="004C59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>zhotovitelem již vynaložené náklady na dílo. Obdobně platí při vzájemné dohodě stran na rozšíření díla.</w:t>
      </w:r>
    </w:p>
    <w:p w:rsidR="00BD3393" w:rsidRPr="004C5984" w:rsidRDefault="00BD3393" w:rsidP="00BD3393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 xml:space="preserve">Jakékoliv změny oproti původnímu zadání díla a náklady vzniklé z důvodu nepřipravenosti stavby Objednatele </w:t>
      </w:r>
      <w:r w:rsidR="005B768E">
        <w:rPr>
          <w:rFonts w:ascii="Arial" w:hAnsi="Arial" w:cs="Arial"/>
          <w:sz w:val="22"/>
          <w:szCs w:val="22"/>
        </w:rPr>
        <w:t xml:space="preserve">můžou být </w:t>
      </w:r>
      <w:r w:rsidRPr="004C5984">
        <w:rPr>
          <w:rFonts w:ascii="Arial" w:hAnsi="Arial" w:cs="Arial"/>
          <w:sz w:val="22"/>
          <w:szCs w:val="22"/>
        </w:rPr>
        <w:t>Zhotovitelem Objednateli dodatečně doúčtovány.</w:t>
      </w:r>
    </w:p>
    <w:p w:rsidR="00BD3393" w:rsidRPr="004C5984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pStyle w:val="Zkladntextodsazen31"/>
        <w:tabs>
          <w:tab w:val="left" w:pos="426"/>
        </w:tabs>
        <w:suppressAutoHyphens w:val="0"/>
        <w:spacing w:after="0" w:line="20" w:lineRule="atLea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Článek 4</w:t>
      </w:r>
      <w:r w:rsidR="00F05A98" w:rsidRPr="004C5984">
        <w:rPr>
          <w:rFonts w:ascii="Arial" w:hAnsi="Arial" w:cs="Arial"/>
          <w:b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sz w:val="22"/>
          <w:szCs w:val="22"/>
        </w:rPr>
        <w:t>Stavební připravenost</w:t>
      </w:r>
    </w:p>
    <w:p w:rsidR="00DF06A2" w:rsidRPr="004C5984" w:rsidRDefault="005B768E" w:rsidP="005B768E">
      <w:pPr>
        <w:widowControl/>
        <w:numPr>
          <w:ilvl w:val="1"/>
          <w:numId w:val="6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BD3393" w:rsidRPr="004C5984">
        <w:rPr>
          <w:rFonts w:ascii="Arial" w:hAnsi="Arial" w:cs="Arial"/>
          <w:sz w:val="22"/>
          <w:szCs w:val="22"/>
        </w:rPr>
        <w:t xml:space="preserve"> </w:t>
      </w:r>
      <w:r w:rsidR="00DF06A2" w:rsidRPr="004C5984">
        <w:rPr>
          <w:rFonts w:ascii="Arial" w:hAnsi="Arial" w:cs="Arial"/>
          <w:sz w:val="22"/>
          <w:szCs w:val="22"/>
        </w:rPr>
        <w:t>se zavazuje, že zajistí na svůj náklad provedení výchozí</w:t>
      </w:r>
      <w:r>
        <w:rPr>
          <w:rFonts w:ascii="Arial" w:hAnsi="Arial" w:cs="Arial"/>
          <w:sz w:val="22"/>
          <w:szCs w:val="22"/>
        </w:rPr>
        <w:t>ch revizí připojení dodaných elektrických</w:t>
      </w:r>
      <w:r w:rsidR="00DF06A2" w:rsidRPr="004C5984">
        <w:rPr>
          <w:rFonts w:ascii="Arial" w:hAnsi="Arial" w:cs="Arial"/>
          <w:sz w:val="22"/>
          <w:szCs w:val="22"/>
        </w:rPr>
        <w:t xml:space="preserve"> zařízení. Objednatel bere na vědomí, že elektrická zařízení není přípustné začít provozovat bez provedení příslušných revizí. Zhotovitel nezodpovídá instalací dodávaného zařízení za návaznosti na stávající celkové příkony zařízení v provozovně pro jednotlivá média vč. jejich rozvodů – elektřiny, plynu (ZP, P-B), vody, kanalizace a vzduchotechniky apod.</w:t>
      </w:r>
    </w:p>
    <w:p w:rsidR="005B768E" w:rsidRDefault="005B768E" w:rsidP="00F05A98">
      <w:pPr>
        <w:keepNext/>
        <w:keepLines/>
        <w:tabs>
          <w:tab w:val="left" w:pos="283"/>
        </w:tabs>
        <w:spacing w:before="113"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before="113"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5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Práva a povinnosti smluvních stran</w:t>
      </w:r>
    </w:p>
    <w:p w:rsidR="00BD3393" w:rsidRPr="004C5984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se zavazuje poskytnout Zhotoviteli veškerou součinnost a spolupracovat se Zhotovitelem při provádění díla, převzít dílo a Zhotoviteli zaplatit cenu za dílo způsobem sjednaným ve smlouvě.</w:t>
      </w:r>
    </w:p>
    <w:p w:rsidR="00BD3393" w:rsidRPr="004C5984" w:rsidRDefault="00BD3393" w:rsidP="00BD3393">
      <w:pPr>
        <w:numPr>
          <w:ilvl w:val="0"/>
          <w:numId w:val="4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Zhotovitel je povinen zhotovit dílo s potřebnou péčí v ujednaném čase. Tím není dotčena platnost ust. čl. 4 bodu 3 této smlouvy.</w:t>
      </w:r>
    </w:p>
    <w:p w:rsidR="00F05A98" w:rsidRPr="004C5984" w:rsidRDefault="00F05A98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6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Provedení a předání díla</w:t>
      </w:r>
    </w:p>
    <w:p w:rsidR="00BD3393" w:rsidRPr="005B768E" w:rsidRDefault="00BD3393" w:rsidP="005B768E">
      <w:pPr>
        <w:widowControl/>
        <w:numPr>
          <w:ilvl w:val="0"/>
          <w:numId w:val="7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provádí dílo s potřebnou péčí a vychází z dostupných výrobních či technologických postupů, a konstrukčních řešení. Zhotovitel se zavazuje při zhotovení a montáži díla využívat všech dostupných znalostí k tomu, aby zhotovené dílo plnilo sjednanou funkci v plném rozsahu. Při provádění díla je Zhotovitel vázán pokyny Objednatele, jinak provádí dílo po odborné stránce samostatně; vychází z výrobních či technologických postupů, popř. konstrukčních řešení, která jsou u něj obvyklá v době provádění díla pro Objednatele.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neodpovídá za škody vzniklé z chybně sdělených údajů popř. z jiných Objednatelem nesdělených údajů, které jsou pro řádné zhotovení díla nezbytné.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Zhotovitel upozorní Objednatele bez zbytečného odkladu na nevhodnou povahu věcí, kterou mu Objednatel k provedení díla předal nebo příkazu, který mu Objednatel dal. To neplatí, nemohl-li nevhodnost zjistit ani při vynaložení potřebné péče. Překáží-li nevhodná věc nebo příkaz v řádném provádění díla, Zhotovitel přeruší činnost na provádění díla až do výměny věci nebo změny příkazu; trvá-li Objednatel na provádění díla s použitím předané věci nebo podle daného příkazu, má Zhotovitel právo požadovat, aby tak učinil v písemné formě nebo má právo odstoupit od smlouvy. Pokračuje-li Zhotovitel v provádění díla i na základě předaných nevhodných věcí nebo nevhodného příkazu, nemá Objednatel práva z vad díla vzniklých pro nevhodnost věci nebo příkazu a Zhotovitel neodpovídá za nemožnost dokončení díla. Lhůta stanovená k dokončení díla se prodlužuje o lhůtu o dobu přerušením vyvolanou.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Dílo je provedeno, je-li dokončeno a předáno. Tím není dotčeno ust. čl. 6 bodu 4 této smlouvy. 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Dílo se považuje za předané podpisem předávacího protokolu Objednatelem. Stejně tak se dílo považuje za předané v případě, kdy se Objednatel v dohodnutém termínu a čase k převzetí díla nedostaví, případně pokud dílo, tím se rozumí i dílo mající nepodstatné vady, odmítne převzít. Za nepodstatné vady jsou pro účely smlouvy považovány takové vady, které nemají vliv na samotnou funkci díla. Případné nedostatky a vady díla se uvedou v předávacím protokole.</w:t>
      </w:r>
    </w:p>
    <w:p w:rsidR="00BD3393" w:rsidRPr="004C5984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Termín plnění je určen dohodou smluvních stran a je uveden ve smlouvě. Zhotovitel je oprávněn dokončit dílo i před sjednaným termínem plnění. Zhotovitel oznámí bez zbytečného odkladu Objednateli dokončení díla a vyzve jej k převzetí díla. Objednatel je povinen dílo převzít do </w:t>
      </w:r>
      <w:r w:rsidRPr="004C5984">
        <w:rPr>
          <w:rFonts w:ascii="Arial" w:hAnsi="Arial" w:cs="Arial"/>
          <w:b/>
          <w:sz w:val="22"/>
          <w:szCs w:val="22"/>
        </w:rPr>
        <w:t>3</w:t>
      </w:r>
      <w:r w:rsidRPr="004C59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>dnů od oznámení dokončení díla.</w:t>
      </w:r>
    </w:p>
    <w:p w:rsidR="00BD3393" w:rsidRPr="005B768E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Zhotovitel je rovněž oprávněn na účet Objednatele, vhodným způsobem prodat dílo, nepřevezme-li si Objednatel dílo bez zbytečného odkladu poté, co dílo bylo dokončeno a připraveno k předání Objednateli. Zhotovitel vyrozumí Objednatele o zamýšleném prodeji díla a stanoví mu náhradní lhůtu </w:t>
      </w:r>
      <w:r w:rsidRPr="005B768E">
        <w:rPr>
          <w:rFonts w:ascii="Arial" w:hAnsi="Arial" w:cs="Arial"/>
          <w:sz w:val="22"/>
          <w:szCs w:val="22"/>
        </w:rPr>
        <w:lastRenderedPageBreak/>
        <w:t xml:space="preserve">k převzetí díla v délce jednoho kalendářního měsíce. Po marném uplynutí náhradní lhůty je Zhotovitel oprávněn dílo prodat. </w:t>
      </w:r>
    </w:p>
    <w:p w:rsidR="00BD3393" w:rsidRPr="005B768E" w:rsidRDefault="00BD3393" w:rsidP="00F05A98">
      <w:pPr>
        <w:spacing w:before="120" w:line="2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B768E">
        <w:rPr>
          <w:rFonts w:ascii="Arial" w:hAnsi="Arial" w:cs="Arial"/>
          <w:b/>
          <w:bCs/>
          <w:color w:val="000000"/>
          <w:sz w:val="22"/>
          <w:szCs w:val="22"/>
        </w:rPr>
        <w:t>Článek 7</w:t>
      </w:r>
      <w:r w:rsidR="00F05A98" w:rsidRPr="005B768E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5B768E">
        <w:rPr>
          <w:rFonts w:ascii="Arial" w:hAnsi="Arial" w:cs="Arial"/>
          <w:b/>
          <w:sz w:val="22"/>
          <w:szCs w:val="22"/>
        </w:rPr>
        <w:t>Vlastnické právo, odpovědnost za vady</w:t>
      </w:r>
    </w:p>
    <w:p w:rsidR="00003213" w:rsidRPr="005B768E" w:rsidRDefault="0000321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Na provedené dílo je Zhotovitelem poskytnuta záruční lhůta </w:t>
      </w:r>
      <w:r w:rsidR="005B768E" w:rsidRPr="005B768E">
        <w:rPr>
          <w:rFonts w:ascii="Arial" w:hAnsi="Arial" w:cs="Arial"/>
          <w:sz w:val="22"/>
          <w:szCs w:val="22"/>
        </w:rPr>
        <w:t>v délce 24 měsíců.</w:t>
      </w:r>
    </w:p>
    <w:p w:rsidR="00BD3393" w:rsidRPr="004C5984" w:rsidRDefault="00BD339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Vlastnické právo ke zhotovenému dílu přechází na Objednatele až okamžikem úplné úhrady ceny díla, které bylo Zhotovitelem provedeno a po uhrazení všech případných smluvních pokut, na které má Zhotovitel nárok dle této smlouvy. V případě prodlení Objednatele s úhradou ceny díla nebo její části má Zhotovitel právo omezit či zakázat Objednateli dispozici se zhotoveným a řádně předaným Dílem a Objednatel se zavazuje</w:t>
      </w:r>
      <w:r w:rsidRPr="004C5984">
        <w:rPr>
          <w:rFonts w:ascii="Arial" w:hAnsi="Arial" w:cs="Arial"/>
          <w:sz w:val="22"/>
          <w:szCs w:val="22"/>
        </w:rPr>
        <w:t xml:space="preserve"> takový zásah Zhotovitele strpět. Zhotovitel má v tomto případě rovněž právo provedené dílo demontovat a odvézt z prostoru objednatele a objednatel je povinen tuto demontáž provedeného díla ze strany zhotovitele strpět.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Nebezpečí škody na díle přechází na Objednatele převzetím díla. Nebezpečí škody na věci přechází na Objednatele také tehdy, nepřevezme-li Objednatel dílo, ačkoli dílo bylo připraveno k předání ze strany Zhotovitele. 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je povinen dílo podle možnosti prohlédnout co nejdříve po přechodu nebezpečí škody na věci a přesvědčit se o jeho vlastnostech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Odpovědnost za vady: se řídí příslušnými ustanoveními občanského zákoníku. 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Reklamace vad Objednatele musí obsahovat zejména tyto náležitosti: identifikaci příslušné závazné objednávky nebo číslo příslušné faktury nebo dodacího listu, popis vady, požadavek na způsob vyřízení reklamace.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V případě vad díla, které byly Objednatelem řádně a včas reklamovány, a které Zhotovitel uznal za oprávněné, může Objednatel vůči Zhotoviteli dle své volby uplatnit nárok</w:t>
      </w:r>
      <w:r w:rsidR="0024093F" w:rsidRPr="004C5984">
        <w:rPr>
          <w:rFonts w:ascii="Arial" w:hAnsi="Arial" w:cs="Arial"/>
          <w:sz w:val="22"/>
          <w:szCs w:val="22"/>
        </w:rPr>
        <w:t xml:space="preserve"> dle příslušných ustanovení občanského zákoníku.</w:t>
      </w:r>
    </w:p>
    <w:p w:rsidR="00BD3393" w:rsidRPr="004C5984" w:rsidRDefault="00BD3393" w:rsidP="0024093F">
      <w:pPr>
        <w:pStyle w:val="Odstavecseseznamem"/>
        <w:widowControl/>
        <w:numPr>
          <w:ilvl w:val="1"/>
          <w:numId w:val="3"/>
        </w:numPr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Je-li vadné plnění podstatným porušen</w:t>
      </w:r>
      <w:r w:rsidR="0024093F" w:rsidRPr="004C5984">
        <w:rPr>
          <w:rFonts w:ascii="Arial" w:hAnsi="Arial" w:cs="Arial"/>
          <w:sz w:val="22"/>
          <w:szCs w:val="22"/>
        </w:rPr>
        <w:t>ím smlouvy, má Objednatel právo uplatnit vůči zhotoviteli jeden z nároků, vyplývající z občanského zákoníku.</w:t>
      </w:r>
    </w:p>
    <w:p w:rsidR="00BD3393" w:rsidRPr="004C5984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Podstatn</w:t>
      </w:r>
      <w:r w:rsidR="0024093F" w:rsidRPr="004C5984">
        <w:rPr>
          <w:rFonts w:ascii="Arial" w:hAnsi="Arial" w:cs="Arial"/>
          <w:sz w:val="22"/>
          <w:szCs w:val="22"/>
        </w:rPr>
        <w:t>ým</w:t>
      </w:r>
      <w:r w:rsidRPr="004C5984">
        <w:rPr>
          <w:rFonts w:ascii="Arial" w:hAnsi="Arial" w:cs="Arial"/>
          <w:sz w:val="22"/>
          <w:szCs w:val="22"/>
        </w:rPr>
        <w:t xml:space="preserve"> </w:t>
      </w:r>
      <w:r w:rsidR="0024093F" w:rsidRPr="004C5984">
        <w:rPr>
          <w:rFonts w:ascii="Arial" w:hAnsi="Arial" w:cs="Arial"/>
          <w:sz w:val="22"/>
          <w:szCs w:val="22"/>
        </w:rPr>
        <w:t xml:space="preserve">porušením smlouvy </w:t>
      </w:r>
      <w:r w:rsidRPr="004C5984">
        <w:rPr>
          <w:rFonts w:ascii="Arial" w:hAnsi="Arial" w:cs="Arial"/>
          <w:sz w:val="22"/>
          <w:szCs w:val="22"/>
        </w:rPr>
        <w:t>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BD3393" w:rsidRPr="004C5984" w:rsidRDefault="00BD3393" w:rsidP="0024093F">
      <w:pPr>
        <w:pStyle w:val="Odstavecseseznamem"/>
        <w:numPr>
          <w:ilvl w:val="1"/>
          <w:numId w:val="3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Objednatel není oprávněn požadovat provedení náhradního díla, jestliže předmět díla vzhledem k jeho povaze nelze vrátit nebo předat Zhotoviteli.</w:t>
      </w:r>
    </w:p>
    <w:p w:rsidR="00BD3393" w:rsidRPr="004C5984" w:rsidRDefault="00BD3393" w:rsidP="00BD3393">
      <w:pPr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</w:p>
    <w:p w:rsidR="009F390F" w:rsidRPr="009F390F" w:rsidRDefault="00BD3393" w:rsidP="009F390F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8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Sankce ze smlouvy</w:t>
      </w:r>
    </w:p>
    <w:p w:rsidR="005B768E" w:rsidRDefault="00BD3393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 případě prodlení Objednatele s úhradou ceny nebo její části je Objednatel povinen uhradit Zhotoviteli smluvní úrok z prodlení ve výši 0,1 % z dlužné částky za každý, byť i započatý den prodlení.</w:t>
      </w:r>
      <w:r w:rsidR="009F390F" w:rsidRPr="005B768E">
        <w:rPr>
          <w:rFonts w:ascii="Arial" w:hAnsi="Arial" w:cs="Arial"/>
          <w:sz w:val="22"/>
          <w:szCs w:val="22"/>
        </w:rPr>
        <w:t xml:space="preserve"> </w:t>
      </w:r>
    </w:p>
    <w:p w:rsidR="005B768E" w:rsidRPr="005B768E" w:rsidRDefault="005B768E" w:rsidP="005B768E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Zhotovitele</w:t>
      </w:r>
      <w:r w:rsidRPr="005B768E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termínem dodání</w:t>
      </w:r>
      <w:r w:rsidRPr="005B768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5B768E">
        <w:rPr>
          <w:rFonts w:ascii="Arial" w:hAnsi="Arial" w:cs="Arial"/>
          <w:sz w:val="22"/>
          <w:szCs w:val="22"/>
        </w:rPr>
        <w:t xml:space="preserve"> povinen uhradit </w:t>
      </w:r>
      <w:r>
        <w:rPr>
          <w:rFonts w:ascii="Arial" w:hAnsi="Arial" w:cs="Arial"/>
          <w:sz w:val="22"/>
          <w:szCs w:val="22"/>
        </w:rPr>
        <w:t>Objednat</w:t>
      </w:r>
      <w:r w:rsidRPr="005B768E">
        <w:rPr>
          <w:rFonts w:ascii="Arial" w:hAnsi="Arial" w:cs="Arial"/>
          <w:sz w:val="22"/>
          <w:szCs w:val="22"/>
        </w:rPr>
        <w:t>eli smluvní úrok z prodlení ve výši 0,1 % z</w:t>
      </w:r>
      <w:r>
        <w:rPr>
          <w:rFonts w:ascii="Arial" w:hAnsi="Arial" w:cs="Arial"/>
          <w:sz w:val="22"/>
          <w:szCs w:val="22"/>
        </w:rPr>
        <w:t> ceny díla</w:t>
      </w:r>
      <w:r w:rsidRPr="005B768E">
        <w:rPr>
          <w:rFonts w:ascii="Arial" w:hAnsi="Arial" w:cs="Arial"/>
          <w:sz w:val="22"/>
          <w:szCs w:val="22"/>
        </w:rPr>
        <w:t xml:space="preserve"> za každý, byť i započatý den prodlení. </w:t>
      </w:r>
    </w:p>
    <w:p w:rsidR="009F390F" w:rsidRPr="005B768E" w:rsidRDefault="009F390F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5B768E">
        <w:rPr>
          <w:rFonts w:ascii="Arial" w:hAnsi="Arial" w:cs="Arial"/>
          <w:sz w:val="22"/>
          <w:szCs w:val="22"/>
        </w:rPr>
        <w:t>V případě nesplnění peněžitých závazků Objednatele je Zhotovitel oprávněn poskytnout údaje o Objednateli a o jeho nesplněných závazcích vůči Zhotoviteli třetím osobám</w:t>
      </w:r>
      <w:r w:rsidR="00E7796A" w:rsidRPr="005B768E">
        <w:rPr>
          <w:rFonts w:ascii="Arial" w:hAnsi="Arial" w:cs="Arial"/>
          <w:sz w:val="22"/>
          <w:szCs w:val="22"/>
        </w:rPr>
        <w:t>, případně je sám zveřejnit v tištěných a elektronických médiích za účelem informování třetích osob a to po dobu prodlení Objednatele s plněním těchto závazků.</w:t>
      </w:r>
    </w:p>
    <w:p w:rsidR="00BD3393" w:rsidRPr="00495856" w:rsidRDefault="00BD3393" w:rsidP="00BD3393">
      <w:pPr>
        <w:widowControl/>
        <w:numPr>
          <w:ilvl w:val="1"/>
          <w:numId w:val="1"/>
        </w:numPr>
        <w:autoSpaceDE/>
        <w:spacing w:line="20" w:lineRule="atLeast"/>
        <w:ind w:left="357" w:hanging="357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Pro případ prodlení Objednatele s převzetím díla, je Objednatel povinen nahradit Zhotoviteli škodu, která mu tím vznikne.</w:t>
      </w:r>
    </w:p>
    <w:p w:rsidR="00F05A98" w:rsidRPr="00495856" w:rsidRDefault="00F05A98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95856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95856">
        <w:rPr>
          <w:rFonts w:ascii="Arial" w:hAnsi="Arial" w:cs="Arial"/>
          <w:b/>
          <w:sz w:val="22"/>
          <w:szCs w:val="22"/>
        </w:rPr>
        <w:t>Článek 9</w:t>
      </w:r>
      <w:r w:rsidR="00F05A98" w:rsidRPr="00495856">
        <w:rPr>
          <w:rFonts w:ascii="Arial" w:hAnsi="Arial" w:cs="Arial"/>
          <w:b/>
          <w:sz w:val="22"/>
          <w:szCs w:val="22"/>
        </w:rPr>
        <w:t xml:space="preserve"> - </w:t>
      </w:r>
      <w:r w:rsidRPr="00495856">
        <w:rPr>
          <w:rFonts w:ascii="Arial" w:hAnsi="Arial" w:cs="Arial"/>
          <w:b/>
          <w:sz w:val="22"/>
          <w:szCs w:val="22"/>
        </w:rPr>
        <w:t>Odstoupení od smlouvy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Zhotovitel je oprávněn odstoupit od smlouvy či její části v případě podstatného porušení povinnosti Objednatele vyplývající ze smlouvy. Za podstatné porušení povinnosti Objednatele se považuje zejména: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je v prodlení s úhradou zálohy nebo její části,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trvá na provedení díla podle zřejmě nevhodného příkazu nebo s použitím zřejmě nevhodné věci i po Zhotovitelově upozornění,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vůči Objednateli je zahájeno insolvenční řízení nebo je zahájeno exekuční řízení vůči Objednateli,</w:t>
      </w:r>
    </w:p>
    <w:p w:rsidR="00BD3393" w:rsidRPr="00495856" w:rsidRDefault="00BD3393" w:rsidP="00BD3393">
      <w:pPr>
        <w:numPr>
          <w:ilvl w:val="1"/>
          <w:numId w:val="10"/>
        </w:numPr>
        <w:suppressAutoHyphens w:val="0"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Objednatel je v prodlení s převzetím díla od Zhotovitele po dobu delší než 15 dnů.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 xml:space="preserve">Odstoupení od smlouvy musí být provedeno písemně a doručeno druhé smluvní straně. Odstoupení od smlouvy se nedotýká povinnosti nahradit druhé smluvní straně vzniklou škodu, jakož i smluvní pokutu dle této smlouvy. 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Odstoupí-li Zhotovitel od smlouvy z důvodů porušení povinností ze strany Objednatele, má Zhotovitel nárok na smluvní pokutu ve výši 50% z ceny díla. Smluvní pokuta je splatná na základě písemné výzvy Zhotovitele adresované Objednateli.</w:t>
      </w:r>
    </w:p>
    <w:p w:rsidR="00BD3393" w:rsidRPr="004C5984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B768E" w:rsidRDefault="005B768E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widowControl/>
        <w:autoSpaceDE/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Článek 1</w:t>
      </w:r>
      <w:r w:rsidR="005B768E">
        <w:rPr>
          <w:rFonts w:ascii="Arial" w:hAnsi="Arial" w:cs="Arial"/>
          <w:b/>
          <w:sz w:val="22"/>
          <w:szCs w:val="22"/>
        </w:rPr>
        <w:t>0</w:t>
      </w:r>
      <w:r w:rsidR="00F05A98" w:rsidRPr="004C5984">
        <w:rPr>
          <w:rFonts w:ascii="Arial" w:hAnsi="Arial" w:cs="Arial"/>
          <w:b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sz w:val="22"/>
          <w:szCs w:val="22"/>
        </w:rPr>
        <w:t>Závěrečná ustanovení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Právní vztahy vyplývající ze smlouvy se řídí právním řádem České republiky., zejména pak zákonem č. 89/2012 Sb., občanským zákoníkem.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Není-li v konkrétní smlouvě stanoveno jinak, považuje se v případě nedoručení písemnosti či</w:t>
      </w:r>
      <w:r w:rsidRPr="004C5984">
        <w:rPr>
          <w:rFonts w:ascii="Arial" w:hAnsi="Arial" w:cs="Arial"/>
          <w:sz w:val="22"/>
          <w:szCs w:val="22"/>
        </w:rPr>
        <w:t xml:space="preserve"> odmítnutí přijetí písemnosti písemnost za doručenou 3. dnem od odeslání, a to při doručování prostřednictvím držitele poštovní licence, kurýra i osobně. Při doručování elektronickou poštou se písemnost považuje za doručenou jejím odesláním na e-mailovou adresu. Elektronickou poštou je oprávněna doručovat pouze společnost TeS, spol. s r.o. Chotěboř. Písemnosti se zasílají na adresy uvedené v konkrétních smlouvách, případně na jiné adresy sdělené druhé smluvní straně.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 xml:space="preserve">Veškeré změny a doplňky této smlouvy musí být učiněny písemně, musí být očíslovány a  podepsány oběma smluvními stranami. 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Smluvní strany svým podpisem stvrzují, že si tuto smlouvu přečetly, že byla sepsána podle jejich pravé, svobodné a  vážné vůle, a že tak učinily jako osoby k  takovému úkonu oprávněné a způsobilé.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Tato smlouva byla sepsána ve dvou vyhotoveních s tím, že každá ze smluvních stran obdrží po jednom vyhotovení.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 xml:space="preserve">Tato smlouva nabývá platnosti a účinnosti dnem jejího podpisu oběma smluvními stranami. </w:t>
      </w:r>
    </w:p>
    <w:p w:rsidR="00BD3393" w:rsidRPr="004C5984" w:rsidRDefault="00BD3393" w:rsidP="00BD3393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keepNext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Přílohy: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Příloha č. 1 </w:t>
      </w:r>
      <w:r w:rsidR="005B768E">
        <w:rPr>
          <w:rFonts w:ascii="Arial" w:hAnsi="Arial" w:cs="Arial"/>
          <w:color w:val="000000"/>
          <w:sz w:val="22"/>
          <w:szCs w:val="22"/>
        </w:rPr>
        <w:t>–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</w:t>
      </w:r>
      <w:r w:rsidR="005B768E">
        <w:rPr>
          <w:rFonts w:ascii="Arial" w:hAnsi="Arial" w:cs="Arial"/>
          <w:color w:val="000000"/>
          <w:sz w:val="22"/>
          <w:szCs w:val="22"/>
        </w:rPr>
        <w:t>specifikace zařízení vč. cenové kalkula</w:t>
      </w:r>
      <w:r w:rsidR="0002612B">
        <w:rPr>
          <w:rFonts w:ascii="Arial" w:hAnsi="Arial" w:cs="Arial"/>
          <w:color w:val="000000"/>
          <w:sz w:val="22"/>
          <w:szCs w:val="22"/>
        </w:rPr>
        <w:t>c</w:t>
      </w:r>
      <w:r w:rsidR="005B768E">
        <w:rPr>
          <w:rFonts w:ascii="Arial" w:hAnsi="Arial" w:cs="Arial"/>
          <w:color w:val="000000"/>
          <w:sz w:val="22"/>
          <w:szCs w:val="22"/>
        </w:rPr>
        <w:t>e</w:t>
      </w:r>
      <w:r w:rsidR="000032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V </w:t>
      </w:r>
      <w:r w:rsidRPr="004C5984">
        <w:rPr>
          <w:rFonts w:ascii="Arial" w:eastAsia="Tahoma" w:hAnsi="Arial" w:cs="Arial"/>
          <w:sz w:val="22"/>
          <w:szCs w:val="22"/>
        </w:rPr>
        <w:t> </w:t>
      </w:r>
      <w:r w:rsidR="00003213">
        <w:rPr>
          <w:rFonts w:ascii="Arial" w:eastAsia="Tahoma" w:hAnsi="Arial" w:cs="Arial"/>
          <w:sz w:val="22"/>
          <w:szCs w:val="22"/>
        </w:rPr>
        <w:t>Chotěboři</w:t>
      </w:r>
      <w:r w:rsidRPr="004C5984">
        <w:rPr>
          <w:rFonts w:ascii="Arial" w:eastAsia="Tahoma" w:hAnsi="Arial" w:cs="Arial"/>
          <w:sz w:val="22"/>
          <w:szCs w:val="22"/>
        </w:rPr>
        <w:t xml:space="preserve"> dne </w:t>
      </w:r>
      <w:r w:rsidR="0068744A">
        <w:rPr>
          <w:rFonts w:ascii="Arial" w:eastAsia="Tahoma" w:hAnsi="Arial" w:cs="Arial"/>
          <w:sz w:val="22"/>
          <w:szCs w:val="22"/>
        </w:rPr>
        <w:t>15.5</w:t>
      </w:r>
      <w:r w:rsidR="00003213">
        <w:rPr>
          <w:rFonts w:ascii="Arial" w:eastAsia="Tahoma" w:hAnsi="Arial" w:cs="Arial"/>
          <w:sz w:val="22"/>
          <w:szCs w:val="22"/>
        </w:rPr>
        <w:t>. 20</w:t>
      </w:r>
      <w:r w:rsidR="005B768E">
        <w:rPr>
          <w:rFonts w:ascii="Arial" w:eastAsia="Tahoma" w:hAnsi="Arial" w:cs="Arial"/>
          <w:sz w:val="22"/>
          <w:szCs w:val="22"/>
        </w:rPr>
        <w:t>20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5B768E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 xml:space="preserve">V </w:t>
      </w:r>
      <w:r w:rsidR="005B768E">
        <w:rPr>
          <w:rFonts w:ascii="Arial" w:eastAsia="Tahoma" w:hAnsi="Arial" w:cs="Arial"/>
          <w:sz w:val="22"/>
          <w:szCs w:val="22"/>
        </w:rPr>
        <w:t>Jihlava</w:t>
      </w:r>
      <w:r w:rsidR="00003213">
        <w:rPr>
          <w:rFonts w:ascii="Arial" w:eastAsia="Tahoma" w:hAnsi="Arial" w:cs="Arial"/>
          <w:sz w:val="22"/>
          <w:szCs w:val="22"/>
        </w:rPr>
        <w:t>.</w:t>
      </w:r>
      <w:r w:rsidRPr="004C5984">
        <w:rPr>
          <w:rFonts w:ascii="Arial" w:eastAsia="Tahoma" w:hAnsi="Arial" w:cs="Arial"/>
          <w:sz w:val="22"/>
          <w:szCs w:val="22"/>
        </w:rPr>
        <w:t xml:space="preserve"> </w:t>
      </w:r>
      <w:r w:rsidR="009C7D58">
        <w:rPr>
          <w:rFonts w:ascii="Arial" w:eastAsia="Tahoma" w:hAnsi="Arial" w:cs="Arial"/>
          <w:sz w:val="22"/>
          <w:szCs w:val="22"/>
        </w:rPr>
        <w:t>d</w:t>
      </w:r>
      <w:r w:rsidR="009C7D58" w:rsidRPr="009C7D58">
        <w:rPr>
          <w:rFonts w:ascii="Arial" w:eastAsia="Tahoma" w:hAnsi="Arial" w:cs="Arial"/>
          <w:sz w:val="22"/>
          <w:szCs w:val="22"/>
        </w:rPr>
        <w:t xml:space="preserve">ne </w:t>
      </w:r>
      <w:r w:rsidR="0068744A">
        <w:rPr>
          <w:rFonts w:ascii="Arial" w:eastAsia="Tahoma" w:hAnsi="Arial" w:cs="Arial"/>
          <w:sz w:val="22"/>
          <w:szCs w:val="22"/>
        </w:rPr>
        <w:t>20.5.</w:t>
      </w:r>
      <w:bookmarkStart w:id="2" w:name="_GoBack"/>
      <w:bookmarkEnd w:id="2"/>
      <w:r w:rsidR="009C7D58" w:rsidRPr="009C7D58">
        <w:rPr>
          <w:rFonts w:ascii="Arial" w:eastAsia="Tahoma" w:hAnsi="Arial" w:cs="Arial"/>
          <w:sz w:val="22"/>
          <w:szCs w:val="22"/>
        </w:rPr>
        <w:t>20</w:t>
      </w:r>
      <w:r w:rsidR="0002612B">
        <w:rPr>
          <w:rFonts w:ascii="Arial" w:eastAsia="Tahoma" w:hAnsi="Arial" w:cs="Arial"/>
          <w:sz w:val="22"/>
          <w:szCs w:val="22"/>
        </w:rPr>
        <w:t>2</w:t>
      </w:r>
      <w:r w:rsidR="005B768E">
        <w:rPr>
          <w:rFonts w:ascii="Arial" w:eastAsia="Tahoma" w:hAnsi="Arial" w:cs="Arial"/>
          <w:sz w:val="22"/>
          <w:szCs w:val="22"/>
        </w:rPr>
        <w:t>0</w:t>
      </w:r>
      <w:r w:rsidRPr="004C5984">
        <w:rPr>
          <w:rFonts w:ascii="Arial" w:eastAsia="Tahoma" w:hAnsi="Arial" w:cs="Arial"/>
          <w:sz w:val="22"/>
          <w:szCs w:val="22"/>
          <w:highlight w:val="green"/>
        </w:rPr>
        <w:t> 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4C5984" w:rsidRPr="004C5984" w:rsidRDefault="004C5984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___________________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</w:p>
    <w:p w:rsidR="00BD3393" w:rsidRPr="004C5984" w:rsidRDefault="00BD3393" w:rsidP="00BD3393">
      <w:pPr>
        <w:spacing w:line="276" w:lineRule="auto"/>
        <w:ind w:firstLine="720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Zhotovitel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Objednatel</w:t>
      </w:r>
    </w:p>
    <w:p w:rsidR="00731FB5" w:rsidRPr="004C5984" w:rsidRDefault="00731FB5">
      <w:pPr>
        <w:rPr>
          <w:sz w:val="22"/>
          <w:szCs w:val="22"/>
        </w:rPr>
      </w:pPr>
    </w:p>
    <w:sectPr w:rsidR="00731FB5" w:rsidRPr="004C5984" w:rsidSect="004C5984">
      <w:footerReference w:type="default" r:id="rId8"/>
      <w:pgSz w:w="11906" w:h="16838"/>
      <w:pgMar w:top="709" w:right="566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64" w:rsidRDefault="00052C64" w:rsidP="00BD3393">
      <w:r>
        <w:separator/>
      </w:r>
    </w:p>
  </w:endnote>
  <w:endnote w:type="continuationSeparator" w:id="0">
    <w:p w:rsidR="00052C64" w:rsidRDefault="00052C64" w:rsidP="00B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8564"/>
      <w:docPartObj>
        <w:docPartGallery w:val="Page Numbers (Bottom of Page)"/>
        <w:docPartUnique/>
      </w:docPartObj>
    </w:sdtPr>
    <w:sdtEndPr/>
    <w:sdtContent>
      <w:p w:rsidR="00AE5B36" w:rsidRDefault="00AE5B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4A">
          <w:rPr>
            <w:noProof/>
          </w:rPr>
          <w:t>3</w:t>
        </w:r>
        <w:r>
          <w:fldChar w:fldCharType="end"/>
        </w:r>
      </w:p>
    </w:sdtContent>
  </w:sdt>
  <w:p w:rsidR="00AE5B36" w:rsidRDefault="00AE5B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64" w:rsidRDefault="00052C64" w:rsidP="00BD3393">
      <w:r>
        <w:separator/>
      </w:r>
    </w:p>
  </w:footnote>
  <w:footnote w:type="continuationSeparator" w:id="0">
    <w:p w:rsidR="00052C64" w:rsidRDefault="00052C64" w:rsidP="00B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7A45F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" w15:restartNumberingAfterBreak="0">
    <w:nsid w:val="0C850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56B9F"/>
    <w:multiLevelType w:val="multilevel"/>
    <w:tmpl w:val="9216B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71A82"/>
    <w:multiLevelType w:val="multilevel"/>
    <w:tmpl w:val="099ACC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E27C2"/>
    <w:multiLevelType w:val="hybridMultilevel"/>
    <w:tmpl w:val="72349A96"/>
    <w:lvl w:ilvl="0" w:tplc="C38C8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A966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C84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0E4F75"/>
    <w:multiLevelType w:val="multilevel"/>
    <w:tmpl w:val="16A88F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0" w:hanging="2160"/>
      </w:pPr>
      <w:rPr>
        <w:rFonts w:hint="default"/>
      </w:rPr>
    </w:lvl>
  </w:abstractNum>
  <w:abstractNum w:abstractNumId="10" w15:restartNumberingAfterBreak="0">
    <w:nsid w:val="4A2063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B22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051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93"/>
    <w:rsid w:val="00003213"/>
    <w:rsid w:val="000255FD"/>
    <w:rsid w:val="0002612B"/>
    <w:rsid w:val="00052C64"/>
    <w:rsid w:val="00100607"/>
    <w:rsid w:val="00157465"/>
    <w:rsid w:val="0024093F"/>
    <w:rsid w:val="00381154"/>
    <w:rsid w:val="004425CB"/>
    <w:rsid w:val="00495856"/>
    <w:rsid w:val="004C5984"/>
    <w:rsid w:val="004F4AAD"/>
    <w:rsid w:val="005A48DF"/>
    <w:rsid w:val="005B768E"/>
    <w:rsid w:val="005D556F"/>
    <w:rsid w:val="0068744A"/>
    <w:rsid w:val="00687AD6"/>
    <w:rsid w:val="006C6155"/>
    <w:rsid w:val="006E49CC"/>
    <w:rsid w:val="00731FB5"/>
    <w:rsid w:val="007A5217"/>
    <w:rsid w:val="00910858"/>
    <w:rsid w:val="009C7D58"/>
    <w:rsid w:val="009F390F"/>
    <w:rsid w:val="00AE5B36"/>
    <w:rsid w:val="00B271E8"/>
    <w:rsid w:val="00BC4D14"/>
    <w:rsid w:val="00BD03E2"/>
    <w:rsid w:val="00BD3393"/>
    <w:rsid w:val="00C1401B"/>
    <w:rsid w:val="00C17C1F"/>
    <w:rsid w:val="00C802C0"/>
    <w:rsid w:val="00CD3802"/>
    <w:rsid w:val="00DF06A2"/>
    <w:rsid w:val="00E65031"/>
    <w:rsid w:val="00E7796A"/>
    <w:rsid w:val="00EC768E"/>
    <w:rsid w:val="00F05A98"/>
    <w:rsid w:val="00F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47EC-BD13-446A-9B18-68B7E48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3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D3393"/>
  </w:style>
  <w:style w:type="paragraph" w:styleId="Zkladntext">
    <w:name w:val="Body Text"/>
    <w:basedOn w:val="Normln"/>
    <w:link w:val="ZkladntextChar"/>
    <w:rsid w:val="00BD33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339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kladntextodsazen31">
    <w:name w:val="Základní text odsazený 31"/>
    <w:basedOn w:val="Normln"/>
    <w:rsid w:val="00BD3393"/>
    <w:pPr>
      <w:widowControl/>
      <w:autoSpaceDE/>
      <w:spacing w:after="120" w:line="276" w:lineRule="auto"/>
      <w:ind w:left="283"/>
    </w:pPr>
    <w:rPr>
      <w:rFonts w:ascii="Calibri" w:eastAsia="Calibri" w:hAnsi="Calibri" w:cs="Calibri"/>
      <w:kern w:val="0"/>
      <w:sz w:val="16"/>
      <w:szCs w:val="16"/>
      <w:lang w:eastAsia="ar-SA" w:bidi="ar-SA"/>
    </w:rPr>
  </w:style>
  <w:style w:type="character" w:styleId="Odkaznakoment">
    <w:name w:val="annotation reference"/>
    <w:uiPriority w:val="99"/>
    <w:semiHidden/>
    <w:unhideWhenUsed/>
    <w:rsid w:val="00BD33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39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39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BD3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39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39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393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s@teschote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1920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MRKVIČKOVÁ Miluše</cp:lastModifiedBy>
  <cp:revision>3</cp:revision>
  <cp:lastPrinted>2014-08-18T06:10:00Z</cp:lastPrinted>
  <dcterms:created xsi:type="dcterms:W3CDTF">2020-05-18T06:19:00Z</dcterms:created>
  <dcterms:modified xsi:type="dcterms:W3CDTF">2020-05-20T11:35:00Z</dcterms:modified>
</cp:coreProperties>
</file>