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3B1" w:rsidRPr="00F060C7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u w:val="single"/>
          <w:lang w:val="cs-CZ"/>
        </w:rPr>
      </w:pPr>
      <w:r w:rsidRPr="00F060C7">
        <w:rPr>
          <w:rFonts w:ascii="Tahoma" w:hAnsi="Tahoma" w:cs="Tahoma"/>
          <w:b/>
          <w:sz w:val="20"/>
          <w:u w:val="single"/>
          <w:lang w:val="cs-CZ"/>
        </w:rPr>
        <w:t>Smlouva o dílo</w:t>
      </w:r>
    </w:p>
    <w:p w:rsidR="008C13B1" w:rsidRPr="00F060C7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color w:val="00000A"/>
          <w:sz w:val="20"/>
          <w:lang w:val="cs-CZ"/>
        </w:rPr>
      </w:pPr>
      <w:r w:rsidRPr="00F060C7">
        <w:rPr>
          <w:rFonts w:ascii="Tahoma" w:hAnsi="Tahoma" w:cs="Tahoma"/>
          <w:b/>
          <w:sz w:val="20"/>
          <w:lang w:val="cs-CZ"/>
        </w:rPr>
        <w:t xml:space="preserve">číslo </w:t>
      </w:r>
      <w:proofErr w:type="gramStart"/>
      <w:r w:rsidRPr="00F060C7">
        <w:rPr>
          <w:rFonts w:ascii="Tahoma" w:hAnsi="Tahoma" w:cs="Tahoma"/>
          <w:b/>
          <w:sz w:val="20"/>
          <w:lang w:val="cs-CZ"/>
        </w:rPr>
        <w:t xml:space="preserve">smlouvy: </w:t>
      </w:r>
      <w:r w:rsidRPr="00F060C7">
        <w:rPr>
          <w:rFonts w:ascii="Tahoma" w:hAnsi="Tahoma" w:cs="Tahoma"/>
          <w:b/>
          <w:color w:val="00000A"/>
          <w:sz w:val="20"/>
          <w:lang w:val="cs-CZ"/>
        </w:rPr>
        <w:t xml:space="preserve"> </w:t>
      </w:r>
      <w:r w:rsidR="00BE1E93">
        <w:rPr>
          <w:rFonts w:ascii="Tahoma" w:hAnsi="Tahoma" w:cs="Tahoma"/>
          <w:b/>
          <w:color w:val="00000A"/>
          <w:sz w:val="20"/>
          <w:lang w:val="cs-CZ"/>
        </w:rPr>
        <w:t>200</w:t>
      </w:r>
      <w:proofErr w:type="gramEnd"/>
      <w:r w:rsidR="00BE1E93">
        <w:rPr>
          <w:rFonts w:ascii="Tahoma" w:hAnsi="Tahoma" w:cs="Tahoma"/>
          <w:b/>
          <w:color w:val="00000A"/>
          <w:sz w:val="20"/>
          <w:lang w:val="cs-CZ"/>
        </w:rPr>
        <w:t xml:space="preserve"> 364</w:t>
      </w:r>
    </w:p>
    <w:p w:rsidR="008C13B1" w:rsidRPr="00F060C7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F060C7">
        <w:rPr>
          <w:rFonts w:ascii="Tahoma" w:hAnsi="Tahoma" w:cs="Tahoma"/>
          <w:b/>
          <w:sz w:val="20"/>
          <w:lang w:val="cs-CZ"/>
        </w:rPr>
        <w:t xml:space="preserve">č. j. </w:t>
      </w:r>
      <w:r w:rsidR="003F20B7">
        <w:rPr>
          <w:rFonts w:ascii="Tahoma" w:hAnsi="Tahoma" w:cs="Tahoma"/>
          <w:b/>
          <w:sz w:val="20"/>
          <w:lang w:val="cs-CZ"/>
        </w:rPr>
        <w:t>objednatele</w:t>
      </w:r>
      <w:r w:rsidR="005E402A">
        <w:rPr>
          <w:rFonts w:ascii="Tahoma" w:hAnsi="Tahoma" w:cs="Tahoma"/>
          <w:b/>
          <w:sz w:val="20"/>
          <w:lang w:val="cs-CZ"/>
        </w:rPr>
        <w:t>: 2020/</w:t>
      </w:r>
      <w:r w:rsidR="00BE1E93">
        <w:rPr>
          <w:rFonts w:ascii="Tahoma" w:hAnsi="Tahoma" w:cs="Tahoma"/>
          <w:b/>
          <w:sz w:val="20"/>
          <w:lang w:val="cs-CZ"/>
        </w:rPr>
        <w:t>1528</w:t>
      </w:r>
      <w:r w:rsidRPr="00F060C7">
        <w:rPr>
          <w:rFonts w:ascii="Tahoma" w:hAnsi="Tahoma" w:cs="Tahoma"/>
          <w:b/>
          <w:sz w:val="20"/>
          <w:lang w:val="cs-CZ"/>
        </w:rPr>
        <w:t>/NM</w:t>
      </w:r>
    </w:p>
    <w:p w:rsidR="008C13B1" w:rsidRPr="00F060C7" w:rsidRDefault="008C13B1" w:rsidP="008C13B1">
      <w:pPr>
        <w:pStyle w:val="Tlotextu"/>
        <w:jc w:val="center"/>
        <w:rPr>
          <w:rFonts w:ascii="Tahoma" w:hAnsi="Tahoma" w:cs="Tahoma"/>
          <w:sz w:val="20"/>
          <w:lang w:val="cs-CZ"/>
        </w:rPr>
      </w:pPr>
    </w:p>
    <w:p w:rsidR="008C13B1" w:rsidRPr="00F060C7" w:rsidRDefault="008C13B1" w:rsidP="008C13B1">
      <w:pPr>
        <w:pStyle w:val="Tlotextu"/>
        <w:jc w:val="center"/>
        <w:rPr>
          <w:rFonts w:ascii="Tahoma" w:hAnsi="Tahoma" w:cs="Tahoma"/>
          <w:sz w:val="20"/>
          <w:lang w:val="cs-CZ"/>
        </w:rPr>
      </w:pPr>
      <w:r w:rsidRPr="00F060C7">
        <w:rPr>
          <w:rFonts w:ascii="Tahoma" w:hAnsi="Tahoma" w:cs="Tahoma"/>
          <w:sz w:val="20"/>
          <w:lang w:val="cs-CZ"/>
        </w:rPr>
        <w:t>Smluvní strany:</w:t>
      </w:r>
    </w:p>
    <w:p w:rsidR="008C13B1" w:rsidRPr="00F060C7" w:rsidRDefault="008C13B1" w:rsidP="008C13B1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8C13B1" w:rsidRPr="00F060C7" w:rsidRDefault="008C13B1" w:rsidP="008C13B1">
      <w:pPr>
        <w:spacing w:line="276" w:lineRule="auto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b/>
          <w:sz w:val="20"/>
          <w:szCs w:val="20"/>
        </w:rPr>
        <w:t xml:space="preserve">Národní muzeum, </w:t>
      </w:r>
      <w:r w:rsidRPr="00F060C7">
        <w:rPr>
          <w:rFonts w:ascii="Tahoma" w:hAnsi="Tahoma" w:cs="Tahoma"/>
          <w:sz w:val="20"/>
          <w:szCs w:val="20"/>
        </w:rPr>
        <w:t>příspěvková organizace</w:t>
      </w:r>
    </w:p>
    <w:tbl>
      <w:tblPr>
        <w:tblW w:w="0" w:type="auto"/>
        <w:tblInd w:w="-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91"/>
        <w:gridCol w:w="6514"/>
      </w:tblGrid>
      <w:tr w:rsidR="008C13B1" w:rsidRPr="00F060C7" w:rsidTr="002C68F1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060C7">
              <w:rPr>
                <w:rFonts w:ascii="Tahoma" w:hAnsi="Tahoma" w:cs="Tahoma"/>
                <w:sz w:val="20"/>
                <w:szCs w:val="20"/>
                <w:lang w:val="cs-CZ"/>
              </w:rPr>
              <w:t>Se sídlem: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060C7">
              <w:rPr>
                <w:rFonts w:ascii="Tahoma" w:hAnsi="Tahoma" w:cs="Tahoma"/>
                <w:sz w:val="20"/>
                <w:szCs w:val="20"/>
                <w:lang w:val="cs-CZ"/>
              </w:rPr>
              <w:t>Václavské náměstí 68, 115 79 Praha 1 – Nové Město</w:t>
            </w:r>
          </w:p>
        </w:tc>
      </w:tr>
      <w:tr w:rsidR="008C13B1" w:rsidRPr="00F060C7" w:rsidTr="002C68F1">
        <w:trPr>
          <w:trHeight w:val="77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060C7">
              <w:rPr>
                <w:rFonts w:ascii="Tahoma" w:hAnsi="Tahoma" w:cs="Tahoma"/>
                <w:sz w:val="20"/>
                <w:szCs w:val="20"/>
                <w:lang w:val="cs-CZ"/>
              </w:rPr>
              <w:t>Zastoupené: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1318D1" w:rsidP="001318D1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 xml:space="preserve">Doc. </w:t>
            </w:r>
            <w:r w:rsidR="008C13B1" w:rsidRPr="00F060C7">
              <w:rPr>
                <w:rFonts w:ascii="Tahoma" w:hAnsi="Tahoma" w:cs="Tahoma"/>
                <w:sz w:val="20"/>
                <w:szCs w:val="20"/>
                <w:lang w:val="cs-CZ"/>
              </w:rPr>
              <w:t xml:space="preserve">PhDr. Michalem 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>Stehlíkem</w:t>
            </w:r>
            <w:r w:rsidR="008C13B1" w:rsidRPr="00F060C7">
              <w:rPr>
                <w:rFonts w:ascii="Tahoma" w:hAnsi="Tahoma" w:cs="Tahoma"/>
                <w:sz w:val="20"/>
                <w:szCs w:val="20"/>
                <w:lang w:val="cs-CZ"/>
              </w:rPr>
              <w:t>, Ph.D.</w:t>
            </w:r>
          </w:p>
        </w:tc>
      </w:tr>
      <w:tr w:rsidR="008C13B1" w:rsidRPr="00F060C7" w:rsidTr="002C68F1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/>
                <w:sz w:val="20"/>
                <w:lang w:val="cs-CZ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1318D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Náměstek pro sbírkotvornou a výstavní činnost NM</w:t>
            </w:r>
          </w:p>
        </w:tc>
      </w:tr>
      <w:tr w:rsidR="008C13B1" w:rsidRPr="00F060C7" w:rsidTr="002C68F1">
        <w:trPr>
          <w:trHeight w:val="498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060C7">
              <w:rPr>
                <w:rFonts w:ascii="Tahoma" w:hAnsi="Tahoma" w:cs="Tahoma"/>
                <w:sz w:val="20"/>
                <w:szCs w:val="20"/>
                <w:lang w:val="cs-CZ"/>
              </w:rPr>
              <w:t>IČO: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060C7">
              <w:rPr>
                <w:rFonts w:ascii="Tahoma" w:hAnsi="Tahoma" w:cs="Tahoma"/>
                <w:sz w:val="20"/>
                <w:szCs w:val="20"/>
                <w:lang w:val="cs-CZ"/>
              </w:rPr>
              <w:t>00023272</w:t>
            </w:r>
          </w:p>
        </w:tc>
      </w:tr>
      <w:tr w:rsidR="008C13B1" w:rsidRPr="00F060C7" w:rsidTr="002C68F1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060C7">
              <w:rPr>
                <w:rFonts w:ascii="Tahoma" w:hAnsi="Tahoma" w:cs="Tahoma"/>
                <w:sz w:val="20"/>
                <w:szCs w:val="20"/>
                <w:lang w:val="cs-CZ"/>
              </w:rPr>
              <w:t>DIČ: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060C7">
              <w:rPr>
                <w:rFonts w:ascii="Tahoma" w:hAnsi="Tahoma" w:cs="Tahoma"/>
                <w:sz w:val="20"/>
                <w:szCs w:val="20"/>
                <w:lang w:val="cs-CZ"/>
              </w:rPr>
              <w:t>CZ00023272</w:t>
            </w:r>
          </w:p>
        </w:tc>
      </w:tr>
      <w:tr w:rsidR="002C68F1" w:rsidRPr="00F060C7" w:rsidTr="002C68F1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68F1" w:rsidRPr="00D66B48" w:rsidRDefault="002C68F1" w:rsidP="002C68F1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68F1" w:rsidRPr="00043EAE" w:rsidRDefault="002C68F1" w:rsidP="002C68F1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cs-CZ"/>
              </w:rPr>
              <w:t>xxx</w:t>
            </w:r>
            <w:proofErr w:type="spellEnd"/>
          </w:p>
        </w:tc>
      </w:tr>
      <w:tr w:rsidR="002C68F1" w:rsidRPr="00F060C7" w:rsidTr="002C68F1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68F1" w:rsidRPr="00D66B48" w:rsidRDefault="002C68F1" w:rsidP="002C68F1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Číslo účtu: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68F1" w:rsidRPr="00043EAE" w:rsidRDefault="002C68F1" w:rsidP="002C68F1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cs-CZ"/>
              </w:rPr>
              <w:t>xxxxxxxxxxxx</w:t>
            </w:r>
            <w:proofErr w:type="spellEnd"/>
          </w:p>
        </w:tc>
      </w:tr>
    </w:tbl>
    <w:p w:rsidR="008C13B1" w:rsidRPr="00F060C7" w:rsidRDefault="008C13B1" w:rsidP="008C13B1">
      <w:pPr>
        <w:spacing w:line="360" w:lineRule="auto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(dále jen „</w:t>
      </w:r>
      <w:r w:rsidRPr="00F060C7">
        <w:rPr>
          <w:rFonts w:ascii="Tahoma" w:hAnsi="Tahoma" w:cs="Tahoma"/>
          <w:b/>
          <w:sz w:val="20"/>
          <w:szCs w:val="20"/>
        </w:rPr>
        <w:t>Objednatel</w:t>
      </w:r>
      <w:r w:rsidRPr="00F060C7">
        <w:rPr>
          <w:rFonts w:ascii="Tahoma" w:hAnsi="Tahoma" w:cs="Tahoma"/>
          <w:sz w:val="20"/>
          <w:szCs w:val="20"/>
        </w:rPr>
        <w:t>“)</w:t>
      </w:r>
    </w:p>
    <w:p w:rsidR="008C13B1" w:rsidRPr="00F060C7" w:rsidRDefault="008C13B1" w:rsidP="008C13B1">
      <w:pPr>
        <w:spacing w:before="240" w:after="240" w:line="360" w:lineRule="auto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a</w:t>
      </w:r>
    </w:p>
    <w:p w:rsidR="008C13B1" w:rsidRPr="00F060C7" w:rsidRDefault="00F72049" w:rsidP="008C13B1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AAP HRANICE s.r.o.</w:t>
      </w:r>
    </w:p>
    <w:tbl>
      <w:tblPr>
        <w:tblW w:w="0" w:type="auto"/>
        <w:tblInd w:w="-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91"/>
        <w:gridCol w:w="6514"/>
      </w:tblGrid>
      <w:tr w:rsidR="008C13B1" w:rsidRPr="00F060C7" w:rsidTr="009E27A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pStyle w:val="Odstavecseseznamem"/>
              <w:spacing w:after="0" w:line="360" w:lineRule="auto"/>
              <w:ind w:left="0"/>
              <w:jc w:val="left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060C7">
              <w:rPr>
                <w:rFonts w:ascii="Tahoma" w:hAnsi="Tahoma" w:cs="Tahoma"/>
                <w:sz w:val="20"/>
                <w:szCs w:val="20"/>
                <w:lang w:val="cs-CZ"/>
              </w:rPr>
              <w:t>Zapsaný v: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F72049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 vedeném Krajským soudem v Ostravě, oddíl C, vložka 27527</w:t>
            </w:r>
          </w:p>
        </w:tc>
      </w:tr>
      <w:tr w:rsidR="008C13B1" w:rsidRPr="00F060C7" w:rsidTr="009E27AA">
        <w:trPr>
          <w:trHeight w:val="218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060C7">
              <w:rPr>
                <w:rFonts w:ascii="Tahoma" w:hAnsi="Tahoma" w:cs="Tahoma"/>
                <w:sz w:val="20"/>
                <w:szCs w:val="20"/>
                <w:lang w:val="cs-CZ"/>
              </w:rPr>
              <w:t>Se sídlem: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F72049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Zámrsky 113, 753 01 Hranice</w:t>
            </w:r>
          </w:p>
        </w:tc>
      </w:tr>
      <w:tr w:rsidR="008C13B1" w:rsidRPr="00F060C7" w:rsidTr="009E27AA">
        <w:trPr>
          <w:trHeight w:val="25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060C7">
              <w:rPr>
                <w:rFonts w:ascii="Tahoma" w:hAnsi="Tahoma" w:cs="Tahoma"/>
                <w:sz w:val="20"/>
                <w:szCs w:val="20"/>
                <w:lang w:val="cs-CZ"/>
              </w:rPr>
              <w:t>Zastoupený: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F72049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Radovan Schindler</w:t>
            </w:r>
          </w:p>
        </w:tc>
      </w:tr>
      <w:tr w:rsidR="008C13B1" w:rsidRPr="00F060C7" w:rsidTr="009E27A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060C7">
              <w:rPr>
                <w:rFonts w:ascii="Tahoma" w:hAnsi="Tahoma" w:cs="Tahoma"/>
                <w:sz w:val="20"/>
                <w:szCs w:val="20"/>
                <w:lang w:val="cs-CZ"/>
              </w:rPr>
              <w:t>IČO: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F72049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268 15 397</w:t>
            </w:r>
          </w:p>
        </w:tc>
      </w:tr>
      <w:tr w:rsidR="008C13B1" w:rsidRPr="00F060C7" w:rsidTr="009E27A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060C7">
              <w:rPr>
                <w:rFonts w:ascii="Tahoma" w:hAnsi="Tahoma" w:cs="Tahoma"/>
                <w:sz w:val="20"/>
                <w:szCs w:val="20"/>
                <w:lang w:val="cs-CZ"/>
              </w:rPr>
              <w:t>DIČ: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F72049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CZ 268 15 397</w:t>
            </w:r>
          </w:p>
        </w:tc>
      </w:tr>
      <w:tr w:rsidR="008C13B1" w:rsidRPr="00F060C7" w:rsidTr="009E27A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060C7">
              <w:rPr>
                <w:rFonts w:ascii="Tahoma" w:hAnsi="Tahoma" w:cs="Tahoma"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2C68F1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Xxx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xxxxx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xxxx</w:t>
            </w:r>
            <w:proofErr w:type="spellEnd"/>
          </w:p>
        </w:tc>
      </w:tr>
      <w:tr w:rsidR="008C13B1" w:rsidRPr="00F060C7" w:rsidTr="009E27AA">
        <w:trPr>
          <w:trHeight w:val="8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060C7">
              <w:rPr>
                <w:rFonts w:ascii="Tahoma" w:hAnsi="Tahoma" w:cs="Tahoma"/>
                <w:sz w:val="20"/>
                <w:szCs w:val="20"/>
                <w:lang w:val="cs-CZ"/>
              </w:rPr>
              <w:t>Číslo účtu: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2C68F1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xxxxxxxxxxxxxxx</w:t>
            </w:r>
            <w:proofErr w:type="spellEnd"/>
          </w:p>
        </w:tc>
      </w:tr>
    </w:tbl>
    <w:p w:rsidR="008C13B1" w:rsidRPr="00F060C7" w:rsidRDefault="008C13B1" w:rsidP="008C13B1">
      <w:pPr>
        <w:spacing w:line="360" w:lineRule="auto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(dále jen „</w:t>
      </w:r>
      <w:r w:rsidRPr="00F060C7">
        <w:rPr>
          <w:rFonts w:ascii="Tahoma" w:hAnsi="Tahoma" w:cs="Tahoma"/>
          <w:b/>
          <w:sz w:val="20"/>
          <w:szCs w:val="20"/>
        </w:rPr>
        <w:t>Zhotovitel</w:t>
      </w:r>
      <w:r w:rsidRPr="00F060C7">
        <w:rPr>
          <w:rFonts w:ascii="Tahoma" w:hAnsi="Tahoma" w:cs="Tahoma"/>
          <w:sz w:val="20"/>
          <w:szCs w:val="20"/>
        </w:rPr>
        <w:t>“)</w:t>
      </w:r>
    </w:p>
    <w:p w:rsidR="008C13B1" w:rsidRPr="00F060C7" w:rsidRDefault="008C13B1" w:rsidP="008C13B1">
      <w:pPr>
        <w:pStyle w:val="Tlotextu"/>
        <w:spacing w:before="480"/>
        <w:jc w:val="both"/>
        <w:rPr>
          <w:rFonts w:ascii="Tahoma" w:hAnsi="Tahoma" w:cs="Tahoma"/>
          <w:sz w:val="20"/>
          <w:lang w:val="cs-CZ"/>
        </w:rPr>
      </w:pPr>
      <w:r w:rsidRPr="00F060C7">
        <w:rPr>
          <w:rFonts w:ascii="Tahoma" w:hAnsi="Tahoma" w:cs="Tahoma"/>
          <w:sz w:val="20"/>
          <w:lang w:val="cs-CZ"/>
        </w:rPr>
        <w:t>níže uvedeného dne, měsíce a roku uzavřely tuto Smlouvu o dílo (dále jen „</w:t>
      </w:r>
      <w:r w:rsidRPr="00F060C7">
        <w:rPr>
          <w:rFonts w:ascii="Tahoma" w:hAnsi="Tahoma" w:cs="Tahoma"/>
          <w:b/>
          <w:sz w:val="20"/>
          <w:lang w:val="cs-CZ"/>
        </w:rPr>
        <w:t>Smlouva</w:t>
      </w:r>
      <w:r w:rsidRPr="00F060C7">
        <w:rPr>
          <w:rFonts w:ascii="Tahoma" w:hAnsi="Tahoma" w:cs="Tahoma"/>
          <w:sz w:val="20"/>
          <w:lang w:val="cs-CZ"/>
        </w:rPr>
        <w:t>“) v souladu s ustanovením § 2586 a násl. a § 2358 a násl. zákona č. 89/2012 Sb., občanského zákoníku, ve znění pozdějších předpisů (dále jen „</w:t>
      </w:r>
      <w:r w:rsidRPr="00F060C7">
        <w:rPr>
          <w:rFonts w:ascii="Tahoma" w:hAnsi="Tahoma" w:cs="Tahoma"/>
          <w:b/>
          <w:sz w:val="20"/>
          <w:lang w:val="cs-CZ"/>
        </w:rPr>
        <w:t>Občanský zákoník</w:t>
      </w:r>
      <w:r w:rsidRPr="00F060C7">
        <w:rPr>
          <w:rFonts w:ascii="Tahoma" w:hAnsi="Tahoma" w:cs="Tahoma"/>
          <w:sz w:val="20"/>
          <w:lang w:val="cs-CZ"/>
        </w:rPr>
        <w:t xml:space="preserve">“). </w:t>
      </w:r>
    </w:p>
    <w:p w:rsidR="008C13B1" w:rsidRPr="00F060C7" w:rsidRDefault="008C13B1" w:rsidP="008C13B1">
      <w:pPr>
        <w:pStyle w:val="Tlotextu"/>
        <w:widowControl/>
        <w:spacing w:before="120"/>
        <w:jc w:val="both"/>
        <w:rPr>
          <w:rFonts w:ascii="Tahoma" w:hAnsi="Tahoma" w:cs="Tahoma"/>
          <w:sz w:val="20"/>
          <w:lang w:val="cs-CZ"/>
        </w:rPr>
      </w:pPr>
      <w:r w:rsidRPr="00F060C7">
        <w:rPr>
          <w:rFonts w:ascii="Tahoma" w:hAnsi="Tahoma" w:cs="Tahoma"/>
          <w:sz w:val="20"/>
          <w:lang w:val="cs-CZ"/>
        </w:rPr>
        <w:t>Smluvní strany prohlašují, že jsou subjekty oprávněnými podle příslušných právních předpisů provozovat činnosti, které jsou předmětem této Smlouvy, a prohlašují dále, že jsou plně způsobilé a oprávněné tuto Smlouvu uzavřít, a že jim není známa žádná překážka bránící v jejím podepsání.</w:t>
      </w:r>
    </w:p>
    <w:p w:rsidR="008C13B1" w:rsidRPr="00F060C7" w:rsidRDefault="008C13B1" w:rsidP="008C13B1">
      <w:pPr>
        <w:pStyle w:val="Tlotextu"/>
        <w:numPr>
          <w:ilvl w:val="0"/>
          <w:numId w:val="1"/>
        </w:numPr>
        <w:spacing w:before="240"/>
        <w:ind w:left="0" w:right="-284"/>
        <w:jc w:val="center"/>
        <w:rPr>
          <w:rFonts w:ascii="Tahoma" w:hAnsi="Tahoma" w:cs="Tahoma"/>
          <w:sz w:val="20"/>
          <w:lang w:val="cs-CZ"/>
        </w:rPr>
      </w:pPr>
    </w:p>
    <w:p w:rsidR="008C13B1" w:rsidRPr="00F060C7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F060C7">
        <w:rPr>
          <w:rFonts w:ascii="Tahoma" w:hAnsi="Tahoma" w:cs="Tahoma"/>
          <w:b/>
          <w:sz w:val="20"/>
          <w:lang w:val="cs-CZ"/>
        </w:rPr>
        <w:t>Úvodní ustanovení</w:t>
      </w:r>
    </w:p>
    <w:p w:rsidR="008C13B1" w:rsidRPr="00F060C7" w:rsidRDefault="008C13B1" w:rsidP="008C13B1">
      <w:pPr>
        <w:pStyle w:val="Tlotextu"/>
        <w:numPr>
          <w:ilvl w:val="0"/>
          <w:numId w:val="2"/>
        </w:numPr>
        <w:ind w:left="426"/>
        <w:jc w:val="both"/>
        <w:rPr>
          <w:rFonts w:ascii="Tahoma" w:hAnsi="Tahoma" w:cs="Tahoma"/>
          <w:sz w:val="20"/>
          <w:lang w:val="cs-CZ"/>
        </w:rPr>
      </w:pPr>
      <w:r w:rsidRPr="00F060C7">
        <w:rPr>
          <w:rFonts w:ascii="Tahoma" w:hAnsi="Tahoma" w:cs="Tahoma"/>
          <w:sz w:val="20"/>
          <w:lang w:val="cs-CZ"/>
        </w:rPr>
        <w:t>Uzavřením této Smlouvy se Zhotovitel zavazuje k provedení díla v rozsahu vymezeném předmě</w:t>
      </w:r>
      <w:r w:rsidR="00A02274">
        <w:rPr>
          <w:rFonts w:ascii="Tahoma" w:hAnsi="Tahoma" w:cs="Tahoma"/>
          <w:sz w:val="20"/>
          <w:lang w:val="cs-CZ"/>
        </w:rPr>
        <w:t>tem Smlouvy, obsaženém v čl. II</w:t>
      </w:r>
      <w:r w:rsidRPr="00F060C7">
        <w:rPr>
          <w:rFonts w:ascii="Tahoma" w:hAnsi="Tahoma" w:cs="Tahoma"/>
          <w:sz w:val="20"/>
          <w:lang w:val="cs-CZ"/>
        </w:rPr>
        <w:t xml:space="preserve"> Smlouvy (dále jen „</w:t>
      </w:r>
      <w:r w:rsidRPr="00F060C7">
        <w:rPr>
          <w:rFonts w:ascii="Tahoma" w:hAnsi="Tahoma" w:cs="Tahoma"/>
          <w:b/>
          <w:sz w:val="20"/>
          <w:lang w:val="cs-CZ"/>
        </w:rPr>
        <w:t>Dílo</w:t>
      </w:r>
      <w:r w:rsidRPr="00F060C7">
        <w:rPr>
          <w:rFonts w:ascii="Tahoma" w:hAnsi="Tahoma" w:cs="Tahoma"/>
          <w:sz w:val="20"/>
          <w:lang w:val="cs-CZ"/>
        </w:rPr>
        <w:t xml:space="preserve">“). Objednatel se zavazuje k převzetí </w:t>
      </w:r>
      <w:r w:rsidR="001E6ECE">
        <w:rPr>
          <w:rFonts w:ascii="Tahoma" w:hAnsi="Tahoma" w:cs="Tahoma"/>
          <w:sz w:val="20"/>
          <w:lang w:val="cs-CZ"/>
        </w:rPr>
        <w:t>Díl</w:t>
      </w:r>
      <w:r w:rsidRPr="00F060C7">
        <w:rPr>
          <w:rFonts w:ascii="Tahoma" w:hAnsi="Tahoma" w:cs="Tahoma"/>
          <w:sz w:val="20"/>
          <w:lang w:val="cs-CZ"/>
        </w:rPr>
        <w:t xml:space="preserve">a a k zaplacení sjednané ceny za jeho provedení podle podmínek obsažených v následujících ustanoveních této Smlouvy. Tato Smlouva je uzavřena na základě výsledku </w:t>
      </w:r>
      <w:r w:rsidR="00587FC0">
        <w:rPr>
          <w:rFonts w:ascii="Tahoma" w:hAnsi="Tahoma" w:cs="Tahoma"/>
          <w:sz w:val="20"/>
          <w:lang w:val="cs-CZ"/>
        </w:rPr>
        <w:t>zadávacího</w:t>
      </w:r>
      <w:r w:rsidR="00587FC0" w:rsidRPr="00F060C7">
        <w:rPr>
          <w:rFonts w:ascii="Tahoma" w:hAnsi="Tahoma" w:cs="Tahoma"/>
          <w:sz w:val="20"/>
          <w:lang w:val="cs-CZ"/>
        </w:rPr>
        <w:t xml:space="preserve"> </w:t>
      </w:r>
      <w:r w:rsidRPr="00F060C7">
        <w:rPr>
          <w:rFonts w:ascii="Tahoma" w:hAnsi="Tahoma" w:cs="Tahoma"/>
          <w:sz w:val="20"/>
          <w:lang w:val="cs-CZ"/>
        </w:rPr>
        <w:t xml:space="preserve">řízení k veřejné zakázce </w:t>
      </w:r>
      <w:r w:rsidRPr="00F060C7">
        <w:rPr>
          <w:rFonts w:ascii="Tahoma" w:hAnsi="Tahoma" w:cs="Tahoma"/>
          <w:color w:val="00000A"/>
          <w:sz w:val="20"/>
          <w:lang w:val="cs-CZ"/>
        </w:rPr>
        <w:t>č. VZ</w:t>
      </w:r>
      <w:r w:rsidR="004F01B1">
        <w:rPr>
          <w:rFonts w:ascii="Tahoma" w:hAnsi="Tahoma" w:cs="Tahoma"/>
          <w:color w:val="00000A"/>
          <w:sz w:val="20"/>
          <w:lang w:val="cs-CZ"/>
        </w:rPr>
        <w:t>200060</w:t>
      </w:r>
      <w:r w:rsidRPr="00F060C7">
        <w:rPr>
          <w:rFonts w:ascii="Tahoma" w:hAnsi="Tahoma" w:cs="Tahoma"/>
          <w:sz w:val="20"/>
          <w:lang w:val="cs-CZ"/>
        </w:rPr>
        <w:t xml:space="preserve"> s názvem</w:t>
      </w:r>
      <w:r w:rsidRPr="00135FE0">
        <w:rPr>
          <w:rFonts w:ascii="Tahoma" w:hAnsi="Tahoma" w:cs="Tahoma"/>
          <w:sz w:val="20"/>
          <w:lang w:val="cs-CZ"/>
        </w:rPr>
        <w:t xml:space="preserve"> </w:t>
      </w:r>
      <w:r w:rsidRPr="00135FE0">
        <w:rPr>
          <w:rFonts w:ascii="Tahoma" w:hAnsi="Tahoma" w:cs="Tahoma"/>
          <w:color w:val="00000A"/>
          <w:sz w:val="20"/>
          <w:lang w:val="cs-CZ"/>
        </w:rPr>
        <w:t>„</w:t>
      </w:r>
      <w:r w:rsidR="00135FE0" w:rsidRPr="00135FE0">
        <w:rPr>
          <w:rFonts w:ascii="Tahoma" w:hAnsi="Tahoma" w:cs="Tahoma"/>
          <w:b/>
          <w:sz w:val="20"/>
          <w:lang w:val="cs-CZ"/>
        </w:rPr>
        <w:t xml:space="preserve">Realizace </w:t>
      </w:r>
      <w:proofErr w:type="spellStart"/>
      <w:r w:rsidR="00135FE0" w:rsidRPr="00135FE0">
        <w:rPr>
          <w:rFonts w:ascii="Tahoma" w:hAnsi="Tahoma" w:cs="Tahoma"/>
          <w:b/>
          <w:sz w:val="20"/>
          <w:lang w:val="cs-CZ"/>
        </w:rPr>
        <w:t>mikroteracové</w:t>
      </w:r>
      <w:proofErr w:type="spellEnd"/>
      <w:r w:rsidR="00135FE0" w:rsidRPr="00135FE0">
        <w:rPr>
          <w:rFonts w:ascii="Tahoma" w:hAnsi="Tahoma" w:cs="Tahoma"/>
          <w:b/>
          <w:sz w:val="20"/>
          <w:lang w:val="cs-CZ"/>
        </w:rPr>
        <w:t xml:space="preserve"> podlahy v prostoru </w:t>
      </w:r>
      <w:r w:rsidR="00135FE0" w:rsidRPr="00135FE0">
        <w:rPr>
          <w:rFonts w:ascii="Tahoma" w:hAnsi="Tahoma" w:cs="Tahoma"/>
          <w:b/>
          <w:sz w:val="20"/>
          <w:lang w:val="cs-CZ"/>
        </w:rPr>
        <w:lastRenderedPageBreak/>
        <w:t>expozice Klenotnice a Mincovní kabinet v Historické budově Národního muzea</w:t>
      </w:r>
      <w:r w:rsidRPr="00F060C7">
        <w:rPr>
          <w:rFonts w:ascii="Tahoma" w:hAnsi="Tahoma" w:cs="Tahoma"/>
          <w:color w:val="00000A"/>
          <w:sz w:val="20"/>
          <w:lang w:val="cs-CZ"/>
        </w:rPr>
        <w:t>“ (dále je „</w:t>
      </w:r>
      <w:r w:rsidRPr="00F060C7">
        <w:rPr>
          <w:rFonts w:ascii="Tahoma" w:hAnsi="Tahoma" w:cs="Tahoma"/>
          <w:b/>
          <w:color w:val="00000A"/>
          <w:sz w:val="20"/>
          <w:lang w:val="cs-CZ"/>
        </w:rPr>
        <w:t>Veřejná zakázka</w:t>
      </w:r>
      <w:r w:rsidRPr="00F060C7">
        <w:rPr>
          <w:rFonts w:ascii="Tahoma" w:hAnsi="Tahoma" w:cs="Tahoma"/>
          <w:color w:val="00000A"/>
          <w:sz w:val="20"/>
          <w:lang w:val="cs-CZ"/>
        </w:rPr>
        <w:t>“)</w:t>
      </w:r>
      <w:r w:rsidRPr="00F060C7">
        <w:rPr>
          <w:rFonts w:ascii="Tahoma" w:hAnsi="Tahoma" w:cs="Tahoma"/>
          <w:sz w:val="20"/>
          <w:lang w:val="cs-CZ"/>
        </w:rPr>
        <w:t>.</w:t>
      </w:r>
    </w:p>
    <w:p w:rsidR="000E1C47" w:rsidRPr="00F060C7" w:rsidRDefault="000E1C47" w:rsidP="008C13B1">
      <w:pPr>
        <w:pStyle w:val="Tlotextu"/>
        <w:numPr>
          <w:ilvl w:val="0"/>
          <w:numId w:val="2"/>
        </w:numPr>
        <w:ind w:left="426"/>
        <w:jc w:val="both"/>
        <w:rPr>
          <w:rFonts w:ascii="Tahoma" w:hAnsi="Tahoma" w:cs="Tahoma"/>
          <w:sz w:val="20"/>
          <w:lang w:val="cs-CZ"/>
        </w:rPr>
      </w:pPr>
      <w:r w:rsidRPr="00F060C7">
        <w:rPr>
          <w:rFonts w:ascii="Tahoma" w:hAnsi="Tahoma" w:cs="Tahoma"/>
          <w:sz w:val="20"/>
          <w:lang w:val="cs-CZ"/>
        </w:rPr>
        <w:t xml:space="preserve">Dílo bude provedeno dle </w:t>
      </w:r>
      <w:r w:rsidR="005E402A">
        <w:rPr>
          <w:rFonts w:ascii="Tahoma" w:hAnsi="Tahoma" w:cs="Tahoma"/>
          <w:sz w:val="20"/>
          <w:lang w:val="cs-CZ"/>
        </w:rPr>
        <w:t>technické specifikace v</w:t>
      </w:r>
      <w:r w:rsidRPr="00F060C7">
        <w:rPr>
          <w:rFonts w:ascii="Tahoma" w:hAnsi="Tahoma" w:cs="Tahoma"/>
          <w:sz w:val="20"/>
          <w:lang w:val="cs-CZ"/>
        </w:rPr>
        <w:t xml:space="preserve"> </w:t>
      </w:r>
      <w:r w:rsidRPr="00F060C7">
        <w:rPr>
          <w:rFonts w:ascii="Tahoma" w:hAnsi="Tahoma" w:cs="Tahoma"/>
          <w:b/>
          <w:sz w:val="20"/>
          <w:lang w:val="cs-CZ"/>
        </w:rPr>
        <w:t>Přílo</w:t>
      </w:r>
      <w:r w:rsidR="005E402A">
        <w:rPr>
          <w:rFonts w:ascii="Tahoma" w:hAnsi="Tahoma" w:cs="Tahoma"/>
          <w:b/>
          <w:sz w:val="20"/>
          <w:lang w:val="cs-CZ"/>
        </w:rPr>
        <w:t>ze</w:t>
      </w:r>
      <w:r w:rsidRPr="00F060C7">
        <w:rPr>
          <w:rFonts w:ascii="Tahoma" w:hAnsi="Tahoma" w:cs="Tahoma"/>
          <w:b/>
          <w:sz w:val="20"/>
          <w:lang w:val="cs-CZ"/>
        </w:rPr>
        <w:t xml:space="preserve"> č. 2</w:t>
      </w:r>
      <w:r w:rsidR="005E402A">
        <w:rPr>
          <w:rFonts w:ascii="Tahoma" w:hAnsi="Tahoma" w:cs="Tahoma"/>
          <w:sz w:val="20"/>
          <w:lang w:val="cs-CZ"/>
        </w:rPr>
        <w:t xml:space="preserve">, která </w:t>
      </w:r>
      <w:r w:rsidRPr="00F060C7">
        <w:rPr>
          <w:rFonts w:ascii="Tahoma" w:hAnsi="Tahoma" w:cs="Tahoma"/>
          <w:sz w:val="20"/>
          <w:lang w:val="cs-CZ"/>
        </w:rPr>
        <w:t xml:space="preserve">je nedílnou součástí této </w:t>
      </w:r>
      <w:r w:rsidR="00B97255">
        <w:rPr>
          <w:rFonts w:ascii="Tahoma" w:hAnsi="Tahoma" w:cs="Tahoma"/>
          <w:sz w:val="20"/>
          <w:lang w:val="cs-CZ"/>
        </w:rPr>
        <w:t>S</w:t>
      </w:r>
      <w:r w:rsidRPr="00F060C7">
        <w:rPr>
          <w:rFonts w:ascii="Tahoma" w:hAnsi="Tahoma" w:cs="Tahoma"/>
          <w:sz w:val="20"/>
          <w:lang w:val="cs-CZ"/>
        </w:rPr>
        <w:t xml:space="preserve">mlouvy. </w:t>
      </w:r>
      <w:r w:rsidR="00692FA3">
        <w:rPr>
          <w:rFonts w:ascii="Tahoma" w:hAnsi="Tahoma" w:cs="Tahoma"/>
          <w:sz w:val="20"/>
          <w:lang w:val="cs-CZ"/>
        </w:rPr>
        <w:t>Prostor realizace díla je specifikován v </w:t>
      </w:r>
      <w:r w:rsidR="00692FA3" w:rsidRPr="00692FA3">
        <w:rPr>
          <w:rFonts w:ascii="Tahoma" w:hAnsi="Tahoma" w:cs="Tahoma"/>
          <w:b/>
          <w:sz w:val="20"/>
          <w:lang w:val="cs-CZ"/>
        </w:rPr>
        <w:t>Příloze č. 3</w:t>
      </w:r>
      <w:r w:rsidR="00692FA3">
        <w:rPr>
          <w:rFonts w:ascii="Tahoma" w:hAnsi="Tahoma" w:cs="Tahoma"/>
          <w:sz w:val="20"/>
          <w:lang w:val="cs-CZ"/>
        </w:rPr>
        <w:t>, která je nedílnou součástí této Smlouvy.</w:t>
      </w:r>
    </w:p>
    <w:p w:rsidR="000E1C47" w:rsidRPr="00F060C7" w:rsidRDefault="000E1C47" w:rsidP="008C13B1">
      <w:pPr>
        <w:pStyle w:val="Tlotextu"/>
        <w:numPr>
          <w:ilvl w:val="0"/>
          <w:numId w:val="2"/>
        </w:numPr>
        <w:ind w:left="426"/>
        <w:jc w:val="both"/>
        <w:rPr>
          <w:rFonts w:ascii="Tahoma" w:hAnsi="Tahoma" w:cs="Tahoma"/>
          <w:sz w:val="20"/>
          <w:lang w:val="cs-CZ"/>
        </w:rPr>
      </w:pPr>
      <w:r w:rsidRPr="00F060C7">
        <w:rPr>
          <w:rFonts w:ascii="Tahoma" w:hAnsi="Tahoma" w:cs="Tahoma"/>
          <w:bCs/>
          <w:sz w:val="20"/>
          <w:lang w:val="cs-CZ"/>
        </w:rPr>
        <w:t xml:space="preserve">Předmětná </w:t>
      </w:r>
      <w:r w:rsidR="005E402A">
        <w:rPr>
          <w:rFonts w:ascii="Tahoma" w:hAnsi="Tahoma" w:cs="Tahoma"/>
          <w:bCs/>
          <w:sz w:val="20"/>
          <w:lang w:val="cs-CZ"/>
        </w:rPr>
        <w:t>specifikace</w:t>
      </w:r>
      <w:r w:rsidRPr="00F060C7">
        <w:rPr>
          <w:rFonts w:ascii="Tahoma" w:hAnsi="Tahoma" w:cs="Tahoma"/>
          <w:bCs/>
          <w:sz w:val="20"/>
          <w:lang w:val="cs-CZ"/>
        </w:rPr>
        <w:t xml:space="preserve"> </w:t>
      </w:r>
      <w:r w:rsidRPr="00F060C7">
        <w:rPr>
          <w:rFonts w:ascii="Tahoma" w:hAnsi="Tahoma" w:cs="Tahoma"/>
          <w:sz w:val="20"/>
          <w:lang w:val="cs-CZ"/>
        </w:rPr>
        <w:t xml:space="preserve">byla předána </w:t>
      </w:r>
      <w:r w:rsidR="00E62DE2">
        <w:rPr>
          <w:rFonts w:ascii="Tahoma" w:hAnsi="Tahoma" w:cs="Tahoma"/>
          <w:sz w:val="20"/>
          <w:lang w:val="cs-CZ"/>
        </w:rPr>
        <w:t>Zhotov</w:t>
      </w:r>
      <w:r w:rsidRPr="00F060C7">
        <w:rPr>
          <w:rFonts w:ascii="Tahoma" w:hAnsi="Tahoma" w:cs="Tahoma"/>
          <w:sz w:val="20"/>
          <w:lang w:val="cs-CZ"/>
        </w:rPr>
        <w:t xml:space="preserve">iteli, což </w:t>
      </w:r>
      <w:r w:rsidR="00500CF2">
        <w:rPr>
          <w:rFonts w:ascii="Tahoma" w:hAnsi="Tahoma" w:cs="Tahoma"/>
          <w:sz w:val="20"/>
          <w:lang w:val="cs-CZ"/>
        </w:rPr>
        <w:t>Z</w:t>
      </w:r>
      <w:r w:rsidRPr="00F060C7">
        <w:rPr>
          <w:rFonts w:ascii="Tahoma" w:hAnsi="Tahoma" w:cs="Tahoma"/>
          <w:sz w:val="20"/>
          <w:lang w:val="cs-CZ"/>
        </w:rPr>
        <w:t xml:space="preserve">hotovitel podpisem této </w:t>
      </w:r>
      <w:r w:rsidR="00500CF2">
        <w:rPr>
          <w:rFonts w:ascii="Tahoma" w:hAnsi="Tahoma" w:cs="Tahoma"/>
          <w:sz w:val="20"/>
          <w:lang w:val="cs-CZ"/>
        </w:rPr>
        <w:t>S</w:t>
      </w:r>
      <w:r w:rsidRPr="00F060C7">
        <w:rPr>
          <w:rFonts w:ascii="Tahoma" w:hAnsi="Tahoma" w:cs="Tahoma"/>
          <w:sz w:val="20"/>
          <w:lang w:val="cs-CZ"/>
        </w:rPr>
        <w:t xml:space="preserve">mlouvy stvrzuje. Součástí předmětu plnění jsou veškeré stavební </w:t>
      </w:r>
      <w:proofErr w:type="spellStart"/>
      <w:r w:rsidRPr="00F060C7">
        <w:rPr>
          <w:rFonts w:ascii="Tahoma" w:hAnsi="Tahoma" w:cs="Tahoma"/>
          <w:sz w:val="20"/>
          <w:lang w:val="cs-CZ"/>
        </w:rPr>
        <w:t>přípomoce</w:t>
      </w:r>
      <w:proofErr w:type="spellEnd"/>
      <w:r w:rsidRPr="00F060C7">
        <w:rPr>
          <w:rFonts w:ascii="Tahoma" w:hAnsi="Tahoma" w:cs="Tahoma"/>
          <w:sz w:val="20"/>
          <w:lang w:val="cs-CZ"/>
        </w:rPr>
        <w:t xml:space="preserve"> a související stavební práce </w:t>
      </w:r>
      <w:r w:rsidR="005E402A">
        <w:rPr>
          <w:rFonts w:ascii="Tahoma" w:hAnsi="Tahoma" w:cs="Tahoma"/>
          <w:sz w:val="20"/>
          <w:lang w:val="cs-CZ"/>
        </w:rPr>
        <w:t>nezbytné k realizaci předmětu plnění</w:t>
      </w:r>
      <w:r w:rsidRPr="00F060C7">
        <w:rPr>
          <w:rFonts w:ascii="Tahoma" w:hAnsi="Tahoma" w:cs="Tahoma"/>
          <w:sz w:val="20"/>
          <w:lang w:val="cs-CZ"/>
        </w:rPr>
        <w:t>.</w:t>
      </w:r>
    </w:p>
    <w:p w:rsidR="000E1C47" w:rsidRPr="00F060C7" w:rsidRDefault="000E1C47" w:rsidP="008C13B1">
      <w:pPr>
        <w:pStyle w:val="Tlotextu"/>
        <w:numPr>
          <w:ilvl w:val="0"/>
          <w:numId w:val="2"/>
        </w:numPr>
        <w:ind w:left="426"/>
        <w:jc w:val="both"/>
        <w:rPr>
          <w:rFonts w:ascii="Tahoma" w:hAnsi="Tahoma" w:cs="Tahoma"/>
          <w:sz w:val="20"/>
          <w:lang w:val="cs-CZ"/>
        </w:rPr>
      </w:pPr>
      <w:r w:rsidRPr="00F060C7">
        <w:rPr>
          <w:rFonts w:ascii="Tahoma" w:hAnsi="Tahoma" w:cs="Tahoma"/>
          <w:sz w:val="20"/>
          <w:lang w:val="cs-CZ"/>
        </w:rPr>
        <w:t xml:space="preserve">Dílo bude provedeno v souladu s cenovou nabídkou </w:t>
      </w:r>
      <w:r w:rsidR="00011D5C">
        <w:rPr>
          <w:rFonts w:ascii="Tahoma" w:hAnsi="Tahoma" w:cs="Tahoma"/>
          <w:sz w:val="20"/>
          <w:lang w:val="cs-CZ"/>
        </w:rPr>
        <w:t>Zhotov</w:t>
      </w:r>
      <w:r w:rsidRPr="00F060C7">
        <w:rPr>
          <w:rFonts w:ascii="Tahoma" w:hAnsi="Tahoma" w:cs="Tahoma"/>
          <w:sz w:val="20"/>
          <w:lang w:val="cs-CZ"/>
        </w:rPr>
        <w:t xml:space="preserve">itele, v rozsahu jednotlivých položek </w:t>
      </w:r>
      <w:r w:rsidR="00C9411F">
        <w:rPr>
          <w:rFonts w:ascii="Tahoma" w:hAnsi="Tahoma" w:cs="Tahoma"/>
          <w:sz w:val="20"/>
          <w:lang w:val="cs-CZ"/>
        </w:rPr>
        <w:t>výkazu výměr</w:t>
      </w:r>
      <w:r w:rsidR="00E37196" w:rsidRPr="00F060C7">
        <w:rPr>
          <w:rFonts w:ascii="Tahoma" w:hAnsi="Tahoma" w:cs="Tahoma"/>
          <w:sz w:val="20"/>
          <w:lang w:val="cs-CZ"/>
        </w:rPr>
        <w:t>, kter</w:t>
      </w:r>
      <w:r w:rsidR="00E37196">
        <w:rPr>
          <w:rFonts w:ascii="Tahoma" w:hAnsi="Tahoma" w:cs="Tahoma"/>
          <w:sz w:val="20"/>
          <w:lang w:val="cs-CZ"/>
        </w:rPr>
        <w:t>ý</w:t>
      </w:r>
      <w:r w:rsidR="00E37196" w:rsidRPr="00F060C7">
        <w:rPr>
          <w:rFonts w:ascii="Tahoma" w:hAnsi="Tahoma" w:cs="Tahoma"/>
          <w:sz w:val="20"/>
          <w:lang w:val="cs-CZ"/>
        </w:rPr>
        <w:t xml:space="preserve"> tvoří </w:t>
      </w:r>
      <w:r w:rsidR="00E37196" w:rsidRPr="00F060C7">
        <w:rPr>
          <w:rFonts w:ascii="Tahoma" w:hAnsi="Tahoma" w:cs="Tahoma"/>
          <w:b/>
          <w:sz w:val="20"/>
          <w:lang w:val="cs-CZ"/>
        </w:rPr>
        <w:t xml:space="preserve">Přílohu č. </w:t>
      </w:r>
      <w:r w:rsidR="00692FA3">
        <w:rPr>
          <w:rFonts w:ascii="Tahoma" w:hAnsi="Tahoma" w:cs="Tahoma"/>
          <w:b/>
          <w:sz w:val="20"/>
          <w:lang w:val="cs-CZ"/>
        </w:rPr>
        <w:t>4</w:t>
      </w:r>
      <w:r w:rsidR="00063018">
        <w:rPr>
          <w:rFonts w:ascii="Tahoma" w:hAnsi="Tahoma" w:cs="Tahoma"/>
          <w:sz w:val="20"/>
          <w:lang w:val="cs-CZ"/>
        </w:rPr>
        <w:t xml:space="preserve"> </w:t>
      </w:r>
      <w:r w:rsidR="00E37196">
        <w:rPr>
          <w:rFonts w:ascii="Tahoma" w:hAnsi="Tahoma" w:cs="Tahoma"/>
          <w:sz w:val="20"/>
          <w:lang w:val="cs-CZ"/>
        </w:rPr>
        <w:t>této Smlouvy</w:t>
      </w:r>
      <w:r w:rsidRPr="00F060C7">
        <w:rPr>
          <w:rFonts w:ascii="Tahoma" w:hAnsi="Tahoma" w:cs="Tahoma"/>
          <w:sz w:val="20"/>
          <w:lang w:val="cs-CZ"/>
        </w:rPr>
        <w:t xml:space="preserve">. Při jeho provádění budou dodrženy veškeré platné české technické normy a platné právní předpisy vztahující se k předmětu </w:t>
      </w:r>
      <w:r w:rsidR="001E6ECE">
        <w:rPr>
          <w:rFonts w:ascii="Tahoma" w:hAnsi="Tahoma" w:cs="Tahoma"/>
          <w:sz w:val="20"/>
          <w:lang w:val="cs-CZ"/>
        </w:rPr>
        <w:t>Díl</w:t>
      </w:r>
      <w:r w:rsidRPr="00F060C7">
        <w:rPr>
          <w:rFonts w:ascii="Tahoma" w:hAnsi="Tahoma" w:cs="Tahoma"/>
          <w:sz w:val="20"/>
          <w:lang w:val="cs-CZ"/>
        </w:rPr>
        <w:t xml:space="preserve">a a všechny podmínky určené touto </w:t>
      </w:r>
      <w:r w:rsidR="00500CF2">
        <w:rPr>
          <w:rFonts w:ascii="Tahoma" w:hAnsi="Tahoma" w:cs="Tahoma"/>
          <w:sz w:val="20"/>
          <w:lang w:val="cs-CZ"/>
        </w:rPr>
        <w:t>S</w:t>
      </w:r>
      <w:r w:rsidRPr="00F060C7">
        <w:rPr>
          <w:rFonts w:ascii="Tahoma" w:hAnsi="Tahoma" w:cs="Tahoma"/>
          <w:sz w:val="20"/>
          <w:lang w:val="cs-CZ"/>
        </w:rPr>
        <w:t>mlouvou.</w:t>
      </w:r>
    </w:p>
    <w:p w:rsidR="008C13B1" w:rsidRPr="00F060C7" w:rsidRDefault="008C13B1" w:rsidP="008C13B1">
      <w:pPr>
        <w:pStyle w:val="Tlotextu"/>
        <w:ind w:left="426"/>
        <w:jc w:val="both"/>
        <w:rPr>
          <w:rFonts w:ascii="Tahoma" w:hAnsi="Tahoma" w:cs="Tahoma"/>
          <w:sz w:val="20"/>
          <w:lang w:val="cs-CZ"/>
        </w:rPr>
      </w:pPr>
    </w:p>
    <w:p w:rsidR="008C13B1" w:rsidRPr="00F060C7" w:rsidRDefault="008C13B1" w:rsidP="008C13B1">
      <w:pPr>
        <w:pStyle w:val="Tlotextu"/>
        <w:numPr>
          <w:ilvl w:val="0"/>
          <w:numId w:val="1"/>
        </w:numPr>
        <w:spacing w:before="240"/>
        <w:ind w:left="0" w:right="-284"/>
        <w:jc w:val="center"/>
        <w:rPr>
          <w:rFonts w:ascii="Tahoma" w:hAnsi="Tahoma" w:cs="Tahoma"/>
          <w:sz w:val="20"/>
          <w:lang w:val="cs-CZ"/>
        </w:rPr>
      </w:pPr>
    </w:p>
    <w:p w:rsidR="008C13B1" w:rsidRPr="00F060C7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F060C7">
        <w:rPr>
          <w:rFonts w:ascii="Tahoma" w:hAnsi="Tahoma" w:cs="Tahoma"/>
          <w:b/>
          <w:sz w:val="20"/>
          <w:lang w:val="cs-CZ"/>
        </w:rPr>
        <w:t>Předmět smlouvy</w:t>
      </w:r>
    </w:p>
    <w:p w:rsidR="008C13B1" w:rsidRPr="00F060C7" w:rsidRDefault="008C13B1" w:rsidP="008C13B1">
      <w:pPr>
        <w:pStyle w:val="Tlotextu"/>
        <w:numPr>
          <w:ilvl w:val="0"/>
          <w:numId w:val="3"/>
        </w:numPr>
        <w:spacing w:before="120" w:after="120"/>
        <w:ind w:left="426"/>
        <w:jc w:val="both"/>
        <w:rPr>
          <w:rFonts w:ascii="Tahoma" w:hAnsi="Tahoma" w:cs="Tahoma"/>
          <w:sz w:val="20"/>
          <w:lang w:val="cs-CZ"/>
        </w:rPr>
      </w:pPr>
      <w:r w:rsidRPr="00F060C7">
        <w:rPr>
          <w:rFonts w:ascii="Tahoma" w:hAnsi="Tahoma" w:cs="Tahoma"/>
          <w:sz w:val="20"/>
          <w:lang w:val="cs-CZ"/>
        </w:rPr>
        <w:t>Předmětem této Smlouvy jsou následující části plnění:</w:t>
      </w:r>
    </w:p>
    <w:p w:rsidR="008C13B1" w:rsidRPr="00F060C7" w:rsidRDefault="00366641" w:rsidP="00423DBD">
      <w:pPr>
        <w:pStyle w:val="Tlotextu"/>
        <w:numPr>
          <w:ilvl w:val="1"/>
          <w:numId w:val="10"/>
        </w:numPr>
        <w:jc w:val="both"/>
        <w:rPr>
          <w:rFonts w:ascii="Tahoma" w:hAnsi="Tahoma"/>
          <w:sz w:val="20"/>
          <w:lang w:val="cs-CZ"/>
        </w:rPr>
      </w:pPr>
      <w:r>
        <w:rPr>
          <w:rFonts w:ascii="Tahoma" w:hAnsi="Tahoma"/>
          <w:b/>
          <w:sz w:val="20"/>
          <w:lang w:val="cs-CZ"/>
        </w:rPr>
        <w:t>Z</w:t>
      </w:r>
      <w:r w:rsidR="004A30ED">
        <w:rPr>
          <w:rFonts w:ascii="Tahoma" w:hAnsi="Tahoma"/>
          <w:b/>
          <w:sz w:val="20"/>
          <w:lang w:val="cs-CZ"/>
        </w:rPr>
        <w:t xml:space="preserve">hotovení </w:t>
      </w:r>
      <w:proofErr w:type="spellStart"/>
      <w:r w:rsidR="004A30ED">
        <w:rPr>
          <w:rFonts w:ascii="Tahoma" w:hAnsi="Tahoma"/>
          <w:b/>
          <w:sz w:val="20"/>
          <w:lang w:val="cs-CZ"/>
        </w:rPr>
        <w:t>microteracové</w:t>
      </w:r>
      <w:proofErr w:type="spellEnd"/>
      <w:r w:rsidR="004A30ED">
        <w:rPr>
          <w:rFonts w:ascii="Tahoma" w:hAnsi="Tahoma"/>
          <w:b/>
          <w:sz w:val="20"/>
          <w:lang w:val="cs-CZ"/>
        </w:rPr>
        <w:t xml:space="preserve"> podlahy v prostoru Klenotnice a Mincovního kabinetu</w:t>
      </w:r>
      <w:r w:rsidR="008C13B1" w:rsidRPr="00F060C7">
        <w:rPr>
          <w:rFonts w:ascii="Tahoma" w:hAnsi="Tahoma"/>
          <w:sz w:val="20"/>
          <w:lang w:val="cs-CZ"/>
        </w:rPr>
        <w:t>.</w:t>
      </w:r>
    </w:p>
    <w:p w:rsidR="00490E38" w:rsidRPr="00F060C7" w:rsidRDefault="00490E38" w:rsidP="00490E38">
      <w:pPr>
        <w:pStyle w:val="ListParagraph1"/>
        <w:jc w:val="both"/>
        <w:rPr>
          <w:rFonts w:ascii="Tahoma" w:hAnsi="Tahoma"/>
          <w:sz w:val="20"/>
          <w:szCs w:val="20"/>
        </w:rPr>
      </w:pPr>
    </w:p>
    <w:p w:rsidR="008C13B1" w:rsidRPr="00F060C7" w:rsidRDefault="008C13B1" w:rsidP="00490E38">
      <w:pPr>
        <w:pStyle w:val="ListParagraph1"/>
        <w:jc w:val="both"/>
        <w:rPr>
          <w:rFonts w:ascii="Tahoma" w:hAnsi="Tahoma"/>
          <w:sz w:val="20"/>
          <w:szCs w:val="20"/>
        </w:rPr>
      </w:pPr>
      <w:r w:rsidRPr="00F060C7">
        <w:rPr>
          <w:rFonts w:ascii="Tahoma" w:hAnsi="Tahoma"/>
          <w:sz w:val="20"/>
          <w:szCs w:val="20"/>
        </w:rPr>
        <w:t>Součástí Díla bude:</w:t>
      </w:r>
    </w:p>
    <w:p w:rsidR="00EF748A" w:rsidRPr="00EF748A" w:rsidRDefault="00EF748A" w:rsidP="00490E38">
      <w:pPr>
        <w:pStyle w:val="Nadpis3"/>
        <w:numPr>
          <w:ilvl w:val="0"/>
          <w:numId w:val="4"/>
        </w:numPr>
        <w:tabs>
          <w:tab w:val="left" w:pos="851"/>
        </w:tabs>
        <w:spacing w:before="0" w:after="0" w:line="240" w:lineRule="auto"/>
        <w:ind w:left="1418" w:hanging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stavební příprava pro realizaci </w:t>
      </w:r>
      <w:proofErr w:type="spellStart"/>
      <w:r>
        <w:rPr>
          <w:rFonts w:ascii="Tahoma" w:hAnsi="Tahoma" w:cs="Tahoma"/>
          <w:sz w:val="20"/>
          <w:szCs w:val="20"/>
        </w:rPr>
        <w:t>mikroteracové</w:t>
      </w:r>
      <w:proofErr w:type="spellEnd"/>
      <w:r>
        <w:rPr>
          <w:rFonts w:ascii="Tahoma" w:hAnsi="Tahoma" w:cs="Tahoma"/>
          <w:sz w:val="20"/>
          <w:szCs w:val="20"/>
        </w:rPr>
        <w:t xml:space="preserve"> podlahy,</w:t>
      </w:r>
    </w:p>
    <w:p w:rsidR="000E1C47" w:rsidRPr="00F060C7" w:rsidRDefault="00692FA3" w:rsidP="00490E38">
      <w:pPr>
        <w:pStyle w:val="Nadpis3"/>
        <w:numPr>
          <w:ilvl w:val="0"/>
          <w:numId w:val="4"/>
        </w:numPr>
        <w:tabs>
          <w:tab w:val="left" w:pos="851"/>
        </w:tabs>
        <w:spacing w:before="0" w:after="0" w:line="240" w:lineRule="auto"/>
        <w:ind w:left="1418" w:hanging="709"/>
        <w:rPr>
          <w:rFonts w:ascii="Tahoma" w:hAnsi="Tahoma" w:cs="Tahoma"/>
          <w:sz w:val="20"/>
          <w:szCs w:val="20"/>
        </w:rPr>
      </w:pPr>
      <w:r w:rsidRPr="0061358B">
        <w:rPr>
          <w:rFonts w:ascii="Tahoma" w:hAnsi="Tahoma" w:cs="Tahoma"/>
          <w:sz w:val="20"/>
          <w:szCs w:val="20"/>
        </w:rPr>
        <w:t xml:space="preserve">zhotovení </w:t>
      </w:r>
      <w:proofErr w:type="spellStart"/>
      <w:r w:rsidRPr="0061358B">
        <w:rPr>
          <w:rFonts w:ascii="Tahoma" w:hAnsi="Tahoma" w:cs="Tahoma"/>
          <w:sz w:val="20"/>
          <w:szCs w:val="20"/>
        </w:rPr>
        <w:t>mikroteracové</w:t>
      </w:r>
      <w:proofErr w:type="spellEnd"/>
      <w:r w:rsidRPr="0061358B">
        <w:rPr>
          <w:rFonts w:ascii="Tahoma" w:hAnsi="Tahoma" w:cs="Tahoma"/>
          <w:sz w:val="20"/>
          <w:szCs w:val="20"/>
        </w:rPr>
        <w:t xml:space="preserve"> podlahy v prostoru budoucí stálé expozice dle technické specifikace (Příloha č. 2)</w:t>
      </w:r>
      <w:r w:rsidR="002D1BA0">
        <w:rPr>
          <w:rFonts w:ascii="Tahoma" w:hAnsi="Tahoma" w:cs="Tahoma"/>
          <w:sz w:val="20"/>
          <w:szCs w:val="20"/>
        </w:rPr>
        <w:t>,</w:t>
      </w:r>
    </w:p>
    <w:p w:rsidR="000E1C47" w:rsidRPr="00F060C7" w:rsidRDefault="00EF748A" w:rsidP="00490E38">
      <w:pPr>
        <w:pStyle w:val="Nadpis3"/>
        <w:numPr>
          <w:ilvl w:val="0"/>
          <w:numId w:val="4"/>
        </w:numPr>
        <w:tabs>
          <w:tab w:val="left" w:pos="851"/>
        </w:tabs>
        <w:spacing w:before="0" w:after="0" w:line="240" w:lineRule="auto"/>
        <w:ind w:left="1418" w:hanging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instalace dveřních zarážek</w:t>
      </w:r>
      <w:r w:rsidR="004E5215">
        <w:rPr>
          <w:rFonts w:ascii="Tahoma" w:hAnsi="Tahoma" w:cs="Tahoma"/>
          <w:sz w:val="20"/>
          <w:szCs w:val="20"/>
        </w:rPr>
        <w:t xml:space="preserve"> a zástrčí</w:t>
      </w:r>
      <w:r>
        <w:rPr>
          <w:rFonts w:ascii="Tahoma" w:hAnsi="Tahoma" w:cs="Tahoma"/>
          <w:sz w:val="20"/>
          <w:szCs w:val="20"/>
        </w:rPr>
        <w:t xml:space="preserve"> na příslušná místa podlahy (zarážky </w:t>
      </w:r>
      <w:r w:rsidR="004E5215">
        <w:rPr>
          <w:rFonts w:ascii="Tahoma" w:hAnsi="Tahoma" w:cs="Tahoma"/>
          <w:sz w:val="20"/>
          <w:szCs w:val="20"/>
        </w:rPr>
        <w:t xml:space="preserve">i zástrče </w:t>
      </w:r>
      <w:r>
        <w:rPr>
          <w:rFonts w:ascii="Tahoma" w:hAnsi="Tahoma" w:cs="Tahoma"/>
          <w:sz w:val="20"/>
          <w:szCs w:val="20"/>
        </w:rPr>
        <w:t>budou dodány Objednatelem)</w:t>
      </w:r>
      <w:r w:rsidR="002D1BA0">
        <w:rPr>
          <w:rFonts w:ascii="Tahoma" w:hAnsi="Tahoma" w:cs="Tahoma"/>
          <w:sz w:val="20"/>
          <w:szCs w:val="20"/>
        </w:rPr>
        <w:t>,</w:t>
      </w:r>
    </w:p>
    <w:p w:rsidR="000E1C47" w:rsidRDefault="00EF748A" w:rsidP="00490E38">
      <w:pPr>
        <w:pStyle w:val="Nadpis3"/>
        <w:numPr>
          <w:ilvl w:val="0"/>
          <w:numId w:val="4"/>
        </w:numPr>
        <w:tabs>
          <w:tab w:val="left" w:pos="851"/>
        </w:tabs>
        <w:spacing w:before="0" w:after="0" w:line="240" w:lineRule="auto"/>
        <w:ind w:left="1418" w:hanging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zhotovení revizních otvorů v jednotlivých místnostech</w:t>
      </w:r>
      <w:r w:rsidR="002D1BA0">
        <w:rPr>
          <w:rFonts w:ascii="Tahoma" w:hAnsi="Tahoma" w:cs="Tahoma"/>
          <w:sz w:val="20"/>
          <w:szCs w:val="20"/>
        </w:rPr>
        <w:t>,</w:t>
      </w:r>
    </w:p>
    <w:p w:rsidR="00A80C03" w:rsidRPr="00F060C7" w:rsidRDefault="00EF748A" w:rsidP="00490E38">
      <w:pPr>
        <w:pStyle w:val="Nadpis3"/>
        <w:numPr>
          <w:ilvl w:val="0"/>
          <w:numId w:val="4"/>
        </w:numPr>
        <w:tabs>
          <w:tab w:val="left" w:pos="851"/>
        </w:tabs>
        <w:spacing w:before="0" w:after="0" w:line="240" w:lineRule="auto"/>
        <w:ind w:left="1418" w:hanging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realizace podlah v méně přístupných místech – pod topením, okolo dveřních prahů.</w:t>
      </w:r>
    </w:p>
    <w:p w:rsidR="008C13B1" w:rsidRDefault="008C13B1" w:rsidP="00490E38">
      <w:pPr>
        <w:pStyle w:val="ListParagraph1"/>
        <w:ind w:firstLine="0"/>
        <w:jc w:val="both"/>
        <w:rPr>
          <w:rFonts w:ascii="Tahoma" w:hAnsi="Tahoma"/>
          <w:sz w:val="20"/>
          <w:szCs w:val="20"/>
        </w:rPr>
      </w:pPr>
    </w:p>
    <w:p w:rsidR="00C9411F" w:rsidRDefault="00C9411F" w:rsidP="00C9411F">
      <w:pPr>
        <w:pStyle w:val="Tlotextu"/>
        <w:numPr>
          <w:ilvl w:val="1"/>
          <w:numId w:val="10"/>
        </w:numPr>
        <w:jc w:val="both"/>
        <w:rPr>
          <w:rFonts w:ascii="Tahoma" w:hAnsi="Tahoma"/>
          <w:sz w:val="20"/>
          <w:lang w:val="cs-CZ"/>
        </w:rPr>
      </w:pPr>
      <w:r>
        <w:rPr>
          <w:rFonts w:ascii="Tahoma" w:hAnsi="Tahoma"/>
          <w:b/>
          <w:sz w:val="20"/>
          <w:lang w:val="cs-CZ"/>
        </w:rPr>
        <w:t xml:space="preserve">Dokumentace skutečného provedení </w:t>
      </w:r>
      <w:r w:rsidR="00906C13">
        <w:rPr>
          <w:rFonts w:ascii="Tahoma" w:hAnsi="Tahoma"/>
          <w:b/>
          <w:sz w:val="20"/>
          <w:lang w:val="cs-CZ"/>
        </w:rPr>
        <w:t>a návody k údržbě pro dílo dle bodu 1.1)</w:t>
      </w:r>
      <w:r w:rsidRPr="00F060C7">
        <w:rPr>
          <w:rFonts w:ascii="Tahoma" w:hAnsi="Tahoma"/>
          <w:sz w:val="20"/>
          <w:lang w:val="cs-CZ"/>
        </w:rPr>
        <w:t>.</w:t>
      </w:r>
    </w:p>
    <w:p w:rsidR="00906C13" w:rsidRDefault="00906C13" w:rsidP="00906C13">
      <w:pPr>
        <w:pStyle w:val="Tlotextu"/>
        <w:ind w:left="720"/>
        <w:jc w:val="both"/>
        <w:rPr>
          <w:rFonts w:ascii="Tahoma" w:hAnsi="Tahoma"/>
          <w:b/>
          <w:sz w:val="20"/>
          <w:lang w:val="cs-CZ"/>
        </w:rPr>
      </w:pPr>
    </w:p>
    <w:p w:rsidR="00906C13" w:rsidRPr="00F060C7" w:rsidRDefault="00906C13" w:rsidP="00906C13">
      <w:pPr>
        <w:pStyle w:val="ListParagraph1"/>
        <w:jc w:val="both"/>
        <w:rPr>
          <w:rFonts w:ascii="Tahoma" w:hAnsi="Tahoma"/>
          <w:sz w:val="20"/>
          <w:szCs w:val="20"/>
        </w:rPr>
      </w:pPr>
      <w:r w:rsidRPr="00F060C7">
        <w:rPr>
          <w:rFonts w:ascii="Tahoma" w:hAnsi="Tahoma"/>
          <w:sz w:val="20"/>
          <w:szCs w:val="20"/>
        </w:rPr>
        <w:t>Součástí Díla bude:</w:t>
      </w:r>
    </w:p>
    <w:p w:rsidR="00906C13" w:rsidRDefault="00692FA3" w:rsidP="00906C13">
      <w:pPr>
        <w:pStyle w:val="Nadpis3"/>
        <w:numPr>
          <w:ilvl w:val="0"/>
          <w:numId w:val="29"/>
        </w:numPr>
        <w:tabs>
          <w:tab w:val="left" w:pos="851"/>
        </w:tabs>
        <w:spacing w:before="0" w:after="0" w:line="240" w:lineRule="auto"/>
        <w:ind w:left="1418" w:hanging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906C13">
        <w:rPr>
          <w:rFonts w:ascii="Tahoma" w:hAnsi="Tahoma" w:cs="Tahoma"/>
          <w:sz w:val="20"/>
          <w:szCs w:val="20"/>
        </w:rPr>
        <w:t>okumentace skutečného provedení</w:t>
      </w:r>
      <w:r>
        <w:rPr>
          <w:rFonts w:ascii="Tahoma" w:hAnsi="Tahoma" w:cs="Tahoma"/>
          <w:sz w:val="20"/>
          <w:szCs w:val="20"/>
        </w:rPr>
        <w:t xml:space="preserve"> a technické parametry</w:t>
      </w:r>
      <w:r w:rsidR="00906C13">
        <w:rPr>
          <w:rFonts w:ascii="Tahoma" w:hAnsi="Tahoma" w:cs="Tahoma"/>
          <w:sz w:val="20"/>
          <w:szCs w:val="20"/>
        </w:rPr>
        <w:t>,</w:t>
      </w:r>
    </w:p>
    <w:p w:rsidR="00906C13" w:rsidRPr="00906C13" w:rsidRDefault="00EF748A" w:rsidP="00906C13">
      <w:pPr>
        <w:pStyle w:val="Nadpis3"/>
        <w:numPr>
          <w:ilvl w:val="0"/>
          <w:numId w:val="29"/>
        </w:numPr>
        <w:tabs>
          <w:tab w:val="left" w:pos="851"/>
        </w:tabs>
        <w:spacing w:before="0" w:after="0" w:line="240" w:lineRule="auto"/>
        <w:ind w:left="1418" w:hanging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návod</w:t>
      </w:r>
      <w:r w:rsidR="00692FA3">
        <w:rPr>
          <w:rFonts w:ascii="Tahoma" w:hAnsi="Tahoma" w:cs="Tahoma"/>
          <w:sz w:val="20"/>
          <w:szCs w:val="20"/>
        </w:rPr>
        <w:t xml:space="preserve"> na údržbu</w:t>
      </w:r>
      <w:r>
        <w:rPr>
          <w:rFonts w:ascii="Tahoma" w:hAnsi="Tahoma" w:cs="Tahoma"/>
          <w:sz w:val="20"/>
          <w:szCs w:val="20"/>
        </w:rPr>
        <w:t xml:space="preserve"> podlah – technika čištění a užívání čisticích prostředků, manipulace s mobiliářem atd</w:t>
      </w:r>
      <w:r w:rsidR="00692FA3">
        <w:rPr>
          <w:rFonts w:ascii="Tahoma" w:hAnsi="Tahoma" w:cs="Tahoma"/>
          <w:sz w:val="20"/>
          <w:szCs w:val="20"/>
        </w:rPr>
        <w:t>.</w:t>
      </w:r>
    </w:p>
    <w:p w:rsidR="00906C13" w:rsidRPr="00F060C7" w:rsidRDefault="00906C13" w:rsidP="00906C13">
      <w:pPr>
        <w:pStyle w:val="Tlotextu"/>
        <w:ind w:left="720"/>
        <w:jc w:val="both"/>
        <w:rPr>
          <w:rFonts w:ascii="Tahoma" w:hAnsi="Tahoma"/>
          <w:sz w:val="20"/>
          <w:lang w:val="cs-CZ"/>
        </w:rPr>
      </w:pPr>
    </w:p>
    <w:p w:rsidR="008C13B1" w:rsidRPr="00F060C7" w:rsidRDefault="008C13B1" w:rsidP="008C13B1">
      <w:pPr>
        <w:pStyle w:val="Odstavecseseznamem"/>
        <w:numPr>
          <w:ilvl w:val="0"/>
          <w:numId w:val="1"/>
        </w:numPr>
        <w:tabs>
          <w:tab w:val="left" w:pos="357"/>
        </w:tabs>
        <w:spacing w:before="240" w:after="0" w:line="240" w:lineRule="auto"/>
        <w:ind w:left="714"/>
        <w:jc w:val="center"/>
        <w:rPr>
          <w:rFonts w:ascii="Tahoma" w:hAnsi="Tahoma" w:cs="Tahoma"/>
          <w:sz w:val="20"/>
          <w:szCs w:val="20"/>
          <w:lang w:val="cs-CZ"/>
        </w:rPr>
      </w:pPr>
    </w:p>
    <w:p w:rsidR="008C13B1" w:rsidRPr="00F060C7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F060C7">
        <w:rPr>
          <w:rFonts w:ascii="Tahoma" w:hAnsi="Tahoma" w:cs="Tahoma"/>
          <w:b/>
          <w:sz w:val="20"/>
          <w:lang w:val="cs-CZ"/>
        </w:rPr>
        <w:t>Místo a doba plnění</w:t>
      </w:r>
    </w:p>
    <w:p w:rsidR="008C13B1" w:rsidRPr="00F060C7" w:rsidRDefault="008C13B1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bookmarkStart w:id="0" w:name="_Ref496786456"/>
      <w:bookmarkStart w:id="1" w:name="_Hlk500417777"/>
      <w:bookmarkEnd w:id="0"/>
      <w:bookmarkEnd w:id="1"/>
      <w:r w:rsidRPr="00F060C7">
        <w:rPr>
          <w:rFonts w:ascii="Tahoma" w:hAnsi="Tahoma" w:cs="Tahoma"/>
          <w:sz w:val="20"/>
          <w:szCs w:val="20"/>
        </w:rPr>
        <w:t>Zhotovitel se zavazuje zhotovit jednotlivé části Díla vždy v termínu dohodnutém s Objedna</w:t>
      </w:r>
      <w:r w:rsidR="00DA4752" w:rsidRPr="00F060C7">
        <w:rPr>
          <w:rFonts w:ascii="Tahoma" w:hAnsi="Tahoma" w:cs="Tahoma"/>
          <w:sz w:val="20"/>
          <w:szCs w:val="20"/>
        </w:rPr>
        <w:t>telem a uvedeném v následujících bodech:</w:t>
      </w:r>
    </w:p>
    <w:p w:rsidR="000E1C47" w:rsidRPr="00E82166" w:rsidRDefault="000E1C47" w:rsidP="00423DBD">
      <w:pPr>
        <w:pStyle w:val="Odstavecseseznamem"/>
        <w:numPr>
          <w:ilvl w:val="1"/>
          <w:numId w:val="18"/>
        </w:numPr>
        <w:tabs>
          <w:tab w:val="left" w:pos="709"/>
        </w:tabs>
        <w:spacing w:line="240" w:lineRule="atLeast"/>
        <w:rPr>
          <w:rFonts w:ascii="Tahoma" w:hAnsi="Tahoma" w:cs="Tahoma"/>
          <w:sz w:val="20"/>
          <w:szCs w:val="20"/>
          <w:lang w:val="cs-CZ"/>
        </w:rPr>
      </w:pPr>
      <w:r w:rsidRPr="00E82166">
        <w:rPr>
          <w:rFonts w:ascii="Tahoma" w:hAnsi="Tahoma" w:cs="Tahoma"/>
          <w:sz w:val="20"/>
          <w:szCs w:val="20"/>
          <w:lang w:val="cs-CZ"/>
        </w:rPr>
        <w:t>p</w:t>
      </w:r>
      <w:r w:rsidR="00063018">
        <w:rPr>
          <w:rFonts w:ascii="Tahoma" w:hAnsi="Tahoma" w:cs="Tahoma"/>
          <w:sz w:val="20"/>
          <w:szCs w:val="20"/>
          <w:lang w:val="cs-CZ"/>
        </w:rPr>
        <w:t>ředání a převzetí výstavního</w:t>
      </w:r>
      <w:r w:rsidRPr="00E82166">
        <w:rPr>
          <w:rFonts w:ascii="Tahoma" w:hAnsi="Tahoma" w:cs="Tahoma"/>
          <w:sz w:val="20"/>
          <w:szCs w:val="20"/>
          <w:lang w:val="cs-CZ"/>
        </w:rPr>
        <w:t xml:space="preserve"> </w:t>
      </w:r>
      <w:r w:rsidR="00063018">
        <w:rPr>
          <w:rFonts w:ascii="Tahoma" w:hAnsi="Tahoma" w:cs="Tahoma"/>
          <w:sz w:val="20"/>
          <w:szCs w:val="20"/>
          <w:lang w:val="cs-CZ"/>
        </w:rPr>
        <w:t>prostoru</w:t>
      </w:r>
      <w:r w:rsidRPr="00E82166">
        <w:rPr>
          <w:rFonts w:ascii="Tahoma" w:hAnsi="Tahoma" w:cs="Tahoma"/>
          <w:sz w:val="20"/>
          <w:szCs w:val="20"/>
          <w:lang w:val="cs-CZ"/>
        </w:rPr>
        <w:t>:</w:t>
      </w:r>
      <w:r w:rsidRPr="00E82166">
        <w:rPr>
          <w:rFonts w:ascii="Tahoma" w:hAnsi="Tahoma" w:cs="Tahoma"/>
          <w:sz w:val="20"/>
          <w:szCs w:val="20"/>
          <w:lang w:val="cs-CZ"/>
        </w:rPr>
        <w:tab/>
      </w:r>
      <w:r w:rsidR="000B3436">
        <w:rPr>
          <w:rFonts w:ascii="Tahoma" w:hAnsi="Tahoma" w:cs="Tahoma"/>
          <w:sz w:val="20"/>
          <w:szCs w:val="20"/>
          <w:lang w:val="cs-CZ"/>
        </w:rPr>
        <w:t xml:space="preserve">do 10 pracovních dnů od nabytí účinnosti </w:t>
      </w:r>
      <w:r w:rsidR="00EC42B1">
        <w:rPr>
          <w:rFonts w:ascii="Tahoma" w:hAnsi="Tahoma" w:cs="Tahoma"/>
          <w:sz w:val="20"/>
          <w:szCs w:val="20"/>
          <w:lang w:val="cs-CZ"/>
        </w:rPr>
        <w:tab/>
      </w:r>
      <w:r w:rsidR="00EC42B1">
        <w:rPr>
          <w:rFonts w:ascii="Tahoma" w:hAnsi="Tahoma" w:cs="Tahoma"/>
          <w:sz w:val="20"/>
          <w:szCs w:val="20"/>
          <w:lang w:val="cs-CZ"/>
        </w:rPr>
        <w:tab/>
      </w:r>
      <w:r w:rsidR="00EC42B1">
        <w:rPr>
          <w:rFonts w:ascii="Tahoma" w:hAnsi="Tahoma" w:cs="Tahoma"/>
          <w:sz w:val="20"/>
          <w:szCs w:val="20"/>
          <w:lang w:val="cs-CZ"/>
        </w:rPr>
        <w:tab/>
      </w:r>
      <w:r w:rsidR="00EC42B1">
        <w:rPr>
          <w:rFonts w:ascii="Tahoma" w:hAnsi="Tahoma" w:cs="Tahoma"/>
          <w:sz w:val="20"/>
          <w:szCs w:val="20"/>
          <w:lang w:val="cs-CZ"/>
        </w:rPr>
        <w:tab/>
      </w:r>
      <w:r w:rsidR="00EC42B1">
        <w:rPr>
          <w:rFonts w:ascii="Tahoma" w:hAnsi="Tahoma" w:cs="Tahoma"/>
          <w:sz w:val="20"/>
          <w:szCs w:val="20"/>
          <w:lang w:val="cs-CZ"/>
        </w:rPr>
        <w:tab/>
      </w:r>
      <w:r w:rsidR="000B3436">
        <w:rPr>
          <w:rFonts w:ascii="Tahoma" w:hAnsi="Tahoma" w:cs="Tahoma"/>
          <w:sz w:val="20"/>
          <w:szCs w:val="20"/>
          <w:lang w:val="cs-CZ"/>
        </w:rPr>
        <w:t>této Smlouvy</w:t>
      </w:r>
    </w:p>
    <w:p w:rsidR="000E1C47" w:rsidRPr="00E82166" w:rsidRDefault="000E1C47" w:rsidP="00423DBD">
      <w:pPr>
        <w:pStyle w:val="Odstavecseseznamem"/>
        <w:numPr>
          <w:ilvl w:val="1"/>
          <w:numId w:val="18"/>
        </w:numPr>
        <w:tabs>
          <w:tab w:val="left" w:pos="709"/>
        </w:tabs>
        <w:spacing w:line="240" w:lineRule="atLeast"/>
        <w:rPr>
          <w:rFonts w:ascii="Tahoma" w:hAnsi="Tahoma" w:cs="Tahoma"/>
          <w:sz w:val="20"/>
          <w:szCs w:val="20"/>
          <w:lang w:val="cs-CZ"/>
        </w:rPr>
      </w:pPr>
      <w:r w:rsidRPr="00E82166">
        <w:rPr>
          <w:rFonts w:ascii="Tahoma" w:hAnsi="Tahoma" w:cs="Tahoma"/>
          <w:sz w:val="20"/>
          <w:szCs w:val="20"/>
          <w:lang w:val="cs-CZ"/>
        </w:rPr>
        <w:t>zahájení stavby</w:t>
      </w:r>
      <w:r w:rsidRPr="00E82166">
        <w:rPr>
          <w:rFonts w:ascii="Tahoma" w:hAnsi="Tahoma" w:cs="Tahoma"/>
          <w:sz w:val="20"/>
          <w:szCs w:val="20"/>
          <w:lang w:val="cs-CZ"/>
        </w:rPr>
        <w:tab/>
      </w:r>
      <w:r w:rsidR="00DA4752" w:rsidRPr="00E82166">
        <w:rPr>
          <w:rFonts w:ascii="Tahoma" w:hAnsi="Tahoma" w:cs="Tahoma"/>
          <w:sz w:val="20"/>
          <w:szCs w:val="20"/>
          <w:lang w:val="cs-CZ"/>
        </w:rPr>
        <w:tab/>
      </w:r>
      <w:r w:rsidR="00DA4752" w:rsidRPr="00E82166">
        <w:rPr>
          <w:rFonts w:ascii="Tahoma" w:hAnsi="Tahoma" w:cs="Tahoma"/>
          <w:sz w:val="20"/>
          <w:szCs w:val="20"/>
          <w:lang w:val="cs-CZ"/>
        </w:rPr>
        <w:tab/>
      </w:r>
      <w:r w:rsidR="00DA4752" w:rsidRPr="00E82166">
        <w:rPr>
          <w:rFonts w:ascii="Tahoma" w:hAnsi="Tahoma" w:cs="Tahoma"/>
          <w:sz w:val="20"/>
          <w:szCs w:val="20"/>
          <w:lang w:val="cs-CZ"/>
        </w:rPr>
        <w:tab/>
      </w:r>
      <w:r w:rsidR="00EC42B1">
        <w:rPr>
          <w:rFonts w:ascii="Tahoma" w:hAnsi="Tahoma" w:cs="Tahoma"/>
          <w:sz w:val="20"/>
          <w:szCs w:val="20"/>
          <w:lang w:val="cs-CZ"/>
        </w:rPr>
        <w:t xml:space="preserve">do 10 pracovních dnů od nabytí účinnosti </w:t>
      </w:r>
      <w:r w:rsidR="00EC42B1">
        <w:rPr>
          <w:rFonts w:ascii="Tahoma" w:hAnsi="Tahoma" w:cs="Tahoma"/>
          <w:sz w:val="20"/>
          <w:szCs w:val="20"/>
          <w:lang w:val="cs-CZ"/>
        </w:rPr>
        <w:tab/>
      </w:r>
      <w:r w:rsidR="00EC42B1">
        <w:rPr>
          <w:rFonts w:ascii="Tahoma" w:hAnsi="Tahoma" w:cs="Tahoma"/>
          <w:sz w:val="20"/>
          <w:szCs w:val="20"/>
          <w:lang w:val="cs-CZ"/>
        </w:rPr>
        <w:tab/>
      </w:r>
      <w:r w:rsidR="00EC42B1">
        <w:rPr>
          <w:rFonts w:ascii="Tahoma" w:hAnsi="Tahoma" w:cs="Tahoma"/>
          <w:sz w:val="20"/>
          <w:szCs w:val="20"/>
          <w:lang w:val="cs-CZ"/>
        </w:rPr>
        <w:tab/>
      </w:r>
      <w:r w:rsidR="00EC42B1">
        <w:rPr>
          <w:rFonts w:ascii="Tahoma" w:hAnsi="Tahoma" w:cs="Tahoma"/>
          <w:sz w:val="20"/>
          <w:szCs w:val="20"/>
          <w:lang w:val="cs-CZ"/>
        </w:rPr>
        <w:tab/>
      </w:r>
      <w:r w:rsidR="00EC42B1">
        <w:rPr>
          <w:rFonts w:ascii="Tahoma" w:hAnsi="Tahoma" w:cs="Tahoma"/>
          <w:sz w:val="20"/>
          <w:szCs w:val="20"/>
          <w:lang w:val="cs-CZ"/>
        </w:rPr>
        <w:tab/>
        <w:t>této Smlouvy</w:t>
      </w:r>
    </w:p>
    <w:p w:rsidR="000E1C47" w:rsidRPr="00E82166" w:rsidRDefault="000E1C47" w:rsidP="00423DBD">
      <w:pPr>
        <w:pStyle w:val="Odstavecseseznamem"/>
        <w:numPr>
          <w:ilvl w:val="1"/>
          <w:numId w:val="18"/>
        </w:numPr>
        <w:tabs>
          <w:tab w:val="left" w:pos="709"/>
        </w:tabs>
        <w:spacing w:line="240" w:lineRule="atLeast"/>
        <w:rPr>
          <w:rFonts w:ascii="Tahoma" w:hAnsi="Tahoma" w:cs="Tahoma"/>
          <w:sz w:val="20"/>
          <w:szCs w:val="20"/>
          <w:lang w:val="cs-CZ"/>
        </w:rPr>
      </w:pPr>
      <w:r w:rsidRPr="00E82166">
        <w:rPr>
          <w:rFonts w:ascii="Tahoma" w:hAnsi="Tahoma" w:cs="Tahoma"/>
          <w:sz w:val="20"/>
          <w:szCs w:val="20"/>
          <w:lang w:val="cs-CZ"/>
        </w:rPr>
        <w:t xml:space="preserve">předání a převzetí </w:t>
      </w:r>
      <w:r w:rsidR="001E6ECE" w:rsidRPr="00E82166">
        <w:rPr>
          <w:rFonts w:ascii="Tahoma" w:hAnsi="Tahoma" w:cs="Tahoma"/>
          <w:sz w:val="20"/>
          <w:szCs w:val="20"/>
          <w:lang w:val="cs-CZ"/>
        </w:rPr>
        <w:t>Díl</w:t>
      </w:r>
      <w:r w:rsidRPr="00E82166">
        <w:rPr>
          <w:rFonts w:ascii="Tahoma" w:hAnsi="Tahoma" w:cs="Tahoma"/>
          <w:sz w:val="20"/>
          <w:szCs w:val="20"/>
          <w:lang w:val="cs-CZ"/>
        </w:rPr>
        <w:t>a</w:t>
      </w:r>
      <w:r w:rsidRPr="00E82166">
        <w:rPr>
          <w:rFonts w:ascii="Tahoma" w:hAnsi="Tahoma" w:cs="Tahoma"/>
          <w:sz w:val="20"/>
          <w:szCs w:val="20"/>
          <w:lang w:val="cs-CZ"/>
        </w:rPr>
        <w:tab/>
      </w:r>
      <w:r w:rsidR="007F2BFD">
        <w:rPr>
          <w:rFonts w:ascii="Tahoma" w:hAnsi="Tahoma" w:cs="Tahoma"/>
          <w:sz w:val="20"/>
          <w:szCs w:val="20"/>
          <w:lang w:val="cs-CZ"/>
        </w:rPr>
        <w:tab/>
      </w:r>
      <w:r w:rsidR="007F2BFD">
        <w:rPr>
          <w:rFonts w:ascii="Tahoma" w:hAnsi="Tahoma" w:cs="Tahoma"/>
          <w:sz w:val="20"/>
          <w:szCs w:val="20"/>
          <w:lang w:val="cs-CZ"/>
        </w:rPr>
        <w:tab/>
      </w:r>
      <w:r w:rsidR="00EF748A">
        <w:rPr>
          <w:rFonts w:ascii="Tahoma" w:hAnsi="Tahoma" w:cs="Tahoma"/>
          <w:sz w:val="20"/>
          <w:szCs w:val="20"/>
          <w:lang w:val="cs-CZ"/>
        </w:rPr>
        <w:t xml:space="preserve">do </w:t>
      </w:r>
      <w:r w:rsidR="003A1230">
        <w:rPr>
          <w:rFonts w:ascii="Tahoma" w:hAnsi="Tahoma" w:cs="Tahoma"/>
          <w:sz w:val="20"/>
          <w:szCs w:val="20"/>
          <w:lang w:val="cs-CZ"/>
        </w:rPr>
        <w:t>15</w:t>
      </w:r>
      <w:r w:rsidRPr="00E82166">
        <w:rPr>
          <w:rFonts w:ascii="Tahoma" w:hAnsi="Tahoma" w:cs="Tahoma"/>
          <w:sz w:val="20"/>
          <w:szCs w:val="20"/>
          <w:lang w:val="cs-CZ"/>
        </w:rPr>
        <w:t xml:space="preserve">. </w:t>
      </w:r>
      <w:r w:rsidR="003A1230">
        <w:rPr>
          <w:rFonts w:ascii="Tahoma" w:hAnsi="Tahoma" w:cs="Tahoma"/>
          <w:sz w:val="20"/>
          <w:szCs w:val="20"/>
          <w:lang w:val="cs-CZ"/>
        </w:rPr>
        <w:t>5</w:t>
      </w:r>
      <w:r w:rsidRPr="00E82166">
        <w:rPr>
          <w:rFonts w:ascii="Tahoma" w:hAnsi="Tahoma" w:cs="Tahoma"/>
          <w:sz w:val="20"/>
          <w:szCs w:val="20"/>
          <w:lang w:val="cs-CZ"/>
        </w:rPr>
        <w:t>. 20</w:t>
      </w:r>
      <w:r w:rsidR="00EF748A">
        <w:rPr>
          <w:rFonts w:ascii="Tahoma" w:hAnsi="Tahoma" w:cs="Tahoma"/>
          <w:sz w:val="20"/>
          <w:szCs w:val="20"/>
          <w:lang w:val="cs-CZ"/>
        </w:rPr>
        <w:t>20</w:t>
      </w:r>
    </w:p>
    <w:p w:rsidR="00DA4752" w:rsidRPr="00F060C7" w:rsidRDefault="00DA4752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Zhotovitel se zavazuje, že úpravu lhůty plnění bude uplatňovat pouze v případě, že z důvodů výše uvedených nebude technicky možné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>o dokončit ve lhůtě smluvené.</w:t>
      </w:r>
    </w:p>
    <w:p w:rsidR="00DA4752" w:rsidRPr="00F060C7" w:rsidRDefault="00DA4752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Zhotovitel se zavazuje, že i v těchto případech vyvine maximální úsilí k dodržení původní lhůty pro dokončení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>a.</w:t>
      </w:r>
    </w:p>
    <w:p w:rsidR="00DA4752" w:rsidRPr="00F060C7" w:rsidRDefault="00DA4752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Zhotovitel je povinen provádění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a přerušit na základě rozhodnutí 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 xml:space="preserve">ele a dále v případě, že zjistí při provádění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a skryté překážky znemožňující jeho provedení sjednaným způsobem. Přerušení provádění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a je </w:t>
      </w:r>
      <w:r w:rsidR="00BB5B3C"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 xml:space="preserve">itel povinen písemně oznámit 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 xml:space="preserve">eli nejpozději do 24 hodin od přerušení provádění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a. Toto oznámení musí obsahovat zprávu o předpokládané délce </w:t>
      </w:r>
      <w:r w:rsidRPr="00F060C7">
        <w:rPr>
          <w:rFonts w:ascii="Tahoma" w:hAnsi="Tahoma" w:cs="Tahoma"/>
          <w:sz w:val="20"/>
          <w:szCs w:val="20"/>
        </w:rPr>
        <w:lastRenderedPageBreak/>
        <w:t xml:space="preserve">přerušení, jeho příčinách a navrhovaných opatřeních. Obě strany uzavřou písemný dodatek o změně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>a a podmínkách jeho provedení</w:t>
      </w:r>
      <w:r w:rsidR="00F30EDA" w:rsidRPr="00F30EDA">
        <w:rPr>
          <w:rFonts w:ascii="Tahoma" w:hAnsi="Tahoma" w:cs="Tahoma"/>
          <w:sz w:val="20"/>
          <w:szCs w:val="20"/>
        </w:rPr>
        <w:t xml:space="preserve"> </w:t>
      </w:r>
      <w:r w:rsidR="00F30EDA">
        <w:rPr>
          <w:rFonts w:ascii="Tahoma" w:hAnsi="Tahoma" w:cs="Tahoma"/>
          <w:sz w:val="20"/>
          <w:szCs w:val="20"/>
        </w:rPr>
        <w:t xml:space="preserve">za splnění podmínek </w:t>
      </w:r>
      <w:proofErr w:type="spellStart"/>
      <w:r w:rsidR="00F30EDA">
        <w:rPr>
          <w:rFonts w:ascii="Tahoma" w:hAnsi="Tahoma" w:cs="Tahoma"/>
          <w:sz w:val="20"/>
          <w:szCs w:val="20"/>
        </w:rPr>
        <w:t>ust</w:t>
      </w:r>
      <w:proofErr w:type="spellEnd"/>
      <w:r w:rsidR="00F30EDA">
        <w:rPr>
          <w:rFonts w:ascii="Tahoma" w:hAnsi="Tahoma" w:cs="Tahoma"/>
          <w:sz w:val="20"/>
          <w:szCs w:val="20"/>
        </w:rPr>
        <w:t>. § 222 zákona č. 134/2016 Sb., o zadávání veřejných zakázek, ve znění pozdějších předpisů</w:t>
      </w:r>
      <w:r w:rsidRPr="00F060C7">
        <w:rPr>
          <w:rFonts w:ascii="Tahoma" w:hAnsi="Tahoma" w:cs="Tahoma"/>
          <w:sz w:val="20"/>
          <w:szCs w:val="20"/>
        </w:rPr>
        <w:t>.</w:t>
      </w:r>
    </w:p>
    <w:p w:rsidR="00DA4752" w:rsidRPr="00F060C7" w:rsidRDefault="00DA4752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Objednatel je oprávněn přerušit práce zejména v případě, že </w:t>
      </w:r>
      <w:r w:rsidR="00BB5B3C"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 xml:space="preserve">itel poskytuje </w:t>
      </w:r>
      <w:proofErr w:type="gramStart"/>
      <w:r w:rsidRPr="00F060C7">
        <w:rPr>
          <w:rFonts w:ascii="Tahoma" w:hAnsi="Tahoma" w:cs="Tahoma"/>
          <w:sz w:val="20"/>
          <w:szCs w:val="20"/>
        </w:rPr>
        <w:t>déle</w:t>
      </w:r>
      <w:proofErr w:type="gramEnd"/>
      <w:r w:rsidRPr="00F060C7">
        <w:rPr>
          <w:rFonts w:ascii="Tahoma" w:hAnsi="Tahoma" w:cs="Tahoma"/>
          <w:sz w:val="20"/>
          <w:szCs w:val="20"/>
        </w:rPr>
        <w:t xml:space="preserve"> než tři dny vadné plnění anebo jinak porušuje tuto </w:t>
      </w:r>
      <w:r w:rsidR="00106824">
        <w:rPr>
          <w:rFonts w:ascii="Tahoma" w:hAnsi="Tahoma" w:cs="Tahoma"/>
          <w:sz w:val="20"/>
          <w:szCs w:val="20"/>
        </w:rPr>
        <w:t>S</w:t>
      </w:r>
      <w:r w:rsidRPr="00F060C7">
        <w:rPr>
          <w:rFonts w:ascii="Tahoma" w:hAnsi="Tahoma" w:cs="Tahoma"/>
          <w:sz w:val="20"/>
          <w:szCs w:val="20"/>
        </w:rPr>
        <w:t>mlouvu či právní předpisy.</w:t>
      </w:r>
    </w:p>
    <w:p w:rsidR="00DA4752" w:rsidRPr="00F060C7" w:rsidRDefault="00DA4752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Ukončení prací dle předmětu této </w:t>
      </w:r>
      <w:r w:rsidR="00106824">
        <w:rPr>
          <w:rFonts w:ascii="Tahoma" w:hAnsi="Tahoma" w:cs="Tahoma"/>
          <w:sz w:val="20"/>
          <w:szCs w:val="20"/>
        </w:rPr>
        <w:t>S</w:t>
      </w:r>
      <w:r w:rsidRPr="00F060C7">
        <w:rPr>
          <w:rFonts w:ascii="Tahoma" w:hAnsi="Tahoma" w:cs="Tahoma"/>
          <w:sz w:val="20"/>
          <w:szCs w:val="20"/>
        </w:rPr>
        <w:t xml:space="preserve">mlouvy potvrdí </w:t>
      </w:r>
      <w:r w:rsidR="00BB5B3C"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 xml:space="preserve">itel a 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 xml:space="preserve">el v písemném protokolu o předání a převzetí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>a.</w:t>
      </w:r>
    </w:p>
    <w:p w:rsidR="008C13B1" w:rsidRPr="00F060C7" w:rsidRDefault="008C13B1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bookmarkStart w:id="2" w:name="_Hlk500418083"/>
      <w:r w:rsidRPr="00F060C7">
        <w:rPr>
          <w:rFonts w:ascii="Tahoma" w:hAnsi="Tahoma" w:cs="Tahoma"/>
          <w:sz w:val="20"/>
          <w:szCs w:val="20"/>
        </w:rPr>
        <w:t>Zhotovitel se výslovně zavazuje plnit Dílo ve stanovených termínech, účastnit se jednání k provedení Díla a poskytovat součinnost, aby bylo Dílo prováděno včas a nevznikaly časové prostoje, a to tak, aby nebylo ohroženo čerpání finančních prostředků z dotačního programu, účelově určeným na jednotlivé části Díla.</w:t>
      </w:r>
    </w:p>
    <w:bookmarkEnd w:id="2"/>
    <w:p w:rsidR="008C13B1" w:rsidRPr="00A02274" w:rsidRDefault="008C13B1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A02274">
        <w:rPr>
          <w:rFonts w:ascii="Tahoma" w:hAnsi="Tahoma" w:cs="Tahoma"/>
          <w:sz w:val="20"/>
          <w:szCs w:val="20"/>
        </w:rPr>
        <w:t>Místem plnění Smlouvy je HB NM na adrese Václavské n</w:t>
      </w:r>
      <w:r w:rsidR="00EF748A">
        <w:rPr>
          <w:rFonts w:ascii="Tahoma" w:hAnsi="Tahoma" w:cs="Tahoma"/>
          <w:sz w:val="20"/>
          <w:szCs w:val="20"/>
        </w:rPr>
        <w:t>áměstí 68, Praha 1 – Nové Město</w:t>
      </w:r>
      <w:r w:rsidRPr="00A02274">
        <w:rPr>
          <w:rFonts w:ascii="Tahoma" w:hAnsi="Tahoma" w:cs="Tahoma"/>
          <w:sz w:val="20"/>
          <w:szCs w:val="20"/>
        </w:rPr>
        <w:t>.</w:t>
      </w:r>
    </w:p>
    <w:p w:rsidR="008C13B1" w:rsidRPr="00A02274" w:rsidRDefault="008C13B1" w:rsidP="008C13B1">
      <w:pPr>
        <w:pStyle w:val="Tlotextu"/>
        <w:keepNext/>
        <w:widowControl/>
        <w:numPr>
          <w:ilvl w:val="0"/>
          <w:numId w:val="1"/>
        </w:numPr>
        <w:spacing w:before="240"/>
        <w:ind w:left="0" w:right="-425"/>
        <w:jc w:val="center"/>
        <w:rPr>
          <w:rFonts w:ascii="Tahoma" w:hAnsi="Tahoma" w:cs="Tahoma"/>
          <w:sz w:val="20"/>
          <w:lang w:val="cs-CZ"/>
        </w:rPr>
      </w:pPr>
      <w:r w:rsidRPr="00A02274">
        <w:rPr>
          <w:rFonts w:ascii="Tahoma" w:hAnsi="Tahoma" w:cs="Tahoma"/>
          <w:sz w:val="20"/>
          <w:lang w:val="cs-CZ"/>
        </w:rPr>
        <w:t xml:space="preserve"> </w:t>
      </w:r>
    </w:p>
    <w:p w:rsidR="008C13B1" w:rsidRPr="00A02274" w:rsidRDefault="008C13B1" w:rsidP="008C13B1">
      <w:pPr>
        <w:pStyle w:val="Default"/>
        <w:keepNext/>
        <w:spacing w:after="120"/>
        <w:jc w:val="center"/>
        <w:rPr>
          <w:rFonts w:ascii="Tahoma" w:hAnsi="Tahoma" w:cs="Tahoma"/>
          <w:b/>
          <w:sz w:val="20"/>
          <w:szCs w:val="20"/>
        </w:rPr>
      </w:pPr>
      <w:r w:rsidRPr="00A02274">
        <w:rPr>
          <w:rFonts w:ascii="Tahoma" w:hAnsi="Tahoma" w:cs="Tahoma"/>
          <w:b/>
          <w:sz w:val="20"/>
          <w:szCs w:val="20"/>
        </w:rPr>
        <w:t>Cena a platební podmínky</w:t>
      </w:r>
    </w:p>
    <w:p w:rsidR="00DA4752" w:rsidRPr="003B5CD1" w:rsidRDefault="00DA4752" w:rsidP="00526F80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3B5CD1">
        <w:rPr>
          <w:rFonts w:ascii="Tahoma" w:hAnsi="Tahoma" w:cs="Tahoma"/>
          <w:sz w:val="20"/>
          <w:szCs w:val="20"/>
        </w:rPr>
        <w:t xml:space="preserve">Cena za zhotovení </w:t>
      </w:r>
      <w:r w:rsidR="001E6ECE" w:rsidRPr="003B5CD1">
        <w:rPr>
          <w:rFonts w:ascii="Tahoma" w:hAnsi="Tahoma" w:cs="Tahoma"/>
          <w:sz w:val="20"/>
          <w:szCs w:val="20"/>
        </w:rPr>
        <w:t>Díl</w:t>
      </w:r>
      <w:r w:rsidRPr="003B5CD1">
        <w:rPr>
          <w:rFonts w:ascii="Tahoma" w:hAnsi="Tahoma" w:cs="Tahoma"/>
          <w:sz w:val="20"/>
          <w:szCs w:val="20"/>
        </w:rPr>
        <w:t>a vymezeného v</w:t>
      </w:r>
      <w:r w:rsidR="00A02274" w:rsidRPr="003B5CD1">
        <w:rPr>
          <w:rFonts w:ascii="Tahoma" w:hAnsi="Tahoma" w:cs="Tahoma"/>
          <w:sz w:val="20"/>
          <w:szCs w:val="20"/>
        </w:rPr>
        <w:t> </w:t>
      </w:r>
      <w:r w:rsidRPr="003B5CD1">
        <w:rPr>
          <w:rFonts w:ascii="Tahoma" w:hAnsi="Tahoma" w:cs="Tahoma"/>
          <w:sz w:val="20"/>
          <w:szCs w:val="20"/>
        </w:rPr>
        <w:t>čl</w:t>
      </w:r>
      <w:r w:rsidR="00A02274" w:rsidRPr="003B5CD1">
        <w:rPr>
          <w:rFonts w:ascii="Tahoma" w:hAnsi="Tahoma" w:cs="Tahoma"/>
          <w:sz w:val="20"/>
          <w:szCs w:val="20"/>
        </w:rPr>
        <w:t>.</w:t>
      </w:r>
      <w:r w:rsidRPr="003B5CD1">
        <w:rPr>
          <w:rFonts w:ascii="Tahoma" w:hAnsi="Tahoma" w:cs="Tahoma"/>
          <w:sz w:val="20"/>
          <w:szCs w:val="20"/>
        </w:rPr>
        <w:t xml:space="preserve"> </w:t>
      </w:r>
      <w:r w:rsidR="00A02274" w:rsidRPr="003B5CD1">
        <w:rPr>
          <w:rFonts w:ascii="Tahoma" w:hAnsi="Tahoma" w:cs="Tahoma"/>
          <w:sz w:val="20"/>
          <w:szCs w:val="20"/>
        </w:rPr>
        <w:t>II</w:t>
      </w:r>
      <w:r w:rsidRPr="003B5CD1">
        <w:rPr>
          <w:rFonts w:ascii="Tahoma" w:hAnsi="Tahoma" w:cs="Tahoma"/>
          <w:sz w:val="20"/>
          <w:szCs w:val="20"/>
        </w:rPr>
        <w:t xml:space="preserve"> této </w:t>
      </w:r>
      <w:r w:rsidR="00106824" w:rsidRPr="003B5CD1">
        <w:rPr>
          <w:rFonts w:ascii="Tahoma" w:hAnsi="Tahoma" w:cs="Tahoma"/>
          <w:sz w:val="20"/>
          <w:szCs w:val="20"/>
        </w:rPr>
        <w:t>S</w:t>
      </w:r>
      <w:r w:rsidRPr="003B5CD1">
        <w:rPr>
          <w:rFonts w:ascii="Tahoma" w:hAnsi="Tahoma" w:cs="Tahoma"/>
          <w:sz w:val="20"/>
          <w:szCs w:val="20"/>
        </w:rPr>
        <w:t xml:space="preserve">mlouvy činí dle </w:t>
      </w:r>
      <w:r w:rsidR="00075C92" w:rsidRPr="003B5CD1">
        <w:rPr>
          <w:rFonts w:ascii="Tahoma" w:hAnsi="Tahoma" w:cs="Tahoma"/>
          <w:sz w:val="20"/>
          <w:szCs w:val="20"/>
        </w:rPr>
        <w:t>výkazu výměr</w:t>
      </w:r>
      <w:r w:rsidRPr="003B5CD1">
        <w:rPr>
          <w:rFonts w:ascii="Tahoma" w:hAnsi="Tahoma" w:cs="Tahoma"/>
          <w:sz w:val="20"/>
          <w:szCs w:val="20"/>
        </w:rPr>
        <w:t xml:space="preserve">, který je Přílohou č. </w:t>
      </w:r>
      <w:r w:rsidR="00EF748A">
        <w:rPr>
          <w:rFonts w:ascii="Tahoma" w:hAnsi="Tahoma" w:cs="Tahoma"/>
          <w:sz w:val="20"/>
          <w:szCs w:val="20"/>
        </w:rPr>
        <w:t>4</w:t>
      </w:r>
      <w:r w:rsidR="00063018" w:rsidRPr="003B5CD1">
        <w:rPr>
          <w:rFonts w:ascii="Tahoma" w:hAnsi="Tahoma" w:cs="Tahoma"/>
          <w:sz w:val="20"/>
          <w:szCs w:val="20"/>
        </w:rPr>
        <w:t xml:space="preserve"> </w:t>
      </w:r>
      <w:r w:rsidRPr="003B5CD1">
        <w:rPr>
          <w:rFonts w:ascii="Tahoma" w:hAnsi="Tahoma" w:cs="Tahoma"/>
          <w:sz w:val="20"/>
          <w:szCs w:val="20"/>
        </w:rPr>
        <w:t xml:space="preserve">této </w:t>
      </w:r>
      <w:r w:rsidR="00106824" w:rsidRPr="003B5CD1">
        <w:rPr>
          <w:rFonts w:ascii="Tahoma" w:hAnsi="Tahoma" w:cs="Tahoma"/>
          <w:sz w:val="20"/>
          <w:szCs w:val="20"/>
        </w:rPr>
        <w:t>S</w:t>
      </w:r>
      <w:r w:rsidRPr="003B5CD1">
        <w:rPr>
          <w:rFonts w:ascii="Tahoma" w:hAnsi="Tahoma" w:cs="Tahoma"/>
          <w:sz w:val="20"/>
          <w:szCs w:val="20"/>
        </w:rPr>
        <w:t>mlouvy</w:t>
      </w:r>
      <w:r w:rsidR="00DE1DAA" w:rsidRPr="003B5CD1">
        <w:rPr>
          <w:rFonts w:ascii="Tahoma" w:hAnsi="Tahoma" w:cs="Tahoma"/>
          <w:sz w:val="20"/>
          <w:szCs w:val="20"/>
        </w:rPr>
        <w:t>,</w:t>
      </w:r>
      <w:r w:rsidRPr="003B5CD1">
        <w:rPr>
          <w:rFonts w:ascii="Tahoma" w:hAnsi="Tahoma" w:cs="Tahoma"/>
          <w:sz w:val="20"/>
          <w:szCs w:val="20"/>
        </w:rPr>
        <w:t xml:space="preserve"> celkem:</w:t>
      </w:r>
    </w:p>
    <w:p w:rsidR="00DA4752" w:rsidRPr="003B5CD1" w:rsidRDefault="00DA4752" w:rsidP="00526F80">
      <w:pPr>
        <w:spacing w:after="0" w:line="240" w:lineRule="auto"/>
        <w:ind w:left="851" w:right="-8"/>
        <w:rPr>
          <w:rFonts w:ascii="Tahoma" w:hAnsi="Tahoma" w:cs="Tahoma"/>
          <w:b/>
          <w:sz w:val="20"/>
          <w:szCs w:val="20"/>
        </w:rPr>
      </w:pPr>
      <w:r w:rsidRPr="003B5CD1">
        <w:rPr>
          <w:rFonts w:ascii="Tahoma" w:hAnsi="Tahoma" w:cs="Tahoma"/>
          <w:b/>
          <w:sz w:val="20"/>
          <w:szCs w:val="20"/>
        </w:rPr>
        <w:t xml:space="preserve">Cena </w:t>
      </w:r>
      <w:r w:rsidR="001E6ECE" w:rsidRPr="003B5CD1">
        <w:rPr>
          <w:rFonts w:ascii="Tahoma" w:hAnsi="Tahoma" w:cs="Tahoma"/>
          <w:b/>
          <w:sz w:val="20"/>
          <w:szCs w:val="20"/>
        </w:rPr>
        <w:t>Díl</w:t>
      </w:r>
      <w:r w:rsidR="00A02274" w:rsidRPr="003B5CD1">
        <w:rPr>
          <w:rFonts w:ascii="Tahoma" w:hAnsi="Tahoma" w:cs="Tahoma"/>
          <w:b/>
          <w:sz w:val="20"/>
          <w:szCs w:val="20"/>
        </w:rPr>
        <w:t>a celkem bez DPH</w:t>
      </w:r>
      <w:r w:rsidR="00A02274" w:rsidRPr="003B5CD1">
        <w:rPr>
          <w:rFonts w:ascii="Tahoma" w:hAnsi="Tahoma" w:cs="Tahoma"/>
          <w:b/>
          <w:sz w:val="20"/>
          <w:szCs w:val="20"/>
        </w:rPr>
        <w:tab/>
      </w:r>
      <w:r w:rsidR="00A02274" w:rsidRPr="003B5CD1">
        <w:rPr>
          <w:rFonts w:ascii="Tahoma" w:hAnsi="Tahoma" w:cs="Tahoma"/>
          <w:b/>
          <w:sz w:val="20"/>
          <w:szCs w:val="20"/>
        </w:rPr>
        <w:tab/>
      </w:r>
      <w:r w:rsidR="003B5CD1">
        <w:rPr>
          <w:rFonts w:ascii="Tahoma" w:hAnsi="Tahoma" w:cs="Tahoma"/>
          <w:b/>
          <w:sz w:val="20"/>
          <w:szCs w:val="20"/>
        </w:rPr>
        <w:tab/>
      </w:r>
      <w:r w:rsidR="00A02274" w:rsidRPr="003B5CD1">
        <w:rPr>
          <w:rFonts w:ascii="Tahoma" w:hAnsi="Tahoma" w:cs="Tahoma"/>
          <w:b/>
          <w:sz w:val="20"/>
          <w:szCs w:val="20"/>
        </w:rPr>
        <w:tab/>
      </w:r>
      <w:r w:rsidR="00E44CE7">
        <w:rPr>
          <w:rFonts w:ascii="Tahoma" w:hAnsi="Tahoma" w:cs="Tahoma"/>
          <w:b/>
          <w:sz w:val="20"/>
          <w:szCs w:val="20"/>
        </w:rPr>
        <w:t xml:space="preserve">2 471 740     </w:t>
      </w:r>
      <w:r w:rsidRPr="003B5CD1">
        <w:rPr>
          <w:rFonts w:ascii="Tahoma" w:hAnsi="Tahoma" w:cs="Tahoma"/>
          <w:b/>
          <w:sz w:val="20"/>
          <w:szCs w:val="20"/>
        </w:rPr>
        <w:t xml:space="preserve"> Kč</w:t>
      </w:r>
    </w:p>
    <w:p w:rsidR="00DA4752" w:rsidRPr="003B5CD1" w:rsidRDefault="00540ADB" w:rsidP="00526F80">
      <w:pPr>
        <w:spacing w:after="0" w:line="240" w:lineRule="auto"/>
        <w:ind w:left="851"/>
        <w:rPr>
          <w:rFonts w:ascii="Tahoma" w:hAnsi="Tahoma" w:cs="Tahoma"/>
          <w:b/>
          <w:sz w:val="20"/>
          <w:szCs w:val="20"/>
        </w:rPr>
      </w:pPr>
      <w:r w:rsidRPr="003B5CD1">
        <w:rPr>
          <w:rFonts w:ascii="Tahoma" w:hAnsi="Tahoma" w:cs="Tahoma"/>
          <w:b/>
          <w:sz w:val="20"/>
          <w:szCs w:val="20"/>
        </w:rPr>
        <w:t>DPH 21 %</w:t>
      </w:r>
      <w:r w:rsidRPr="003B5CD1">
        <w:rPr>
          <w:rFonts w:ascii="Tahoma" w:hAnsi="Tahoma" w:cs="Tahoma"/>
          <w:b/>
          <w:sz w:val="20"/>
          <w:szCs w:val="20"/>
        </w:rPr>
        <w:tab/>
      </w:r>
      <w:r w:rsidRPr="003B5CD1">
        <w:rPr>
          <w:rFonts w:ascii="Tahoma" w:hAnsi="Tahoma" w:cs="Tahoma"/>
          <w:b/>
          <w:sz w:val="20"/>
          <w:szCs w:val="20"/>
        </w:rPr>
        <w:tab/>
      </w:r>
      <w:r w:rsidRPr="003B5CD1">
        <w:rPr>
          <w:rFonts w:ascii="Tahoma" w:hAnsi="Tahoma" w:cs="Tahoma"/>
          <w:b/>
          <w:sz w:val="20"/>
          <w:szCs w:val="20"/>
        </w:rPr>
        <w:tab/>
      </w:r>
      <w:r w:rsidRPr="003B5CD1">
        <w:rPr>
          <w:rFonts w:ascii="Tahoma" w:hAnsi="Tahoma" w:cs="Tahoma"/>
          <w:b/>
          <w:sz w:val="20"/>
          <w:szCs w:val="20"/>
        </w:rPr>
        <w:tab/>
      </w:r>
      <w:r w:rsidRPr="003B5CD1">
        <w:rPr>
          <w:rFonts w:ascii="Tahoma" w:hAnsi="Tahoma" w:cs="Tahoma"/>
          <w:b/>
          <w:sz w:val="20"/>
          <w:szCs w:val="20"/>
        </w:rPr>
        <w:tab/>
      </w:r>
      <w:r w:rsidRPr="003B5CD1">
        <w:rPr>
          <w:rFonts w:ascii="Tahoma" w:hAnsi="Tahoma" w:cs="Tahoma"/>
          <w:b/>
          <w:sz w:val="20"/>
          <w:szCs w:val="20"/>
        </w:rPr>
        <w:tab/>
      </w:r>
      <w:r w:rsidR="00E44CE7">
        <w:rPr>
          <w:rFonts w:ascii="Tahoma" w:hAnsi="Tahoma" w:cs="Tahoma"/>
          <w:b/>
          <w:sz w:val="20"/>
          <w:szCs w:val="20"/>
        </w:rPr>
        <w:t xml:space="preserve">   519 065,40</w:t>
      </w:r>
      <w:r w:rsidR="00DA4752" w:rsidRPr="003B5CD1">
        <w:rPr>
          <w:rFonts w:ascii="Tahoma" w:hAnsi="Tahoma" w:cs="Tahoma"/>
          <w:b/>
          <w:sz w:val="20"/>
          <w:szCs w:val="20"/>
        </w:rPr>
        <w:t xml:space="preserve"> Kč</w:t>
      </w:r>
    </w:p>
    <w:p w:rsidR="00A02274" w:rsidRPr="003B5CD1" w:rsidRDefault="00DA4752" w:rsidP="00526F80">
      <w:pPr>
        <w:spacing w:after="0" w:line="240" w:lineRule="auto"/>
        <w:ind w:left="851"/>
        <w:rPr>
          <w:rFonts w:ascii="Tahoma" w:hAnsi="Tahoma" w:cs="Tahoma"/>
          <w:b/>
          <w:bCs/>
          <w:sz w:val="20"/>
          <w:szCs w:val="20"/>
          <w:u w:val="single"/>
        </w:rPr>
      </w:pPr>
      <w:r w:rsidRPr="003B5CD1">
        <w:rPr>
          <w:rFonts w:ascii="Tahoma" w:hAnsi="Tahoma" w:cs="Tahoma"/>
          <w:b/>
          <w:bCs/>
          <w:sz w:val="20"/>
          <w:szCs w:val="20"/>
          <w:u w:val="single"/>
        </w:rPr>
        <w:t xml:space="preserve">Cena </w:t>
      </w:r>
      <w:r w:rsidR="001E6ECE" w:rsidRPr="003B5CD1">
        <w:rPr>
          <w:rFonts w:ascii="Tahoma" w:hAnsi="Tahoma" w:cs="Tahoma"/>
          <w:b/>
          <w:bCs/>
          <w:sz w:val="20"/>
          <w:szCs w:val="20"/>
          <w:u w:val="single"/>
        </w:rPr>
        <w:t>Díl</w:t>
      </w:r>
      <w:r w:rsidR="00A02274" w:rsidRPr="003B5CD1">
        <w:rPr>
          <w:rFonts w:ascii="Tahoma" w:hAnsi="Tahoma" w:cs="Tahoma"/>
          <w:b/>
          <w:bCs/>
          <w:sz w:val="20"/>
          <w:szCs w:val="20"/>
          <w:u w:val="single"/>
        </w:rPr>
        <w:t>a celkem včetně DPH</w:t>
      </w:r>
      <w:r w:rsidR="00A02274" w:rsidRPr="003B5CD1">
        <w:rPr>
          <w:rFonts w:ascii="Tahoma" w:hAnsi="Tahoma" w:cs="Tahoma"/>
          <w:b/>
          <w:bCs/>
          <w:sz w:val="20"/>
          <w:szCs w:val="20"/>
          <w:u w:val="single"/>
        </w:rPr>
        <w:tab/>
      </w:r>
      <w:r w:rsidR="00A02274" w:rsidRPr="003B5CD1">
        <w:rPr>
          <w:rFonts w:ascii="Tahoma" w:hAnsi="Tahoma" w:cs="Tahoma"/>
          <w:b/>
          <w:bCs/>
          <w:sz w:val="20"/>
          <w:szCs w:val="20"/>
          <w:u w:val="single"/>
        </w:rPr>
        <w:tab/>
      </w:r>
      <w:r w:rsidR="00A02274" w:rsidRPr="003B5CD1">
        <w:rPr>
          <w:rFonts w:ascii="Tahoma" w:hAnsi="Tahoma" w:cs="Tahoma"/>
          <w:b/>
          <w:bCs/>
          <w:sz w:val="20"/>
          <w:szCs w:val="20"/>
          <w:u w:val="single"/>
        </w:rPr>
        <w:tab/>
      </w:r>
      <w:r w:rsidR="00E44CE7">
        <w:rPr>
          <w:rFonts w:ascii="Tahoma" w:hAnsi="Tahoma" w:cs="Tahoma"/>
          <w:b/>
          <w:bCs/>
          <w:sz w:val="20"/>
          <w:szCs w:val="20"/>
          <w:u w:val="single"/>
        </w:rPr>
        <w:t>2 990 805,40</w:t>
      </w:r>
      <w:r w:rsidRPr="003B5CD1">
        <w:rPr>
          <w:rFonts w:ascii="Tahoma" w:hAnsi="Tahoma" w:cs="Tahoma"/>
          <w:b/>
          <w:bCs/>
          <w:sz w:val="20"/>
          <w:szCs w:val="20"/>
          <w:u w:val="single"/>
        </w:rPr>
        <w:t xml:space="preserve"> Kč</w:t>
      </w:r>
    </w:p>
    <w:p w:rsidR="00DA4752" w:rsidRPr="00A02274" w:rsidRDefault="00DA4752" w:rsidP="00526F80">
      <w:pPr>
        <w:tabs>
          <w:tab w:val="left" w:pos="1650"/>
        </w:tabs>
        <w:rPr>
          <w:rFonts w:ascii="Tahoma" w:hAnsi="Tahoma" w:cs="Tahoma"/>
        </w:rPr>
      </w:pPr>
    </w:p>
    <w:p w:rsidR="006F4BC4" w:rsidRPr="00D66B48" w:rsidRDefault="004676C3" w:rsidP="006F4BC4">
      <w:pPr>
        <w:pStyle w:val="Nadpis3"/>
        <w:keepNext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6F4BC4" w:rsidRPr="00D66B48">
        <w:rPr>
          <w:rFonts w:ascii="Tahoma" w:hAnsi="Tahoma" w:cs="Tahoma"/>
          <w:sz w:val="20"/>
          <w:szCs w:val="20"/>
        </w:rPr>
        <w:t xml:space="preserve"> za provedení Díla bude </w:t>
      </w:r>
      <w:r w:rsidR="006F4BC4">
        <w:rPr>
          <w:rFonts w:ascii="Tahoma" w:hAnsi="Tahoma" w:cs="Tahoma"/>
          <w:sz w:val="20"/>
          <w:szCs w:val="20"/>
        </w:rPr>
        <w:t xml:space="preserve">Objednatelem </w:t>
      </w:r>
      <w:r w:rsidR="006F4BC4" w:rsidRPr="00D66B48">
        <w:rPr>
          <w:rFonts w:ascii="Tahoma" w:hAnsi="Tahoma" w:cs="Tahoma"/>
          <w:sz w:val="20"/>
          <w:szCs w:val="20"/>
        </w:rPr>
        <w:t xml:space="preserve">hrazena </w:t>
      </w:r>
      <w:r w:rsidR="006F4BC4">
        <w:rPr>
          <w:rFonts w:ascii="Tahoma" w:hAnsi="Tahoma" w:cs="Tahoma"/>
          <w:sz w:val="20"/>
          <w:szCs w:val="20"/>
        </w:rPr>
        <w:t>měsíčně zpětně na základě faktur vystavených Zhotovitelem dle skutečného postupu provádění Díla</w:t>
      </w:r>
      <w:r w:rsidR="006F4BC4" w:rsidRPr="00D66B48">
        <w:rPr>
          <w:rFonts w:ascii="Tahoma" w:hAnsi="Tahoma" w:cs="Tahoma"/>
          <w:sz w:val="20"/>
          <w:szCs w:val="20"/>
        </w:rPr>
        <w:t xml:space="preserve"> </w:t>
      </w:r>
      <w:r w:rsidR="006F4BC4">
        <w:rPr>
          <w:rFonts w:ascii="Tahoma" w:hAnsi="Tahoma" w:cs="Tahoma"/>
          <w:sz w:val="20"/>
          <w:szCs w:val="20"/>
        </w:rPr>
        <w:t>při splnění následujících podmínek</w:t>
      </w:r>
      <w:r w:rsidR="006F4BC4" w:rsidRPr="00D66B48">
        <w:rPr>
          <w:rFonts w:ascii="Tahoma" w:hAnsi="Tahoma" w:cs="Tahoma"/>
          <w:sz w:val="20"/>
          <w:szCs w:val="20"/>
        </w:rPr>
        <w:t>:</w:t>
      </w:r>
    </w:p>
    <w:p w:rsidR="006F4BC4" w:rsidRPr="009C6298" w:rsidRDefault="006F4BC4" w:rsidP="006F4BC4">
      <w:pPr>
        <w:pStyle w:val="Nadpis3"/>
        <w:numPr>
          <w:ilvl w:val="1"/>
          <w:numId w:val="15"/>
        </w:numPr>
        <w:spacing w:before="120" w:after="120" w:line="240" w:lineRule="auto"/>
        <w:ind w:left="851" w:hanging="357"/>
        <w:rPr>
          <w:rFonts w:ascii="Tahoma" w:hAnsi="Tahoma" w:cs="Tahoma"/>
          <w:sz w:val="20"/>
          <w:szCs w:val="20"/>
        </w:rPr>
      </w:pPr>
      <w:r w:rsidRPr="009C6298">
        <w:rPr>
          <w:rFonts w:ascii="Tahoma" w:hAnsi="Tahoma" w:cs="Tahoma"/>
          <w:sz w:val="20"/>
          <w:szCs w:val="20"/>
        </w:rPr>
        <w:t>každá faktura bude splňovat náležitosti stanovené pro fakturu v to</w:t>
      </w:r>
      <w:r>
        <w:rPr>
          <w:rFonts w:ascii="Tahoma" w:hAnsi="Tahoma" w:cs="Tahoma"/>
          <w:sz w:val="20"/>
          <w:szCs w:val="20"/>
        </w:rPr>
        <w:t>u</w:t>
      </w:r>
      <w:r w:rsidRPr="009C6298">
        <w:rPr>
          <w:rFonts w:ascii="Tahoma" w:hAnsi="Tahoma" w:cs="Tahoma"/>
          <w:sz w:val="20"/>
          <w:szCs w:val="20"/>
        </w:rPr>
        <w:t>to Smlouv</w:t>
      </w:r>
      <w:r>
        <w:rPr>
          <w:rFonts w:ascii="Tahoma" w:hAnsi="Tahoma" w:cs="Tahoma"/>
          <w:sz w:val="20"/>
          <w:szCs w:val="20"/>
        </w:rPr>
        <w:t>ou</w:t>
      </w:r>
      <w:r w:rsidRPr="009C6298">
        <w:rPr>
          <w:rFonts w:ascii="Tahoma" w:hAnsi="Tahoma" w:cs="Tahoma"/>
          <w:sz w:val="20"/>
          <w:szCs w:val="20"/>
        </w:rPr>
        <w:t xml:space="preserve">; </w:t>
      </w:r>
    </w:p>
    <w:p w:rsidR="006F4BC4" w:rsidRPr="00352E9B" w:rsidRDefault="006F4BC4" w:rsidP="006F4BC4">
      <w:pPr>
        <w:pStyle w:val="Nadpis3"/>
        <w:numPr>
          <w:ilvl w:val="1"/>
          <w:numId w:val="15"/>
        </w:numPr>
        <w:spacing w:before="120" w:after="120" w:line="240" w:lineRule="auto"/>
        <w:ind w:left="851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přílohou každé faktury bude seznam všech položek, které jsou součástí dodaného plnění, přičemž fakturovaná částka musí odpovídat ocenění těchto položek v souladu s výkazem výměr;</w:t>
      </w:r>
    </w:p>
    <w:p w:rsidR="006F4BC4" w:rsidRDefault="006F4BC4" w:rsidP="006F4BC4">
      <w:pPr>
        <w:pStyle w:val="Nadpis3"/>
        <w:numPr>
          <w:ilvl w:val="1"/>
          <w:numId w:val="15"/>
        </w:numPr>
        <w:spacing w:before="120" w:after="120" w:line="240" w:lineRule="auto"/>
        <w:ind w:left="851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oprávnění Zhotovitele vystavit fakturu vzniká až na základě odsouhlasení seznamu položek dle předchozího odstavce Objednatelem, popř. technickým dozorem Objednatele, který ověří skutečné provedení fakturovaných částí;</w:t>
      </w:r>
    </w:p>
    <w:p w:rsidR="006F4BC4" w:rsidRDefault="006F4BC4" w:rsidP="006F4BC4">
      <w:pPr>
        <w:pStyle w:val="Nadpis3"/>
        <w:numPr>
          <w:ilvl w:val="1"/>
          <w:numId w:val="15"/>
        </w:numPr>
        <w:spacing w:before="120" w:after="120" w:line="240" w:lineRule="auto"/>
        <w:ind w:left="851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dnem uskutečnění zdanitelného plnění je vždy poslední den kalendářního měsíce předcházejícího vystavení faktury;</w:t>
      </w:r>
    </w:p>
    <w:p w:rsidR="006F4BC4" w:rsidRDefault="006F4BC4" w:rsidP="006F4BC4">
      <w:pPr>
        <w:pStyle w:val="Nadpis3"/>
        <w:numPr>
          <w:ilvl w:val="1"/>
          <w:numId w:val="15"/>
        </w:numPr>
        <w:spacing w:before="120" w:after="120" w:line="240" w:lineRule="auto"/>
        <w:ind w:left="851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není v žádném případě povinen uhradit Zhotovitelem vyfakturované částky v rozsahu, v jakém ve svém součtu přesahují cenu Díla uvedenou v </w:t>
      </w:r>
      <w:r w:rsidRPr="005F34F5">
        <w:rPr>
          <w:rFonts w:ascii="Tahoma" w:hAnsi="Tahoma" w:cs="Tahoma"/>
          <w:b/>
          <w:sz w:val="20"/>
          <w:szCs w:val="20"/>
        </w:rPr>
        <w:t>odst. 1</w:t>
      </w:r>
      <w:r>
        <w:rPr>
          <w:rFonts w:ascii="Tahoma" w:hAnsi="Tahoma" w:cs="Tahoma"/>
          <w:sz w:val="20"/>
          <w:szCs w:val="20"/>
        </w:rPr>
        <w:t xml:space="preserve"> tohoto článku Smlouvy; výjimku představují pouze případné vícepráce, o kterých byl mezi Objednatelem a Zhotovitelem případně uzavřen dodatek k této Smlouvě za dodržení podmínek </w:t>
      </w:r>
      <w:proofErr w:type="spellStart"/>
      <w:r>
        <w:rPr>
          <w:rFonts w:ascii="Tahoma" w:hAnsi="Tahoma" w:cs="Tahoma"/>
          <w:sz w:val="20"/>
          <w:szCs w:val="20"/>
        </w:rPr>
        <w:t>ust</w:t>
      </w:r>
      <w:proofErr w:type="spellEnd"/>
      <w:r>
        <w:rPr>
          <w:rFonts w:ascii="Tahoma" w:hAnsi="Tahoma" w:cs="Tahoma"/>
          <w:sz w:val="20"/>
          <w:szCs w:val="20"/>
        </w:rPr>
        <w:t>. § 222 zákona č. 134/2016 Sb., o zadávání veřejných zakázek, ve znění pozdějších předpisů (dále jen „</w:t>
      </w:r>
      <w:r>
        <w:rPr>
          <w:rFonts w:ascii="Tahoma" w:hAnsi="Tahoma" w:cs="Tahoma"/>
          <w:b/>
          <w:bCs/>
          <w:sz w:val="20"/>
          <w:szCs w:val="20"/>
        </w:rPr>
        <w:t>ZZVZ</w:t>
      </w:r>
      <w:r>
        <w:rPr>
          <w:rFonts w:ascii="Tahoma" w:hAnsi="Tahoma" w:cs="Tahoma"/>
          <w:sz w:val="20"/>
          <w:szCs w:val="20"/>
        </w:rPr>
        <w:t>“);</w:t>
      </w:r>
    </w:p>
    <w:p w:rsidR="006F4BC4" w:rsidRPr="00352E9B" w:rsidRDefault="006F4BC4" w:rsidP="006F4BC4">
      <w:pPr>
        <w:pStyle w:val="Nadpis3"/>
        <w:numPr>
          <w:ilvl w:val="1"/>
          <w:numId w:val="15"/>
        </w:numPr>
        <w:spacing w:before="120" w:after="120" w:line="240" w:lineRule="auto"/>
        <w:ind w:left="851" w:hanging="357"/>
        <w:rPr>
          <w:rFonts w:ascii="Tahoma" w:hAnsi="Tahoma" w:cs="Tahoma"/>
          <w:sz w:val="20"/>
          <w:szCs w:val="20"/>
        </w:rPr>
      </w:pPr>
      <w:r w:rsidRPr="004D5AD6">
        <w:rPr>
          <w:rFonts w:ascii="Tahoma" w:hAnsi="Tahoma" w:cs="Tahoma"/>
          <w:sz w:val="20"/>
          <w:szCs w:val="20"/>
        </w:rPr>
        <w:t xml:space="preserve">v případě, že </w:t>
      </w:r>
      <w:r>
        <w:rPr>
          <w:rFonts w:ascii="Tahoma" w:hAnsi="Tahoma" w:cs="Tahoma"/>
          <w:sz w:val="20"/>
          <w:szCs w:val="20"/>
        </w:rPr>
        <w:t>Zhotovitelem již byla vyfakturována částka dosahující</w:t>
      </w:r>
      <w:r w:rsidRPr="00352E9B">
        <w:rPr>
          <w:rFonts w:ascii="Tahoma" w:hAnsi="Tahoma" w:cs="Tahoma"/>
          <w:sz w:val="20"/>
          <w:szCs w:val="20"/>
        </w:rPr>
        <w:t xml:space="preserve"> ceny Díla dle </w:t>
      </w:r>
      <w:r w:rsidRPr="00352E9B">
        <w:rPr>
          <w:rFonts w:ascii="Tahoma" w:hAnsi="Tahoma" w:cs="Tahoma"/>
          <w:b/>
          <w:sz w:val="20"/>
          <w:szCs w:val="20"/>
        </w:rPr>
        <w:t>odst. 1</w:t>
      </w:r>
      <w:r w:rsidRPr="00352E9B">
        <w:rPr>
          <w:rFonts w:ascii="Tahoma" w:hAnsi="Tahoma" w:cs="Tahoma"/>
          <w:sz w:val="20"/>
          <w:szCs w:val="20"/>
        </w:rPr>
        <w:t xml:space="preserve"> tohoto článku Smlouvy, avšak ještě nedošlo splnění této Smlouvy Zhotovitelem, nezbavuje tato skutečnost Zhotovitele povinnosti řádně a včas splnit tuto Smlouvu</w:t>
      </w:r>
      <w:r>
        <w:rPr>
          <w:rFonts w:ascii="Tahoma" w:hAnsi="Tahoma" w:cs="Tahoma"/>
          <w:sz w:val="20"/>
          <w:szCs w:val="20"/>
        </w:rPr>
        <w:t xml:space="preserve"> ani tato skutečnost nezakládá oprávnění Zhotovitele k navýšení </w:t>
      </w:r>
      <w:r w:rsidR="004676C3">
        <w:rPr>
          <w:rFonts w:ascii="Tahoma" w:hAnsi="Tahoma" w:cs="Tahoma"/>
          <w:sz w:val="20"/>
          <w:szCs w:val="20"/>
        </w:rPr>
        <w:t>ceny za provedení Díla</w:t>
      </w:r>
      <w:r>
        <w:rPr>
          <w:rFonts w:ascii="Tahoma" w:hAnsi="Tahoma" w:cs="Tahoma"/>
          <w:sz w:val="20"/>
          <w:szCs w:val="20"/>
        </w:rPr>
        <w:t>.</w:t>
      </w:r>
    </w:p>
    <w:p w:rsidR="008C13B1" w:rsidRPr="00F060C7" w:rsidRDefault="007A7CAF" w:rsidP="00526F80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A02274">
        <w:rPr>
          <w:rFonts w:ascii="Tahoma" w:hAnsi="Tahoma" w:cs="Tahoma"/>
          <w:sz w:val="20"/>
          <w:szCs w:val="20"/>
        </w:rPr>
        <w:t xml:space="preserve">Smluvní cena </w:t>
      </w:r>
      <w:r w:rsidR="001E6ECE" w:rsidRPr="00A02274">
        <w:rPr>
          <w:rFonts w:ascii="Tahoma" w:hAnsi="Tahoma" w:cs="Tahoma"/>
          <w:sz w:val="20"/>
          <w:szCs w:val="20"/>
        </w:rPr>
        <w:t>Díl</w:t>
      </w:r>
      <w:r w:rsidRPr="00A02274">
        <w:rPr>
          <w:rFonts w:ascii="Tahoma" w:hAnsi="Tahoma" w:cs="Tahoma"/>
          <w:sz w:val="20"/>
          <w:szCs w:val="20"/>
        </w:rPr>
        <w:t xml:space="preserve">a, dle </w:t>
      </w:r>
      <w:r w:rsidR="003B5CD1">
        <w:rPr>
          <w:rFonts w:ascii="Tahoma" w:hAnsi="Tahoma" w:cs="Tahoma"/>
          <w:sz w:val="20"/>
          <w:szCs w:val="20"/>
        </w:rPr>
        <w:t>výkazu výměr</w:t>
      </w:r>
      <w:r w:rsidRPr="00A02274">
        <w:rPr>
          <w:rFonts w:ascii="Tahoma" w:hAnsi="Tahoma" w:cs="Tahoma"/>
          <w:sz w:val="20"/>
          <w:szCs w:val="20"/>
        </w:rPr>
        <w:t xml:space="preserve"> (viz Příloha č. </w:t>
      </w:r>
      <w:r w:rsidR="006B5FCC">
        <w:rPr>
          <w:rFonts w:ascii="Tahoma" w:hAnsi="Tahoma" w:cs="Tahoma"/>
          <w:sz w:val="20"/>
          <w:szCs w:val="20"/>
        </w:rPr>
        <w:t>4</w:t>
      </w:r>
      <w:r w:rsidRPr="00A02274">
        <w:rPr>
          <w:rFonts w:ascii="Tahoma" w:hAnsi="Tahoma" w:cs="Tahoma"/>
          <w:sz w:val="20"/>
          <w:szCs w:val="20"/>
        </w:rPr>
        <w:t xml:space="preserve">), zahrnuje veškeré náklady na kompletně dokončený předmět </w:t>
      </w:r>
      <w:r w:rsidR="001E6ECE" w:rsidRPr="00A02274">
        <w:rPr>
          <w:rFonts w:ascii="Tahoma" w:hAnsi="Tahoma" w:cs="Tahoma"/>
          <w:sz w:val="20"/>
          <w:szCs w:val="20"/>
        </w:rPr>
        <w:t>Díl</w:t>
      </w:r>
      <w:r w:rsidRPr="00A02274">
        <w:rPr>
          <w:rFonts w:ascii="Tahoma" w:hAnsi="Tahoma" w:cs="Tahoma"/>
          <w:sz w:val="20"/>
          <w:szCs w:val="20"/>
        </w:rPr>
        <w:t xml:space="preserve">a (zejména veškeré práce, dodávky, výkony, služby, koordinaci prací a poplatky související s kompletním provedením </w:t>
      </w:r>
      <w:r w:rsidR="001E6ECE" w:rsidRPr="00A02274">
        <w:rPr>
          <w:rFonts w:ascii="Tahoma" w:hAnsi="Tahoma" w:cs="Tahoma"/>
          <w:sz w:val="20"/>
          <w:szCs w:val="20"/>
        </w:rPr>
        <w:t>Díl</w:t>
      </w:r>
      <w:r w:rsidRPr="00A02274">
        <w:rPr>
          <w:rFonts w:ascii="Tahoma" w:hAnsi="Tahoma" w:cs="Tahoma"/>
          <w:sz w:val="20"/>
          <w:szCs w:val="20"/>
        </w:rPr>
        <w:t xml:space="preserve">a) a je pro daný rozsah </w:t>
      </w:r>
      <w:r w:rsidR="001E6ECE" w:rsidRPr="00A02274">
        <w:rPr>
          <w:rFonts w:ascii="Tahoma" w:hAnsi="Tahoma" w:cs="Tahoma"/>
          <w:sz w:val="20"/>
          <w:szCs w:val="20"/>
        </w:rPr>
        <w:t>Díl</w:t>
      </w:r>
      <w:r w:rsidRPr="00A02274">
        <w:rPr>
          <w:rFonts w:ascii="Tahoma" w:hAnsi="Tahoma" w:cs="Tahoma"/>
          <w:sz w:val="20"/>
          <w:szCs w:val="20"/>
        </w:rPr>
        <w:t>a a po celou dobu plnění cenou nejvýše přípustnou. Zhotovitel nemůže účtovat za</w:t>
      </w:r>
      <w:r w:rsidRPr="00F060C7">
        <w:rPr>
          <w:rFonts w:ascii="Tahoma" w:hAnsi="Tahoma" w:cs="Tahoma"/>
          <w:sz w:val="20"/>
          <w:szCs w:val="20"/>
        </w:rPr>
        <w:t xml:space="preserve"> prováděné práce na plnění této </w:t>
      </w:r>
      <w:r w:rsidR="00106824">
        <w:rPr>
          <w:rFonts w:ascii="Tahoma" w:hAnsi="Tahoma" w:cs="Tahoma"/>
          <w:sz w:val="20"/>
          <w:szCs w:val="20"/>
        </w:rPr>
        <w:t>S</w:t>
      </w:r>
      <w:r w:rsidRPr="00F060C7">
        <w:rPr>
          <w:rFonts w:ascii="Tahoma" w:hAnsi="Tahoma" w:cs="Tahoma"/>
          <w:sz w:val="20"/>
          <w:szCs w:val="20"/>
        </w:rPr>
        <w:t>mlouvy žádné vícenáklady, a to ani v případě nárůstu cen, vyjma ustanovení čl. I</w:t>
      </w:r>
      <w:r w:rsidR="002F020E">
        <w:rPr>
          <w:rFonts w:ascii="Tahoma" w:hAnsi="Tahoma" w:cs="Tahoma"/>
          <w:sz w:val="20"/>
          <w:szCs w:val="20"/>
        </w:rPr>
        <w:t>V</w:t>
      </w:r>
      <w:r w:rsidRPr="00F060C7">
        <w:rPr>
          <w:rFonts w:ascii="Tahoma" w:hAnsi="Tahoma" w:cs="Tahoma"/>
          <w:sz w:val="20"/>
          <w:szCs w:val="20"/>
        </w:rPr>
        <w:t xml:space="preserve"> odst. </w:t>
      </w:r>
      <w:r w:rsidR="002F020E">
        <w:rPr>
          <w:rFonts w:ascii="Tahoma" w:hAnsi="Tahoma" w:cs="Tahoma"/>
          <w:sz w:val="20"/>
          <w:szCs w:val="20"/>
        </w:rPr>
        <w:t>4</w:t>
      </w:r>
      <w:r w:rsidRPr="00F060C7">
        <w:rPr>
          <w:rFonts w:ascii="Tahoma" w:hAnsi="Tahoma" w:cs="Tahoma"/>
          <w:sz w:val="20"/>
          <w:szCs w:val="20"/>
        </w:rPr>
        <w:t xml:space="preserve"> této </w:t>
      </w:r>
      <w:r w:rsidR="002223E9">
        <w:rPr>
          <w:rFonts w:ascii="Tahoma" w:hAnsi="Tahoma" w:cs="Tahoma"/>
          <w:sz w:val="20"/>
          <w:szCs w:val="20"/>
        </w:rPr>
        <w:t>Smlouv</w:t>
      </w:r>
      <w:r w:rsidRPr="00F060C7">
        <w:rPr>
          <w:rFonts w:ascii="Tahoma" w:hAnsi="Tahoma" w:cs="Tahoma"/>
          <w:sz w:val="20"/>
          <w:szCs w:val="20"/>
        </w:rPr>
        <w:t xml:space="preserve">y. </w:t>
      </w:r>
    </w:p>
    <w:p w:rsidR="008C13B1" w:rsidRPr="00F060C7" w:rsidRDefault="007A7CAF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Objednatel připouští úpravu ceny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a pouze v případě změn, které si objednatel sám vyžádá, nebo změny z rozhodnutí dotčených orgánů státní správy. Zhotovitelem nezaviněné změny, které </w:t>
      </w:r>
      <w:r w:rsidRPr="00F060C7">
        <w:rPr>
          <w:rFonts w:ascii="Tahoma" w:hAnsi="Tahoma" w:cs="Tahoma"/>
          <w:sz w:val="20"/>
          <w:szCs w:val="20"/>
        </w:rPr>
        <w:lastRenderedPageBreak/>
        <w:t xml:space="preserve">vyvolají nezbytné vícepráce (méněpráce) budou oceněny a připočteny nebo odečteny k ceně dodávky. Veškeré vícepráce, jejichž realizace bude předem písemně odsouhlasena objednatelem, budou oceněny v cenové úrovni nabídky </w:t>
      </w:r>
      <w:r w:rsidR="003A3EEE">
        <w:rPr>
          <w:rFonts w:ascii="Tahoma" w:hAnsi="Tahoma" w:cs="Tahoma"/>
          <w:sz w:val="20"/>
          <w:szCs w:val="20"/>
        </w:rPr>
        <w:t>Z</w:t>
      </w:r>
      <w:r w:rsidRPr="00F060C7">
        <w:rPr>
          <w:rFonts w:ascii="Tahoma" w:hAnsi="Tahoma" w:cs="Tahoma"/>
          <w:sz w:val="20"/>
          <w:szCs w:val="20"/>
        </w:rPr>
        <w:t xml:space="preserve">hotovitele. </w:t>
      </w:r>
      <w:r w:rsidR="00053E5A">
        <w:rPr>
          <w:rFonts w:ascii="Tahoma" w:hAnsi="Tahoma" w:cs="Tahoma"/>
          <w:sz w:val="20"/>
          <w:szCs w:val="20"/>
        </w:rPr>
        <w:t xml:space="preserve">Na veškeré vícepráce i méněpráce musí být uzavřen písemný dodatek k této Smlouvě za splnění podmínek </w:t>
      </w:r>
      <w:proofErr w:type="spellStart"/>
      <w:r w:rsidR="00053E5A">
        <w:rPr>
          <w:rFonts w:ascii="Tahoma" w:hAnsi="Tahoma" w:cs="Tahoma"/>
          <w:sz w:val="20"/>
          <w:szCs w:val="20"/>
        </w:rPr>
        <w:t>ust</w:t>
      </w:r>
      <w:proofErr w:type="spellEnd"/>
      <w:r w:rsidR="00053E5A">
        <w:rPr>
          <w:rFonts w:ascii="Tahoma" w:hAnsi="Tahoma" w:cs="Tahoma"/>
          <w:sz w:val="20"/>
          <w:szCs w:val="20"/>
        </w:rPr>
        <w:t xml:space="preserve">. § 222 zákona č. 134/2016 Sb., o zadávání veřejných zakázek, ve znění pozdějších předpisů. </w:t>
      </w:r>
      <w:r w:rsidRPr="00F060C7">
        <w:rPr>
          <w:rFonts w:ascii="Tahoma" w:hAnsi="Tahoma" w:cs="Tahoma"/>
          <w:sz w:val="20"/>
          <w:szCs w:val="20"/>
        </w:rPr>
        <w:t xml:space="preserve">Pokud </w:t>
      </w:r>
      <w:r w:rsidR="003A3EEE"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>itel provede vícepráce bez předchozího sjednání písemného dodatku ke </w:t>
      </w:r>
      <w:r w:rsidR="002223E9">
        <w:rPr>
          <w:rFonts w:ascii="Tahoma" w:hAnsi="Tahoma" w:cs="Tahoma"/>
          <w:sz w:val="20"/>
          <w:szCs w:val="20"/>
        </w:rPr>
        <w:t>Smlouv</w:t>
      </w:r>
      <w:r w:rsidRPr="00F060C7">
        <w:rPr>
          <w:rFonts w:ascii="Tahoma" w:hAnsi="Tahoma" w:cs="Tahoma"/>
          <w:sz w:val="20"/>
          <w:szCs w:val="20"/>
        </w:rPr>
        <w:t xml:space="preserve">ě, nevznikne na jeho straně nárok na zaplacení jejich ceny, tato okolnost však nezbavuje </w:t>
      </w:r>
      <w:r w:rsidR="003A3EEE"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 xml:space="preserve">itele odpovědnosti za vady takto provedené části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>a</w:t>
      </w:r>
      <w:r w:rsidR="008C13B1" w:rsidRPr="00F060C7">
        <w:rPr>
          <w:rFonts w:ascii="Tahoma" w:hAnsi="Tahoma" w:cs="Tahoma"/>
          <w:sz w:val="20"/>
          <w:szCs w:val="20"/>
        </w:rPr>
        <w:t xml:space="preserve">. </w:t>
      </w:r>
    </w:p>
    <w:p w:rsidR="008C13B1" w:rsidRPr="00F060C7" w:rsidRDefault="007A7CAF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61358B">
        <w:rPr>
          <w:rFonts w:ascii="Tahoma" w:hAnsi="Tahoma" w:cs="Tahoma"/>
          <w:sz w:val="20"/>
          <w:szCs w:val="20"/>
        </w:rPr>
        <w:t xml:space="preserve">Daň z přidané hodnoty bude </w:t>
      </w:r>
      <w:r w:rsidR="003A3EEE" w:rsidRPr="0061358B">
        <w:rPr>
          <w:rFonts w:ascii="Tahoma" w:hAnsi="Tahoma" w:cs="Tahoma"/>
          <w:sz w:val="20"/>
          <w:szCs w:val="20"/>
        </w:rPr>
        <w:t>Zhotov</w:t>
      </w:r>
      <w:r w:rsidRPr="0061358B">
        <w:rPr>
          <w:rFonts w:ascii="Tahoma" w:hAnsi="Tahoma" w:cs="Tahoma"/>
          <w:sz w:val="20"/>
          <w:szCs w:val="20"/>
        </w:rPr>
        <w:t xml:space="preserve">itel účtovat </w:t>
      </w:r>
      <w:r w:rsidR="00BB5B3C" w:rsidRPr="0061358B">
        <w:rPr>
          <w:rFonts w:ascii="Tahoma" w:hAnsi="Tahoma" w:cs="Tahoma"/>
          <w:sz w:val="20"/>
          <w:szCs w:val="20"/>
        </w:rPr>
        <w:t>Objednat</w:t>
      </w:r>
      <w:r w:rsidRPr="0061358B">
        <w:rPr>
          <w:rFonts w:ascii="Tahoma" w:hAnsi="Tahoma" w:cs="Tahoma"/>
          <w:sz w:val="20"/>
          <w:szCs w:val="20"/>
        </w:rPr>
        <w:t xml:space="preserve">eli v rámci fakturace provedených prací vždy podle aktuální zákonné úpravy zákona č. 235/2004 Sb., o dani z přidané hodnoty, ve znění pozdějších předpisů. Smluvní strany výslovně sjednávají, že </w:t>
      </w:r>
      <w:r w:rsidR="00BB5B3C" w:rsidRPr="0061358B">
        <w:rPr>
          <w:rFonts w:ascii="Tahoma" w:hAnsi="Tahoma" w:cs="Tahoma"/>
          <w:sz w:val="20"/>
          <w:szCs w:val="20"/>
        </w:rPr>
        <w:t>Objednat</w:t>
      </w:r>
      <w:r w:rsidRPr="0061358B">
        <w:rPr>
          <w:rFonts w:ascii="Tahoma" w:hAnsi="Tahoma" w:cs="Tahoma"/>
          <w:sz w:val="20"/>
          <w:szCs w:val="20"/>
        </w:rPr>
        <w:t>el není považován za osobu povinnou k dani dle §92a tohoto zákona</w:t>
      </w:r>
      <w:r w:rsidR="008C13B1" w:rsidRPr="00F060C7">
        <w:rPr>
          <w:rFonts w:ascii="Tahoma" w:hAnsi="Tahoma" w:cs="Tahoma"/>
          <w:sz w:val="20"/>
          <w:szCs w:val="20"/>
        </w:rPr>
        <w:t>.</w:t>
      </w:r>
    </w:p>
    <w:p w:rsidR="008C13B1" w:rsidRPr="00F060C7" w:rsidRDefault="006B5FCC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 vystaví fakturu do 2</w:t>
      </w:r>
      <w:r w:rsidR="008C13B1" w:rsidRPr="00F060C7">
        <w:rPr>
          <w:rFonts w:ascii="Tahoma" w:hAnsi="Tahoma" w:cs="Tahoma"/>
          <w:sz w:val="20"/>
          <w:szCs w:val="20"/>
        </w:rPr>
        <w:t xml:space="preserve">0 pracovních dnů po podpisu předávacího protokolu </w:t>
      </w:r>
      <w:r w:rsidR="00A14197" w:rsidRPr="00F060C7">
        <w:rPr>
          <w:rFonts w:ascii="Tahoma" w:hAnsi="Tahoma" w:cs="Tahoma"/>
          <w:sz w:val="20"/>
          <w:szCs w:val="20"/>
        </w:rPr>
        <w:t>Díla</w:t>
      </w:r>
      <w:r w:rsidR="008C13B1" w:rsidRPr="00F060C7">
        <w:rPr>
          <w:rFonts w:ascii="Tahoma" w:hAnsi="Tahoma" w:cs="Tahoma"/>
          <w:sz w:val="20"/>
          <w:szCs w:val="20"/>
        </w:rPr>
        <w:t xml:space="preserve">. Platba za plnění předmětu Smlouvy bude realizována bezhotovostním převodem na účet Zhotovitele uvedený v záhlaví této Smlouvy. </w:t>
      </w:r>
    </w:p>
    <w:p w:rsidR="008C13B1" w:rsidRPr="00F060C7" w:rsidRDefault="008C13B1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Cena Díla </w:t>
      </w:r>
      <w:r w:rsidR="006B5FCC">
        <w:rPr>
          <w:rFonts w:ascii="Tahoma" w:hAnsi="Tahoma" w:cs="Tahoma"/>
          <w:sz w:val="20"/>
          <w:szCs w:val="20"/>
        </w:rPr>
        <w:t xml:space="preserve">nebo jeho části </w:t>
      </w:r>
      <w:r w:rsidRPr="00F060C7">
        <w:rPr>
          <w:rFonts w:ascii="Tahoma" w:hAnsi="Tahoma" w:cs="Tahoma"/>
          <w:sz w:val="20"/>
          <w:szCs w:val="20"/>
        </w:rPr>
        <w:t>bude Zhotoviteli hrazena po převzetí Díla</w:t>
      </w:r>
      <w:r w:rsidR="006B5FCC">
        <w:rPr>
          <w:rFonts w:ascii="Tahoma" w:hAnsi="Tahoma" w:cs="Tahoma"/>
          <w:sz w:val="20"/>
          <w:szCs w:val="20"/>
        </w:rPr>
        <w:t xml:space="preserve"> nebo jeho části</w:t>
      </w:r>
      <w:r w:rsidRPr="00F060C7">
        <w:rPr>
          <w:rFonts w:ascii="Tahoma" w:hAnsi="Tahoma" w:cs="Tahoma"/>
          <w:sz w:val="20"/>
          <w:szCs w:val="20"/>
        </w:rPr>
        <w:t xml:space="preserve"> Objednatelem. </w:t>
      </w:r>
    </w:p>
    <w:p w:rsidR="008C13B1" w:rsidRPr="00F060C7" w:rsidRDefault="008C13B1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Faktury budou splňovat veškeré požadavky stanovené českými právními předpisy, zejména náležitosti daňového dokladu stanovené v § 29 zákona č. 235/2004 Sb., o dani z přidané hodnoty, ve znění pozdějších předpisů a obchodní listiny stanovené v § 435 Občanského zákoníku; kromě těchto náležitostí bude faktura obsahovat označení (faktura), číslo smlouvy, označení bankovního účtu Zhotovitele, předmět fakturace, cenu bez daně z přidané hodnoty, procentní sazbu a výši daně z přidané hodnoty a cenu včetně daně z přidané hodnoty; výše daně z přidané hodnoty bude zaokrouhlena na celé desetihaléře nahoru.</w:t>
      </w:r>
    </w:p>
    <w:p w:rsidR="008C13B1" w:rsidRPr="00F060C7" w:rsidRDefault="008C13B1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Společně s fakturami dodá Zhotovitel kopie předávacíh</w:t>
      </w:r>
      <w:r w:rsidR="004E087D">
        <w:rPr>
          <w:rFonts w:ascii="Tahoma" w:hAnsi="Tahoma" w:cs="Tahoma"/>
          <w:sz w:val="20"/>
          <w:szCs w:val="20"/>
        </w:rPr>
        <w:t>o</w:t>
      </w:r>
      <w:r w:rsidRPr="00F060C7">
        <w:rPr>
          <w:rFonts w:ascii="Tahoma" w:hAnsi="Tahoma" w:cs="Tahoma"/>
          <w:sz w:val="20"/>
          <w:szCs w:val="20"/>
        </w:rPr>
        <w:t xml:space="preserve"> protokol</w:t>
      </w:r>
      <w:r w:rsidR="004E087D">
        <w:rPr>
          <w:rFonts w:ascii="Tahoma" w:hAnsi="Tahoma" w:cs="Tahoma"/>
          <w:sz w:val="20"/>
          <w:szCs w:val="20"/>
        </w:rPr>
        <w:t>u</w:t>
      </w:r>
      <w:r w:rsidRPr="00F060C7">
        <w:rPr>
          <w:rFonts w:ascii="Tahoma" w:hAnsi="Tahoma" w:cs="Tahoma"/>
          <w:sz w:val="20"/>
          <w:szCs w:val="20"/>
        </w:rPr>
        <w:t xml:space="preserve"> podepsan</w:t>
      </w:r>
      <w:r w:rsidR="004E087D">
        <w:rPr>
          <w:rFonts w:ascii="Tahoma" w:hAnsi="Tahoma" w:cs="Tahoma"/>
          <w:sz w:val="20"/>
          <w:szCs w:val="20"/>
        </w:rPr>
        <w:t>ého</w:t>
      </w:r>
      <w:r w:rsidRPr="00F060C7">
        <w:rPr>
          <w:rFonts w:ascii="Tahoma" w:hAnsi="Tahoma" w:cs="Tahoma"/>
          <w:sz w:val="20"/>
          <w:szCs w:val="20"/>
        </w:rPr>
        <w:t xml:space="preserve"> pověřeným zástupc</w:t>
      </w:r>
      <w:r w:rsidR="004E087D">
        <w:rPr>
          <w:rFonts w:ascii="Tahoma" w:hAnsi="Tahoma" w:cs="Tahoma"/>
          <w:sz w:val="20"/>
          <w:szCs w:val="20"/>
        </w:rPr>
        <w:t>em</w:t>
      </w:r>
      <w:r w:rsidRPr="00F060C7">
        <w:rPr>
          <w:rFonts w:ascii="Tahoma" w:hAnsi="Tahoma" w:cs="Tahoma"/>
          <w:sz w:val="20"/>
          <w:szCs w:val="20"/>
        </w:rPr>
        <w:t xml:space="preserve"> Objednatele.</w:t>
      </w:r>
    </w:p>
    <w:p w:rsidR="008C13B1" w:rsidRPr="00F060C7" w:rsidRDefault="008C13B1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Faktury budou splatné do </w:t>
      </w:r>
      <w:r w:rsidR="006B5FCC">
        <w:rPr>
          <w:rFonts w:ascii="Tahoma" w:hAnsi="Tahoma" w:cs="Tahoma"/>
          <w:sz w:val="20"/>
          <w:szCs w:val="20"/>
        </w:rPr>
        <w:t>3</w:t>
      </w:r>
      <w:r w:rsidRPr="00F060C7">
        <w:rPr>
          <w:rFonts w:ascii="Tahoma" w:hAnsi="Tahoma" w:cs="Tahoma"/>
          <w:sz w:val="20"/>
          <w:szCs w:val="20"/>
        </w:rPr>
        <w:t>0 kalendářních dnů ode dne jejich prokazatelného doručení Objednateli na adresu uvedenou ve Smlouvě; fakturovaná částka se bude považovat za uhrazenou okamžikem odepsání příslušné finanční částky z bankovního účtu Objednatele uvedeného ve Smlouvě ve prospěch Zhotovitelova bankovního účtu uvedeného ve Smlouvě.</w:t>
      </w:r>
    </w:p>
    <w:p w:rsidR="008C13B1" w:rsidRPr="00F060C7" w:rsidRDefault="008C13B1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Objednatel je oprávněn vrátit do ukončení lhůty splatnosti bez zaplacení Zhotoviteli fakturu, pokud nebude obsahovat náležitosti stanovené </w:t>
      </w:r>
      <w:r w:rsidR="002223E9">
        <w:rPr>
          <w:rFonts w:ascii="Tahoma" w:hAnsi="Tahoma" w:cs="Tahoma"/>
          <w:sz w:val="20"/>
          <w:szCs w:val="20"/>
        </w:rPr>
        <w:t>Smlouv</w:t>
      </w:r>
      <w:r w:rsidRPr="00F060C7">
        <w:rPr>
          <w:rFonts w:ascii="Tahoma" w:hAnsi="Tahoma" w:cs="Tahoma"/>
          <w:sz w:val="20"/>
          <w:szCs w:val="20"/>
        </w:rPr>
        <w:t>ou, nebo fakturu, která bude obsahovat nesprávné cenové údaje, nebo nebude doručena v požadovaném množství výtisků nebo příloh, a to s uvedením důvodu vrácení. Zhotovitel je v případě vrácení faktury povinen do 10 pracovních dnů ode dne doručení vrácené faktury fakturu opravit nebo vyhotovit fakturu novou. Oprávněným vrácením faktury přestává běžet lhůta splatnosti; nová lhůta v původní délce splatnosti běží znovu ode dne prokazatelného doručení opravené nebo nově vystavené faktury Objednateli. Faktura se považuje za vrácenou ve lhůtě splatnosti, je-li v této lhůtě odeslána; není nutné, aby byla v téže lhůtě doručena Zhotoviteli, který ji vystavil.</w:t>
      </w:r>
    </w:p>
    <w:p w:rsidR="008C13B1" w:rsidRPr="00F060C7" w:rsidRDefault="008C13B1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Platby budou probíhat v</w:t>
      </w:r>
      <w:r w:rsidR="003B5CD1">
        <w:rPr>
          <w:rFonts w:ascii="Tahoma" w:hAnsi="Tahoma" w:cs="Tahoma"/>
          <w:sz w:val="20"/>
          <w:szCs w:val="20"/>
        </w:rPr>
        <w:t xml:space="preserve"> </w:t>
      </w:r>
      <w:r w:rsidRPr="00F060C7">
        <w:rPr>
          <w:rFonts w:ascii="Tahoma" w:hAnsi="Tahoma" w:cs="Tahoma"/>
          <w:sz w:val="20"/>
          <w:szCs w:val="20"/>
        </w:rPr>
        <w:t>CZK</w:t>
      </w:r>
      <w:r w:rsidR="003B5CD1">
        <w:rPr>
          <w:rFonts w:ascii="Tahoma" w:hAnsi="Tahoma" w:cs="Tahoma"/>
          <w:sz w:val="20"/>
          <w:szCs w:val="20"/>
        </w:rPr>
        <w:t xml:space="preserve"> s příslušnou sazbou DPH platnou v době </w:t>
      </w:r>
      <w:r w:rsidR="00F97BAE">
        <w:rPr>
          <w:rFonts w:ascii="Tahoma" w:hAnsi="Tahoma" w:cs="Tahoma"/>
          <w:sz w:val="20"/>
          <w:szCs w:val="20"/>
        </w:rPr>
        <w:t>uskutečnění zdanitelného plnění</w:t>
      </w:r>
      <w:r w:rsidRPr="00F060C7">
        <w:rPr>
          <w:rFonts w:ascii="Tahoma" w:hAnsi="Tahoma" w:cs="Tahoma"/>
          <w:sz w:val="20"/>
          <w:szCs w:val="20"/>
        </w:rPr>
        <w:t>.</w:t>
      </w:r>
    </w:p>
    <w:p w:rsidR="008C13B1" w:rsidRPr="00F060C7" w:rsidRDefault="008C13B1" w:rsidP="00423DBD">
      <w:pPr>
        <w:pStyle w:val="Nadpis3"/>
        <w:numPr>
          <w:ilvl w:val="0"/>
          <w:numId w:val="5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Zálohové platby Objednatel neposkytuje.</w:t>
      </w:r>
    </w:p>
    <w:p w:rsidR="008C13B1" w:rsidRPr="00F060C7" w:rsidRDefault="008C13B1" w:rsidP="008C13B1">
      <w:pPr>
        <w:pStyle w:val="Tlotextu"/>
        <w:keepNext/>
        <w:keepLines/>
        <w:numPr>
          <w:ilvl w:val="0"/>
          <w:numId w:val="1"/>
        </w:numPr>
        <w:spacing w:before="240"/>
        <w:ind w:left="0" w:right="-283"/>
        <w:jc w:val="center"/>
        <w:rPr>
          <w:rFonts w:ascii="Tahoma" w:hAnsi="Tahoma" w:cs="Tahoma"/>
          <w:sz w:val="20"/>
          <w:lang w:val="cs-CZ"/>
        </w:rPr>
      </w:pPr>
    </w:p>
    <w:p w:rsidR="008C13B1" w:rsidRPr="00F060C7" w:rsidRDefault="008C13B1" w:rsidP="008C13B1">
      <w:pPr>
        <w:pStyle w:val="Nadpis3"/>
        <w:keepNext/>
        <w:keepLines/>
        <w:numPr>
          <w:ilvl w:val="0"/>
          <w:numId w:val="0"/>
        </w:numPr>
        <w:spacing w:before="0" w:after="12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F060C7">
        <w:rPr>
          <w:rFonts w:ascii="Tahoma" w:hAnsi="Tahoma" w:cs="Tahoma"/>
          <w:b/>
          <w:sz w:val="20"/>
          <w:szCs w:val="20"/>
        </w:rPr>
        <w:t xml:space="preserve">Odpovědnost smluvních stran, </w:t>
      </w:r>
      <w:r w:rsidR="007A7CAF" w:rsidRPr="00F060C7">
        <w:rPr>
          <w:rFonts w:ascii="Tahoma" w:hAnsi="Tahoma" w:cs="Tahoma"/>
          <w:b/>
          <w:sz w:val="20"/>
          <w:szCs w:val="20"/>
        </w:rPr>
        <w:t>záruky za dílo</w:t>
      </w:r>
      <w:r w:rsidRPr="00F060C7">
        <w:rPr>
          <w:rFonts w:ascii="Tahoma" w:hAnsi="Tahoma" w:cs="Tahoma"/>
          <w:b/>
          <w:sz w:val="20"/>
          <w:szCs w:val="20"/>
        </w:rPr>
        <w:t>, sankce a náhrada škody</w:t>
      </w:r>
    </w:p>
    <w:p w:rsidR="007A7CAF" w:rsidRPr="00F060C7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Zhotovitel je povinen provést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o podle této </w:t>
      </w:r>
      <w:r w:rsidR="002223E9">
        <w:rPr>
          <w:rFonts w:ascii="Tahoma" w:hAnsi="Tahoma" w:cs="Tahoma"/>
          <w:sz w:val="20"/>
          <w:szCs w:val="20"/>
        </w:rPr>
        <w:t>Smlouv</w:t>
      </w:r>
      <w:r w:rsidRPr="00F060C7">
        <w:rPr>
          <w:rFonts w:ascii="Tahoma" w:hAnsi="Tahoma" w:cs="Tahoma"/>
          <w:sz w:val="20"/>
          <w:szCs w:val="20"/>
        </w:rPr>
        <w:t xml:space="preserve">y, tj. veškeré práce kompletně, v patřičné kvalitě odpovídající platným technickým normám ČR, při respektování správních rozhodnutí týkajících se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>a a platných právních předpisů. Zhotovitel odpovídá za odborné a kvalifikované provedení všech prací.</w:t>
      </w:r>
    </w:p>
    <w:p w:rsidR="007A7CAF" w:rsidRPr="00F060C7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Dílo má vady, jestliže provedení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a neodpovídá výsledku určenému ve </w:t>
      </w:r>
      <w:r w:rsidR="002223E9">
        <w:rPr>
          <w:rFonts w:ascii="Tahoma" w:hAnsi="Tahoma" w:cs="Tahoma"/>
          <w:sz w:val="20"/>
          <w:szCs w:val="20"/>
        </w:rPr>
        <w:t>Smlouv</w:t>
      </w:r>
      <w:r w:rsidRPr="00F060C7">
        <w:rPr>
          <w:rFonts w:ascii="Tahoma" w:hAnsi="Tahoma" w:cs="Tahoma"/>
          <w:sz w:val="20"/>
          <w:szCs w:val="20"/>
        </w:rPr>
        <w:t xml:space="preserve">ě, tj. kvalitě, rozsahu, obecně závazným předpisům a technickým normám. Vady musí být jednoznačně specifikovány v písemném protokolu o předání a převzetí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>a.</w:t>
      </w:r>
    </w:p>
    <w:p w:rsidR="007A7CAF" w:rsidRPr="00F060C7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lastRenderedPageBreak/>
        <w:t xml:space="preserve">Zhotovitel poskytne na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o záruku v délce 60 měsíců ode dne písemného protokolárního předání celého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>a.</w:t>
      </w:r>
    </w:p>
    <w:p w:rsidR="007A7CAF" w:rsidRPr="00F060C7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Záruční doba začne běžet dnem následujícím po převzetí řádně dokončeného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a 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>elem doloženém podepsaným předávacím protokolem.</w:t>
      </w:r>
    </w:p>
    <w:p w:rsidR="007A7CAF" w:rsidRPr="00F060C7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Za všechny vady a nedodělky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a, které se vyskytnou po převzetí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a 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 xml:space="preserve">elem v záručních lhůtách, nese odpovědnost </w:t>
      </w:r>
      <w:r w:rsidR="003A3EEE"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 xml:space="preserve">itel. Tyto vady je </w:t>
      </w:r>
      <w:r w:rsidR="003A3EEE"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 xml:space="preserve">itel povinen bezplatně odstranit v souladu s níže uvedenými podmínkami. Práva z odpovědnosti za vady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a musí 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 xml:space="preserve">el uplatnit u </w:t>
      </w:r>
      <w:r w:rsidR="003A3EEE"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>itele v odpovídajících záručních dobách.</w:t>
      </w:r>
    </w:p>
    <w:p w:rsidR="007A7CAF" w:rsidRPr="00F060C7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Záruka se nevztahuje na běžné opotřebení a na závady způsobené vyšší mocí.</w:t>
      </w:r>
    </w:p>
    <w:p w:rsidR="007A7CAF" w:rsidRPr="00F060C7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Oznámení vady (reklamace), včetně popisu vady musí 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 xml:space="preserve">el sdělit </w:t>
      </w:r>
      <w:r w:rsidR="003A3EEE"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>iteli v průběhu záruční doby, a to doporučeným dopisem</w:t>
      </w:r>
      <w:r w:rsidR="006B5FCC">
        <w:rPr>
          <w:rFonts w:ascii="Tahoma" w:hAnsi="Tahoma" w:cs="Tahoma"/>
          <w:sz w:val="20"/>
          <w:szCs w:val="20"/>
        </w:rPr>
        <w:t xml:space="preserve"> </w:t>
      </w:r>
      <w:r w:rsidRPr="00F060C7">
        <w:rPr>
          <w:rFonts w:ascii="Tahoma" w:hAnsi="Tahoma" w:cs="Tahoma"/>
          <w:sz w:val="20"/>
          <w:szCs w:val="20"/>
        </w:rPr>
        <w:t xml:space="preserve">do sídla </w:t>
      </w:r>
      <w:r w:rsidR="003A3EEE"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>itele</w:t>
      </w:r>
      <w:r w:rsidR="006B5FCC" w:rsidRPr="006B5FCC">
        <w:rPr>
          <w:rFonts w:ascii="Tahoma" w:hAnsi="Tahoma" w:cs="Tahoma"/>
          <w:sz w:val="20"/>
          <w:szCs w:val="20"/>
        </w:rPr>
        <w:t xml:space="preserve"> </w:t>
      </w:r>
      <w:r w:rsidR="006B5FCC">
        <w:rPr>
          <w:rFonts w:ascii="Tahoma" w:hAnsi="Tahoma" w:cs="Tahoma"/>
          <w:sz w:val="20"/>
          <w:szCs w:val="20"/>
        </w:rPr>
        <w:t>nebo mailem uvedené kontaktní osobě v této smlouvě</w:t>
      </w:r>
      <w:r w:rsidRPr="00F060C7">
        <w:rPr>
          <w:rFonts w:ascii="Tahoma" w:hAnsi="Tahoma" w:cs="Tahoma"/>
          <w:sz w:val="20"/>
          <w:szCs w:val="20"/>
        </w:rPr>
        <w:t xml:space="preserve">. </w:t>
      </w:r>
    </w:p>
    <w:p w:rsidR="007A7CAF" w:rsidRPr="00F060C7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Zhotovitel se zavazuje do 5 pracovních dnů od obdržení reklamace 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 xml:space="preserve">elem reklamované vady prověřit a navrhnout způsob odstranění vad. Termín odstranění vad bude dohodnut písemnou formou s přihlédnutím k povaze vady a vhodnosti provádění prací. </w:t>
      </w:r>
      <w:r w:rsidR="00330A69">
        <w:rPr>
          <w:rFonts w:ascii="Tahoma" w:hAnsi="Tahoma" w:cs="Tahoma"/>
          <w:sz w:val="20"/>
          <w:szCs w:val="20"/>
        </w:rPr>
        <w:t>V případě, že nebude dohodnut termín jiný, je Zhotovitel povinen reklamované vady odstranit do 10 pracovních dnů od obdržení reklamace.</w:t>
      </w:r>
    </w:p>
    <w:p w:rsidR="007A7CAF" w:rsidRPr="00F060C7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Zhotovitel se zavazuje, že v případě vady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a v záruční době poskytne 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 xml:space="preserve">eli níže uvedené plnění plynoucí z odpovědnosti </w:t>
      </w:r>
      <w:r w:rsidR="003A3EEE"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>itele za vady:</w:t>
      </w:r>
    </w:p>
    <w:p w:rsidR="007A7CAF" w:rsidRPr="00F060C7" w:rsidRDefault="007A7CAF" w:rsidP="00423DBD">
      <w:pPr>
        <w:pStyle w:val="Nadpis3"/>
        <w:numPr>
          <w:ilvl w:val="1"/>
          <w:numId w:val="20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bezplatně odstraní reklamované vady,</w:t>
      </w:r>
    </w:p>
    <w:p w:rsidR="007A7CAF" w:rsidRPr="00F060C7" w:rsidRDefault="007A7CAF" w:rsidP="00423DBD">
      <w:pPr>
        <w:pStyle w:val="Nadpis3"/>
        <w:numPr>
          <w:ilvl w:val="1"/>
          <w:numId w:val="20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uhradí náklady na odstranění oprávněně reklamovaných vad, v případě, kdy tak neučiní sám, uhradí 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>eli veškeré škody vzniklé z vady, a to i škody, jež vznikly v důsledku uplatnění škody třetími osobami, následkem vady,</w:t>
      </w:r>
    </w:p>
    <w:p w:rsidR="007A7CAF" w:rsidRPr="00F060C7" w:rsidRDefault="007A7CAF" w:rsidP="00423DBD">
      <w:pPr>
        <w:pStyle w:val="Nadpis3"/>
        <w:numPr>
          <w:ilvl w:val="1"/>
          <w:numId w:val="20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poskytne 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 xml:space="preserve">eli přiměřenou slevu z celkové ceny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a odpovídající rozsahu reklamovaných vad a snížení hodnoty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>a v případě neodstranitelné či neopravitelné vady nebo v jiných případech na základě dohody smluvních stran.</w:t>
      </w:r>
    </w:p>
    <w:p w:rsidR="007A7CAF" w:rsidRPr="00F060C7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Jestliže </w:t>
      </w:r>
      <w:r w:rsidR="003A3EEE"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 xml:space="preserve">itel neodstraní vady vzniklé v záruční </w:t>
      </w:r>
      <w:r w:rsidR="00116E51">
        <w:rPr>
          <w:rFonts w:ascii="Tahoma" w:hAnsi="Tahoma" w:cs="Tahoma"/>
          <w:sz w:val="20"/>
          <w:szCs w:val="20"/>
        </w:rPr>
        <w:t>době</w:t>
      </w:r>
      <w:r w:rsidR="00116E51" w:rsidRPr="00F060C7">
        <w:rPr>
          <w:rFonts w:ascii="Tahoma" w:hAnsi="Tahoma" w:cs="Tahoma"/>
          <w:sz w:val="20"/>
          <w:szCs w:val="20"/>
        </w:rPr>
        <w:t xml:space="preserve"> </w:t>
      </w:r>
      <w:r w:rsidRPr="00F060C7">
        <w:rPr>
          <w:rFonts w:ascii="Tahoma" w:hAnsi="Tahoma" w:cs="Tahoma"/>
          <w:sz w:val="20"/>
          <w:szCs w:val="20"/>
        </w:rPr>
        <w:t>v termínu dohodnutém s 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 xml:space="preserve">elem, může 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 xml:space="preserve">el zadat odstranění vad třetí osobě. V tomto případě odstraní třetí osoba vady proti úhradě </w:t>
      </w:r>
      <w:r w:rsidR="003A3EEE"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>itele a zároveň se </w:t>
      </w:r>
      <w:r w:rsidR="003A3EEE"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>itel nezbavuje záruční povinnosti.</w:t>
      </w:r>
    </w:p>
    <w:p w:rsidR="000E1C47" w:rsidRPr="00F060C7" w:rsidRDefault="007A7CAF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Zhotovitel je povinen uhradit 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 xml:space="preserve">eli všechny prokazatelné škody způsobené vadami a nedodělky jeho plnění. Zhotovitel prohlašuje, že je pojištěn pro případ odpovědnosti za škodu vzniklou </w:t>
      </w:r>
      <w:r w:rsidR="00063018">
        <w:rPr>
          <w:rFonts w:ascii="Tahoma" w:hAnsi="Tahoma" w:cs="Tahoma"/>
          <w:sz w:val="20"/>
          <w:szCs w:val="20"/>
        </w:rPr>
        <w:t xml:space="preserve">Objednateli či </w:t>
      </w:r>
      <w:r w:rsidRPr="00F060C7">
        <w:rPr>
          <w:rFonts w:ascii="Tahoma" w:hAnsi="Tahoma" w:cs="Tahoma"/>
          <w:sz w:val="20"/>
          <w:szCs w:val="20"/>
        </w:rPr>
        <w:t xml:space="preserve">jinému </w:t>
      </w:r>
      <w:r w:rsidR="00063018">
        <w:rPr>
          <w:rFonts w:ascii="Tahoma" w:hAnsi="Tahoma" w:cs="Tahoma"/>
          <w:sz w:val="20"/>
          <w:szCs w:val="20"/>
        </w:rPr>
        <w:t xml:space="preserve">subjektu </w:t>
      </w:r>
      <w:r w:rsidRPr="00F060C7">
        <w:rPr>
          <w:rFonts w:ascii="Tahoma" w:hAnsi="Tahoma" w:cs="Tahoma"/>
          <w:sz w:val="20"/>
          <w:szCs w:val="20"/>
        </w:rPr>
        <w:t xml:space="preserve">v souvislosti s prováděním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>a</w:t>
      </w:r>
      <w:r w:rsidR="00E54DAD">
        <w:rPr>
          <w:rFonts w:ascii="Tahoma" w:hAnsi="Tahoma" w:cs="Tahoma"/>
          <w:sz w:val="20"/>
          <w:szCs w:val="20"/>
        </w:rPr>
        <w:t xml:space="preserve">, a to do výše </w:t>
      </w:r>
      <w:r w:rsidR="006B5FCC">
        <w:rPr>
          <w:rFonts w:ascii="Tahoma" w:hAnsi="Tahoma" w:cs="Tahoma"/>
          <w:sz w:val="20"/>
          <w:szCs w:val="20"/>
        </w:rPr>
        <w:t>3</w:t>
      </w:r>
      <w:r w:rsidR="00E54DAD">
        <w:rPr>
          <w:rFonts w:ascii="Tahoma" w:hAnsi="Tahoma" w:cs="Tahoma"/>
          <w:sz w:val="20"/>
          <w:szCs w:val="20"/>
        </w:rPr>
        <w:t xml:space="preserve"> mil. Kč</w:t>
      </w:r>
      <w:r w:rsidR="006B5FCC">
        <w:rPr>
          <w:rFonts w:ascii="Tahoma" w:hAnsi="Tahoma" w:cs="Tahoma"/>
          <w:sz w:val="20"/>
          <w:szCs w:val="20"/>
        </w:rPr>
        <w:t>.</w:t>
      </w:r>
    </w:p>
    <w:p w:rsidR="000E1C47" w:rsidRPr="00F060C7" w:rsidRDefault="000E1C47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Zhotovitel se zavazuje provést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o v souladu s technickými a právními předpisy České republiky a dotčenými ČSN, které se stanovují tímto jako závazné, platnými v době provedení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>a. Součástí předmětu plnění je předání veškerých povinných dokladů dle platných ČSN a dle právního řádu ČR.</w:t>
      </w:r>
    </w:p>
    <w:p w:rsidR="000E1C47" w:rsidRPr="00F060C7" w:rsidRDefault="000E1C47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Zhotovitel se zavazuje provést pro 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 xml:space="preserve">ele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o svým jménem, bez jakýchkoliv vad a nedodělků, ve smluveném termínu, na vlastní zodpovědnost, na své náklady a nebezpečí, s odbornou péčí, dle 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>elem předané</w:t>
      </w:r>
      <w:r w:rsidR="006B5FCC">
        <w:rPr>
          <w:rFonts w:ascii="Tahoma" w:hAnsi="Tahoma" w:cs="Tahoma"/>
          <w:sz w:val="20"/>
          <w:szCs w:val="20"/>
        </w:rPr>
        <w:t xml:space="preserve"> technické specifikace</w:t>
      </w:r>
      <w:r w:rsidRPr="00F060C7">
        <w:rPr>
          <w:rFonts w:ascii="Tahoma" w:hAnsi="Tahoma" w:cs="Tahoma"/>
          <w:sz w:val="20"/>
          <w:szCs w:val="20"/>
        </w:rPr>
        <w:t xml:space="preserve"> (Příloha č. 2). Zhotovitel bere na vědomí, že objekt Historické budovy Národního </w:t>
      </w:r>
      <w:r w:rsidR="007A7CAF" w:rsidRPr="00F060C7">
        <w:rPr>
          <w:rFonts w:ascii="Tahoma" w:hAnsi="Tahoma" w:cs="Tahoma"/>
          <w:sz w:val="20"/>
          <w:szCs w:val="20"/>
        </w:rPr>
        <w:t>m</w:t>
      </w:r>
      <w:r w:rsidRPr="00F060C7">
        <w:rPr>
          <w:rFonts w:ascii="Tahoma" w:hAnsi="Tahoma" w:cs="Tahoma"/>
          <w:sz w:val="20"/>
          <w:szCs w:val="20"/>
        </w:rPr>
        <w:t>uzea</w:t>
      </w:r>
      <w:r w:rsidR="007A7CAF" w:rsidRPr="00F060C7">
        <w:rPr>
          <w:rFonts w:ascii="Tahoma" w:hAnsi="Tahoma" w:cs="Tahoma"/>
          <w:sz w:val="20"/>
          <w:szCs w:val="20"/>
        </w:rPr>
        <w:t xml:space="preserve"> </w:t>
      </w:r>
      <w:r w:rsidR="006B5FCC">
        <w:rPr>
          <w:rFonts w:ascii="Tahoma" w:hAnsi="Tahoma" w:cs="Tahoma"/>
          <w:sz w:val="20"/>
          <w:szCs w:val="20"/>
        </w:rPr>
        <w:t>je</w:t>
      </w:r>
      <w:r w:rsidRPr="00F060C7">
        <w:rPr>
          <w:rFonts w:ascii="Tahoma" w:hAnsi="Tahoma" w:cs="Tahoma"/>
          <w:sz w:val="20"/>
          <w:szCs w:val="20"/>
        </w:rPr>
        <w:t xml:space="preserve"> ve smyslu zák. č. 20/1987 Sb., o státní památkové péči, v platném znění, nemovitou </w:t>
      </w:r>
      <w:r w:rsidR="006B5FCC">
        <w:rPr>
          <w:rFonts w:ascii="Tahoma" w:hAnsi="Tahoma" w:cs="Tahoma"/>
          <w:sz w:val="20"/>
          <w:szCs w:val="20"/>
        </w:rPr>
        <w:t xml:space="preserve">národní </w:t>
      </w:r>
      <w:r w:rsidRPr="00F060C7">
        <w:rPr>
          <w:rFonts w:ascii="Tahoma" w:hAnsi="Tahoma" w:cs="Tahoma"/>
          <w:sz w:val="20"/>
          <w:szCs w:val="20"/>
        </w:rPr>
        <w:t xml:space="preserve">kulturní památkou. Objednatel se zavazuje poskytnout náležitou součinnost při provádění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a, řádně provedené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>o převzít a </w:t>
      </w:r>
      <w:r w:rsidR="003A3EEE"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 xml:space="preserve">iteli uhradit smluvní cenu za podmínek a v termínu </w:t>
      </w:r>
      <w:r w:rsidR="002223E9">
        <w:rPr>
          <w:rFonts w:ascii="Tahoma" w:hAnsi="Tahoma" w:cs="Tahoma"/>
          <w:sz w:val="20"/>
          <w:szCs w:val="20"/>
        </w:rPr>
        <w:t>Smlouv</w:t>
      </w:r>
      <w:r w:rsidRPr="00F060C7">
        <w:rPr>
          <w:rFonts w:ascii="Tahoma" w:hAnsi="Tahoma" w:cs="Tahoma"/>
          <w:sz w:val="20"/>
          <w:szCs w:val="20"/>
        </w:rPr>
        <w:t xml:space="preserve">ou sjednaných. </w:t>
      </w:r>
    </w:p>
    <w:p w:rsidR="000E1C47" w:rsidRPr="00F060C7" w:rsidRDefault="000E1C47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Zhotovitel se zavazuje zajistit prohlášení o shodě, zajistit atesty, certifikáty a osvědčení o jakosti k materiálům a zařízením zařazeným do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a a dodaným </w:t>
      </w:r>
      <w:r w:rsidR="003A3EEE"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 xml:space="preserve">itelem, které předá v jednom vyhotovení 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 xml:space="preserve">eli nejpozději při předání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 xml:space="preserve">a. </w:t>
      </w:r>
    </w:p>
    <w:p w:rsidR="000E1C47" w:rsidRPr="00F060C7" w:rsidRDefault="000E1C47" w:rsidP="00423DBD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Zhotovitel je povinen vypracovat a předat </w:t>
      </w:r>
      <w:r w:rsidR="00BB5B3C">
        <w:rPr>
          <w:rFonts w:ascii="Tahoma" w:hAnsi="Tahoma" w:cs="Tahoma"/>
          <w:sz w:val="20"/>
          <w:szCs w:val="20"/>
        </w:rPr>
        <w:t>Objednat</w:t>
      </w:r>
      <w:r w:rsidRPr="00F060C7">
        <w:rPr>
          <w:rFonts w:ascii="Tahoma" w:hAnsi="Tahoma" w:cs="Tahoma"/>
          <w:sz w:val="20"/>
          <w:szCs w:val="20"/>
        </w:rPr>
        <w:t xml:space="preserve">eli dokumentaci skutečného provedení </w:t>
      </w:r>
      <w:r w:rsidR="001E6ECE">
        <w:rPr>
          <w:rFonts w:ascii="Tahoma" w:hAnsi="Tahoma" w:cs="Tahoma"/>
          <w:sz w:val="20"/>
          <w:szCs w:val="20"/>
        </w:rPr>
        <w:t>Díl</w:t>
      </w:r>
      <w:r w:rsidRPr="00F060C7">
        <w:rPr>
          <w:rFonts w:ascii="Tahoma" w:hAnsi="Tahoma" w:cs="Tahoma"/>
          <w:sz w:val="20"/>
          <w:szCs w:val="20"/>
        </w:rPr>
        <w:t>a v</w:t>
      </w:r>
      <w:r w:rsidR="00E54DAD">
        <w:rPr>
          <w:rFonts w:ascii="Tahoma" w:hAnsi="Tahoma" w:cs="Tahoma"/>
          <w:sz w:val="20"/>
          <w:szCs w:val="20"/>
        </w:rPr>
        <w:t>e</w:t>
      </w:r>
      <w:r w:rsidRPr="00F060C7">
        <w:rPr>
          <w:rFonts w:ascii="Tahoma" w:hAnsi="Tahoma" w:cs="Tahoma"/>
          <w:sz w:val="20"/>
          <w:szCs w:val="20"/>
        </w:rPr>
        <w:t> </w:t>
      </w:r>
      <w:r w:rsidR="00E54DAD">
        <w:rPr>
          <w:rFonts w:ascii="Tahoma" w:hAnsi="Tahoma" w:cs="Tahoma"/>
          <w:sz w:val="20"/>
          <w:szCs w:val="20"/>
        </w:rPr>
        <w:t>dvou</w:t>
      </w:r>
      <w:r w:rsidR="00E54DAD" w:rsidRPr="00F060C7">
        <w:rPr>
          <w:rFonts w:ascii="Tahoma" w:hAnsi="Tahoma" w:cs="Tahoma"/>
          <w:sz w:val="20"/>
          <w:szCs w:val="20"/>
        </w:rPr>
        <w:t xml:space="preserve"> tištěn</w:t>
      </w:r>
      <w:r w:rsidR="00E54DAD">
        <w:rPr>
          <w:rFonts w:ascii="Tahoma" w:hAnsi="Tahoma" w:cs="Tahoma"/>
          <w:sz w:val="20"/>
          <w:szCs w:val="20"/>
        </w:rPr>
        <w:t>ých</w:t>
      </w:r>
      <w:r w:rsidR="00E54DAD" w:rsidRPr="00F060C7">
        <w:rPr>
          <w:rFonts w:ascii="Tahoma" w:hAnsi="Tahoma" w:cs="Tahoma"/>
          <w:sz w:val="20"/>
          <w:szCs w:val="20"/>
        </w:rPr>
        <w:t xml:space="preserve"> </w:t>
      </w:r>
      <w:r w:rsidRPr="00F060C7">
        <w:rPr>
          <w:rFonts w:ascii="Tahoma" w:hAnsi="Tahoma" w:cs="Tahoma"/>
          <w:sz w:val="20"/>
          <w:szCs w:val="20"/>
        </w:rPr>
        <w:t>vyhotovení</w:t>
      </w:r>
      <w:r w:rsidR="00E54DAD">
        <w:rPr>
          <w:rFonts w:ascii="Tahoma" w:hAnsi="Tahoma" w:cs="Tahoma"/>
          <w:sz w:val="20"/>
          <w:szCs w:val="20"/>
        </w:rPr>
        <w:t>ch</w:t>
      </w:r>
      <w:r w:rsidRPr="00F060C7">
        <w:rPr>
          <w:rFonts w:ascii="Tahoma" w:hAnsi="Tahoma" w:cs="Tahoma"/>
          <w:sz w:val="20"/>
          <w:szCs w:val="20"/>
        </w:rPr>
        <w:t xml:space="preserve"> a jednom digitálním vyhotovení (ve </w:t>
      </w:r>
      <w:r w:rsidR="00E54DAD" w:rsidRPr="00F060C7">
        <w:rPr>
          <w:rFonts w:ascii="Tahoma" w:hAnsi="Tahoma" w:cs="Tahoma"/>
          <w:sz w:val="20"/>
          <w:szCs w:val="20"/>
        </w:rPr>
        <w:t>formát</w:t>
      </w:r>
      <w:r w:rsidR="00B2439C">
        <w:rPr>
          <w:rFonts w:ascii="Tahoma" w:hAnsi="Tahoma" w:cs="Tahoma"/>
          <w:sz w:val="20"/>
          <w:szCs w:val="20"/>
        </w:rPr>
        <w:t>u</w:t>
      </w:r>
      <w:r w:rsidR="00E54DAD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060C7">
        <w:rPr>
          <w:rFonts w:ascii="Tahoma" w:hAnsi="Tahoma" w:cs="Tahoma"/>
          <w:sz w:val="20"/>
          <w:szCs w:val="20"/>
        </w:rPr>
        <w:t>pdf</w:t>
      </w:r>
      <w:proofErr w:type="spellEnd"/>
      <w:r w:rsidR="00B2439C">
        <w:rPr>
          <w:rFonts w:ascii="Tahoma" w:hAnsi="Tahoma" w:cs="Tahoma"/>
          <w:sz w:val="20"/>
          <w:szCs w:val="20"/>
        </w:rPr>
        <w:t>).</w:t>
      </w:r>
      <w:r w:rsidR="004E5215">
        <w:rPr>
          <w:rFonts w:ascii="Tahoma" w:hAnsi="Tahoma" w:cs="Tahoma"/>
          <w:sz w:val="20"/>
          <w:szCs w:val="20"/>
        </w:rPr>
        <w:t xml:space="preserve"> Stejně tak i návod na údržbu.</w:t>
      </w:r>
    </w:p>
    <w:p w:rsidR="008C13B1" w:rsidRPr="00F060C7" w:rsidRDefault="008C13B1" w:rsidP="00E54DAD">
      <w:pPr>
        <w:pStyle w:val="Tlotextu"/>
        <w:keepNext/>
        <w:numPr>
          <w:ilvl w:val="0"/>
          <w:numId w:val="1"/>
        </w:numPr>
        <w:spacing w:before="240"/>
        <w:ind w:left="0" w:right="-283"/>
        <w:jc w:val="center"/>
        <w:rPr>
          <w:rFonts w:ascii="Tahoma" w:hAnsi="Tahoma" w:cs="Tahoma"/>
          <w:sz w:val="20"/>
          <w:lang w:val="cs-CZ"/>
        </w:rPr>
      </w:pPr>
      <w:r w:rsidRPr="00F060C7">
        <w:rPr>
          <w:rFonts w:ascii="Tahoma" w:hAnsi="Tahoma" w:cs="Tahoma"/>
          <w:sz w:val="20"/>
          <w:lang w:val="cs-CZ"/>
        </w:rPr>
        <w:lastRenderedPageBreak/>
        <w:t xml:space="preserve"> </w:t>
      </w:r>
    </w:p>
    <w:p w:rsidR="008C13B1" w:rsidRPr="00F060C7" w:rsidRDefault="008C13B1" w:rsidP="00E54DAD">
      <w:pPr>
        <w:pStyle w:val="Tlotextu"/>
        <w:keepNext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F060C7">
        <w:rPr>
          <w:rFonts w:ascii="Tahoma" w:hAnsi="Tahoma" w:cs="Tahoma"/>
          <w:b/>
          <w:sz w:val="20"/>
          <w:lang w:val="cs-CZ"/>
        </w:rPr>
        <w:t>Součinnost smluvních stran</w:t>
      </w:r>
    </w:p>
    <w:p w:rsidR="008C13B1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>Objednatel se zavazuje, že poskytne a bude průběžně doplňovat Zhotoviteli všechny relevantní podklady, informace, stanoviska a konzultace, které budou v rozsahu jeho možností a odborných kompetencí, v dohodnutých termínech a jinak bez zbytečného odkladu.</w:t>
      </w:r>
    </w:p>
    <w:p w:rsidR="000F12EE" w:rsidRPr="00F060C7" w:rsidRDefault="000F12EE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>Objednatel se zavazuje, že</w:t>
      </w:r>
      <w:r>
        <w:rPr>
          <w:rFonts w:ascii="Tahoma" w:hAnsi="Tahoma" w:cs="Tahoma"/>
          <w:iCs/>
          <w:sz w:val="20"/>
          <w:szCs w:val="20"/>
        </w:rPr>
        <w:t xml:space="preserve"> staveniště pro provádění Díla předá Zhotoviteli do 10 pracovních dnů od nabytí účinnosti této Smlouvy</w:t>
      </w:r>
      <w:r w:rsidR="005D00CE">
        <w:rPr>
          <w:rFonts w:ascii="Tahoma" w:hAnsi="Tahoma" w:cs="Tahoma"/>
          <w:iCs/>
          <w:sz w:val="20"/>
          <w:szCs w:val="20"/>
        </w:rPr>
        <w:t>.</w:t>
      </w:r>
    </w:p>
    <w:p w:rsidR="008C13B1" w:rsidRPr="00F060C7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>Termín odezvy na podnět jedné ze smluvních stran je touto Smlouvou stanoven na maximálně 3 pracovní dny s tím, že v rámci tohoto časového intervalu je možné písemně sjednat termín předání podkladů nebo setkání k řešení daného problému, a to se lhůtou nejpozději do</w:t>
      </w:r>
      <w:r w:rsidR="00A02274">
        <w:rPr>
          <w:rFonts w:ascii="Tahoma" w:hAnsi="Tahoma" w:cs="Tahoma"/>
          <w:iCs/>
          <w:sz w:val="20"/>
          <w:szCs w:val="20"/>
        </w:rPr>
        <w:t> </w:t>
      </w:r>
      <w:r w:rsidRPr="00F060C7">
        <w:rPr>
          <w:rFonts w:ascii="Tahoma" w:hAnsi="Tahoma" w:cs="Tahoma"/>
          <w:iCs/>
          <w:sz w:val="20"/>
          <w:szCs w:val="20"/>
        </w:rPr>
        <w:t>8 pracovních dnů.</w:t>
      </w:r>
    </w:p>
    <w:p w:rsidR="008C13B1" w:rsidRPr="00F060C7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>Objednatel se zavazuje předávat Zhotoviteli připomínky k předaným výstupům v rámci plnění jednotlivých částí Díla do maximálně 15 pracovních dnů od převzetí každého výstupu a Zhotovitel se zavazuje tyto připomínky do maximálně 15 pracovních dnů od jejich obdržení zapracovat. Zároveň lze písemně dohodnout jiný termín.</w:t>
      </w:r>
    </w:p>
    <w:p w:rsidR="008C13B1" w:rsidRPr="00F060C7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3" w:name="_Ref496786621"/>
      <w:bookmarkEnd w:id="3"/>
      <w:r w:rsidRPr="00F060C7">
        <w:rPr>
          <w:rFonts w:ascii="Tahoma" w:hAnsi="Tahoma" w:cs="Tahoma"/>
          <w:iCs/>
          <w:sz w:val="20"/>
          <w:szCs w:val="20"/>
        </w:rPr>
        <w:t>Za Objednatele jsou oprávněni jednat:</w:t>
      </w:r>
    </w:p>
    <w:p w:rsidR="008C13B1" w:rsidRPr="00F060C7" w:rsidRDefault="002C68F1" w:rsidP="00423DBD">
      <w:pPr>
        <w:pStyle w:val="Nadpis3"/>
        <w:numPr>
          <w:ilvl w:val="0"/>
          <w:numId w:val="11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x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 w:rsidR="008C13B1" w:rsidRPr="00F060C7">
        <w:rPr>
          <w:rFonts w:ascii="Tahoma" w:hAnsi="Tahoma" w:cs="Tahoma"/>
          <w:b/>
          <w:sz w:val="20"/>
          <w:szCs w:val="20"/>
          <w:highlight w:val="yellow"/>
          <w:u w:val="single"/>
        </w:rPr>
        <w:t xml:space="preserve"> </w:t>
      </w:r>
      <w:r w:rsidR="008C13B1" w:rsidRPr="00F060C7">
        <w:rPr>
          <w:rFonts w:ascii="Tahoma" w:hAnsi="Tahoma" w:cs="Tahoma"/>
          <w:sz w:val="20"/>
          <w:szCs w:val="20"/>
        </w:rPr>
        <w:t xml:space="preserve"> </w:t>
      </w:r>
    </w:p>
    <w:p w:rsidR="008C13B1" w:rsidRPr="00F060C7" w:rsidRDefault="002C68F1" w:rsidP="008C13B1">
      <w:pPr>
        <w:pStyle w:val="Nadpis3"/>
        <w:numPr>
          <w:ilvl w:val="0"/>
          <w:numId w:val="0"/>
        </w:numPr>
        <w:spacing w:before="120" w:after="120" w:line="240" w:lineRule="auto"/>
        <w:ind w:left="144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xxxx</w:t>
      </w:r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</w:t>
      </w:r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</w:t>
      </w:r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xxxx</w:t>
      </w:r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xxxxxxx</w:t>
      </w:r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xxxxxxxxxxxxxxxxxxxxxx</w:t>
      </w:r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</w:t>
      </w:r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</w:t>
      </w:r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</w:t>
      </w:r>
      <w:proofErr w:type="spellEnd"/>
    </w:p>
    <w:p w:rsidR="008C13B1" w:rsidRPr="00F060C7" w:rsidRDefault="002C68F1" w:rsidP="00423DBD">
      <w:pPr>
        <w:pStyle w:val="Nadpis3"/>
        <w:numPr>
          <w:ilvl w:val="0"/>
          <w:numId w:val="11"/>
        </w:numPr>
        <w:spacing w:before="120" w:after="120" w:line="240" w:lineRule="auto"/>
        <w:rPr>
          <w:rFonts w:ascii="Tahoma" w:hAnsi="Tahoma" w:cs="Tahoma"/>
          <w:sz w:val="20"/>
          <w:szCs w:val="20"/>
          <w:u w:val="single"/>
        </w:rPr>
      </w:pP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xxxx</w:t>
      </w:r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 w:rsidR="008C13B1" w:rsidRPr="00F060C7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8C13B1" w:rsidRPr="00F060C7" w:rsidRDefault="002C68F1" w:rsidP="008C13B1">
      <w:pPr>
        <w:pStyle w:val="Nadpis3"/>
        <w:numPr>
          <w:ilvl w:val="0"/>
          <w:numId w:val="0"/>
        </w:numPr>
        <w:spacing w:before="120" w:after="120" w:line="240" w:lineRule="auto"/>
        <w:ind w:left="144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xxxx</w:t>
      </w:r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</w:t>
      </w:r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</w:t>
      </w:r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</w:t>
      </w:r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</w:t>
      </w:r>
      <w:proofErr w:type="spellEnd"/>
    </w:p>
    <w:p w:rsidR="008C13B1" w:rsidRPr="00F060C7" w:rsidRDefault="008C13B1" w:rsidP="00423DBD">
      <w:pPr>
        <w:pStyle w:val="Nadpis3"/>
        <w:numPr>
          <w:ilvl w:val="0"/>
          <w:numId w:val="11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a další osoby ve věcech technických na základě pověření osob uvedených v odstavcích a) a c).</w:t>
      </w:r>
    </w:p>
    <w:p w:rsidR="008C13B1" w:rsidRPr="00F060C7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4" w:name="_Ref496786638"/>
      <w:bookmarkEnd w:id="4"/>
      <w:r w:rsidRPr="00F060C7">
        <w:rPr>
          <w:rFonts w:ascii="Tahoma" w:hAnsi="Tahoma" w:cs="Tahoma"/>
          <w:iCs/>
          <w:sz w:val="20"/>
          <w:szCs w:val="20"/>
        </w:rPr>
        <w:t>Za Zhotovitele jsou oprávněni jednat:</w:t>
      </w:r>
    </w:p>
    <w:p w:rsidR="008C13B1" w:rsidRPr="00F060C7" w:rsidRDefault="002C68F1" w:rsidP="00423DBD">
      <w:pPr>
        <w:pStyle w:val="Nadpis3"/>
        <w:numPr>
          <w:ilvl w:val="0"/>
          <w:numId w:val="13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CB2BE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xxxxxxx</w:t>
      </w:r>
      <w:r w:rsidR="00CB2BE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xxxxxxxxx</w:t>
      </w:r>
      <w:r w:rsidR="008C13B1" w:rsidRPr="00F060C7" w:rsidDel="00E605D6">
        <w:rPr>
          <w:rFonts w:ascii="Tahoma" w:hAnsi="Tahoma" w:cs="Tahoma"/>
          <w:sz w:val="20"/>
          <w:szCs w:val="20"/>
        </w:rPr>
        <w:t xml:space="preserve"> </w:t>
      </w:r>
    </w:p>
    <w:p w:rsidR="008C13B1" w:rsidRPr="00F060C7" w:rsidRDefault="002C68F1" w:rsidP="008C13B1">
      <w:pPr>
        <w:pStyle w:val="Nadpis3"/>
        <w:numPr>
          <w:ilvl w:val="0"/>
          <w:numId w:val="0"/>
        </w:numPr>
        <w:spacing w:before="120" w:after="120" w:line="240" w:lineRule="auto"/>
        <w:ind w:left="144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</w:t>
      </w:r>
      <w:r w:rsidR="00CB2BEC"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="00CB2BEC"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CB2BEC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hyperlink r:id="rId8" w:history="1">
        <w:proofErr w:type="spellStart"/>
        <w:r w:rsidRPr="002C68F1">
          <w:t>xxxxxxxxxxxxxxxxxxxxxxx</w:t>
        </w:r>
        <w:proofErr w:type="spellEnd"/>
      </w:hyperlink>
      <w:r w:rsidRPr="002C68F1"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bookmarkStart w:id="5" w:name="_Hlk500417362"/>
      <w:bookmarkEnd w:id="5"/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</w:t>
      </w:r>
      <w:r w:rsidR="008C13B1" w:rsidRPr="00F060C7"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xxxxxxxxxxxx</w:t>
      </w:r>
      <w:proofErr w:type="spellEnd"/>
    </w:p>
    <w:p w:rsidR="008C13B1" w:rsidRPr="00F060C7" w:rsidRDefault="002C68F1" w:rsidP="00423DBD">
      <w:pPr>
        <w:pStyle w:val="Nadpis3"/>
        <w:numPr>
          <w:ilvl w:val="0"/>
          <w:numId w:val="13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</w:t>
      </w:r>
      <w:r w:rsidR="00CB2BEC" w:rsidRPr="00CB2BEC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CB2BEC" w:rsidRPr="00CB2BEC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 w:rsidR="008C13B1" w:rsidRPr="00CB2BEC">
        <w:rPr>
          <w:rFonts w:ascii="Tahoma" w:hAnsi="Tahoma" w:cs="Tahoma"/>
          <w:sz w:val="20"/>
          <w:szCs w:val="20"/>
        </w:rPr>
        <w:t xml:space="preserve"> </w:t>
      </w:r>
    </w:p>
    <w:p w:rsidR="008C13B1" w:rsidRPr="00F060C7" w:rsidRDefault="002C68F1" w:rsidP="008C13B1">
      <w:pPr>
        <w:pStyle w:val="Nadpis3"/>
        <w:numPr>
          <w:ilvl w:val="0"/>
          <w:numId w:val="0"/>
        </w:numPr>
        <w:spacing w:before="120" w:after="120" w:line="240" w:lineRule="auto"/>
        <w:ind w:left="144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</w:t>
      </w:r>
      <w:r w:rsidR="00CB2BEC">
        <w:rPr>
          <w:rFonts w:ascii="Tahoma" w:hAnsi="Tahoma" w:cs="Tahoma"/>
          <w:sz w:val="20"/>
          <w:szCs w:val="20"/>
        </w:rPr>
        <w:t> 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 w:rsidR="00CB2BEC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hyperlink r:id="rId9" w:history="1">
        <w:proofErr w:type="spellStart"/>
        <w:r w:rsidRPr="002C68F1">
          <w:t>xxxxxxxxxxxxxxxxxxxx</w:t>
        </w:r>
        <w:proofErr w:type="spellEnd"/>
      </w:hyperlink>
      <w:r w:rsidR="00CB2BE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</w:t>
      </w:r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bookmarkStart w:id="6" w:name="_Hlk500417369"/>
      <w:bookmarkEnd w:id="6"/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xxxxxx</w:t>
      </w:r>
      <w:r w:rsidR="008C13B1" w:rsidRPr="00F060C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xxxxxxxxxxxx</w:t>
      </w:r>
    </w:p>
    <w:p w:rsidR="008C13B1" w:rsidRPr="00F060C7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>Součástí součinnosti obou smluvních stran je společný postup Objednatele a Zhotovitele v rámci managementu celé akce, což představuje zejména účast Zhotovitele na jednáních a řídících poradách; obě smluvní strany se tímto zavazují, že si nebudou činit překážky ve společném postupu, který vede ke splnění cíle.</w:t>
      </w:r>
    </w:p>
    <w:p w:rsidR="008C13B1" w:rsidRPr="00F060C7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>Zhotovitel souhlasí s tím, aby subjekty oprávněné dle zákona č. 320/2001 Sb., o finanční kontrole ve veřejné správě a o změně některých zákonů, ve znění pozdějších předpisů (dále jen „</w:t>
      </w:r>
      <w:r w:rsidRPr="00F060C7">
        <w:rPr>
          <w:rFonts w:ascii="Tahoma" w:hAnsi="Tahoma" w:cs="Tahoma"/>
          <w:b/>
          <w:iCs/>
          <w:sz w:val="20"/>
          <w:szCs w:val="20"/>
        </w:rPr>
        <w:t>Zákon o finanční kontrole</w:t>
      </w:r>
      <w:r w:rsidRPr="00F060C7">
        <w:rPr>
          <w:rFonts w:ascii="Tahoma" w:hAnsi="Tahoma" w:cs="Tahoma"/>
          <w:iCs/>
          <w:sz w:val="20"/>
          <w:szCs w:val="20"/>
        </w:rPr>
        <w:t>“) provedly finanční kontrolu závazkového vztahu vyplývajícího z této Smlouvy.</w:t>
      </w:r>
    </w:p>
    <w:p w:rsidR="008C13B1" w:rsidRPr="00F060C7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Objednatel je právnickou osobou povinnou uveřejňovat stanovené smlouvy v registru smluv podle zákona č. 340/2015 Sb., o zvláštních podmínkách účinnosti některých smluv, uveřejňování těchto smluv a registru smluv (zákon o registru smluv),</w:t>
      </w:r>
      <w:r w:rsidRPr="00F060C7">
        <w:rPr>
          <w:rFonts w:ascii="Tahoma" w:hAnsi="Tahoma" w:cs="Tahoma"/>
          <w:iCs/>
          <w:sz w:val="20"/>
          <w:szCs w:val="20"/>
        </w:rPr>
        <w:t xml:space="preserve"> ve znění pozdějších předpisů</w:t>
      </w:r>
      <w:r w:rsidRPr="00F060C7">
        <w:rPr>
          <w:rFonts w:ascii="Tahoma" w:hAnsi="Tahoma" w:cs="Tahoma"/>
          <w:sz w:val="20"/>
          <w:szCs w:val="20"/>
        </w:rPr>
        <w:t xml:space="preserve">. </w:t>
      </w:r>
      <w:r w:rsidRPr="00F060C7">
        <w:rPr>
          <w:rFonts w:ascii="Tahoma" w:hAnsi="Tahoma" w:cs="Tahoma"/>
          <w:iCs/>
          <w:sz w:val="20"/>
          <w:szCs w:val="20"/>
        </w:rPr>
        <w:t>Žádné z ustanovení této Smlouvy tak nepodléhá obchodnímu tajemství. Objednatel je oprávněn znění Smlouvy v plném rozsahu zpřístupnit třetí osobě nebo na základě vlastního rozhodnutí nebo svých povinností zveřejnit.</w:t>
      </w:r>
    </w:p>
    <w:p w:rsidR="008C13B1" w:rsidRPr="00F060C7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>Zhotovitel souhlasí bez jakýchkoliv výhrad se zveřejněním své identifikace a dalších údajů uvedených v této Smlouvě včetně ceny Díla.</w:t>
      </w:r>
    </w:p>
    <w:p w:rsidR="008C13B1" w:rsidRPr="00F060C7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lastRenderedPageBreak/>
        <w:t>Zhotovitel je povinen dokumenty související s poskytováním služeb dle této Smlouvy uchovávat nejméně po dobu deseti (10) let od konce účetního období, ve kterém došlo k zaplacení poslední části ceny poskytnutých služeb, popřípadě k poslednímu zdanitelnému plnění dle této Smlouvy, a to zejména pro účely kontroly oprávněnými kontrolními orgány.</w:t>
      </w:r>
    </w:p>
    <w:p w:rsidR="008C13B1" w:rsidRPr="00F060C7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>Zhotovitel je povinen umožnit kontrolu dokumentů souvisejících s poskytováním služeb dle této Smlouvy ze strany Objednatele a orgánů oprávněných k provádění kontroly, a to zejména ze strany Ministerstva kultury ČR, Ministerstva financí ČR, územních finančních orgánů, Nejvyššího kontrolního úřadu, případně dalších orgánů oprávněných k výkonu kontroly a ze strany třetích osob, které tyto orgány ke kontrole pověří nebo zmocní.</w:t>
      </w:r>
    </w:p>
    <w:p w:rsidR="008C13B1" w:rsidRPr="00F060C7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>Zhotovitel je povinen ve smyslu ustanovení § 2 písm. e) Zákona o finanční kontrole spolupracovat při výkonu finanční kontroly.</w:t>
      </w:r>
    </w:p>
    <w:p w:rsidR="008C13B1" w:rsidRPr="00F060C7" w:rsidRDefault="008C13B1" w:rsidP="008C13B1">
      <w:pPr>
        <w:pStyle w:val="Tlotextu"/>
        <w:numPr>
          <w:ilvl w:val="0"/>
          <w:numId w:val="1"/>
        </w:numPr>
        <w:spacing w:before="240"/>
        <w:ind w:left="714" w:right="-425"/>
        <w:jc w:val="center"/>
        <w:rPr>
          <w:rFonts w:ascii="Tahoma" w:hAnsi="Tahoma" w:cs="Tahoma"/>
          <w:sz w:val="20"/>
          <w:lang w:val="cs-CZ"/>
        </w:rPr>
      </w:pPr>
      <w:r w:rsidRPr="00F060C7">
        <w:rPr>
          <w:rFonts w:ascii="Tahoma" w:hAnsi="Tahoma" w:cs="Tahoma"/>
          <w:sz w:val="20"/>
          <w:lang w:val="cs-CZ"/>
        </w:rPr>
        <w:t xml:space="preserve"> </w:t>
      </w:r>
    </w:p>
    <w:p w:rsidR="00386A4E" w:rsidRPr="00F060C7" w:rsidRDefault="00386A4E" w:rsidP="00386A4E">
      <w:pPr>
        <w:pStyle w:val="Tlotextu"/>
        <w:keepNext/>
        <w:keepLines/>
        <w:widowControl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F060C7">
        <w:rPr>
          <w:rFonts w:ascii="Tahoma" w:hAnsi="Tahoma" w:cs="Tahoma"/>
          <w:b/>
          <w:sz w:val="20"/>
          <w:lang w:val="cs-CZ"/>
        </w:rPr>
        <w:t>Postup a organizace provádění díla</w:t>
      </w:r>
    </w:p>
    <w:p w:rsidR="00386A4E" w:rsidRPr="00F060C7" w:rsidRDefault="00386A4E" w:rsidP="00423DB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Zhotovitel je povinen průběžně během provádění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>a pořizovat digitální fotodokumentaci všech fází a podstatných stavebních situací a detailů.</w:t>
      </w:r>
    </w:p>
    <w:p w:rsidR="003B5CD1" w:rsidRDefault="003B5CD1" w:rsidP="00423DB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Zhotovitel je povinen konzultovat </w:t>
      </w:r>
      <w:r w:rsidR="00B2439C">
        <w:rPr>
          <w:rFonts w:ascii="Tahoma" w:hAnsi="Tahoma" w:cs="Tahoma"/>
          <w:iCs/>
          <w:sz w:val="20"/>
          <w:szCs w:val="20"/>
        </w:rPr>
        <w:t>všechny části plnění, které</w:t>
      </w:r>
      <w:r>
        <w:rPr>
          <w:rFonts w:ascii="Tahoma" w:hAnsi="Tahoma" w:cs="Tahoma"/>
          <w:iCs/>
          <w:sz w:val="20"/>
          <w:szCs w:val="20"/>
        </w:rPr>
        <w:t xml:space="preserve"> nejsou součástí </w:t>
      </w:r>
      <w:r w:rsidR="00B2439C">
        <w:rPr>
          <w:rFonts w:ascii="Tahoma" w:hAnsi="Tahoma" w:cs="Tahoma"/>
          <w:iCs/>
          <w:sz w:val="20"/>
          <w:szCs w:val="20"/>
        </w:rPr>
        <w:t>technické specifikace</w:t>
      </w:r>
      <w:r>
        <w:rPr>
          <w:rFonts w:ascii="Tahoma" w:hAnsi="Tahoma" w:cs="Tahoma"/>
          <w:iCs/>
          <w:sz w:val="20"/>
          <w:szCs w:val="20"/>
        </w:rPr>
        <w:t xml:space="preserve">, se Zhotovitelem. </w:t>
      </w:r>
    </w:p>
    <w:p w:rsidR="00E54DAD" w:rsidRPr="00F060C7" w:rsidRDefault="00E54DAD" w:rsidP="003B5CD1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Zhotovitel je povinen provést zakrytí ploch a zařízení v Historické budově Národního muzea, skrze které bude probíhat realizace Díla, tj. stěhování, skladování, příprava, ú</w:t>
      </w:r>
      <w:r w:rsidR="00B2439C">
        <w:rPr>
          <w:rFonts w:ascii="Tahoma" w:hAnsi="Tahoma" w:cs="Tahoma"/>
          <w:iCs/>
          <w:sz w:val="20"/>
          <w:szCs w:val="20"/>
        </w:rPr>
        <w:t>pravy materiálů a případných konstrukcí.</w:t>
      </w:r>
    </w:p>
    <w:p w:rsidR="00386A4E" w:rsidRPr="00F060C7" w:rsidRDefault="00386A4E" w:rsidP="00423DB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Zhotovitel je povinen dodržovat obecně závazné právní předpisy, závazné i doporučené technické normy, předepsané technologické postupy, bezpečnostní, protipožární a hygienické předpisy, nařízení orgánů veřejné správy, podklady a podmínky uvedené v této </w:t>
      </w:r>
      <w:r w:rsidR="002223E9">
        <w:rPr>
          <w:rFonts w:ascii="Tahoma" w:hAnsi="Tahoma" w:cs="Tahoma"/>
          <w:iCs/>
          <w:sz w:val="20"/>
          <w:szCs w:val="20"/>
        </w:rPr>
        <w:t>Smlouv</w:t>
      </w:r>
      <w:r w:rsidRPr="00F060C7">
        <w:rPr>
          <w:rFonts w:ascii="Tahoma" w:hAnsi="Tahoma" w:cs="Tahoma"/>
          <w:iCs/>
          <w:sz w:val="20"/>
          <w:szCs w:val="20"/>
        </w:rPr>
        <w:t xml:space="preserve">ě a veškeré pokyny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 xml:space="preserve">ele. </w:t>
      </w:r>
    </w:p>
    <w:p w:rsidR="00386A4E" w:rsidRPr="00F060C7" w:rsidRDefault="00386A4E" w:rsidP="00423DB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Zhotovitel nese plnou odpovědnost v oblasti ochrany životního prostředí. Zhotovitel se zavazuje použít při realizaci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a ekologicky nezávadné materiály. Zhotovitel je povinen svým jménem a na svůj náklad zajistit odstranění nečistot i likvidaci odpadů vznikajících při provedení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a v souladu se zákonem o odpadech, v platném znění a prováděcími předpisy, a zavazuje se vést a předat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 xml:space="preserve">eli veškerou evidenci dokladů požadovanou příslušnými předpisy. </w:t>
      </w:r>
    </w:p>
    <w:p w:rsidR="00386A4E" w:rsidRPr="00F060C7" w:rsidRDefault="00386A4E" w:rsidP="00423DB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Zhotovitel je povinen zajistit vlastní dozor nad bezpečností práce ve smyslu platné legislativy a provádět soustavnou kontrolu nad bezpečností práce při činnosti na pracovištích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>ele.</w:t>
      </w:r>
    </w:p>
    <w:p w:rsidR="00386A4E" w:rsidRPr="00F060C7" w:rsidRDefault="00386A4E" w:rsidP="00423DB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Zhotovitel odpovídá za pořádek a čistotu na staveništi a je povinen na své náklady odstraňovat odpady a nečistoty vzniklé jeho pracemi a udržovat pořádek a čistotu na staveništi. Totéž se týká zamezení znečišťování prostor mimo místo provádění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a vlivem své činnosti. Zhotovitel odpovídá za škody vzniklé v důsledku porušení této povinnosti. Při neplnění této povinnosti je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 xml:space="preserve">el oprávněn zajistit čistotu na staveništi a jeho okolí prostřednictvím třetí osoby na náklady </w:t>
      </w:r>
      <w:r w:rsidR="003A3EEE">
        <w:rPr>
          <w:rFonts w:ascii="Tahoma" w:hAnsi="Tahoma" w:cs="Tahoma"/>
          <w:iCs/>
          <w:sz w:val="20"/>
          <w:szCs w:val="20"/>
        </w:rPr>
        <w:t>Zhotov</w:t>
      </w:r>
      <w:r w:rsidRPr="00F060C7">
        <w:rPr>
          <w:rFonts w:ascii="Tahoma" w:hAnsi="Tahoma" w:cs="Tahoma"/>
          <w:iCs/>
          <w:sz w:val="20"/>
          <w:szCs w:val="20"/>
        </w:rPr>
        <w:t>itele.</w:t>
      </w:r>
    </w:p>
    <w:p w:rsidR="00386A4E" w:rsidRPr="00F060C7" w:rsidRDefault="00386A4E" w:rsidP="00423DB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Zhotovitel se zavazuje neomezit provoz v Historické </w:t>
      </w:r>
      <w:r w:rsidR="003E33D4" w:rsidRPr="00F060C7">
        <w:rPr>
          <w:rFonts w:ascii="Tahoma" w:hAnsi="Tahoma" w:cs="Tahoma"/>
          <w:iCs/>
          <w:sz w:val="20"/>
          <w:szCs w:val="20"/>
        </w:rPr>
        <w:t>budov</w:t>
      </w:r>
      <w:r w:rsidR="003E33D4">
        <w:rPr>
          <w:rFonts w:ascii="Tahoma" w:hAnsi="Tahoma" w:cs="Tahoma"/>
          <w:iCs/>
          <w:sz w:val="20"/>
          <w:szCs w:val="20"/>
        </w:rPr>
        <w:t>ě</w:t>
      </w:r>
      <w:r w:rsidR="003E33D4" w:rsidRPr="00F060C7">
        <w:rPr>
          <w:rFonts w:ascii="Tahoma" w:hAnsi="Tahoma" w:cs="Tahoma"/>
          <w:iCs/>
          <w:sz w:val="20"/>
          <w:szCs w:val="20"/>
        </w:rPr>
        <w:t xml:space="preserve"> </w:t>
      </w:r>
      <w:r w:rsidRPr="00F060C7">
        <w:rPr>
          <w:rFonts w:ascii="Tahoma" w:hAnsi="Tahoma" w:cs="Tahoma"/>
          <w:iCs/>
          <w:sz w:val="20"/>
          <w:szCs w:val="20"/>
        </w:rPr>
        <w:t>Národního muzea a nenarušit bezpečnost návštěvníků</w:t>
      </w:r>
      <w:r w:rsidR="003E33D4">
        <w:rPr>
          <w:rFonts w:ascii="Tahoma" w:hAnsi="Tahoma" w:cs="Tahoma"/>
          <w:iCs/>
          <w:sz w:val="20"/>
          <w:szCs w:val="20"/>
        </w:rPr>
        <w:t xml:space="preserve"> ani dalších osob</w:t>
      </w:r>
      <w:r w:rsidRPr="00F060C7">
        <w:rPr>
          <w:rFonts w:ascii="Tahoma" w:hAnsi="Tahoma" w:cs="Tahoma"/>
          <w:iCs/>
          <w:sz w:val="20"/>
          <w:szCs w:val="20"/>
        </w:rPr>
        <w:t xml:space="preserve"> po celou dobu provádění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a. Zhotovitel se zavazuje dodržovat režim pohybu pracovníků </w:t>
      </w:r>
      <w:r w:rsidR="003A3EEE">
        <w:rPr>
          <w:rFonts w:ascii="Tahoma" w:hAnsi="Tahoma" w:cs="Tahoma"/>
          <w:iCs/>
          <w:sz w:val="20"/>
          <w:szCs w:val="20"/>
        </w:rPr>
        <w:t>Zhotov</w:t>
      </w:r>
      <w:r w:rsidRPr="00F060C7">
        <w:rPr>
          <w:rFonts w:ascii="Tahoma" w:hAnsi="Tahoma" w:cs="Tahoma"/>
          <w:iCs/>
          <w:sz w:val="20"/>
          <w:szCs w:val="20"/>
        </w:rPr>
        <w:t>itele v areálu objektu Historické budovy Národního muzea dohodnutý při předání výstavní</w:t>
      </w:r>
      <w:r w:rsidR="009560C3">
        <w:rPr>
          <w:rFonts w:ascii="Tahoma" w:hAnsi="Tahoma" w:cs="Tahoma"/>
          <w:iCs/>
          <w:sz w:val="20"/>
          <w:szCs w:val="20"/>
        </w:rPr>
        <w:t>ho prostoru</w:t>
      </w:r>
      <w:r w:rsidRPr="00F060C7">
        <w:rPr>
          <w:rFonts w:ascii="Tahoma" w:hAnsi="Tahoma" w:cs="Tahoma"/>
          <w:iCs/>
          <w:sz w:val="20"/>
          <w:szCs w:val="20"/>
        </w:rPr>
        <w:t xml:space="preserve">. </w:t>
      </w:r>
    </w:p>
    <w:p w:rsidR="00386A4E" w:rsidRPr="00F060C7" w:rsidRDefault="00386A4E" w:rsidP="00423DBD">
      <w:pPr>
        <w:pStyle w:val="Nadpis3"/>
        <w:numPr>
          <w:ilvl w:val="0"/>
          <w:numId w:val="21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Zhotovitel je povinen při plnění předmětu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>a nepoškodit žádnou část Historické</w:t>
      </w:r>
      <w:r w:rsidR="00E54DAD">
        <w:rPr>
          <w:rFonts w:ascii="Tahoma" w:hAnsi="Tahoma" w:cs="Tahoma"/>
          <w:iCs/>
          <w:sz w:val="20"/>
          <w:szCs w:val="20"/>
        </w:rPr>
        <w:t xml:space="preserve"> </w:t>
      </w:r>
      <w:r w:rsidRPr="00F060C7">
        <w:rPr>
          <w:rFonts w:ascii="Tahoma" w:hAnsi="Tahoma" w:cs="Tahoma"/>
          <w:iCs/>
          <w:sz w:val="20"/>
          <w:szCs w:val="20"/>
        </w:rPr>
        <w:t xml:space="preserve">budovy Národního muzea, která není předmětem plnění, případné poškozené části uvést v předchozí funkční stav. Zhotovitel je povinen při stavbě zakrýt podlahové krytiny ve všech použitých prostorách dle přání objednavatele. </w:t>
      </w:r>
    </w:p>
    <w:p w:rsidR="008C13B1" w:rsidRPr="00F060C7" w:rsidRDefault="008C13B1" w:rsidP="00C771A8">
      <w:pPr>
        <w:pStyle w:val="Tlotextu"/>
        <w:keepNext/>
        <w:keepLines/>
        <w:widowControl/>
        <w:numPr>
          <w:ilvl w:val="0"/>
          <w:numId w:val="1"/>
        </w:numPr>
        <w:spacing w:before="240"/>
        <w:ind w:left="0" w:right="-566"/>
        <w:jc w:val="center"/>
        <w:rPr>
          <w:rFonts w:ascii="Tahoma" w:hAnsi="Tahoma" w:cs="Tahoma"/>
          <w:sz w:val="20"/>
          <w:lang w:val="cs-CZ"/>
        </w:rPr>
      </w:pPr>
    </w:p>
    <w:p w:rsidR="00386A4E" w:rsidRPr="00F060C7" w:rsidRDefault="00386A4E" w:rsidP="00306211">
      <w:pPr>
        <w:pStyle w:val="Tlotextu"/>
        <w:keepNext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F060C7">
        <w:rPr>
          <w:rFonts w:ascii="Tahoma" w:hAnsi="Tahoma" w:cs="Tahoma"/>
          <w:b/>
          <w:sz w:val="20"/>
          <w:lang w:val="cs-CZ"/>
        </w:rPr>
        <w:t>Kontrola provádění díla</w:t>
      </w:r>
    </w:p>
    <w:p w:rsidR="00386A4E" w:rsidRPr="00F060C7" w:rsidRDefault="00386A4E" w:rsidP="00423DBD">
      <w:pPr>
        <w:pStyle w:val="Nadpis3"/>
        <w:numPr>
          <w:ilvl w:val="0"/>
          <w:numId w:val="22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Objednatel je oprávněn kontrolovat způsob provádění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a. Kontrola bude zejména formou kontrolních dnů stanovených vzájemnou dohodou smluvních stran, zpravidla </w:t>
      </w:r>
      <w:r w:rsidR="00B2439C">
        <w:rPr>
          <w:rFonts w:ascii="Tahoma" w:hAnsi="Tahoma" w:cs="Tahoma"/>
          <w:iCs/>
          <w:sz w:val="20"/>
          <w:szCs w:val="20"/>
        </w:rPr>
        <w:t>jednou</w:t>
      </w:r>
      <w:r w:rsidRPr="00F060C7">
        <w:rPr>
          <w:rFonts w:ascii="Tahoma" w:hAnsi="Tahoma" w:cs="Tahoma"/>
          <w:iCs/>
          <w:sz w:val="20"/>
          <w:szCs w:val="20"/>
        </w:rPr>
        <w:t xml:space="preserve"> týdně od započetí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>a.</w:t>
      </w:r>
    </w:p>
    <w:p w:rsidR="00386A4E" w:rsidRPr="00B2439C" w:rsidRDefault="00386A4E" w:rsidP="00B2439C">
      <w:pPr>
        <w:pStyle w:val="Nadpis3"/>
        <w:numPr>
          <w:ilvl w:val="0"/>
          <w:numId w:val="22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Objednatel může kontrolovat provádění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a kdykoli v průběhu jeho provádění. Objednatel je oprávněn vstupovat do všech prostor, kde se provádí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o nebo činnosti s prováděním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>a souvis</w:t>
      </w:r>
      <w:r w:rsidR="009560C3">
        <w:rPr>
          <w:rFonts w:ascii="Tahoma" w:hAnsi="Tahoma" w:cs="Tahoma"/>
          <w:iCs/>
          <w:sz w:val="20"/>
          <w:szCs w:val="20"/>
        </w:rPr>
        <w:t>ej</w:t>
      </w:r>
      <w:r w:rsidRPr="00F060C7">
        <w:rPr>
          <w:rFonts w:ascii="Tahoma" w:hAnsi="Tahoma" w:cs="Tahoma"/>
          <w:iCs/>
          <w:sz w:val="20"/>
          <w:szCs w:val="20"/>
        </w:rPr>
        <w:t xml:space="preserve">ící. Zhotovitel je povinen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 xml:space="preserve">eli umožnit vstup do veškerých prostor, které souvisejí s prováděním </w:t>
      </w:r>
      <w:proofErr w:type="gramStart"/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>a</w:t>
      </w:r>
      <w:proofErr w:type="gramEnd"/>
      <w:r w:rsidRPr="00F060C7">
        <w:rPr>
          <w:rFonts w:ascii="Tahoma" w:hAnsi="Tahoma" w:cs="Tahoma"/>
          <w:iCs/>
          <w:sz w:val="20"/>
          <w:szCs w:val="20"/>
        </w:rPr>
        <w:t xml:space="preserve"> a tak poskytnout možnost prověřit, zda je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o prováděno řádně a včas. Zhotovitel je dále povinen poskytnout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 xml:space="preserve">eli veškerou součinnost k provedení kontroly, zejména zajistit účast odpovědných zástupců </w:t>
      </w:r>
      <w:r w:rsidR="003A3EEE">
        <w:rPr>
          <w:rFonts w:ascii="Tahoma" w:hAnsi="Tahoma" w:cs="Tahoma"/>
          <w:iCs/>
          <w:sz w:val="20"/>
          <w:szCs w:val="20"/>
        </w:rPr>
        <w:t>Zhotov</w:t>
      </w:r>
      <w:r w:rsidRPr="00F060C7">
        <w:rPr>
          <w:rFonts w:ascii="Tahoma" w:hAnsi="Tahoma" w:cs="Tahoma"/>
          <w:iCs/>
          <w:sz w:val="20"/>
          <w:szCs w:val="20"/>
        </w:rPr>
        <w:t xml:space="preserve">itele. </w:t>
      </w:r>
    </w:p>
    <w:p w:rsidR="00386A4E" w:rsidRPr="00F060C7" w:rsidRDefault="00386A4E" w:rsidP="00386A4E">
      <w:pPr>
        <w:pStyle w:val="Tlotextu"/>
        <w:keepNext/>
        <w:keepLines/>
        <w:widowControl/>
        <w:numPr>
          <w:ilvl w:val="0"/>
          <w:numId w:val="1"/>
        </w:numPr>
        <w:spacing w:before="240"/>
        <w:ind w:left="0" w:right="-566"/>
        <w:jc w:val="center"/>
        <w:rPr>
          <w:rFonts w:ascii="Tahoma" w:hAnsi="Tahoma" w:cs="Tahoma"/>
          <w:sz w:val="20"/>
          <w:lang w:val="cs-CZ"/>
        </w:rPr>
      </w:pPr>
    </w:p>
    <w:p w:rsidR="00386A4E" w:rsidRPr="00F060C7" w:rsidRDefault="00386A4E" w:rsidP="00386A4E">
      <w:pPr>
        <w:pStyle w:val="Tlotextu"/>
        <w:keepNext/>
        <w:keepLines/>
        <w:widowControl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F060C7">
        <w:rPr>
          <w:rFonts w:ascii="Tahoma" w:hAnsi="Tahoma" w:cs="Tahoma"/>
          <w:b/>
          <w:sz w:val="20"/>
          <w:lang w:val="cs-CZ"/>
        </w:rPr>
        <w:t>Vlastnictví k dílu a odpovědnost za škodu</w:t>
      </w:r>
    </w:p>
    <w:p w:rsidR="00386A4E" w:rsidRPr="00F060C7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Objednatel je vlastníkem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>a</w:t>
      </w:r>
      <w:r w:rsidR="00B2439C">
        <w:rPr>
          <w:rFonts w:ascii="Tahoma" w:hAnsi="Tahoma" w:cs="Tahoma"/>
          <w:iCs/>
          <w:sz w:val="20"/>
          <w:szCs w:val="20"/>
        </w:rPr>
        <w:t xml:space="preserve"> od finálního předání formou písemného předávacího protokolu</w:t>
      </w:r>
      <w:r w:rsidRPr="00F060C7">
        <w:rPr>
          <w:rFonts w:ascii="Tahoma" w:hAnsi="Tahoma" w:cs="Tahoma"/>
          <w:iCs/>
          <w:sz w:val="20"/>
          <w:szCs w:val="20"/>
        </w:rPr>
        <w:t>.</w:t>
      </w:r>
      <w:r w:rsidR="003B5CD1">
        <w:rPr>
          <w:rFonts w:ascii="Tahoma" w:hAnsi="Tahoma" w:cs="Tahoma"/>
          <w:iCs/>
          <w:sz w:val="20"/>
          <w:szCs w:val="20"/>
        </w:rPr>
        <w:t xml:space="preserve"> Zhotovitel má právo realizované Dílo dle předmětu této Smlouvy prezentovat jako Zhotovitel a uvádět jako svou referenci.</w:t>
      </w:r>
    </w:p>
    <w:p w:rsidR="00386A4E" w:rsidRPr="00F060C7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Zhotovitel nese nebezpečí vzniku škody jak na zhotovovaném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e, tak na věcech k jeho zhotovení opatřených do převzetí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a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>elem.</w:t>
      </w:r>
    </w:p>
    <w:p w:rsidR="00386A4E" w:rsidRPr="00F060C7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Od okamžiku převzetí </w:t>
      </w:r>
      <w:r w:rsidR="009560C3">
        <w:rPr>
          <w:rFonts w:ascii="Tahoma" w:hAnsi="Tahoma" w:cs="Tahoma"/>
          <w:iCs/>
          <w:sz w:val="20"/>
          <w:szCs w:val="20"/>
        </w:rPr>
        <w:t>prostoru</w:t>
      </w:r>
      <w:r w:rsidRPr="00F060C7">
        <w:rPr>
          <w:rFonts w:ascii="Tahoma" w:hAnsi="Tahoma" w:cs="Tahoma"/>
          <w:iCs/>
          <w:sz w:val="20"/>
          <w:szCs w:val="20"/>
        </w:rPr>
        <w:t xml:space="preserve">, ve </w:t>
      </w:r>
      <w:r w:rsidR="009560C3" w:rsidRPr="00F060C7">
        <w:rPr>
          <w:rFonts w:ascii="Tahoma" w:hAnsi="Tahoma" w:cs="Tahoma"/>
          <w:iCs/>
          <w:sz w:val="20"/>
          <w:szCs w:val="20"/>
        </w:rPr>
        <w:t>kter</w:t>
      </w:r>
      <w:r w:rsidR="009560C3">
        <w:rPr>
          <w:rFonts w:ascii="Tahoma" w:hAnsi="Tahoma" w:cs="Tahoma"/>
          <w:iCs/>
          <w:sz w:val="20"/>
          <w:szCs w:val="20"/>
        </w:rPr>
        <w:t>ém</w:t>
      </w:r>
      <w:r w:rsidR="009560C3" w:rsidRPr="00F060C7">
        <w:rPr>
          <w:rFonts w:ascii="Tahoma" w:hAnsi="Tahoma" w:cs="Tahoma"/>
          <w:iCs/>
          <w:sz w:val="20"/>
          <w:szCs w:val="20"/>
        </w:rPr>
        <w:t xml:space="preserve"> </w:t>
      </w:r>
      <w:r w:rsidRPr="00F060C7">
        <w:rPr>
          <w:rFonts w:ascii="Tahoma" w:hAnsi="Tahoma" w:cs="Tahoma"/>
          <w:iCs/>
          <w:sz w:val="20"/>
          <w:szCs w:val="20"/>
        </w:rPr>
        <w:t xml:space="preserve">se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o realizuje, od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 xml:space="preserve">ele až do dne předání a převzetí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a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 xml:space="preserve">elem nese zhotovitel nebezpečí škody na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e a v těchto </w:t>
      </w:r>
      <w:r w:rsidR="009560C3">
        <w:rPr>
          <w:rFonts w:ascii="Tahoma" w:hAnsi="Tahoma" w:cs="Tahoma"/>
          <w:iCs/>
          <w:sz w:val="20"/>
          <w:szCs w:val="20"/>
        </w:rPr>
        <w:t>prostorách</w:t>
      </w:r>
      <w:r w:rsidRPr="00F060C7">
        <w:rPr>
          <w:rFonts w:ascii="Tahoma" w:hAnsi="Tahoma" w:cs="Tahoma"/>
          <w:iCs/>
          <w:sz w:val="20"/>
          <w:szCs w:val="20"/>
        </w:rPr>
        <w:t xml:space="preserve">, jestliže ji způsobil svou činností při plnění smluvního závazku dle této </w:t>
      </w:r>
      <w:r w:rsidR="003A3EEE">
        <w:rPr>
          <w:rFonts w:ascii="Tahoma" w:hAnsi="Tahoma" w:cs="Tahoma"/>
          <w:iCs/>
          <w:sz w:val="20"/>
          <w:szCs w:val="20"/>
        </w:rPr>
        <w:t>S</w:t>
      </w:r>
      <w:r w:rsidRPr="00F060C7">
        <w:rPr>
          <w:rFonts w:ascii="Tahoma" w:hAnsi="Tahoma" w:cs="Tahoma"/>
          <w:iCs/>
          <w:sz w:val="20"/>
          <w:szCs w:val="20"/>
        </w:rPr>
        <w:t>mlouvy.</w:t>
      </w:r>
    </w:p>
    <w:p w:rsidR="00386A4E" w:rsidRPr="00F060C7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Za všechny škody, které vzniknou vinou </w:t>
      </w:r>
      <w:r w:rsidR="003A3EEE">
        <w:rPr>
          <w:rFonts w:ascii="Tahoma" w:hAnsi="Tahoma" w:cs="Tahoma"/>
          <w:iCs/>
          <w:sz w:val="20"/>
          <w:szCs w:val="20"/>
        </w:rPr>
        <w:t>Zhotov</w:t>
      </w:r>
      <w:r w:rsidRPr="00F060C7">
        <w:rPr>
          <w:rFonts w:ascii="Tahoma" w:hAnsi="Tahoma" w:cs="Tahoma"/>
          <w:iCs/>
          <w:sz w:val="20"/>
          <w:szCs w:val="20"/>
        </w:rPr>
        <w:t>itele v důsledku provádění prací třetím, na 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e nezúčastněným osobám, případně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 xml:space="preserve">eli, odpovídá </w:t>
      </w:r>
      <w:r w:rsidR="003A3EEE">
        <w:rPr>
          <w:rFonts w:ascii="Tahoma" w:hAnsi="Tahoma" w:cs="Tahoma"/>
          <w:iCs/>
          <w:sz w:val="20"/>
          <w:szCs w:val="20"/>
        </w:rPr>
        <w:t>Zhotov</w:t>
      </w:r>
      <w:r w:rsidRPr="00F060C7">
        <w:rPr>
          <w:rFonts w:ascii="Tahoma" w:hAnsi="Tahoma" w:cs="Tahoma"/>
          <w:iCs/>
          <w:sz w:val="20"/>
          <w:szCs w:val="20"/>
        </w:rPr>
        <w:t>itel, a je povinen hradit takto vzniklou škodu.</w:t>
      </w:r>
    </w:p>
    <w:p w:rsidR="00386A4E" w:rsidRPr="00F060C7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Zhotovitel bude po dobu realizace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a udržovat pojištění třetích osob za škody na majetku, újmy na zdraví a smrti způsobené při provádění a v souvislosti s prováděním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a </w:t>
      </w:r>
      <w:r w:rsidR="003A3EEE">
        <w:rPr>
          <w:rFonts w:ascii="Tahoma" w:hAnsi="Tahoma" w:cs="Tahoma"/>
          <w:iCs/>
          <w:sz w:val="20"/>
          <w:szCs w:val="20"/>
        </w:rPr>
        <w:t>Zhotov</w:t>
      </w:r>
      <w:r w:rsidRPr="00F060C7">
        <w:rPr>
          <w:rFonts w:ascii="Tahoma" w:hAnsi="Tahoma" w:cs="Tahoma"/>
          <w:iCs/>
          <w:sz w:val="20"/>
          <w:szCs w:val="20"/>
        </w:rPr>
        <w:t xml:space="preserve">itelem, jeho zaměstnanci, smluvními partnery a dodavateli a na vyžádání kdykoli předloží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>eli účinné pojistné smlouvy.</w:t>
      </w:r>
    </w:p>
    <w:p w:rsidR="00386A4E" w:rsidRPr="00F060C7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Zhotovitel bude po dobu realizace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a udržovat pojištění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a za škodu na majetku, včetně nezabudovaného materiálu proti krádeži, přírodním živlům a případným jiným rizikům ohrožujícím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o. </w:t>
      </w:r>
    </w:p>
    <w:p w:rsidR="00386A4E" w:rsidRPr="00F060C7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Sjednává se, že bude-li pojištění podhodnocené a vyplacené pojistné nepokryje vzniklou škodu, </w:t>
      </w:r>
      <w:r w:rsidR="003A3EEE">
        <w:rPr>
          <w:rFonts w:ascii="Tahoma" w:hAnsi="Tahoma" w:cs="Tahoma"/>
          <w:iCs/>
          <w:sz w:val="20"/>
          <w:szCs w:val="20"/>
        </w:rPr>
        <w:t>Zhotov</w:t>
      </w:r>
      <w:r w:rsidRPr="00F060C7">
        <w:rPr>
          <w:rFonts w:ascii="Tahoma" w:hAnsi="Tahoma" w:cs="Tahoma"/>
          <w:iCs/>
          <w:sz w:val="20"/>
          <w:szCs w:val="20"/>
        </w:rPr>
        <w:t xml:space="preserve">itel nese škodu ze svého a je povinen ji odstranit na své náklady a poškozenou věc uvést v předchozí funkční stav. Veškeré ztráty (např. materiálu, zařízení, nářadí atp.) hradí </w:t>
      </w:r>
      <w:r w:rsidR="003A3EEE">
        <w:rPr>
          <w:rFonts w:ascii="Tahoma" w:hAnsi="Tahoma" w:cs="Tahoma"/>
          <w:iCs/>
          <w:sz w:val="20"/>
          <w:szCs w:val="20"/>
        </w:rPr>
        <w:t>Zhotov</w:t>
      </w:r>
      <w:r w:rsidRPr="00F060C7">
        <w:rPr>
          <w:rFonts w:ascii="Tahoma" w:hAnsi="Tahoma" w:cs="Tahoma"/>
          <w:iCs/>
          <w:sz w:val="20"/>
          <w:szCs w:val="20"/>
        </w:rPr>
        <w:t>itel.</w:t>
      </w:r>
    </w:p>
    <w:p w:rsidR="00386A4E" w:rsidRPr="00F060C7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Dnem podepsání protokolu o předání a převzetí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a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>elem přechází nebezpečí škody na něm na 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>ele, nebude-li v předávacím protokolu písemně dohodnuto jinak.</w:t>
      </w:r>
    </w:p>
    <w:p w:rsidR="00386A4E" w:rsidRPr="00F060C7" w:rsidRDefault="00386A4E" w:rsidP="00386A4E">
      <w:pPr>
        <w:pStyle w:val="Tlotextu"/>
        <w:keepNext/>
        <w:keepLines/>
        <w:widowControl/>
        <w:numPr>
          <w:ilvl w:val="0"/>
          <w:numId w:val="1"/>
        </w:numPr>
        <w:spacing w:before="240"/>
        <w:ind w:left="0" w:right="-566"/>
        <w:jc w:val="center"/>
        <w:rPr>
          <w:b/>
          <w:sz w:val="28"/>
          <w:lang w:val="cs-CZ"/>
        </w:rPr>
      </w:pPr>
    </w:p>
    <w:p w:rsidR="00386A4E" w:rsidRPr="00F060C7" w:rsidRDefault="00386A4E" w:rsidP="00386A4E">
      <w:pPr>
        <w:pStyle w:val="Tlotextu"/>
        <w:keepNext/>
        <w:keepLines/>
        <w:widowControl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F060C7">
        <w:rPr>
          <w:rFonts w:ascii="Tahoma" w:hAnsi="Tahoma" w:cs="Tahoma"/>
          <w:b/>
          <w:sz w:val="20"/>
          <w:lang w:val="cs-CZ"/>
        </w:rPr>
        <w:t xml:space="preserve">Zajištění </w:t>
      </w:r>
      <w:proofErr w:type="gramStart"/>
      <w:r w:rsidRPr="00F060C7">
        <w:rPr>
          <w:rFonts w:ascii="Tahoma" w:hAnsi="Tahoma" w:cs="Tahoma"/>
          <w:b/>
          <w:sz w:val="20"/>
          <w:lang w:val="cs-CZ"/>
        </w:rPr>
        <w:t>závazků - smluvní</w:t>
      </w:r>
      <w:proofErr w:type="gramEnd"/>
      <w:r w:rsidRPr="00F060C7">
        <w:rPr>
          <w:rFonts w:ascii="Tahoma" w:hAnsi="Tahoma" w:cs="Tahoma"/>
          <w:b/>
          <w:sz w:val="20"/>
          <w:lang w:val="cs-CZ"/>
        </w:rPr>
        <w:t xml:space="preserve"> pokuty</w:t>
      </w:r>
    </w:p>
    <w:p w:rsidR="00386A4E" w:rsidRPr="00F060C7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V případě nedodržení termínu dokončení plnění nebo předání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="00A02274">
        <w:rPr>
          <w:rFonts w:ascii="Tahoma" w:hAnsi="Tahoma" w:cs="Tahoma"/>
          <w:iCs/>
          <w:sz w:val="20"/>
          <w:szCs w:val="20"/>
        </w:rPr>
        <w:t>a dle čl. III</w:t>
      </w:r>
      <w:r w:rsidRPr="00F060C7">
        <w:rPr>
          <w:rFonts w:ascii="Tahoma" w:hAnsi="Tahoma" w:cs="Tahoma"/>
          <w:iCs/>
          <w:sz w:val="20"/>
          <w:szCs w:val="20"/>
        </w:rPr>
        <w:t xml:space="preserve"> této </w:t>
      </w:r>
      <w:r w:rsidR="002223E9">
        <w:rPr>
          <w:rFonts w:ascii="Tahoma" w:hAnsi="Tahoma" w:cs="Tahoma"/>
          <w:iCs/>
          <w:sz w:val="20"/>
          <w:szCs w:val="20"/>
        </w:rPr>
        <w:t>Smlouv</w:t>
      </w:r>
      <w:r w:rsidRPr="00F060C7">
        <w:rPr>
          <w:rFonts w:ascii="Tahoma" w:hAnsi="Tahoma" w:cs="Tahoma"/>
          <w:iCs/>
          <w:sz w:val="20"/>
          <w:szCs w:val="20"/>
        </w:rPr>
        <w:t xml:space="preserve">y, uhradí </w:t>
      </w:r>
      <w:r w:rsidR="003A3EEE">
        <w:rPr>
          <w:rFonts w:ascii="Tahoma" w:hAnsi="Tahoma" w:cs="Tahoma"/>
          <w:iCs/>
          <w:sz w:val="20"/>
          <w:szCs w:val="20"/>
        </w:rPr>
        <w:t>Zhotov</w:t>
      </w:r>
      <w:r w:rsidRPr="00F060C7">
        <w:rPr>
          <w:rFonts w:ascii="Tahoma" w:hAnsi="Tahoma" w:cs="Tahoma"/>
          <w:iCs/>
          <w:sz w:val="20"/>
          <w:szCs w:val="20"/>
        </w:rPr>
        <w:t xml:space="preserve">itel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 xml:space="preserve">eli smluvní pokutu ve výši </w:t>
      </w:r>
      <w:proofErr w:type="gramStart"/>
      <w:r w:rsidR="00B2439C">
        <w:rPr>
          <w:rFonts w:ascii="Tahoma" w:hAnsi="Tahoma" w:cs="Tahoma"/>
          <w:iCs/>
          <w:sz w:val="20"/>
          <w:szCs w:val="20"/>
        </w:rPr>
        <w:t>1</w:t>
      </w:r>
      <w:r w:rsidRPr="00F060C7">
        <w:rPr>
          <w:rFonts w:ascii="Tahoma" w:hAnsi="Tahoma" w:cs="Tahoma"/>
          <w:iCs/>
          <w:sz w:val="20"/>
          <w:szCs w:val="20"/>
        </w:rPr>
        <w:t>.000,-</w:t>
      </w:r>
      <w:proofErr w:type="gramEnd"/>
      <w:r w:rsidRPr="00F060C7">
        <w:rPr>
          <w:rFonts w:ascii="Tahoma" w:hAnsi="Tahoma" w:cs="Tahoma"/>
          <w:iCs/>
          <w:sz w:val="20"/>
          <w:szCs w:val="20"/>
        </w:rPr>
        <w:t xml:space="preserve"> za každý </w:t>
      </w:r>
      <w:r w:rsidR="00932A33">
        <w:rPr>
          <w:rFonts w:ascii="Tahoma" w:hAnsi="Tahoma" w:cs="Tahoma"/>
          <w:iCs/>
          <w:sz w:val="20"/>
          <w:szCs w:val="20"/>
        </w:rPr>
        <w:t>i započatý</w:t>
      </w:r>
      <w:r w:rsidR="00144D3F">
        <w:rPr>
          <w:rFonts w:ascii="Tahoma" w:hAnsi="Tahoma" w:cs="Tahoma"/>
          <w:iCs/>
          <w:sz w:val="20"/>
          <w:szCs w:val="20"/>
        </w:rPr>
        <w:t xml:space="preserve"> </w:t>
      </w:r>
      <w:r w:rsidRPr="00F060C7">
        <w:rPr>
          <w:rFonts w:ascii="Tahoma" w:hAnsi="Tahoma" w:cs="Tahoma"/>
          <w:iCs/>
          <w:sz w:val="20"/>
          <w:szCs w:val="20"/>
        </w:rPr>
        <w:t>den prodlení.</w:t>
      </w:r>
    </w:p>
    <w:p w:rsidR="00386A4E" w:rsidRPr="00F060C7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7" w:name="_Ref521389813"/>
      <w:r w:rsidRPr="00F060C7">
        <w:rPr>
          <w:rFonts w:ascii="Tahoma" w:hAnsi="Tahoma" w:cs="Tahoma"/>
          <w:iCs/>
          <w:sz w:val="20"/>
          <w:szCs w:val="20"/>
        </w:rPr>
        <w:t xml:space="preserve">Při prodlení s odstraněním vad a nedodělků oproti lhůtám, jež byly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 xml:space="preserve">elem stanoveny v protokolu o předání a převzetí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 xml:space="preserve">a, vznikne </w:t>
      </w:r>
      <w:r w:rsidR="003A3EEE">
        <w:rPr>
          <w:rFonts w:ascii="Tahoma" w:hAnsi="Tahoma" w:cs="Tahoma"/>
          <w:iCs/>
          <w:sz w:val="20"/>
          <w:szCs w:val="20"/>
        </w:rPr>
        <w:t>Zhotov</w:t>
      </w:r>
      <w:r w:rsidRPr="00F060C7">
        <w:rPr>
          <w:rFonts w:ascii="Tahoma" w:hAnsi="Tahoma" w:cs="Tahoma"/>
          <w:iCs/>
          <w:sz w:val="20"/>
          <w:szCs w:val="20"/>
        </w:rPr>
        <w:t xml:space="preserve">iteli povinnost uhradit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 xml:space="preserve">eli smluvní pokutu ve výši </w:t>
      </w:r>
      <w:proofErr w:type="gramStart"/>
      <w:r w:rsidRPr="00F060C7">
        <w:rPr>
          <w:rFonts w:ascii="Tahoma" w:hAnsi="Tahoma" w:cs="Tahoma"/>
          <w:iCs/>
          <w:sz w:val="20"/>
          <w:szCs w:val="20"/>
        </w:rPr>
        <w:t>1.000,-</w:t>
      </w:r>
      <w:proofErr w:type="gramEnd"/>
      <w:r w:rsidRPr="00F060C7">
        <w:rPr>
          <w:rFonts w:ascii="Tahoma" w:hAnsi="Tahoma" w:cs="Tahoma"/>
          <w:iCs/>
          <w:sz w:val="20"/>
          <w:szCs w:val="20"/>
        </w:rPr>
        <w:t xml:space="preserve"> Kč za každou vadu, případně nedodělek a </w:t>
      </w:r>
      <w:r w:rsidR="00144D3F">
        <w:rPr>
          <w:rFonts w:ascii="Tahoma" w:hAnsi="Tahoma" w:cs="Tahoma"/>
          <w:iCs/>
          <w:sz w:val="20"/>
          <w:szCs w:val="20"/>
        </w:rPr>
        <w:t xml:space="preserve">každý i započatý </w:t>
      </w:r>
      <w:r w:rsidRPr="00F060C7">
        <w:rPr>
          <w:rFonts w:ascii="Tahoma" w:hAnsi="Tahoma" w:cs="Tahoma"/>
          <w:iCs/>
          <w:sz w:val="20"/>
          <w:szCs w:val="20"/>
        </w:rPr>
        <w:t>den prodlení.</w:t>
      </w:r>
      <w:bookmarkEnd w:id="7"/>
    </w:p>
    <w:p w:rsidR="00386A4E" w:rsidRPr="00F060C7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8" w:name="_Ref521389843"/>
      <w:r w:rsidRPr="00F060C7">
        <w:rPr>
          <w:rFonts w:ascii="Tahoma" w:hAnsi="Tahoma" w:cs="Tahoma"/>
          <w:iCs/>
          <w:sz w:val="20"/>
          <w:szCs w:val="20"/>
        </w:rPr>
        <w:t xml:space="preserve">Při prodlení s odstraněním vad uplatněných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 xml:space="preserve">elem v záruční době vznikne </w:t>
      </w:r>
      <w:r w:rsidR="003A3EEE">
        <w:rPr>
          <w:rFonts w:ascii="Tahoma" w:hAnsi="Tahoma" w:cs="Tahoma"/>
          <w:iCs/>
          <w:sz w:val="20"/>
          <w:szCs w:val="20"/>
        </w:rPr>
        <w:t>Zhotov</w:t>
      </w:r>
      <w:r w:rsidRPr="00F060C7">
        <w:rPr>
          <w:rFonts w:ascii="Tahoma" w:hAnsi="Tahoma" w:cs="Tahoma"/>
          <w:iCs/>
          <w:sz w:val="20"/>
          <w:szCs w:val="20"/>
        </w:rPr>
        <w:t xml:space="preserve">iteli povinnost uhradit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 xml:space="preserve">eli smluvní pokutu ve výši </w:t>
      </w:r>
      <w:proofErr w:type="gramStart"/>
      <w:r w:rsidRPr="00F060C7">
        <w:rPr>
          <w:rFonts w:ascii="Tahoma" w:hAnsi="Tahoma" w:cs="Tahoma"/>
          <w:iCs/>
          <w:sz w:val="20"/>
          <w:szCs w:val="20"/>
        </w:rPr>
        <w:t>1.000,-</w:t>
      </w:r>
      <w:proofErr w:type="gramEnd"/>
      <w:r w:rsidRPr="00F060C7">
        <w:rPr>
          <w:rFonts w:ascii="Tahoma" w:hAnsi="Tahoma" w:cs="Tahoma"/>
          <w:iCs/>
          <w:sz w:val="20"/>
          <w:szCs w:val="20"/>
        </w:rPr>
        <w:t xml:space="preserve"> Kč za každou vadu a </w:t>
      </w:r>
      <w:r w:rsidR="00F630A4">
        <w:rPr>
          <w:rFonts w:ascii="Tahoma" w:hAnsi="Tahoma" w:cs="Tahoma"/>
          <w:iCs/>
          <w:sz w:val="20"/>
          <w:szCs w:val="20"/>
        </w:rPr>
        <w:t xml:space="preserve">každý i započatý </w:t>
      </w:r>
      <w:r w:rsidRPr="00F060C7">
        <w:rPr>
          <w:rFonts w:ascii="Tahoma" w:hAnsi="Tahoma" w:cs="Tahoma"/>
          <w:iCs/>
          <w:sz w:val="20"/>
          <w:szCs w:val="20"/>
        </w:rPr>
        <w:t>den prodlení.</w:t>
      </w:r>
      <w:bookmarkEnd w:id="8"/>
    </w:p>
    <w:p w:rsidR="00386A4E" w:rsidRPr="00F060C7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9" w:name="_Ref521389947"/>
      <w:r w:rsidRPr="00F060C7">
        <w:rPr>
          <w:rFonts w:ascii="Tahoma" w:hAnsi="Tahoma" w:cs="Tahoma"/>
          <w:iCs/>
          <w:sz w:val="20"/>
          <w:szCs w:val="20"/>
        </w:rPr>
        <w:lastRenderedPageBreak/>
        <w:t xml:space="preserve">Objednatel je dále oprávněn požadovat po </w:t>
      </w:r>
      <w:r w:rsidR="003A3EEE">
        <w:rPr>
          <w:rFonts w:ascii="Tahoma" w:hAnsi="Tahoma" w:cs="Tahoma"/>
          <w:iCs/>
          <w:sz w:val="20"/>
          <w:szCs w:val="20"/>
        </w:rPr>
        <w:t>Zhotov</w:t>
      </w:r>
      <w:r w:rsidRPr="00F060C7">
        <w:rPr>
          <w:rFonts w:ascii="Tahoma" w:hAnsi="Tahoma" w:cs="Tahoma"/>
          <w:iCs/>
          <w:sz w:val="20"/>
          <w:szCs w:val="20"/>
        </w:rPr>
        <w:t xml:space="preserve">iteli úhradu smluvní pokuty, pokud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 xml:space="preserve">el odstoupil od smlouvy z důvodu vadného plnění na straně </w:t>
      </w:r>
      <w:r w:rsidR="003A3EEE">
        <w:rPr>
          <w:rFonts w:ascii="Tahoma" w:hAnsi="Tahoma" w:cs="Tahoma"/>
          <w:iCs/>
          <w:sz w:val="20"/>
          <w:szCs w:val="20"/>
        </w:rPr>
        <w:t>Zhotov</w:t>
      </w:r>
      <w:r w:rsidRPr="00F060C7">
        <w:rPr>
          <w:rFonts w:ascii="Tahoma" w:hAnsi="Tahoma" w:cs="Tahoma"/>
          <w:iCs/>
          <w:sz w:val="20"/>
          <w:szCs w:val="20"/>
        </w:rPr>
        <w:t xml:space="preserve">itele, výše smluvní pokuty činí v takovém případě 5 % z celkové ceny </w:t>
      </w:r>
      <w:r w:rsidR="001E6ECE">
        <w:rPr>
          <w:rFonts w:ascii="Tahoma" w:hAnsi="Tahoma" w:cs="Tahoma"/>
          <w:iCs/>
          <w:sz w:val="20"/>
          <w:szCs w:val="20"/>
        </w:rPr>
        <w:t>Díl</w:t>
      </w:r>
      <w:r w:rsidRPr="00F060C7">
        <w:rPr>
          <w:rFonts w:ascii="Tahoma" w:hAnsi="Tahoma" w:cs="Tahoma"/>
          <w:iCs/>
          <w:sz w:val="20"/>
          <w:szCs w:val="20"/>
        </w:rPr>
        <w:t>a.</w:t>
      </w:r>
      <w:bookmarkEnd w:id="9"/>
    </w:p>
    <w:p w:rsidR="00386A4E" w:rsidRPr="00F060C7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V případě prodlení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 xml:space="preserve">ele s placením faktur uhradí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 xml:space="preserve">el </w:t>
      </w:r>
      <w:r w:rsidR="003A3EEE">
        <w:rPr>
          <w:rFonts w:ascii="Tahoma" w:hAnsi="Tahoma" w:cs="Tahoma"/>
          <w:iCs/>
          <w:sz w:val="20"/>
          <w:szCs w:val="20"/>
        </w:rPr>
        <w:t>Zhotov</w:t>
      </w:r>
      <w:r w:rsidRPr="00F060C7">
        <w:rPr>
          <w:rFonts w:ascii="Tahoma" w:hAnsi="Tahoma" w:cs="Tahoma"/>
          <w:iCs/>
          <w:sz w:val="20"/>
          <w:szCs w:val="20"/>
        </w:rPr>
        <w:t>iteli úrok z prodlení ve výši stanovené právními předpisy.</w:t>
      </w:r>
    </w:p>
    <w:p w:rsidR="00386A4E" w:rsidRPr="00F060C7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Smluvní pokutu může </w:t>
      </w:r>
      <w:r w:rsidR="00BB5B3C">
        <w:rPr>
          <w:rFonts w:ascii="Tahoma" w:hAnsi="Tahoma" w:cs="Tahoma"/>
          <w:iCs/>
          <w:sz w:val="20"/>
          <w:szCs w:val="20"/>
        </w:rPr>
        <w:t>Objednat</w:t>
      </w:r>
      <w:r w:rsidRPr="00F060C7">
        <w:rPr>
          <w:rFonts w:ascii="Tahoma" w:hAnsi="Tahoma" w:cs="Tahoma"/>
          <w:iCs/>
          <w:sz w:val="20"/>
          <w:szCs w:val="20"/>
        </w:rPr>
        <w:t xml:space="preserve">el odečíst z účetních dokladů </w:t>
      </w:r>
      <w:r w:rsidR="003A3EEE">
        <w:rPr>
          <w:rFonts w:ascii="Tahoma" w:hAnsi="Tahoma" w:cs="Tahoma"/>
          <w:iCs/>
          <w:sz w:val="20"/>
          <w:szCs w:val="20"/>
        </w:rPr>
        <w:t>Zhotov</w:t>
      </w:r>
      <w:r w:rsidRPr="00F060C7">
        <w:rPr>
          <w:rFonts w:ascii="Tahoma" w:hAnsi="Tahoma" w:cs="Tahoma"/>
          <w:iCs/>
          <w:sz w:val="20"/>
          <w:szCs w:val="20"/>
        </w:rPr>
        <w:t>itele formou zápočtu.</w:t>
      </w:r>
    </w:p>
    <w:p w:rsidR="00386A4E" w:rsidRPr="00F060C7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Smluvní pokuty, sjednané touto </w:t>
      </w:r>
      <w:r w:rsidR="002223E9">
        <w:rPr>
          <w:rFonts w:ascii="Tahoma" w:hAnsi="Tahoma" w:cs="Tahoma"/>
          <w:iCs/>
          <w:sz w:val="20"/>
          <w:szCs w:val="20"/>
        </w:rPr>
        <w:t>Smlouv</w:t>
      </w:r>
      <w:r w:rsidRPr="00F060C7">
        <w:rPr>
          <w:rFonts w:ascii="Tahoma" w:hAnsi="Tahoma" w:cs="Tahoma"/>
          <w:iCs/>
          <w:sz w:val="20"/>
          <w:szCs w:val="20"/>
        </w:rPr>
        <w:t xml:space="preserve">ou, hradí povinná strana nezávisle na tom, zda a v jaké výši vznikne druhé straně škoda, kterou lze vymáhat samostatně a bez ohledu na její výši. Vylučuje se použití §2050 </w:t>
      </w:r>
      <w:r w:rsidR="00FB00F4">
        <w:rPr>
          <w:rFonts w:ascii="Tahoma" w:hAnsi="Tahoma" w:cs="Tahoma"/>
          <w:iCs/>
          <w:sz w:val="20"/>
          <w:szCs w:val="20"/>
        </w:rPr>
        <w:t>Občanského zákoníku,</w:t>
      </w:r>
      <w:r w:rsidR="00FB00F4" w:rsidRPr="00F060C7">
        <w:rPr>
          <w:rFonts w:ascii="Tahoma" w:hAnsi="Tahoma" w:cs="Tahoma"/>
          <w:iCs/>
          <w:sz w:val="20"/>
          <w:szCs w:val="20"/>
        </w:rPr>
        <w:t xml:space="preserve"> </w:t>
      </w:r>
      <w:r w:rsidRPr="00F060C7">
        <w:rPr>
          <w:rFonts w:ascii="Tahoma" w:hAnsi="Tahoma" w:cs="Tahoma"/>
          <w:iCs/>
          <w:sz w:val="20"/>
          <w:szCs w:val="20"/>
        </w:rPr>
        <w:t>sml</w:t>
      </w:r>
      <w:r w:rsidR="00FB00F4">
        <w:rPr>
          <w:rFonts w:ascii="Tahoma" w:hAnsi="Tahoma" w:cs="Tahoma"/>
          <w:iCs/>
          <w:sz w:val="20"/>
          <w:szCs w:val="20"/>
        </w:rPr>
        <w:t>uvní</w:t>
      </w:r>
      <w:r w:rsidRPr="00F060C7">
        <w:rPr>
          <w:rFonts w:ascii="Tahoma" w:hAnsi="Tahoma" w:cs="Tahoma"/>
          <w:iCs/>
          <w:sz w:val="20"/>
          <w:szCs w:val="20"/>
        </w:rPr>
        <w:t xml:space="preserve"> pokuta se do náhrady škody nezapočítává</w:t>
      </w:r>
      <w:r w:rsidR="00F80FB2">
        <w:rPr>
          <w:rFonts w:ascii="Tahoma" w:hAnsi="Tahoma" w:cs="Tahoma"/>
          <w:iCs/>
          <w:sz w:val="20"/>
          <w:szCs w:val="20"/>
        </w:rPr>
        <w:t>.</w:t>
      </w:r>
    </w:p>
    <w:p w:rsidR="00386A4E" w:rsidRPr="00F060C7" w:rsidRDefault="00386A4E" w:rsidP="00386A4E">
      <w:pPr>
        <w:pStyle w:val="Tlotextu"/>
        <w:keepNext/>
        <w:keepLines/>
        <w:widowControl/>
        <w:numPr>
          <w:ilvl w:val="0"/>
          <w:numId w:val="1"/>
        </w:numPr>
        <w:spacing w:before="240"/>
        <w:ind w:left="0" w:right="-566"/>
        <w:jc w:val="center"/>
        <w:rPr>
          <w:rFonts w:ascii="Tahoma" w:hAnsi="Tahoma" w:cs="Tahoma"/>
          <w:sz w:val="20"/>
          <w:lang w:val="cs-CZ"/>
        </w:rPr>
      </w:pPr>
    </w:p>
    <w:p w:rsidR="008C13B1" w:rsidRPr="00F060C7" w:rsidRDefault="008C13B1" w:rsidP="008C13B1">
      <w:pPr>
        <w:pStyle w:val="Tlotextu"/>
        <w:keepNext/>
        <w:keepLines/>
        <w:widowControl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F060C7">
        <w:rPr>
          <w:rFonts w:ascii="Tahoma" w:hAnsi="Tahoma" w:cs="Tahoma"/>
          <w:b/>
          <w:sz w:val="20"/>
          <w:lang w:val="cs-CZ"/>
        </w:rPr>
        <w:t>Ukončení smlouvy</w:t>
      </w:r>
    </w:p>
    <w:p w:rsidR="008C13B1" w:rsidRPr="00F060C7" w:rsidRDefault="008C13B1" w:rsidP="00423DBD">
      <w:pPr>
        <w:pStyle w:val="Nadpis3"/>
        <w:keepNext/>
        <w:keepLines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Smlouvu je možné ukončit vzájemnou dohodou smluvních stran nebo odstoupením od </w:t>
      </w:r>
      <w:r w:rsidR="002143EE">
        <w:rPr>
          <w:rFonts w:ascii="Tahoma" w:hAnsi="Tahoma" w:cs="Tahoma"/>
          <w:iCs/>
          <w:sz w:val="20"/>
          <w:szCs w:val="20"/>
        </w:rPr>
        <w:t>s</w:t>
      </w:r>
      <w:r w:rsidRPr="00F060C7">
        <w:rPr>
          <w:rFonts w:ascii="Tahoma" w:hAnsi="Tahoma" w:cs="Tahoma"/>
          <w:iCs/>
          <w:sz w:val="20"/>
          <w:szCs w:val="20"/>
        </w:rPr>
        <w:t xml:space="preserve">mlouvy. </w:t>
      </w:r>
      <w:r w:rsidRPr="0061358B">
        <w:rPr>
          <w:rFonts w:ascii="Tahoma" w:hAnsi="Tahoma" w:cs="Tahoma"/>
          <w:iCs/>
          <w:sz w:val="20"/>
          <w:szCs w:val="20"/>
        </w:rPr>
        <w:t xml:space="preserve">Bez ohledu na jiná ujednání této </w:t>
      </w:r>
      <w:r w:rsidR="002223E9" w:rsidRPr="0061358B">
        <w:rPr>
          <w:rFonts w:ascii="Tahoma" w:hAnsi="Tahoma" w:cs="Tahoma"/>
          <w:iCs/>
          <w:sz w:val="20"/>
          <w:szCs w:val="20"/>
        </w:rPr>
        <w:t>Smlouv</w:t>
      </w:r>
      <w:r w:rsidRPr="0061358B">
        <w:rPr>
          <w:rFonts w:ascii="Tahoma" w:hAnsi="Tahoma" w:cs="Tahoma"/>
          <w:iCs/>
          <w:sz w:val="20"/>
          <w:szCs w:val="20"/>
        </w:rPr>
        <w:t xml:space="preserve">y, každá ze stran je oprávněna od této </w:t>
      </w:r>
      <w:r w:rsidR="002223E9" w:rsidRPr="0061358B">
        <w:rPr>
          <w:rFonts w:ascii="Tahoma" w:hAnsi="Tahoma" w:cs="Tahoma"/>
          <w:iCs/>
          <w:sz w:val="20"/>
          <w:szCs w:val="20"/>
        </w:rPr>
        <w:t>Smlouv</w:t>
      </w:r>
      <w:r w:rsidRPr="0061358B">
        <w:rPr>
          <w:rFonts w:ascii="Tahoma" w:hAnsi="Tahoma" w:cs="Tahoma"/>
          <w:iCs/>
          <w:sz w:val="20"/>
          <w:szCs w:val="20"/>
        </w:rPr>
        <w:t>y odstoupit pouze v případě, že byla druhá smluvní strana na možnost odstoupení od smlouvy písemně upozorněna a taková smluvní strana nezjednala nápravu ani do 14 dnů ode dne doručení výzvy ke </w:t>
      </w:r>
      <w:r w:rsidR="005E5C9F" w:rsidRPr="0061358B">
        <w:rPr>
          <w:rFonts w:ascii="Tahoma" w:hAnsi="Tahoma" w:cs="Tahoma"/>
          <w:iCs/>
          <w:sz w:val="20"/>
          <w:szCs w:val="20"/>
        </w:rPr>
        <w:t>z</w:t>
      </w:r>
      <w:r w:rsidRPr="0061358B">
        <w:rPr>
          <w:rFonts w:ascii="Tahoma" w:hAnsi="Tahoma" w:cs="Tahoma"/>
          <w:iCs/>
          <w:sz w:val="20"/>
          <w:szCs w:val="20"/>
        </w:rPr>
        <w:t>jednání nápravy.</w:t>
      </w:r>
    </w:p>
    <w:p w:rsidR="008C13B1" w:rsidRPr="00F060C7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10" w:name="_Ref496787376"/>
      <w:bookmarkEnd w:id="10"/>
      <w:r w:rsidRPr="00F060C7">
        <w:rPr>
          <w:rFonts w:ascii="Tahoma" w:hAnsi="Tahoma" w:cs="Tahoma"/>
          <w:iCs/>
          <w:sz w:val="20"/>
          <w:szCs w:val="20"/>
        </w:rPr>
        <w:t>Objednatel je oprávněn od Smlouvy odstoupit v případě podstatného porušení povinností ze strany Zhotovitele. Odstoupení musí být učiněno písemně a je účinné okamžikem jeho doručení druhé smluvní straně. Za podstatné porušení povinností se pro účely této Smlouvy považuje:</w:t>
      </w:r>
    </w:p>
    <w:p w:rsidR="008C13B1" w:rsidRPr="00F060C7" w:rsidRDefault="008C13B1" w:rsidP="00423DBD">
      <w:pPr>
        <w:pStyle w:val="Nadpis3"/>
        <w:numPr>
          <w:ilvl w:val="0"/>
          <w:numId w:val="14"/>
        </w:numPr>
        <w:spacing w:before="120" w:after="120" w:line="240" w:lineRule="auto"/>
        <w:ind w:left="1134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prodlení Zhotovitele s předáním </w:t>
      </w:r>
      <w:r w:rsidR="009764D1">
        <w:rPr>
          <w:rFonts w:ascii="Tahoma" w:hAnsi="Tahoma"/>
          <w:sz w:val="20"/>
          <w:szCs w:val="20"/>
        </w:rPr>
        <w:t xml:space="preserve">dokončeného </w:t>
      </w:r>
      <w:r w:rsidRPr="00F060C7">
        <w:rPr>
          <w:rFonts w:ascii="Tahoma" w:hAnsi="Tahoma"/>
          <w:sz w:val="20"/>
          <w:szCs w:val="20"/>
        </w:rPr>
        <w:t>Díla</w:t>
      </w:r>
      <w:r w:rsidRPr="00F060C7">
        <w:rPr>
          <w:rFonts w:ascii="Tahoma" w:hAnsi="Tahoma" w:cs="Tahoma"/>
          <w:sz w:val="20"/>
          <w:szCs w:val="20"/>
        </w:rPr>
        <w:t xml:space="preserve"> po dobu delší než 30 kalendářních dnů;</w:t>
      </w:r>
    </w:p>
    <w:p w:rsidR="008C13B1" w:rsidRPr="00F060C7" w:rsidRDefault="008C13B1" w:rsidP="00423DBD">
      <w:pPr>
        <w:pStyle w:val="Nadpis3"/>
        <w:numPr>
          <w:ilvl w:val="0"/>
          <w:numId w:val="14"/>
        </w:numPr>
        <w:spacing w:before="120" w:after="120" w:line="240" w:lineRule="auto"/>
        <w:ind w:left="1134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opakovaná neúčast Zhotovitele na dohodnutých jednáních v rámci doby plnění Díla, po dobu delší než </w:t>
      </w:r>
      <w:r w:rsidR="00B2439C">
        <w:rPr>
          <w:rFonts w:ascii="Tahoma" w:hAnsi="Tahoma" w:cs="Tahoma"/>
          <w:sz w:val="20"/>
          <w:szCs w:val="20"/>
        </w:rPr>
        <w:t>2</w:t>
      </w:r>
      <w:r w:rsidRPr="00F060C7">
        <w:rPr>
          <w:rFonts w:ascii="Tahoma" w:hAnsi="Tahoma" w:cs="Tahoma"/>
          <w:sz w:val="20"/>
          <w:szCs w:val="20"/>
        </w:rPr>
        <w:t>0 kalendářních dnů;</w:t>
      </w:r>
    </w:p>
    <w:p w:rsidR="008C13B1" w:rsidRPr="00F060C7" w:rsidRDefault="008C13B1" w:rsidP="00423DBD">
      <w:pPr>
        <w:pStyle w:val="Nadpis3"/>
        <w:numPr>
          <w:ilvl w:val="0"/>
          <w:numId w:val="14"/>
        </w:numPr>
        <w:spacing w:before="120" w:after="120" w:line="240" w:lineRule="auto"/>
        <w:ind w:left="1134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prodlení Zhotovitele s odstraněním vad a nedodělků dle této Smlouvy o více než 14 kalendářních dnů po dohodnuté lhůtě.</w:t>
      </w:r>
    </w:p>
    <w:p w:rsidR="008C13B1" w:rsidRPr="00F060C7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Objednatel je oprávněn od Smlouvy odstoupit v případě, že v jejím plnění nelze pokračovat, aniž by byla porušena pravidla uvedená v § 222 ZZVZ, tj. aniž by Objednatel umožnil podstatnou změnu závazku z této Smlouvy. </w:t>
      </w:r>
    </w:p>
    <w:p w:rsidR="008C13B1" w:rsidRPr="00F060C7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Objednatel bude dále oprávněn od Smlouvy odstoupit v případě, že v insolvenčním řízení týkajícím se Zhotovitele bude vydáno rozhodnutí o úpadku, anebo i v případě, že insolvenční návrh bude zamítnut proto, že majetek Zhotovitele nebude postačovat k úhradě nákladů insolvenčního řízení, a rovněž pak v případě, kdy Zhotovitel vstoupí do likvidace. </w:t>
      </w:r>
    </w:p>
    <w:p w:rsidR="008C13B1" w:rsidRPr="00F060C7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 xml:space="preserve">Zhotovitel bude oprávněn od této Smlouvy odstoupit v případě, že Objednatel bude v prodlení s úhradou peněžitých závazků vůči Zhotoviteli vyplývajících z této Smlouvy po dobu delší než </w:t>
      </w:r>
      <w:r w:rsidR="001318D1">
        <w:rPr>
          <w:rFonts w:ascii="Tahoma" w:hAnsi="Tahoma" w:cs="Tahoma"/>
          <w:iCs/>
          <w:sz w:val="20"/>
          <w:szCs w:val="20"/>
        </w:rPr>
        <w:t>3</w:t>
      </w:r>
      <w:r w:rsidRPr="00F060C7">
        <w:rPr>
          <w:rFonts w:ascii="Tahoma" w:hAnsi="Tahoma" w:cs="Tahoma"/>
          <w:iCs/>
          <w:sz w:val="20"/>
          <w:szCs w:val="20"/>
        </w:rPr>
        <w:t>0 (</w:t>
      </w:r>
      <w:r w:rsidR="001318D1">
        <w:rPr>
          <w:rFonts w:ascii="Tahoma" w:hAnsi="Tahoma" w:cs="Tahoma"/>
          <w:iCs/>
          <w:sz w:val="20"/>
          <w:szCs w:val="20"/>
        </w:rPr>
        <w:t>třicet</w:t>
      </w:r>
      <w:r w:rsidRPr="00F060C7">
        <w:rPr>
          <w:rFonts w:ascii="Tahoma" w:hAnsi="Tahoma" w:cs="Tahoma"/>
          <w:iCs/>
          <w:sz w:val="20"/>
          <w:szCs w:val="20"/>
        </w:rPr>
        <w:t>) kalendářních dnů od uplynutí splatnosti příslušné faktury, a to po předchozím písemném upozornění na toto prodlení.</w:t>
      </w:r>
    </w:p>
    <w:p w:rsidR="008C13B1" w:rsidRPr="00F060C7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F060C7">
        <w:rPr>
          <w:rFonts w:ascii="Tahoma" w:hAnsi="Tahoma" w:cs="Tahoma"/>
          <w:iCs/>
          <w:sz w:val="20"/>
          <w:szCs w:val="20"/>
        </w:rPr>
        <w:t>Účinky odstoupení od této Smlouvy nastanou okamžikem doručení písemného projevu vůle obsahujícího odstoupení od této Smlouvy druhé smluvní straně.</w:t>
      </w:r>
    </w:p>
    <w:p w:rsidR="008C13B1" w:rsidRPr="00F060C7" w:rsidRDefault="008C13B1" w:rsidP="008C13B1">
      <w:pPr>
        <w:pStyle w:val="Tlotextu"/>
        <w:numPr>
          <w:ilvl w:val="0"/>
          <w:numId w:val="1"/>
        </w:numPr>
        <w:spacing w:before="240"/>
        <w:ind w:left="0" w:right="-283"/>
        <w:jc w:val="center"/>
        <w:rPr>
          <w:rFonts w:ascii="Tahoma" w:hAnsi="Tahoma" w:cs="Tahoma"/>
          <w:b/>
          <w:sz w:val="20"/>
          <w:lang w:val="cs-CZ"/>
        </w:rPr>
      </w:pPr>
      <w:r w:rsidRPr="00F060C7">
        <w:rPr>
          <w:rFonts w:ascii="Tahoma" w:hAnsi="Tahoma" w:cs="Tahoma"/>
          <w:b/>
          <w:sz w:val="20"/>
          <w:lang w:val="cs-CZ"/>
        </w:rPr>
        <w:t xml:space="preserve"> </w:t>
      </w:r>
    </w:p>
    <w:p w:rsidR="008C13B1" w:rsidRPr="00F060C7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F060C7">
        <w:rPr>
          <w:rFonts w:ascii="Tahoma" w:hAnsi="Tahoma" w:cs="Tahoma"/>
          <w:b/>
          <w:sz w:val="20"/>
          <w:lang w:val="cs-CZ"/>
        </w:rPr>
        <w:t>Závěrečná ustanovení</w:t>
      </w:r>
    </w:p>
    <w:p w:rsidR="008C13B1" w:rsidRPr="00F060C7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S ohledem na předchozí ustanovení tato Smlouva nabývá platnosti dnem podpisu oběma smluvními stranami a účinnosti dnem zveřejnění v registru smluv podle zákona o registru smluv.</w:t>
      </w:r>
    </w:p>
    <w:p w:rsidR="00CD37E9" w:rsidRPr="00F060C7" w:rsidRDefault="00CD37E9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Nedílnou součástí této </w:t>
      </w:r>
      <w:r w:rsidR="002223E9">
        <w:rPr>
          <w:rFonts w:ascii="Tahoma" w:hAnsi="Tahoma" w:cs="Tahoma"/>
          <w:sz w:val="20"/>
          <w:szCs w:val="20"/>
        </w:rPr>
        <w:t>Smlouv</w:t>
      </w:r>
      <w:r w:rsidRPr="00F060C7">
        <w:rPr>
          <w:rFonts w:ascii="Tahoma" w:hAnsi="Tahoma" w:cs="Tahoma"/>
          <w:sz w:val="20"/>
          <w:szCs w:val="20"/>
        </w:rPr>
        <w:t xml:space="preserve">y je </w:t>
      </w:r>
      <w:r w:rsidR="001318D1" w:rsidRPr="00F060C7">
        <w:rPr>
          <w:rFonts w:ascii="Tahoma" w:hAnsi="Tahoma" w:cs="Tahoma"/>
          <w:sz w:val="20"/>
          <w:szCs w:val="20"/>
        </w:rPr>
        <w:t>Příloha č. 2</w:t>
      </w:r>
      <w:r w:rsidR="001318D1">
        <w:rPr>
          <w:rFonts w:ascii="Tahoma" w:hAnsi="Tahoma" w:cs="Tahoma"/>
          <w:sz w:val="20"/>
          <w:szCs w:val="20"/>
        </w:rPr>
        <w:t xml:space="preserve"> – Technická specifikace, Příloha č. 3 – Specifikace prostoru a</w:t>
      </w:r>
      <w:r w:rsidR="001318D1" w:rsidRPr="00F060C7">
        <w:rPr>
          <w:rFonts w:ascii="Tahoma" w:hAnsi="Tahoma" w:cs="Tahoma"/>
          <w:sz w:val="20"/>
          <w:szCs w:val="20"/>
        </w:rPr>
        <w:t xml:space="preserve"> </w:t>
      </w:r>
      <w:r w:rsidRPr="00F060C7">
        <w:rPr>
          <w:rFonts w:ascii="Tahoma" w:hAnsi="Tahoma" w:cs="Tahoma"/>
          <w:sz w:val="20"/>
          <w:szCs w:val="20"/>
        </w:rPr>
        <w:t xml:space="preserve">Příloha č. </w:t>
      </w:r>
      <w:r w:rsidR="001318D1">
        <w:rPr>
          <w:rFonts w:ascii="Tahoma" w:hAnsi="Tahoma" w:cs="Tahoma"/>
          <w:sz w:val="20"/>
          <w:szCs w:val="20"/>
        </w:rPr>
        <w:t>4</w:t>
      </w:r>
      <w:r w:rsidR="00540ADB" w:rsidRPr="00F060C7">
        <w:rPr>
          <w:rFonts w:ascii="Tahoma" w:hAnsi="Tahoma" w:cs="Tahoma"/>
          <w:sz w:val="20"/>
          <w:szCs w:val="20"/>
        </w:rPr>
        <w:t xml:space="preserve"> </w:t>
      </w:r>
      <w:r w:rsidRPr="00F060C7">
        <w:rPr>
          <w:rFonts w:ascii="Tahoma" w:hAnsi="Tahoma" w:cs="Tahoma"/>
          <w:sz w:val="20"/>
          <w:szCs w:val="20"/>
        </w:rPr>
        <w:t xml:space="preserve">– </w:t>
      </w:r>
      <w:r w:rsidR="003B5CD1">
        <w:rPr>
          <w:rFonts w:ascii="Tahoma" w:hAnsi="Tahoma" w:cs="Tahoma"/>
          <w:sz w:val="20"/>
          <w:szCs w:val="20"/>
        </w:rPr>
        <w:t>Výkaz výměr</w:t>
      </w:r>
      <w:r w:rsidRPr="00F060C7">
        <w:rPr>
          <w:rFonts w:ascii="Tahoma" w:hAnsi="Tahoma" w:cs="Tahoma"/>
          <w:sz w:val="20"/>
          <w:szCs w:val="20"/>
        </w:rPr>
        <w:t>.</w:t>
      </w:r>
    </w:p>
    <w:p w:rsidR="008C13B1" w:rsidRPr="00F060C7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Tato Smlouva se řídí právním řádem České republiky. Práva a povinnosti výslovně neupravené touto Smlouvou se řídí ustanoveními příslušných právních předpisů.</w:t>
      </w:r>
    </w:p>
    <w:p w:rsidR="008C13B1" w:rsidRPr="00F060C7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V případě nevyřešení sporů smírnou cestou, budou řešeny před příslušnými obecnými soudy České republiky.</w:t>
      </w:r>
    </w:p>
    <w:p w:rsidR="008C13B1" w:rsidRPr="00F060C7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lastRenderedPageBreak/>
        <w:t>Jakékoliv změny či doplnění této Smlouvy a jejích příloh je možné činit výhradně formou písemných a číselně označených dodatků schválených oběma smluvními stranami.</w:t>
      </w:r>
    </w:p>
    <w:p w:rsidR="008C13B1" w:rsidRPr="00F060C7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Zhotovitel bez předchozího výslovného písemného souhlasu Objednatele nesmí postoupit ani převést jakákoliv práva či povinnosti vyplývající z této Smlouvy na jakoukoliv třetí osobu.</w:t>
      </w:r>
    </w:p>
    <w:p w:rsidR="008C13B1" w:rsidRPr="00F060C7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 xml:space="preserve">Smlouva je </w:t>
      </w:r>
      <w:r w:rsidR="00720CA0">
        <w:rPr>
          <w:rFonts w:ascii="Tahoma" w:hAnsi="Tahoma" w:cs="Tahoma"/>
          <w:sz w:val="20"/>
          <w:szCs w:val="20"/>
        </w:rPr>
        <w:t xml:space="preserve">uzavřena </w:t>
      </w:r>
      <w:r w:rsidR="00053E5A">
        <w:rPr>
          <w:rFonts w:ascii="Tahoma" w:hAnsi="Tahoma" w:cs="Tahoma"/>
          <w:sz w:val="20"/>
          <w:szCs w:val="20"/>
        </w:rPr>
        <w:t xml:space="preserve">ze strany Objednatele </w:t>
      </w:r>
      <w:r w:rsidR="00720CA0">
        <w:rPr>
          <w:rFonts w:ascii="Tahoma" w:hAnsi="Tahoma" w:cs="Tahoma"/>
          <w:sz w:val="20"/>
          <w:szCs w:val="20"/>
        </w:rPr>
        <w:t>elektronicky</w:t>
      </w:r>
      <w:r w:rsidRPr="00F060C7">
        <w:rPr>
          <w:rFonts w:ascii="Tahoma" w:hAnsi="Tahoma" w:cs="Tahoma"/>
          <w:sz w:val="20"/>
          <w:szCs w:val="20"/>
        </w:rPr>
        <w:t>.</w:t>
      </w:r>
    </w:p>
    <w:p w:rsidR="008C13B1" w:rsidRPr="00F060C7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Smluvní strany prohlašují, že si tuto Smlouvu přečetly, s jejím obsahem souhlasí a že byla sepsána na základě jejich pravé a svobodné vůle, a na důkaz toho připojují své podpisy.</w:t>
      </w:r>
    </w:p>
    <w:p w:rsidR="008C13B1" w:rsidRPr="00F060C7" w:rsidRDefault="008C13B1" w:rsidP="008C13B1">
      <w:pPr>
        <w:pStyle w:val="Tlotextu"/>
        <w:numPr>
          <w:ilvl w:val="0"/>
          <w:numId w:val="1"/>
        </w:numPr>
        <w:spacing w:before="240"/>
        <w:ind w:left="0" w:right="-283"/>
        <w:jc w:val="center"/>
        <w:rPr>
          <w:rFonts w:ascii="Tahoma" w:hAnsi="Tahoma" w:cs="Tahoma"/>
          <w:sz w:val="20"/>
          <w:lang w:val="cs-CZ"/>
        </w:rPr>
      </w:pPr>
    </w:p>
    <w:p w:rsidR="008C13B1" w:rsidRPr="00F060C7" w:rsidRDefault="008C13B1" w:rsidP="008C13B1">
      <w:pPr>
        <w:pStyle w:val="Zkladntext"/>
        <w:spacing w:after="120"/>
        <w:jc w:val="center"/>
        <w:rPr>
          <w:rFonts w:ascii="Tahoma" w:hAnsi="Tahoma" w:cs="Tahoma"/>
          <w:sz w:val="20"/>
        </w:rPr>
      </w:pPr>
      <w:r w:rsidRPr="00F060C7">
        <w:rPr>
          <w:rFonts w:ascii="Tahoma" w:hAnsi="Tahoma" w:cs="Tahoma"/>
          <w:b/>
          <w:sz w:val="20"/>
        </w:rPr>
        <w:t>Přílohy smlouvy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8C13B1" w:rsidRPr="00F060C7" w:rsidTr="009E27AA">
        <w:tc>
          <w:tcPr>
            <w:tcW w:w="1555" w:type="dxa"/>
          </w:tcPr>
          <w:p w:rsidR="008C13B1" w:rsidRPr="00F060C7" w:rsidRDefault="008C13B1" w:rsidP="009E27A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060C7">
              <w:rPr>
                <w:rFonts w:ascii="Tahoma" w:hAnsi="Tahoma" w:cs="Tahoma"/>
                <w:b/>
                <w:sz w:val="20"/>
                <w:szCs w:val="20"/>
              </w:rPr>
              <w:t>Příloha č. 1</w:t>
            </w:r>
          </w:p>
        </w:tc>
        <w:tc>
          <w:tcPr>
            <w:tcW w:w="7507" w:type="dxa"/>
          </w:tcPr>
          <w:p w:rsidR="008C13B1" w:rsidRPr="00F060C7" w:rsidRDefault="00063018" w:rsidP="000630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Garamond" w:hAnsi="Tahoma" w:cs="Tahoma"/>
                <w:sz w:val="19"/>
                <w:szCs w:val="19"/>
              </w:rPr>
              <w:t>Seznam poddodavatelů Zhotovitele</w:t>
            </w:r>
          </w:p>
        </w:tc>
      </w:tr>
      <w:tr w:rsidR="008C13B1" w:rsidRPr="00F060C7" w:rsidTr="009E27AA">
        <w:tc>
          <w:tcPr>
            <w:tcW w:w="1555" w:type="dxa"/>
          </w:tcPr>
          <w:p w:rsidR="008C13B1" w:rsidRPr="00F060C7" w:rsidRDefault="008C13B1" w:rsidP="009E27AA">
            <w:pPr>
              <w:rPr>
                <w:rFonts w:ascii="Tahoma" w:hAnsi="Tahoma" w:cs="Tahoma"/>
                <w:sz w:val="20"/>
                <w:szCs w:val="20"/>
              </w:rPr>
            </w:pPr>
            <w:r w:rsidRPr="00F060C7">
              <w:rPr>
                <w:rFonts w:ascii="Tahoma" w:hAnsi="Tahoma" w:cs="Tahoma"/>
                <w:b/>
                <w:sz w:val="20"/>
                <w:szCs w:val="20"/>
              </w:rPr>
              <w:t>Příloha č. 2</w:t>
            </w:r>
          </w:p>
        </w:tc>
        <w:tc>
          <w:tcPr>
            <w:tcW w:w="7507" w:type="dxa"/>
          </w:tcPr>
          <w:p w:rsidR="008C13B1" w:rsidRPr="00F060C7" w:rsidRDefault="001318D1" w:rsidP="009E27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Garamond" w:hAnsi="Tahoma" w:cs="Tahoma"/>
                <w:sz w:val="19"/>
                <w:szCs w:val="19"/>
                <w:u w:color="000000"/>
              </w:rPr>
              <w:t>Technická specifikace</w:t>
            </w:r>
          </w:p>
        </w:tc>
      </w:tr>
      <w:tr w:rsidR="00063018" w:rsidRPr="00F060C7" w:rsidTr="009E27AA">
        <w:tc>
          <w:tcPr>
            <w:tcW w:w="1555" w:type="dxa"/>
          </w:tcPr>
          <w:p w:rsidR="00063018" w:rsidRPr="00F060C7" w:rsidRDefault="00063018" w:rsidP="0006301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060C7">
              <w:rPr>
                <w:rFonts w:ascii="Tahoma" w:hAnsi="Tahoma" w:cs="Tahoma"/>
                <w:b/>
                <w:sz w:val="20"/>
                <w:szCs w:val="20"/>
              </w:rPr>
              <w:t xml:space="preserve">Příloha č.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7507" w:type="dxa"/>
          </w:tcPr>
          <w:p w:rsidR="00063018" w:rsidRPr="00F060C7" w:rsidRDefault="001318D1" w:rsidP="009E27AA">
            <w:pPr>
              <w:jc w:val="both"/>
              <w:rPr>
                <w:rFonts w:ascii="Tahoma" w:eastAsia="Garamond" w:hAnsi="Tahoma" w:cs="Tahoma"/>
                <w:sz w:val="19"/>
                <w:szCs w:val="19"/>
                <w:u w:color="000000"/>
              </w:rPr>
            </w:pPr>
            <w:r>
              <w:rPr>
                <w:rFonts w:ascii="Tahoma" w:eastAsia="Garamond" w:hAnsi="Tahoma" w:cs="Tahoma"/>
                <w:sz w:val="19"/>
                <w:szCs w:val="19"/>
                <w:u w:color="000000"/>
              </w:rPr>
              <w:t>Specifikace prostor</w:t>
            </w:r>
          </w:p>
        </w:tc>
      </w:tr>
      <w:tr w:rsidR="001318D1" w:rsidRPr="00F060C7" w:rsidTr="009E27AA">
        <w:tc>
          <w:tcPr>
            <w:tcW w:w="1555" w:type="dxa"/>
          </w:tcPr>
          <w:p w:rsidR="001318D1" w:rsidRPr="00F060C7" w:rsidRDefault="001318D1" w:rsidP="0006301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Příloha č. 4</w:t>
            </w:r>
          </w:p>
        </w:tc>
        <w:tc>
          <w:tcPr>
            <w:tcW w:w="7507" w:type="dxa"/>
          </w:tcPr>
          <w:p w:rsidR="001318D1" w:rsidRDefault="001318D1" w:rsidP="009E27AA">
            <w:pPr>
              <w:jc w:val="both"/>
              <w:rPr>
                <w:rFonts w:ascii="Tahoma" w:eastAsia="Garamond" w:hAnsi="Tahoma" w:cs="Tahoma"/>
                <w:sz w:val="19"/>
                <w:szCs w:val="19"/>
              </w:rPr>
            </w:pPr>
            <w:r>
              <w:rPr>
                <w:rFonts w:ascii="Tahoma" w:eastAsia="Garamond" w:hAnsi="Tahoma" w:cs="Tahoma"/>
                <w:sz w:val="19"/>
                <w:szCs w:val="19"/>
              </w:rPr>
              <w:t>Výkaz výměr</w:t>
            </w:r>
          </w:p>
        </w:tc>
      </w:tr>
      <w:tr w:rsidR="008C13B1" w:rsidRPr="00F060C7" w:rsidTr="009E27AA">
        <w:tc>
          <w:tcPr>
            <w:tcW w:w="1555" w:type="dxa"/>
          </w:tcPr>
          <w:p w:rsidR="008C13B1" w:rsidRPr="00F060C7" w:rsidRDefault="008C13B1" w:rsidP="009E27A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507" w:type="dxa"/>
          </w:tcPr>
          <w:p w:rsidR="008C13B1" w:rsidRPr="00F060C7" w:rsidRDefault="008C13B1" w:rsidP="009E27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C13B1" w:rsidRPr="00F060C7" w:rsidRDefault="008C13B1" w:rsidP="008C13B1">
      <w:pPr>
        <w:pStyle w:val="Tlotextu"/>
        <w:jc w:val="both"/>
        <w:rPr>
          <w:rFonts w:ascii="Tahoma" w:hAnsi="Tahoma" w:cs="Tahoma"/>
          <w:sz w:val="20"/>
          <w:lang w:val="cs-CZ"/>
        </w:rPr>
      </w:pPr>
    </w:p>
    <w:p w:rsidR="008C13B1" w:rsidRPr="00F060C7" w:rsidRDefault="008C13B1" w:rsidP="008C13B1">
      <w:pPr>
        <w:pStyle w:val="Tlotextu"/>
        <w:jc w:val="both"/>
        <w:rPr>
          <w:rFonts w:ascii="Tahoma" w:hAnsi="Tahoma" w:cs="Tahoma"/>
          <w:sz w:val="20"/>
          <w:lang w:val="cs-CZ"/>
        </w:rPr>
      </w:pPr>
    </w:p>
    <w:p w:rsidR="008C13B1" w:rsidRPr="00F060C7" w:rsidRDefault="008C13B1" w:rsidP="008C13B1">
      <w:pPr>
        <w:pStyle w:val="Tlotextu"/>
        <w:jc w:val="both"/>
        <w:rPr>
          <w:rFonts w:ascii="Tahoma" w:hAnsi="Tahoma" w:cs="Tahoma"/>
          <w:sz w:val="20"/>
          <w:lang w:val="cs-CZ"/>
        </w:rPr>
      </w:pPr>
    </w:p>
    <w:p w:rsidR="008C13B1" w:rsidRPr="00F060C7" w:rsidRDefault="008C13B1" w:rsidP="008C13B1">
      <w:pPr>
        <w:pStyle w:val="Tlotextu"/>
        <w:ind w:left="720"/>
        <w:jc w:val="both"/>
        <w:rPr>
          <w:rFonts w:ascii="Tahoma" w:hAnsi="Tahoma" w:cs="Tahoma"/>
          <w:sz w:val="20"/>
          <w:lang w:val="cs-CZ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933"/>
        <w:gridCol w:w="1024"/>
        <w:gridCol w:w="4107"/>
      </w:tblGrid>
      <w:tr w:rsidR="008C13B1" w:rsidRPr="00F060C7" w:rsidTr="009E27AA">
        <w:trPr>
          <w:trHeight w:val="411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60C7">
              <w:rPr>
                <w:rFonts w:ascii="Tahoma" w:hAnsi="Tahoma" w:cs="Tahoma"/>
                <w:color w:val="000000"/>
                <w:sz w:val="20"/>
                <w:szCs w:val="20"/>
              </w:rPr>
              <w:t>V Praze dne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spacing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60C7">
              <w:rPr>
                <w:rFonts w:ascii="Tahoma" w:hAnsi="Tahoma" w:cs="Tahoma"/>
                <w:color w:val="000000"/>
                <w:sz w:val="20"/>
                <w:szCs w:val="20"/>
              </w:rPr>
              <w:t>V Praze dne</w:t>
            </w:r>
          </w:p>
        </w:tc>
      </w:tr>
      <w:tr w:rsidR="008C13B1" w:rsidRPr="00F060C7" w:rsidTr="009E27AA">
        <w:trPr>
          <w:trHeight w:val="411"/>
        </w:trPr>
        <w:tc>
          <w:tcPr>
            <w:tcW w:w="3954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C13B1" w:rsidRPr="00F060C7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</w:tc>
      </w:tr>
      <w:tr w:rsidR="008C13B1" w:rsidRPr="00F060C7" w:rsidTr="009E27AA">
        <w:trPr>
          <w:trHeight w:val="1298"/>
        </w:trPr>
        <w:tc>
          <w:tcPr>
            <w:tcW w:w="3954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1318D1" w:rsidP="009E27AA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Doc. </w:t>
            </w:r>
            <w:r w:rsidR="008C13B1" w:rsidRPr="00F060C7">
              <w:rPr>
                <w:rFonts w:ascii="Tahoma" w:hAnsi="Tahoma" w:cs="Tahoma"/>
                <w:sz w:val="20"/>
                <w:szCs w:val="20"/>
              </w:rPr>
              <w:t xml:space="preserve">PhDr. Michal </w:t>
            </w:r>
            <w:r>
              <w:rPr>
                <w:rFonts w:ascii="Tahoma" w:hAnsi="Tahoma" w:cs="Tahoma"/>
                <w:sz w:val="20"/>
                <w:szCs w:val="20"/>
              </w:rPr>
              <w:t>Stehlík</w:t>
            </w:r>
            <w:r w:rsidR="008C13B1" w:rsidRPr="00F060C7">
              <w:rPr>
                <w:rFonts w:ascii="Tahoma" w:hAnsi="Tahoma" w:cs="Tahoma"/>
                <w:sz w:val="20"/>
                <w:szCs w:val="20"/>
              </w:rPr>
              <w:t>, Ph.D.</w:t>
            </w:r>
          </w:p>
          <w:p w:rsidR="008C13B1" w:rsidRPr="00F060C7" w:rsidRDefault="001318D1" w:rsidP="009E27AA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náměstek pro sbírkotvornou a výstavní činnost NM</w:t>
            </w:r>
          </w:p>
          <w:p w:rsidR="008C13B1" w:rsidRPr="00F060C7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60C7">
              <w:rPr>
                <w:rFonts w:ascii="Tahoma" w:hAnsi="Tahoma" w:cs="Tahoma"/>
                <w:sz w:val="20"/>
                <w:szCs w:val="20"/>
              </w:rPr>
              <w:t>(Objednatel)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3B1" w:rsidRPr="00F060C7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8C13B1" w:rsidRPr="00127F7B" w:rsidRDefault="00127F7B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F7B">
              <w:rPr>
                <w:rFonts w:ascii="Tahoma" w:hAnsi="Tahoma" w:cs="Tahoma"/>
                <w:color w:val="000000"/>
                <w:sz w:val="20"/>
                <w:szCs w:val="20"/>
              </w:rPr>
              <w:t>Ing. Radovan Schindler</w:t>
            </w:r>
          </w:p>
          <w:p w:rsidR="00127F7B" w:rsidRDefault="00127F7B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Jednatel společnosti</w:t>
            </w:r>
          </w:p>
          <w:p w:rsidR="00127F7B" w:rsidRDefault="00127F7B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C13B1" w:rsidRPr="00F060C7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60C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(Zhotovitel)</w:t>
            </w:r>
          </w:p>
          <w:p w:rsidR="008C13B1" w:rsidRPr="00F060C7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8C13B1" w:rsidRPr="00F060C7" w:rsidRDefault="00E44CE7" w:rsidP="008C13B1">
      <w:pPr>
        <w:pStyle w:val="Tlotextu"/>
        <w:jc w:val="both"/>
        <w:rPr>
          <w:lang w:val="cs-CZ"/>
        </w:rPr>
      </w:pPr>
      <w:r>
        <w:rPr>
          <w:lang w:val="cs-CZ"/>
        </w:rPr>
        <w:t xml:space="preserve">                                                                </w:t>
      </w:r>
    </w:p>
    <w:p w:rsidR="00AA7B7E" w:rsidRDefault="00AA7B7E" w:rsidP="00AA7B7E">
      <w:pPr>
        <w:suppressAutoHyphens w:val="0"/>
        <w:spacing w:after="200" w:line="276" w:lineRule="auto"/>
        <w:rPr>
          <w:rStyle w:val="Nzevknihy"/>
          <w:rFonts w:ascii="Tahoma" w:hAnsi="Tahoma" w:cs="Tahoma"/>
          <w:smallCaps w:val="0"/>
          <w:sz w:val="20"/>
          <w:szCs w:val="20"/>
        </w:rPr>
        <w:sectPr w:rsidR="00AA7B7E" w:rsidSect="009E27AA">
          <w:footerReference w:type="default" r:id="rId10"/>
          <w:pgSz w:w="11900" w:h="16820"/>
          <w:pgMar w:top="1418" w:right="1418" w:bottom="1418" w:left="1418" w:header="709" w:footer="709" w:gutter="0"/>
          <w:cols w:space="720"/>
          <w:formProt w:val="0"/>
          <w:docGrid w:linePitch="360" w:charSpace="-2049"/>
        </w:sectPr>
      </w:pPr>
    </w:p>
    <w:p w:rsidR="00AA7B7E" w:rsidRDefault="00AA7B7E" w:rsidP="002C68F1">
      <w:pPr>
        <w:spacing w:after="240"/>
        <w:jc w:val="center"/>
        <w:rPr>
          <w:rStyle w:val="Nzevknihy"/>
          <w:rFonts w:ascii="Tahoma" w:hAnsi="Tahoma" w:cs="Tahoma"/>
          <w:sz w:val="20"/>
          <w:szCs w:val="20"/>
        </w:rPr>
      </w:pPr>
    </w:p>
    <w:p w:rsidR="002C68F1" w:rsidRPr="00927CAE" w:rsidRDefault="002C68F1" w:rsidP="002C68F1">
      <w:pPr>
        <w:spacing w:after="240"/>
        <w:jc w:val="center"/>
        <w:rPr>
          <w:rStyle w:val="Nzevknihy"/>
          <w:rFonts w:ascii="Tahoma" w:hAnsi="Tahoma" w:cs="Tahoma"/>
          <w:smallCaps w:val="0"/>
          <w:sz w:val="20"/>
          <w:szCs w:val="20"/>
        </w:rPr>
      </w:pPr>
      <w:r w:rsidRPr="00927CAE">
        <w:rPr>
          <w:rStyle w:val="Nzevknihy"/>
          <w:rFonts w:ascii="Tahoma" w:hAnsi="Tahoma" w:cs="Tahoma"/>
          <w:sz w:val="20"/>
          <w:szCs w:val="20"/>
        </w:rPr>
        <w:t>SEZNAM PODDODAVATELŮ, KTEŘÍ SE BUDOU PODÍLET NA PLNĚNÍ VEŘEJNÉ ZAKÁZKY</w:t>
      </w:r>
    </w:p>
    <w:p w:rsidR="002C68F1" w:rsidRPr="00927CAE" w:rsidRDefault="002C68F1" w:rsidP="002C68F1">
      <w:pPr>
        <w:jc w:val="center"/>
        <w:rPr>
          <w:rFonts w:ascii="Tahoma" w:hAnsi="Tahoma" w:cs="Tahoma"/>
          <w:b/>
          <w:sz w:val="20"/>
          <w:szCs w:val="20"/>
        </w:rPr>
      </w:pPr>
      <w:r w:rsidRPr="00927CAE">
        <w:rPr>
          <w:rFonts w:ascii="Tahoma" w:hAnsi="Tahoma" w:cs="Tahoma"/>
          <w:sz w:val="20"/>
          <w:szCs w:val="20"/>
        </w:rPr>
        <w:t xml:space="preserve">Pro účely podání </w:t>
      </w:r>
      <w:r w:rsidRPr="00030A7B">
        <w:rPr>
          <w:rFonts w:ascii="Tahoma" w:hAnsi="Tahoma" w:cs="Tahoma"/>
          <w:sz w:val="20"/>
          <w:szCs w:val="20"/>
        </w:rPr>
        <w:t xml:space="preserve">nabídky do zadávacího řízení na veřejnou zakázku s názvem </w:t>
      </w:r>
      <w:r w:rsidRPr="00030A7B">
        <w:rPr>
          <w:rFonts w:ascii="Tahoma" w:hAnsi="Tahoma" w:cs="Tahoma"/>
          <w:b/>
          <w:sz w:val="20"/>
          <w:szCs w:val="20"/>
        </w:rPr>
        <w:t>„</w:t>
      </w:r>
      <w:r w:rsidRPr="00135FE0">
        <w:rPr>
          <w:rFonts w:ascii="Tahoma" w:hAnsi="Tahoma" w:cs="Tahoma"/>
          <w:b/>
          <w:sz w:val="20"/>
        </w:rPr>
        <w:t xml:space="preserve">Realizace </w:t>
      </w:r>
      <w:proofErr w:type="spellStart"/>
      <w:r w:rsidRPr="00135FE0">
        <w:rPr>
          <w:rFonts w:ascii="Tahoma" w:hAnsi="Tahoma" w:cs="Tahoma"/>
          <w:b/>
          <w:sz w:val="20"/>
        </w:rPr>
        <w:t>mikroteracové</w:t>
      </w:r>
      <w:proofErr w:type="spellEnd"/>
      <w:r w:rsidRPr="00135FE0">
        <w:rPr>
          <w:rFonts w:ascii="Tahoma" w:hAnsi="Tahoma" w:cs="Tahoma"/>
          <w:b/>
          <w:sz w:val="20"/>
        </w:rPr>
        <w:t xml:space="preserve"> podlahy v prostoru expozice Klenotnice a Mincovní kabinet v Historické budově Národního muzea</w:t>
      </w:r>
      <w:r w:rsidRPr="00030A7B">
        <w:rPr>
          <w:rFonts w:ascii="Tahoma" w:hAnsi="Tahoma" w:cs="Tahoma"/>
          <w:b/>
          <w:sz w:val="20"/>
          <w:szCs w:val="20"/>
        </w:rPr>
        <w:t>“</w:t>
      </w:r>
      <w:r w:rsidRPr="009E3248">
        <w:rPr>
          <w:rFonts w:ascii="Tahoma" w:hAnsi="Tahoma" w:cs="Tahoma"/>
          <w:sz w:val="20"/>
          <w:szCs w:val="20"/>
        </w:rPr>
        <w:t>,</w:t>
      </w:r>
      <w:r w:rsidRPr="00927CAE">
        <w:rPr>
          <w:rFonts w:ascii="Tahoma" w:hAnsi="Tahoma" w:cs="Tahoma"/>
          <w:sz w:val="20"/>
          <w:szCs w:val="20"/>
        </w:rPr>
        <w:t xml:space="preserve"> vyhlášené zadavatelem </w:t>
      </w:r>
      <w:r w:rsidRPr="00927CAE">
        <w:rPr>
          <w:rFonts w:ascii="Tahoma" w:hAnsi="Tahoma" w:cs="Tahoma"/>
          <w:b/>
          <w:bCs/>
          <w:color w:val="000000"/>
          <w:sz w:val="20"/>
          <w:szCs w:val="20"/>
          <w:u w:color="000000"/>
        </w:rPr>
        <w:t>NÁRODNÍ MUZEUM</w:t>
      </w:r>
      <w:r w:rsidRPr="00927CAE">
        <w:rPr>
          <w:rFonts w:ascii="Tahoma" w:hAnsi="Tahoma" w:cs="Tahoma"/>
          <w:sz w:val="20"/>
          <w:szCs w:val="20"/>
          <w:shd w:val="clear" w:color="auto" w:fill="FFFFFF"/>
        </w:rPr>
        <w:t xml:space="preserve">, IČO: </w:t>
      </w:r>
      <w:r w:rsidRPr="00927CAE">
        <w:rPr>
          <w:rFonts w:ascii="Tahoma" w:hAnsi="Tahoma" w:cs="Tahoma"/>
          <w:color w:val="000000"/>
          <w:sz w:val="20"/>
          <w:szCs w:val="20"/>
          <w:u w:color="000000"/>
        </w:rPr>
        <w:t>000 23 272</w:t>
      </w:r>
      <w:r w:rsidRPr="00927CAE">
        <w:rPr>
          <w:rFonts w:ascii="Tahoma" w:hAnsi="Tahoma" w:cs="Tahoma"/>
          <w:sz w:val="20"/>
          <w:szCs w:val="20"/>
          <w:shd w:val="clear" w:color="auto" w:fill="FFFFFF"/>
        </w:rPr>
        <w:t xml:space="preserve">, se sídlem </w:t>
      </w:r>
      <w:r w:rsidRPr="00927CAE">
        <w:rPr>
          <w:rFonts w:ascii="Tahoma" w:hAnsi="Tahoma" w:cs="Tahoma"/>
          <w:color w:val="000000"/>
          <w:sz w:val="20"/>
          <w:szCs w:val="20"/>
          <w:u w:color="000000"/>
        </w:rPr>
        <w:t>Václavské náměstí 68, 115 79 Praha 1</w:t>
      </w:r>
      <w:r w:rsidRPr="00927CAE">
        <w:rPr>
          <w:rFonts w:ascii="Tahoma" w:hAnsi="Tahoma" w:cs="Tahoma"/>
          <w:sz w:val="20"/>
          <w:szCs w:val="20"/>
        </w:rPr>
        <w:t>.</w:t>
      </w:r>
    </w:p>
    <w:p w:rsidR="002C68F1" w:rsidRDefault="002C68F1" w:rsidP="002C68F1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A7B7E" w:rsidRDefault="00AA7B7E" w:rsidP="002C68F1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A7B7E" w:rsidRPr="00927CAE" w:rsidRDefault="00AA7B7E" w:rsidP="002C68F1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2C68F1" w:rsidRPr="00927CAE" w:rsidRDefault="002C68F1" w:rsidP="002C68F1">
      <w:pPr>
        <w:spacing w:after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927CAE">
        <w:rPr>
          <w:rFonts w:ascii="Tahoma" w:hAnsi="Tahoma" w:cs="Tahoma"/>
          <w:b/>
          <w:bCs/>
          <w:color w:val="000000"/>
          <w:sz w:val="20"/>
          <w:szCs w:val="20"/>
        </w:rPr>
        <w:t>Čestné prohlášení</w:t>
      </w:r>
    </w:p>
    <w:p w:rsidR="002C68F1" w:rsidRDefault="002C68F1" w:rsidP="002C68F1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AA7B7E" w:rsidRDefault="00AA7B7E" w:rsidP="002C68F1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2C68F1" w:rsidRPr="00927CAE" w:rsidRDefault="002C68F1" w:rsidP="002C68F1">
      <w:pPr>
        <w:spacing w:before="120" w:after="120"/>
        <w:jc w:val="center"/>
        <w:rPr>
          <w:rStyle w:val="dn"/>
          <w:rFonts w:ascii="Tahoma" w:hAnsi="Tahoma" w:cs="Tahoma"/>
          <w:iCs/>
          <w:color w:val="000000"/>
          <w:sz w:val="20"/>
          <w:szCs w:val="20"/>
          <w:u w:color="000000"/>
        </w:rPr>
      </w:pPr>
      <w:r w:rsidRPr="00927CAE">
        <w:rPr>
          <w:rStyle w:val="dn"/>
          <w:rFonts w:ascii="Tahoma" w:hAnsi="Tahoma" w:cs="Tahoma"/>
          <w:iCs/>
          <w:color w:val="000000"/>
          <w:sz w:val="20"/>
          <w:szCs w:val="20"/>
          <w:u w:color="000000"/>
        </w:rPr>
        <w:t>Účastník zadávacího řízení:</w:t>
      </w:r>
    </w:p>
    <w:p w:rsidR="002C68F1" w:rsidRPr="00927CAE" w:rsidRDefault="002C68F1" w:rsidP="002C68F1">
      <w:pPr>
        <w:spacing w:before="120" w:after="120"/>
        <w:jc w:val="center"/>
        <w:rPr>
          <w:rStyle w:val="dn"/>
          <w:rFonts w:ascii="Tahoma" w:hAnsi="Tahoma" w:cs="Tahoma"/>
          <w:iCs/>
          <w:color w:val="000000"/>
          <w:sz w:val="20"/>
          <w:szCs w:val="20"/>
          <w:u w:color="000000"/>
        </w:rPr>
      </w:pPr>
      <w:r w:rsidRPr="00927CAE">
        <w:rPr>
          <w:rStyle w:val="dn"/>
          <w:rFonts w:ascii="Tahoma" w:hAnsi="Tahoma" w:cs="Tahoma"/>
          <w:iCs/>
          <w:color w:val="000000"/>
          <w:sz w:val="20"/>
          <w:szCs w:val="20"/>
          <w:u w:color="000000"/>
        </w:rPr>
        <w:t>obchodní firma / jméno a příjmení</w:t>
      </w:r>
      <w:r>
        <w:rPr>
          <w:rStyle w:val="dn"/>
          <w:rFonts w:ascii="Tahoma" w:hAnsi="Tahoma" w:cs="Tahoma"/>
          <w:iCs/>
          <w:color w:val="000000"/>
          <w:sz w:val="20"/>
          <w:szCs w:val="20"/>
          <w:u w:color="000000"/>
        </w:rPr>
        <w:t xml:space="preserve"> </w:t>
      </w:r>
      <w:r w:rsidRPr="00C945D2">
        <w:rPr>
          <w:rFonts w:ascii="Tahoma" w:hAnsi="Tahoma" w:cs="Tahoma"/>
          <w:sz w:val="20"/>
          <w:szCs w:val="20"/>
          <w:lang w:val="en-US"/>
        </w:rPr>
        <w:t xml:space="preserve">AAP HRANICE </w:t>
      </w:r>
      <w:proofErr w:type="spellStart"/>
      <w:r w:rsidRPr="00C945D2">
        <w:rPr>
          <w:rFonts w:ascii="Tahoma" w:hAnsi="Tahoma" w:cs="Tahoma"/>
          <w:sz w:val="20"/>
          <w:szCs w:val="20"/>
          <w:lang w:val="en-US"/>
        </w:rPr>
        <w:t>s.r.o.</w:t>
      </w:r>
      <w:proofErr w:type="spellEnd"/>
    </w:p>
    <w:p w:rsidR="002C68F1" w:rsidRPr="00927CAE" w:rsidRDefault="002C68F1" w:rsidP="002C68F1">
      <w:pPr>
        <w:spacing w:before="120" w:after="120"/>
        <w:jc w:val="center"/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  <w:r w:rsidRPr="00927CAE"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>se sídlem / trvale bytem</w:t>
      </w:r>
      <w:r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 xml:space="preserve"> </w:t>
      </w:r>
      <w:r>
        <w:rPr>
          <w:rFonts w:ascii="Tahoma" w:hAnsi="Tahoma" w:cs="Tahoma"/>
          <w:sz w:val="20"/>
          <w:szCs w:val="20"/>
        </w:rPr>
        <w:t>Zámrsky 113, 753 01 Hranice</w:t>
      </w:r>
    </w:p>
    <w:p w:rsidR="002C68F1" w:rsidRPr="00927CAE" w:rsidRDefault="002C68F1" w:rsidP="002C68F1">
      <w:pPr>
        <w:spacing w:before="120" w:after="120"/>
        <w:jc w:val="center"/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  <w:r w:rsidRPr="00927CAE"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 xml:space="preserve">IČO </w:t>
      </w:r>
      <w:r>
        <w:rPr>
          <w:rFonts w:ascii="Tahoma" w:hAnsi="Tahoma" w:cs="Tahoma"/>
          <w:sz w:val="20"/>
          <w:szCs w:val="20"/>
        </w:rPr>
        <w:t>268 15 397</w:t>
      </w:r>
    </w:p>
    <w:p w:rsidR="002C68F1" w:rsidRPr="00927CAE" w:rsidRDefault="002C68F1" w:rsidP="002C68F1">
      <w:pPr>
        <w:spacing w:before="120" w:after="120"/>
        <w:jc w:val="center"/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  <w:r w:rsidRPr="00927CAE"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 xml:space="preserve">společnost zapsaná v obchodním rejstříku vedeném </w:t>
      </w:r>
      <w:r>
        <w:rPr>
          <w:rFonts w:ascii="Tahoma" w:hAnsi="Tahoma" w:cs="Tahoma"/>
          <w:sz w:val="20"/>
          <w:szCs w:val="20"/>
        </w:rPr>
        <w:t>Krajským soudem v Ostravě</w:t>
      </w:r>
      <w:r w:rsidRPr="00927CAE"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>,</w:t>
      </w:r>
    </w:p>
    <w:p w:rsidR="002C68F1" w:rsidRPr="00927CAE" w:rsidRDefault="002C68F1" w:rsidP="002C68F1">
      <w:pPr>
        <w:spacing w:before="120" w:after="120"/>
        <w:jc w:val="center"/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  <w:r w:rsidRPr="00927CAE"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 xml:space="preserve">oddíl </w:t>
      </w:r>
      <w:r>
        <w:rPr>
          <w:rFonts w:ascii="Tahoma" w:hAnsi="Tahoma" w:cs="Tahoma"/>
          <w:sz w:val="20"/>
          <w:szCs w:val="20"/>
          <w:lang w:val="en-US"/>
        </w:rPr>
        <w:t>C</w:t>
      </w:r>
      <w:r w:rsidRPr="00927CAE"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 xml:space="preserve">, vložka </w:t>
      </w:r>
      <w:r>
        <w:rPr>
          <w:rFonts w:ascii="Tahoma" w:hAnsi="Tahoma" w:cs="Tahoma"/>
          <w:sz w:val="20"/>
          <w:szCs w:val="20"/>
        </w:rPr>
        <w:t>27527</w:t>
      </w:r>
    </w:p>
    <w:p w:rsidR="002C68F1" w:rsidRPr="00927CAE" w:rsidRDefault="002C68F1" w:rsidP="002C68F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927CAE"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 xml:space="preserve">zastoupená </w:t>
      </w:r>
      <w:r>
        <w:rPr>
          <w:rFonts w:ascii="Tahoma" w:hAnsi="Tahoma" w:cs="Tahoma"/>
          <w:sz w:val="20"/>
          <w:szCs w:val="20"/>
        </w:rPr>
        <w:t>Ing. Radovan Schindler</w:t>
      </w:r>
    </w:p>
    <w:p w:rsidR="002C68F1" w:rsidRPr="00AA7B7E" w:rsidRDefault="002C68F1" w:rsidP="002C68F1">
      <w:pPr>
        <w:spacing w:after="240"/>
        <w:jc w:val="center"/>
        <w:rPr>
          <w:rStyle w:val="Nzevknihy"/>
          <w:rFonts w:ascii="Tahoma" w:hAnsi="Tahoma" w:cs="Tahoma"/>
          <w:b w:val="0"/>
          <w:bCs w:val="0"/>
          <w:smallCaps w:val="0"/>
          <w:sz w:val="20"/>
          <w:szCs w:val="20"/>
        </w:rPr>
      </w:pPr>
      <w:bookmarkStart w:id="11" w:name="_Hlk483213940"/>
      <w:r w:rsidRPr="00AA7B7E">
        <w:rPr>
          <w:rStyle w:val="Nzevknihy"/>
          <w:rFonts w:ascii="Tahoma" w:hAnsi="Tahoma" w:cs="Tahoma"/>
          <w:b w:val="0"/>
          <w:bCs w:val="0"/>
          <w:smallCaps w:val="0"/>
          <w:sz w:val="20"/>
          <w:szCs w:val="20"/>
        </w:rPr>
        <w:t xml:space="preserve">čestně prohlašuje, že níže uvedenými osobami hodlá plnit předmět uvedené veřejné zakázky. </w:t>
      </w:r>
    </w:p>
    <w:p w:rsidR="002C68F1" w:rsidRDefault="002C68F1" w:rsidP="002C68F1">
      <w:pPr>
        <w:spacing w:after="240"/>
        <w:jc w:val="center"/>
        <w:rPr>
          <w:rStyle w:val="Nzevknihy"/>
          <w:rFonts w:ascii="Tahoma" w:hAnsi="Tahoma" w:cs="Tahoma"/>
          <w:b w:val="0"/>
          <w:smallCaps w:val="0"/>
          <w:sz w:val="20"/>
          <w:szCs w:val="20"/>
        </w:rPr>
      </w:pPr>
    </w:p>
    <w:p w:rsidR="00AA7B7E" w:rsidRDefault="00AA7B7E" w:rsidP="002C68F1">
      <w:pPr>
        <w:spacing w:after="240"/>
        <w:jc w:val="center"/>
        <w:rPr>
          <w:rStyle w:val="Nzevknihy"/>
          <w:rFonts w:ascii="Tahoma" w:hAnsi="Tahoma" w:cs="Tahoma"/>
          <w:b w:val="0"/>
          <w:smallCaps w:val="0"/>
          <w:sz w:val="20"/>
          <w:szCs w:val="20"/>
        </w:rPr>
      </w:pPr>
    </w:p>
    <w:p w:rsidR="002C68F1" w:rsidRPr="00927CAE" w:rsidRDefault="002C68F1" w:rsidP="002C68F1">
      <w:pPr>
        <w:spacing w:after="240"/>
        <w:jc w:val="center"/>
        <w:rPr>
          <w:rStyle w:val="Nzevknihy"/>
          <w:rFonts w:ascii="Tahoma" w:hAnsi="Tahoma" w:cs="Tahoma"/>
          <w:b w:val="0"/>
          <w:smallCaps w:val="0"/>
          <w:sz w:val="20"/>
          <w:szCs w:val="20"/>
        </w:rPr>
      </w:pPr>
    </w:p>
    <w:tbl>
      <w:tblPr>
        <w:tblStyle w:val="Mkatabulky"/>
        <w:tblW w:w="4384" w:type="pct"/>
        <w:jc w:val="center"/>
        <w:tblLook w:val="04A0" w:firstRow="1" w:lastRow="0" w:firstColumn="1" w:lastColumn="0" w:noHBand="0" w:noVBand="1"/>
      </w:tblPr>
      <w:tblGrid>
        <w:gridCol w:w="1370"/>
        <w:gridCol w:w="1889"/>
        <w:gridCol w:w="2132"/>
        <w:gridCol w:w="2967"/>
        <w:gridCol w:w="3894"/>
      </w:tblGrid>
      <w:tr w:rsidR="002C68F1" w:rsidRPr="00927CAE" w:rsidTr="00AA7B7E">
        <w:trPr>
          <w:trHeight w:val="464"/>
          <w:jc w:val="center"/>
        </w:trPr>
        <w:tc>
          <w:tcPr>
            <w:tcW w:w="2200" w:type="pct"/>
            <w:gridSpan w:val="3"/>
            <w:shd w:val="clear" w:color="auto" w:fill="D9D9D9" w:themeFill="background1" w:themeFillShade="D9"/>
            <w:vAlign w:val="center"/>
          </w:tcPr>
          <w:bookmarkEnd w:id="11"/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27CAE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Identifikační údaje poddodavatele </w:t>
            </w:r>
          </w:p>
        </w:tc>
        <w:tc>
          <w:tcPr>
            <w:tcW w:w="1211" w:type="pct"/>
            <w:shd w:val="clear" w:color="auto" w:fill="D9D9D9" w:themeFill="background1" w:themeFillShade="D9"/>
            <w:vAlign w:val="center"/>
          </w:tcPr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27CAE">
              <w:rPr>
                <w:rFonts w:ascii="Tahoma" w:hAnsi="Tahoma" w:cs="Tahoma"/>
                <w:b/>
                <w:sz w:val="20"/>
                <w:szCs w:val="20"/>
              </w:rPr>
              <w:t>Odhad objemu poddodávky z celkového objemu zakázky</w:t>
            </w:r>
          </w:p>
        </w:tc>
        <w:tc>
          <w:tcPr>
            <w:tcW w:w="1589" w:type="pct"/>
            <w:vMerge w:val="restart"/>
            <w:shd w:val="clear" w:color="auto" w:fill="D9D9D9" w:themeFill="background1" w:themeFillShade="D9"/>
            <w:vAlign w:val="center"/>
          </w:tcPr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CAE">
              <w:rPr>
                <w:rFonts w:ascii="Tahoma" w:hAnsi="Tahoma" w:cs="Tahoma"/>
                <w:b/>
                <w:sz w:val="20"/>
                <w:szCs w:val="20"/>
              </w:rPr>
              <w:t xml:space="preserve">Specifikace prací realizovaných poddodavatelem/ specifikace části kvalifikace prokazované poddodavatelem </w:t>
            </w:r>
          </w:p>
        </w:tc>
      </w:tr>
      <w:tr w:rsidR="002C68F1" w:rsidRPr="00927CAE" w:rsidTr="00AA7B7E">
        <w:trPr>
          <w:trHeight w:val="464"/>
          <w:jc w:val="center"/>
        </w:trPr>
        <w:tc>
          <w:tcPr>
            <w:tcW w:w="559" w:type="pct"/>
            <w:shd w:val="clear" w:color="auto" w:fill="D9D9D9" w:themeFill="background1" w:themeFillShade="D9"/>
            <w:vAlign w:val="center"/>
          </w:tcPr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27CAE">
              <w:rPr>
                <w:rFonts w:ascii="Tahoma" w:hAnsi="Tahoma" w:cs="Tahoma"/>
                <w:b/>
                <w:sz w:val="20"/>
                <w:szCs w:val="20"/>
              </w:rPr>
              <w:t>Obchodní firma/ jméno a příjmení</w:t>
            </w:r>
          </w:p>
        </w:tc>
        <w:tc>
          <w:tcPr>
            <w:tcW w:w="771" w:type="pct"/>
            <w:shd w:val="clear" w:color="auto" w:fill="D9D9D9" w:themeFill="background1" w:themeFillShade="D9"/>
            <w:vAlign w:val="center"/>
          </w:tcPr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27CAE">
              <w:rPr>
                <w:rFonts w:ascii="Tahoma" w:hAnsi="Tahoma" w:cs="Tahoma"/>
                <w:b/>
                <w:sz w:val="20"/>
                <w:szCs w:val="20"/>
              </w:rPr>
              <w:t>IČO</w:t>
            </w: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27CAE">
              <w:rPr>
                <w:rFonts w:ascii="Tahoma" w:hAnsi="Tahoma" w:cs="Tahoma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1211" w:type="pct"/>
            <w:shd w:val="clear" w:color="auto" w:fill="D9D9D9" w:themeFill="background1" w:themeFillShade="D9"/>
            <w:vAlign w:val="center"/>
          </w:tcPr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27CAE">
              <w:rPr>
                <w:rFonts w:ascii="Tahoma" w:hAnsi="Tahoma" w:cs="Tahoma"/>
                <w:b/>
                <w:sz w:val="20"/>
                <w:szCs w:val="20"/>
              </w:rPr>
              <w:t>% nebo Kč a slovní popis</w:t>
            </w:r>
          </w:p>
        </w:tc>
        <w:tc>
          <w:tcPr>
            <w:tcW w:w="1589" w:type="pct"/>
            <w:vMerge/>
            <w:shd w:val="clear" w:color="auto" w:fill="D9D9D9" w:themeFill="background1" w:themeFillShade="D9"/>
            <w:vAlign w:val="center"/>
          </w:tcPr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C68F1" w:rsidRPr="00927CAE" w:rsidTr="00AA7B7E">
        <w:trPr>
          <w:trHeight w:val="1053"/>
          <w:jc w:val="center"/>
        </w:trPr>
        <w:tc>
          <w:tcPr>
            <w:tcW w:w="559" w:type="pct"/>
            <w:vAlign w:val="center"/>
          </w:tcPr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-</w:t>
            </w:r>
          </w:p>
        </w:tc>
        <w:tc>
          <w:tcPr>
            <w:tcW w:w="771" w:type="pct"/>
            <w:vAlign w:val="center"/>
          </w:tcPr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870" w:type="pct"/>
            <w:vAlign w:val="center"/>
          </w:tcPr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11" w:type="pct"/>
            <w:vAlign w:val="center"/>
          </w:tcPr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89" w:type="pct"/>
            <w:vAlign w:val="center"/>
          </w:tcPr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bCs/>
                <w:spacing w:val="5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pacing w:val="5"/>
                <w:sz w:val="20"/>
                <w:szCs w:val="20"/>
              </w:rPr>
              <w:t>-</w:t>
            </w:r>
          </w:p>
        </w:tc>
      </w:tr>
      <w:tr w:rsidR="002C68F1" w:rsidRPr="00927CAE" w:rsidTr="00AA7B7E">
        <w:trPr>
          <w:trHeight w:val="969"/>
          <w:jc w:val="center"/>
        </w:trPr>
        <w:tc>
          <w:tcPr>
            <w:tcW w:w="559" w:type="pct"/>
            <w:vAlign w:val="center"/>
          </w:tcPr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-</w:t>
            </w:r>
          </w:p>
        </w:tc>
        <w:tc>
          <w:tcPr>
            <w:tcW w:w="771" w:type="pct"/>
            <w:vAlign w:val="center"/>
          </w:tcPr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870" w:type="pct"/>
            <w:vAlign w:val="center"/>
          </w:tcPr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11" w:type="pct"/>
            <w:vAlign w:val="center"/>
          </w:tcPr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89" w:type="pct"/>
            <w:vAlign w:val="center"/>
          </w:tcPr>
          <w:p w:rsidR="002C68F1" w:rsidRPr="00927CAE" w:rsidRDefault="002C68F1" w:rsidP="00AA7B7E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2C68F1" w:rsidRPr="00927CAE" w:rsidTr="00AA7B7E">
        <w:trPr>
          <w:trHeight w:val="969"/>
          <w:jc w:val="center"/>
        </w:trPr>
        <w:tc>
          <w:tcPr>
            <w:tcW w:w="559" w:type="pct"/>
            <w:vAlign w:val="center"/>
          </w:tcPr>
          <w:p w:rsidR="002C68F1" w:rsidRPr="00C945D2" w:rsidRDefault="002C68F1" w:rsidP="00AA7B7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945D2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</w:p>
        </w:tc>
        <w:tc>
          <w:tcPr>
            <w:tcW w:w="771" w:type="pct"/>
            <w:vAlign w:val="center"/>
          </w:tcPr>
          <w:p w:rsidR="002C68F1" w:rsidRPr="00C945D2" w:rsidRDefault="002C68F1" w:rsidP="00AA7B7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945D2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</w:p>
        </w:tc>
        <w:tc>
          <w:tcPr>
            <w:tcW w:w="870" w:type="pct"/>
            <w:vAlign w:val="center"/>
          </w:tcPr>
          <w:p w:rsidR="002C68F1" w:rsidRPr="00C945D2" w:rsidRDefault="002C68F1" w:rsidP="00AA7B7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945D2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</w:p>
        </w:tc>
        <w:tc>
          <w:tcPr>
            <w:tcW w:w="1211" w:type="pct"/>
            <w:vAlign w:val="center"/>
          </w:tcPr>
          <w:p w:rsidR="002C68F1" w:rsidRPr="00C945D2" w:rsidRDefault="002C68F1" w:rsidP="00AA7B7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945D2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</w:p>
        </w:tc>
        <w:tc>
          <w:tcPr>
            <w:tcW w:w="1589" w:type="pct"/>
            <w:vAlign w:val="center"/>
          </w:tcPr>
          <w:p w:rsidR="002C68F1" w:rsidRPr="00C945D2" w:rsidRDefault="002C68F1" w:rsidP="00AA7B7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945D2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</w:p>
        </w:tc>
      </w:tr>
    </w:tbl>
    <w:p w:rsidR="002C68F1" w:rsidRPr="00927CAE" w:rsidRDefault="002C68F1" w:rsidP="002C68F1">
      <w:pPr>
        <w:spacing w:after="0"/>
        <w:rPr>
          <w:rFonts w:ascii="Tahoma" w:hAnsi="Tahoma" w:cs="Tahoma"/>
          <w:sz w:val="20"/>
          <w:szCs w:val="20"/>
        </w:rPr>
      </w:pPr>
    </w:p>
    <w:p w:rsidR="002C68F1" w:rsidRPr="00927CAE" w:rsidRDefault="002C68F1" w:rsidP="002C68F1">
      <w:pPr>
        <w:spacing w:after="120" w:line="320" w:lineRule="atLeast"/>
        <w:ind w:left="-567"/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</w:p>
    <w:p w:rsidR="002C68F1" w:rsidRPr="00927CAE" w:rsidRDefault="002C68F1" w:rsidP="002C68F1">
      <w:pPr>
        <w:spacing w:after="120" w:line="320" w:lineRule="atLeast"/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</w:p>
    <w:p w:rsidR="002C68F1" w:rsidRPr="00927CAE" w:rsidRDefault="002C68F1" w:rsidP="002C68F1">
      <w:pPr>
        <w:spacing w:after="120" w:line="320" w:lineRule="atLeast"/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  <w:r w:rsidRPr="00927CAE"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 xml:space="preserve">V </w:t>
      </w:r>
      <w:r>
        <w:rPr>
          <w:rFonts w:ascii="Tahoma" w:hAnsi="Tahoma" w:cs="Tahoma"/>
          <w:sz w:val="20"/>
          <w:szCs w:val="20"/>
          <w:lang w:val="en-US"/>
        </w:rPr>
        <w:t>…………</w:t>
      </w:r>
      <w:r w:rsidRPr="00927CAE"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 xml:space="preserve"> dne </w:t>
      </w:r>
      <w:r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>………</w:t>
      </w:r>
      <w:r>
        <w:rPr>
          <w:rFonts w:ascii="Tahoma" w:hAnsi="Tahoma" w:cs="Tahoma"/>
          <w:sz w:val="20"/>
          <w:szCs w:val="20"/>
          <w:lang w:val="en-US"/>
        </w:rPr>
        <w:t>…</w:t>
      </w:r>
      <w:r w:rsidRPr="00927CAE"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 xml:space="preserve"> </w:t>
      </w:r>
    </w:p>
    <w:p w:rsidR="002C68F1" w:rsidRPr="00927CAE" w:rsidRDefault="002C68F1" w:rsidP="002C68F1">
      <w:pPr>
        <w:spacing w:after="120" w:line="320" w:lineRule="atLeast"/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</w:p>
    <w:p w:rsidR="002C68F1" w:rsidRPr="00927CAE" w:rsidRDefault="002C68F1" w:rsidP="002C68F1">
      <w:pPr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  <w:r w:rsidRPr="00927CAE"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>Podpis osoby oprávněn</w:t>
      </w:r>
      <w:r w:rsidRPr="009E3248"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 xml:space="preserve">é </w:t>
      </w:r>
      <w:r w:rsidRPr="00927CAE"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>zastupovat účastníka zadávacího řízení: ……………………………….</w:t>
      </w:r>
    </w:p>
    <w:p w:rsidR="002C68F1" w:rsidRPr="00352959" w:rsidRDefault="002C68F1" w:rsidP="002C68F1">
      <w:pPr>
        <w:tabs>
          <w:tab w:val="left" w:pos="6521"/>
          <w:tab w:val="left" w:pos="9072"/>
        </w:tabs>
        <w:spacing w:after="120"/>
        <w:rPr>
          <w:rFonts w:ascii="Tahoma" w:hAnsi="Tahoma" w:cs="Tahoma"/>
          <w:sz w:val="20"/>
          <w:szCs w:val="20"/>
        </w:rPr>
      </w:pPr>
    </w:p>
    <w:p w:rsidR="00AA7B7E" w:rsidRDefault="00AA7B7E">
      <w:pPr>
        <w:sectPr w:rsidR="00AA7B7E" w:rsidSect="00AA7B7E">
          <w:headerReference w:type="default" r:id="rId11"/>
          <w:footerReference w:type="default" r:id="rId12"/>
          <w:pgSz w:w="16820" w:h="11900" w:orient="landscape"/>
          <w:pgMar w:top="1418" w:right="1418" w:bottom="1418" w:left="1418" w:header="709" w:footer="709" w:gutter="0"/>
          <w:pgNumType w:start="1"/>
          <w:cols w:space="720"/>
          <w:formProt w:val="0"/>
          <w:docGrid w:linePitch="360" w:charSpace="-2049"/>
        </w:sectPr>
      </w:pPr>
    </w:p>
    <w:p w:rsidR="00AA7B7E" w:rsidRDefault="00AA7B7E" w:rsidP="00AA7B7E"/>
    <w:p w:rsidR="00AA7B7E" w:rsidRDefault="00AA7B7E" w:rsidP="00AA7B7E">
      <w:pPr>
        <w:rPr>
          <w:rStyle w:val="dn"/>
          <w:rFonts w:ascii="Tahoma" w:hAnsi="Tahoma" w:cs="Tahoma"/>
          <w:b/>
          <w:color w:val="000000"/>
          <w:sz w:val="20"/>
          <w:szCs w:val="20"/>
        </w:rPr>
      </w:pPr>
      <w:r>
        <w:rPr>
          <w:rStyle w:val="dn"/>
          <w:rFonts w:ascii="Tahoma" w:hAnsi="Tahoma" w:cs="Tahoma"/>
          <w:b/>
          <w:color w:val="000000"/>
          <w:sz w:val="20"/>
          <w:szCs w:val="20"/>
        </w:rPr>
        <w:t>Technická specifikace</w:t>
      </w:r>
    </w:p>
    <w:p w:rsidR="00AA7B7E" w:rsidRDefault="00AA7B7E" w:rsidP="00AA7B7E"/>
    <w:p w:rsidR="00AA7B7E" w:rsidRDefault="00AA7B7E" w:rsidP="00AA7B7E">
      <w:pPr>
        <w:rPr>
          <w:rStyle w:val="dn"/>
          <w:rFonts w:ascii="Tahoma" w:hAnsi="Tahoma" w:cs="Tahoma"/>
          <w:color w:val="000000"/>
          <w:sz w:val="20"/>
          <w:szCs w:val="20"/>
        </w:rPr>
      </w:pPr>
      <w:r>
        <w:rPr>
          <w:rStyle w:val="dn"/>
          <w:rFonts w:ascii="Tahoma" w:hAnsi="Tahoma" w:cs="Tahoma"/>
          <w:color w:val="000000"/>
          <w:sz w:val="20"/>
          <w:szCs w:val="20"/>
        </w:rPr>
        <w:t xml:space="preserve">Stavební příprava </w:t>
      </w:r>
    </w:p>
    <w:p w:rsidR="00AA7B7E" w:rsidRDefault="00AA7B7E" w:rsidP="00AA7B7E">
      <w:pPr>
        <w:rPr>
          <w:rStyle w:val="dn"/>
          <w:rFonts w:ascii="Tahoma" w:hAnsi="Tahoma" w:cs="Tahoma"/>
          <w:color w:val="000000"/>
          <w:sz w:val="20"/>
          <w:szCs w:val="20"/>
        </w:rPr>
      </w:pPr>
      <w:r>
        <w:rPr>
          <w:rStyle w:val="dn"/>
          <w:rFonts w:ascii="Tahoma" w:hAnsi="Tahoma" w:cs="Tahoma"/>
          <w:color w:val="000000"/>
          <w:sz w:val="20"/>
          <w:szCs w:val="20"/>
        </w:rPr>
        <w:t xml:space="preserve">broušení stávajícího betonu; dorovnávací stěrka; úpravy u prahů, zdí; příprava pro podlahové zásuvky a přívodní cesty/chráničky, dilatační spáry, </w:t>
      </w:r>
      <w:proofErr w:type="spellStart"/>
      <w:r>
        <w:rPr>
          <w:rStyle w:val="dn"/>
          <w:rFonts w:ascii="Tahoma" w:hAnsi="Tahoma" w:cs="Tahoma"/>
          <w:color w:val="000000"/>
          <w:sz w:val="20"/>
          <w:szCs w:val="20"/>
          <w:lang w:val="en-GB"/>
        </w:rPr>
        <w:t>revizn</w:t>
      </w:r>
      <w:proofErr w:type="spellEnd"/>
      <w:r>
        <w:rPr>
          <w:rStyle w:val="dn"/>
          <w:rFonts w:ascii="Tahoma" w:hAnsi="Tahoma" w:cs="Tahoma"/>
          <w:color w:val="000000"/>
          <w:sz w:val="20"/>
          <w:szCs w:val="20"/>
        </w:rPr>
        <w:t>í otvory</w:t>
      </w:r>
    </w:p>
    <w:p w:rsidR="00AA7B7E" w:rsidRDefault="00AA7B7E" w:rsidP="00AA7B7E"/>
    <w:p w:rsidR="00AA7B7E" w:rsidRDefault="00AA7B7E" w:rsidP="00AA7B7E"/>
    <w:p w:rsidR="00AA7B7E" w:rsidRDefault="00AA7B7E" w:rsidP="00AA7B7E">
      <w:pPr>
        <w:rPr>
          <w:rStyle w:val="dn"/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Style w:val="dn"/>
          <w:rFonts w:ascii="Tahoma" w:hAnsi="Tahoma" w:cs="Tahoma"/>
          <w:color w:val="000000"/>
          <w:sz w:val="20"/>
          <w:szCs w:val="20"/>
        </w:rPr>
        <w:t>Mikroteracco</w:t>
      </w:r>
      <w:proofErr w:type="spellEnd"/>
      <w:r>
        <w:rPr>
          <w:rStyle w:val="dn"/>
          <w:rFonts w:ascii="Tahoma" w:hAnsi="Tahoma" w:cs="Tahoma"/>
          <w:color w:val="000000"/>
          <w:sz w:val="20"/>
          <w:szCs w:val="20"/>
        </w:rPr>
        <w:t xml:space="preserve"> – realizace</w:t>
      </w:r>
    </w:p>
    <w:tbl>
      <w:tblPr>
        <w:tblW w:w="0" w:type="auto"/>
        <w:tblInd w:w="-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838"/>
        <w:gridCol w:w="6215"/>
      </w:tblGrid>
      <w:tr w:rsidR="00AA7B7E" w:rsidTr="00AA7B7E"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A7B7E" w:rsidRDefault="00AA7B7E" w:rsidP="00AA7B7E">
            <w:pPr>
              <w:spacing w:after="0" w:line="100" w:lineRule="atLeast"/>
            </w:pPr>
          </w:p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A7B7E" w:rsidRDefault="00AA7B7E" w:rsidP="00AA7B7E">
            <w:pPr>
              <w:spacing w:after="0" w:line="100" w:lineRule="atLeast"/>
            </w:pPr>
          </w:p>
        </w:tc>
      </w:tr>
      <w:tr w:rsidR="00AA7B7E" w:rsidTr="00AA7B7E"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A7B7E" w:rsidRDefault="00AA7B7E" w:rsidP="00AA7B7E">
            <w:pPr>
              <w:spacing w:after="0" w:line="100" w:lineRule="atLeast"/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>Tloušťka</w:t>
            </w:r>
          </w:p>
          <w:p w:rsidR="00AA7B7E" w:rsidRDefault="00AA7B7E" w:rsidP="00AA7B7E">
            <w:pPr>
              <w:spacing w:after="0" w:line="100" w:lineRule="atLeast"/>
            </w:pPr>
          </w:p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A7B7E" w:rsidRDefault="00AA7B7E" w:rsidP="00AA7B7E">
            <w:pPr>
              <w:spacing w:after="0" w:line="100" w:lineRule="atLeast"/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>8 - 12</w:t>
            </w:r>
            <w:proofErr w:type="gramEnd"/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 xml:space="preserve"> mm</w:t>
            </w:r>
          </w:p>
        </w:tc>
      </w:tr>
      <w:tr w:rsidR="00AA7B7E" w:rsidTr="00AA7B7E"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A7B7E" w:rsidRDefault="00AA7B7E" w:rsidP="00AA7B7E">
            <w:pPr>
              <w:spacing w:after="0" w:line="100" w:lineRule="atLeast"/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>Barva</w:t>
            </w:r>
          </w:p>
          <w:p w:rsidR="00AA7B7E" w:rsidRDefault="00AA7B7E" w:rsidP="00AA7B7E">
            <w:pPr>
              <w:spacing w:after="0" w:line="100" w:lineRule="atLeast"/>
            </w:pPr>
          </w:p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A7B7E" w:rsidRDefault="00AA7B7E" w:rsidP="00AA7B7E">
            <w:pPr>
              <w:spacing w:after="0" w:line="100" w:lineRule="atLeast"/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>Světle šedá</w:t>
            </w:r>
          </w:p>
          <w:p w:rsidR="00AA7B7E" w:rsidRDefault="00AA7B7E" w:rsidP="00AA7B7E">
            <w:pPr>
              <w:spacing w:after="0" w:line="100" w:lineRule="atLeast"/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>Tmavě šedá (rozložení dle přiložené výkresové dokumentace)</w:t>
            </w:r>
          </w:p>
        </w:tc>
      </w:tr>
      <w:tr w:rsidR="00AA7B7E" w:rsidTr="00AA7B7E"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A7B7E" w:rsidRDefault="00AA7B7E" w:rsidP="00AA7B7E">
            <w:pPr>
              <w:spacing w:after="0" w:line="100" w:lineRule="atLeast"/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>Velikost výplně</w:t>
            </w:r>
          </w:p>
          <w:p w:rsidR="00AA7B7E" w:rsidRDefault="00AA7B7E" w:rsidP="00AA7B7E">
            <w:pPr>
              <w:spacing w:after="0" w:line="100" w:lineRule="atLeast"/>
            </w:pPr>
          </w:p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A7B7E" w:rsidRDefault="00AA7B7E" w:rsidP="00AA7B7E">
            <w:pPr>
              <w:spacing w:after="0" w:line="100" w:lineRule="atLeast"/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>Max. 5 mm</w:t>
            </w:r>
          </w:p>
        </w:tc>
      </w:tr>
      <w:tr w:rsidR="00AA7B7E" w:rsidTr="00AA7B7E"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A7B7E" w:rsidRDefault="00AA7B7E" w:rsidP="00AA7B7E">
            <w:pPr>
              <w:spacing w:after="0" w:line="100" w:lineRule="atLeast"/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>Pevnost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A7B7E" w:rsidRDefault="00AA7B7E" w:rsidP="00AA7B7E">
            <w:pPr>
              <w:spacing w:after="0" w:line="100" w:lineRule="atLeast"/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 xml:space="preserve">Min. </w:t>
            </w:r>
            <w:proofErr w:type="gramStart"/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>400kg</w:t>
            </w:r>
            <w:proofErr w:type="gramEnd"/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>/cm2</w:t>
            </w:r>
          </w:p>
        </w:tc>
      </w:tr>
      <w:tr w:rsidR="00AA7B7E" w:rsidTr="00AA7B7E"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A7B7E" w:rsidRDefault="00AA7B7E" w:rsidP="00AA7B7E">
            <w:pPr>
              <w:spacing w:after="0" w:line="100" w:lineRule="atLeast"/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>Délka obvodu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A7B7E" w:rsidRDefault="00AA7B7E" w:rsidP="00AA7B7E">
            <w:pPr>
              <w:spacing w:after="0" w:line="100" w:lineRule="atLeast"/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>399,63 m obvody místností</w:t>
            </w:r>
          </w:p>
          <w:p w:rsidR="00AA7B7E" w:rsidRDefault="00AA7B7E" w:rsidP="00AA7B7E">
            <w:pPr>
              <w:spacing w:after="0" w:line="100" w:lineRule="atLeast"/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>46,52 m obvody servisních otvorů</w:t>
            </w:r>
          </w:p>
        </w:tc>
      </w:tr>
      <w:tr w:rsidR="00AA7B7E" w:rsidTr="00AA7B7E"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A7B7E" w:rsidRDefault="00AA7B7E" w:rsidP="00AA7B7E">
            <w:pPr>
              <w:spacing w:after="0" w:line="100" w:lineRule="atLeast"/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>Revizní otvory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A7B7E" w:rsidRDefault="00AA7B7E" w:rsidP="00AA7B7E">
            <w:pPr>
              <w:spacing w:after="0" w:line="100" w:lineRule="atLeast"/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>21 ks (rozložení dle přiložené výkresové dokumentace)</w:t>
            </w:r>
          </w:p>
        </w:tc>
      </w:tr>
      <w:tr w:rsidR="00AA7B7E" w:rsidTr="00AA7B7E">
        <w:trPr>
          <w:trHeight w:val="277"/>
        </w:trPr>
        <w:tc>
          <w:tcPr>
            <w:tcW w:w="2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A7B7E" w:rsidRDefault="00AA7B7E" w:rsidP="00AA7B7E">
            <w:pPr>
              <w:spacing w:after="0" w:line="100" w:lineRule="atLeast"/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>Dilatační spáry</w:t>
            </w:r>
          </w:p>
        </w:tc>
        <w:tc>
          <w:tcPr>
            <w:tcW w:w="6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A7B7E" w:rsidRDefault="00AA7B7E" w:rsidP="00AA7B7E">
            <w:pPr>
              <w:spacing w:after="0" w:line="100" w:lineRule="atLeast"/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dn"/>
                <w:rFonts w:ascii="Tahoma" w:hAnsi="Tahoma" w:cs="Tahoma"/>
                <w:color w:val="000000"/>
                <w:sz w:val="20"/>
                <w:szCs w:val="20"/>
              </w:rPr>
              <w:t>Pode dveřmi nebo po dohodě s projektantem</w:t>
            </w:r>
          </w:p>
        </w:tc>
      </w:tr>
    </w:tbl>
    <w:p w:rsidR="00AA7B7E" w:rsidRDefault="00AA7B7E" w:rsidP="00AA7B7E"/>
    <w:p w:rsidR="00AA7B7E" w:rsidRDefault="00AA7B7E">
      <w:pPr>
        <w:sectPr w:rsidR="00AA7B7E" w:rsidSect="009E27AA">
          <w:headerReference w:type="default" r:id="rId13"/>
          <w:footerReference w:type="default" r:id="rId14"/>
          <w:pgSz w:w="11900" w:h="16820"/>
          <w:pgMar w:top="1418" w:right="1418" w:bottom="1418" w:left="1418" w:header="709" w:footer="709" w:gutter="0"/>
          <w:cols w:space="720"/>
          <w:formProt w:val="0"/>
          <w:docGrid w:linePitch="360" w:charSpace="-2049"/>
        </w:sectPr>
      </w:pPr>
    </w:p>
    <w:p w:rsidR="00AA7B7E" w:rsidRDefault="00AA7B7E" w:rsidP="00AA7B7E">
      <w:pPr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  <w:bookmarkStart w:id="12" w:name="_GoBack"/>
      <w:bookmarkEnd w:id="12"/>
    </w:p>
    <w:p w:rsidR="00AA7B7E" w:rsidRPr="00B456F2" w:rsidRDefault="00AA7B7E" w:rsidP="00AA7B7E">
      <w:pPr>
        <w:rPr>
          <w:rStyle w:val="dn"/>
          <w:rFonts w:ascii="Tahoma" w:hAnsi="Tahoma" w:cs="Tahoma"/>
          <w:b/>
          <w:color w:val="000000"/>
          <w:sz w:val="20"/>
          <w:szCs w:val="20"/>
          <w:u w:color="000000"/>
        </w:rPr>
      </w:pPr>
      <w:r>
        <w:rPr>
          <w:rStyle w:val="dn"/>
          <w:rFonts w:ascii="Tahoma" w:hAnsi="Tahoma" w:cs="Tahoma"/>
          <w:b/>
          <w:color w:val="000000"/>
          <w:sz w:val="20"/>
          <w:szCs w:val="20"/>
          <w:u w:color="000000"/>
        </w:rPr>
        <w:t>P</w:t>
      </w:r>
      <w:r w:rsidRPr="00B456F2">
        <w:rPr>
          <w:rStyle w:val="dn"/>
          <w:rFonts w:ascii="Tahoma" w:hAnsi="Tahoma" w:cs="Tahoma"/>
          <w:b/>
          <w:color w:val="000000"/>
          <w:sz w:val="20"/>
          <w:szCs w:val="20"/>
          <w:u w:color="000000"/>
        </w:rPr>
        <w:t>rostor</w:t>
      </w:r>
    </w:p>
    <w:p w:rsidR="00AA7B7E" w:rsidRDefault="00AA7B7E" w:rsidP="00AA7B7E">
      <w:pPr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  <w:r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>Čísla místností: -1.16 až -1.30 (v půdoryse zvýrazněny růžovou barvou)</w:t>
      </w:r>
    </w:p>
    <w:p w:rsidR="00AA7B7E" w:rsidRDefault="00AA7B7E" w:rsidP="00AA7B7E">
      <w:pPr>
        <w:rPr>
          <w:rStyle w:val="dn"/>
          <w:rFonts w:ascii="Tahoma" w:hAnsi="Tahoma" w:cs="Tahoma"/>
          <w:color w:val="000000"/>
          <w:sz w:val="20"/>
          <w:szCs w:val="20"/>
          <w:u w:color="000000"/>
          <w:vertAlign w:val="superscript"/>
        </w:rPr>
      </w:pPr>
      <w:r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>Plocha: 552,11 m</w:t>
      </w:r>
      <w:r>
        <w:rPr>
          <w:rStyle w:val="dn"/>
          <w:rFonts w:ascii="Tahoma" w:hAnsi="Tahoma" w:cs="Tahoma"/>
          <w:color w:val="000000"/>
          <w:sz w:val="20"/>
          <w:szCs w:val="20"/>
          <w:u w:color="000000"/>
          <w:vertAlign w:val="superscript"/>
        </w:rPr>
        <w:t>2</w:t>
      </w:r>
    </w:p>
    <w:p w:rsidR="00AA7B7E" w:rsidRDefault="00AA7B7E" w:rsidP="00AA7B7E">
      <w:pPr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  <w:r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>Výška stropu: cca 3 m</w:t>
      </w:r>
    </w:p>
    <w:p w:rsidR="00AA7B7E" w:rsidRDefault="00AA7B7E" w:rsidP="00AA7B7E">
      <w:pPr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  <w:r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>Možnost větrání: okna opatřená venkovní mříží, vnitřní okenice (otvíratelné)</w:t>
      </w:r>
    </w:p>
    <w:p w:rsidR="00AA7B7E" w:rsidRDefault="00AA7B7E" w:rsidP="00AA7B7E">
      <w:pPr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</w:p>
    <w:p w:rsidR="00AA7B7E" w:rsidRPr="00D03B82" w:rsidRDefault="00AA7B7E" w:rsidP="00AA7B7E">
      <w:pPr>
        <w:rPr>
          <w:rStyle w:val="dn"/>
          <w:rFonts w:ascii="Tahoma" w:hAnsi="Tahoma" w:cs="Tahoma"/>
          <w:b/>
          <w:color w:val="000000"/>
          <w:sz w:val="20"/>
          <w:szCs w:val="20"/>
          <w:u w:color="000000"/>
        </w:rPr>
      </w:pPr>
      <w:r w:rsidRPr="00D03B82">
        <w:rPr>
          <w:rStyle w:val="dn"/>
          <w:rFonts w:ascii="Tahoma" w:hAnsi="Tahoma" w:cs="Tahoma"/>
          <w:b/>
          <w:color w:val="000000"/>
          <w:sz w:val="20"/>
          <w:szCs w:val="20"/>
          <w:u w:color="000000"/>
        </w:rPr>
        <w:t>Specifika ve vztahu k provozu budovy</w:t>
      </w:r>
    </w:p>
    <w:p w:rsidR="00AA7B7E" w:rsidRDefault="00AA7B7E" w:rsidP="00AA7B7E">
      <w:pPr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  <w:r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>Odděleno od návštěvního prostoru, přístup však skrze prostor šaten (na plánku vyznačen modře)</w:t>
      </w:r>
    </w:p>
    <w:p w:rsidR="00AA7B7E" w:rsidRDefault="00AA7B7E" w:rsidP="00AA7B7E">
      <w:pPr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  <w:r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>Možnost prací 24/7 po domluvě se zadavatelem – hlučné práce ideálně mimo návštěvnický provoz</w:t>
      </w:r>
    </w:p>
    <w:p w:rsidR="00AA7B7E" w:rsidRDefault="00AA7B7E" w:rsidP="00AA7B7E">
      <w:pPr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  <w:r>
        <w:rPr>
          <w:rStyle w:val="dn"/>
          <w:rFonts w:ascii="Tahoma" w:hAnsi="Tahoma" w:cs="Tahoma"/>
          <w:color w:val="000000"/>
          <w:sz w:val="20"/>
          <w:szCs w:val="20"/>
          <w:u w:color="000000"/>
        </w:rPr>
        <w:t>Nutná koordinace vzhledem k večerním akcím</w:t>
      </w:r>
    </w:p>
    <w:p w:rsidR="0012703F" w:rsidRDefault="0012703F"/>
    <w:p w:rsidR="00AA7B7E" w:rsidRDefault="00AA7B7E"/>
    <w:p w:rsidR="00AA7B7E" w:rsidRDefault="00AA7B7E"/>
    <w:p w:rsidR="00D04F52" w:rsidRPr="00D04F52" w:rsidRDefault="00D04F52" w:rsidP="00D04F52"/>
    <w:p w:rsidR="00D04F52" w:rsidRPr="00D04F52" w:rsidRDefault="00D04F52" w:rsidP="00D04F52"/>
    <w:p w:rsidR="00D04F52" w:rsidRPr="00D04F52" w:rsidRDefault="00D04F52" w:rsidP="00D04F52"/>
    <w:p w:rsidR="00D04F52" w:rsidRPr="00D04F52" w:rsidRDefault="00D04F52" w:rsidP="00D04F52"/>
    <w:p w:rsidR="00AA7B7E" w:rsidRPr="00F060C7" w:rsidRDefault="00AA7B7E" w:rsidP="00D04F52">
      <w:pPr>
        <w:tabs>
          <w:tab w:val="left" w:pos="1995"/>
        </w:tabs>
      </w:pPr>
    </w:p>
    <w:sectPr w:rsidR="00AA7B7E" w:rsidRPr="00F060C7" w:rsidSect="00D04F52">
      <w:headerReference w:type="default" r:id="rId15"/>
      <w:pgSz w:w="11900" w:h="16820"/>
      <w:pgMar w:top="1418" w:right="1418" w:bottom="1418" w:left="1418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B8F" w:rsidRDefault="00406B8F" w:rsidP="0051413A">
      <w:pPr>
        <w:spacing w:after="0" w:line="240" w:lineRule="auto"/>
      </w:pPr>
      <w:r>
        <w:separator/>
      </w:r>
    </w:p>
  </w:endnote>
  <w:endnote w:type="continuationSeparator" w:id="0">
    <w:p w:rsidR="00406B8F" w:rsidRDefault="00406B8F" w:rsidP="0051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B7E" w:rsidRDefault="00AA7B7E" w:rsidP="009E27AA">
    <w:pPr>
      <w:pStyle w:val="Zpat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5878341"/>
      <w:docPartObj>
        <w:docPartGallery w:val="Page Numbers (Bottom of Page)"/>
        <w:docPartUnique/>
      </w:docPartObj>
    </w:sdtPr>
    <w:sdtContent>
      <w:p w:rsidR="00AA7B7E" w:rsidRDefault="00AA7B7E" w:rsidP="00AA7B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B7E" w:rsidRDefault="00AA7B7E" w:rsidP="00AA7B7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B8F" w:rsidRDefault="00406B8F" w:rsidP="0051413A">
      <w:pPr>
        <w:spacing w:after="0" w:line="240" w:lineRule="auto"/>
      </w:pPr>
      <w:r>
        <w:separator/>
      </w:r>
    </w:p>
  </w:footnote>
  <w:footnote w:type="continuationSeparator" w:id="0">
    <w:p w:rsidR="00406B8F" w:rsidRDefault="00406B8F" w:rsidP="0051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B7E" w:rsidRDefault="00AA7B7E">
    <w:pPr>
      <w:pStyle w:val="Zhlav"/>
    </w:pPr>
    <w:r>
      <w:t>Příloha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B7E" w:rsidRDefault="00AA7B7E">
    <w:pPr>
      <w:pStyle w:val="Zhlav"/>
    </w:pPr>
    <w:r>
      <w:t>Příloha č. 2 – Technická specifikace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B7E" w:rsidRDefault="00AA7B7E">
    <w:pPr>
      <w:pStyle w:val="Zhlav"/>
    </w:pPr>
    <w:r>
      <w:t xml:space="preserve">Příloha č. </w:t>
    </w:r>
    <w:r w:rsidR="00D04F52">
      <w:t>3 – Specifikace prostoru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3218"/>
    <w:multiLevelType w:val="multilevel"/>
    <w:tmpl w:val="05F014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F2457"/>
    <w:multiLevelType w:val="multilevel"/>
    <w:tmpl w:val="4C20DDE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282B"/>
    <w:multiLevelType w:val="multilevel"/>
    <w:tmpl w:val="4FFAA42E"/>
    <w:lvl w:ilvl="0">
      <w:start w:val="1"/>
      <w:numFmt w:val="lowerLetter"/>
      <w:pStyle w:val="Nadpis3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E5A48F4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F1C79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435"/>
    <w:multiLevelType w:val="multilevel"/>
    <w:tmpl w:val="69DEF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00FD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6FA"/>
    <w:multiLevelType w:val="multilevel"/>
    <w:tmpl w:val="4C20DDE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5411E"/>
    <w:multiLevelType w:val="multilevel"/>
    <w:tmpl w:val="C680B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82644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B26532"/>
    <w:multiLevelType w:val="multilevel"/>
    <w:tmpl w:val="D596932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F74B6"/>
    <w:multiLevelType w:val="multilevel"/>
    <w:tmpl w:val="7EE4697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F0A44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8641E"/>
    <w:multiLevelType w:val="multilevel"/>
    <w:tmpl w:val="58F87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D6C18"/>
    <w:multiLevelType w:val="multilevel"/>
    <w:tmpl w:val="4B8A6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60848"/>
    <w:multiLevelType w:val="multilevel"/>
    <w:tmpl w:val="B5D2AE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619FF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8C7AF8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35507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C6CD7"/>
    <w:multiLevelType w:val="multilevel"/>
    <w:tmpl w:val="AB882AD8"/>
    <w:lvl w:ilvl="0">
      <w:start w:val="1"/>
      <w:numFmt w:val="decimal"/>
      <w:lvlText w:val="%1."/>
      <w:lvlJc w:val="left"/>
      <w:pPr>
        <w:ind w:left="390" w:hanging="390"/>
      </w:pPr>
      <w:rPr>
        <w:b/>
        <w:sz w:val="19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b/>
        <w:sz w:val="1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sz w:val="1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sz w:val="1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sz w:val="1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sz w:val="19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sz w:val="1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sz w:val="19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sz w:val="19"/>
      </w:rPr>
    </w:lvl>
  </w:abstractNum>
  <w:abstractNum w:abstractNumId="20" w15:restartNumberingAfterBreak="0">
    <w:nsid w:val="62675505"/>
    <w:multiLevelType w:val="multilevel"/>
    <w:tmpl w:val="B5D2AE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91BED"/>
    <w:multiLevelType w:val="multilevel"/>
    <w:tmpl w:val="25582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C2A22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932F6"/>
    <w:multiLevelType w:val="multilevel"/>
    <w:tmpl w:val="92788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2056F"/>
    <w:multiLevelType w:val="multilevel"/>
    <w:tmpl w:val="4D80B012"/>
    <w:lvl w:ilvl="0">
      <w:start w:val="1"/>
      <w:numFmt w:val="upperRoman"/>
      <w:lvlText w:val="%1."/>
      <w:lvlJc w:val="right"/>
      <w:pPr>
        <w:ind w:left="4613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1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3"/>
  </w:num>
  <w:num w:numId="10">
    <w:abstractNumId w:val="19"/>
  </w:num>
  <w:num w:numId="11">
    <w:abstractNumId w:val="20"/>
  </w:num>
  <w:num w:numId="12">
    <w:abstractNumId w:val="2"/>
  </w:num>
  <w:num w:numId="13">
    <w:abstractNumId w:val="15"/>
  </w:num>
  <w:num w:numId="14">
    <w:abstractNumId w:val="0"/>
  </w:num>
  <w:num w:numId="15">
    <w:abstractNumId w:val="10"/>
  </w:num>
  <w:num w:numId="16">
    <w:abstractNumId w:val="16"/>
  </w:num>
  <w:num w:numId="17">
    <w:abstractNumId w:val="18"/>
  </w:num>
  <w:num w:numId="18">
    <w:abstractNumId w:val="14"/>
  </w:num>
  <w:num w:numId="19">
    <w:abstractNumId w:val="1"/>
  </w:num>
  <w:num w:numId="20">
    <w:abstractNumId w:val="11"/>
  </w:num>
  <w:num w:numId="21">
    <w:abstractNumId w:val="3"/>
  </w:num>
  <w:num w:numId="22">
    <w:abstractNumId w:val="22"/>
  </w:num>
  <w:num w:numId="23">
    <w:abstractNumId w:val="17"/>
  </w:num>
  <w:num w:numId="24">
    <w:abstractNumId w:val="1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6"/>
  </w:num>
  <w:num w:numId="30">
    <w:abstractNumId w:val="2"/>
  </w:num>
  <w:num w:numId="31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B1"/>
    <w:rsid w:val="000013BA"/>
    <w:rsid w:val="000028F1"/>
    <w:rsid w:val="00011D5C"/>
    <w:rsid w:val="00012AAC"/>
    <w:rsid w:val="000133D5"/>
    <w:rsid w:val="000300FA"/>
    <w:rsid w:val="00037DFE"/>
    <w:rsid w:val="0004051B"/>
    <w:rsid w:val="000452BF"/>
    <w:rsid w:val="00046E8E"/>
    <w:rsid w:val="00051A7C"/>
    <w:rsid w:val="00053E5A"/>
    <w:rsid w:val="00063018"/>
    <w:rsid w:val="00064465"/>
    <w:rsid w:val="00067E6D"/>
    <w:rsid w:val="0007124E"/>
    <w:rsid w:val="00075C92"/>
    <w:rsid w:val="000858B2"/>
    <w:rsid w:val="00090F1C"/>
    <w:rsid w:val="0009328A"/>
    <w:rsid w:val="000A67E2"/>
    <w:rsid w:val="000A7101"/>
    <w:rsid w:val="000B2433"/>
    <w:rsid w:val="000B3436"/>
    <w:rsid w:val="000B6F15"/>
    <w:rsid w:val="000B725A"/>
    <w:rsid w:val="000C2689"/>
    <w:rsid w:val="000C5DE0"/>
    <w:rsid w:val="000D43DE"/>
    <w:rsid w:val="000E1492"/>
    <w:rsid w:val="000E1811"/>
    <w:rsid w:val="000E1C47"/>
    <w:rsid w:val="000E4038"/>
    <w:rsid w:val="000F12EE"/>
    <w:rsid w:val="00101659"/>
    <w:rsid w:val="001066AF"/>
    <w:rsid w:val="00106824"/>
    <w:rsid w:val="00116E51"/>
    <w:rsid w:val="00123C06"/>
    <w:rsid w:val="0012703F"/>
    <w:rsid w:val="00127F7B"/>
    <w:rsid w:val="001318D1"/>
    <w:rsid w:val="00135446"/>
    <w:rsid w:val="00135FE0"/>
    <w:rsid w:val="00144D3F"/>
    <w:rsid w:val="00145BE8"/>
    <w:rsid w:val="0015342B"/>
    <w:rsid w:val="001564A6"/>
    <w:rsid w:val="001668BA"/>
    <w:rsid w:val="00180108"/>
    <w:rsid w:val="0019163F"/>
    <w:rsid w:val="001B4B85"/>
    <w:rsid w:val="001C222F"/>
    <w:rsid w:val="001C74B0"/>
    <w:rsid w:val="001D26D9"/>
    <w:rsid w:val="001D271C"/>
    <w:rsid w:val="001D6254"/>
    <w:rsid w:val="001E6ECE"/>
    <w:rsid w:val="00212EEA"/>
    <w:rsid w:val="002143EE"/>
    <w:rsid w:val="00214E4E"/>
    <w:rsid w:val="002176E8"/>
    <w:rsid w:val="0022235E"/>
    <w:rsid w:val="002223E9"/>
    <w:rsid w:val="002244E3"/>
    <w:rsid w:val="00240163"/>
    <w:rsid w:val="0024529C"/>
    <w:rsid w:val="00253928"/>
    <w:rsid w:val="00253F67"/>
    <w:rsid w:val="0025461C"/>
    <w:rsid w:val="002612FA"/>
    <w:rsid w:val="00263D1F"/>
    <w:rsid w:val="0028637D"/>
    <w:rsid w:val="002974E7"/>
    <w:rsid w:val="002A4094"/>
    <w:rsid w:val="002A694E"/>
    <w:rsid w:val="002B2074"/>
    <w:rsid w:val="002C68F1"/>
    <w:rsid w:val="002D1BA0"/>
    <w:rsid w:val="002E4D7E"/>
    <w:rsid w:val="002F020E"/>
    <w:rsid w:val="00302A4A"/>
    <w:rsid w:val="00306211"/>
    <w:rsid w:val="00313212"/>
    <w:rsid w:val="00314677"/>
    <w:rsid w:val="00322C64"/>
    <w:rsid w:val="00330A69"/>
    <w:rsid w:val="00343F9A"/>
    <w:rsid w:val="0035219F"/>
    <w:rsid w:val="003639FB"/>
    <w:rsid w:val="0036641D"/>
    <w:rsid w:val="00366641"/>
    <w:rsid w:val="00373A70"/>
    <w:rsid w:val="0037672B"/>
    <w:rsid w:val="003809F9"/>
    <w:rsid w:val="00383F99"/>
    <w:rsid w:val="00386A4E"/>
    <w:rsid w:val="0039448D"/>
    <w:rsid w:val="003A0074"/>
    <w:rsid w:val="003A1230"/>
    <w:rsid w:val="003A3EEE"/>
    <w:rsid w:val="003A5211"/>
    <w:rsid w:val="003A67D5"/>
    <w:rsid w:val="003B5CD1"/>
    <w:rsid w:val="003B620D"/>
    <w:rsid w:val="003C1567"/>
    <w:rsid w:val="003C785E"/>
    <w:rsid w:val="003D1CD5"/>
    <w:rsid w:val="003D2705"/>
    <w:rsid w:val="003D4742"/>
    <w:rsid w:val="003D76DC"/>
    <w:rsid w:val="003E33D4"/>
    <w:rsid w:val="003E6849"/>
    <w:rsid w:val="003E7337"/>
    <w:rsid w:val="003F20B7"/>
    <w:rsid w:val="003F7DDF"/>
    <w:rsid w:val="004069AB"/>
    <w:rsid w:val="00406B8F"/>
    <w:rsid w:val="004238C0"/>
    <w:rsid w:val="00423DBD"/>
    <w:rsid w:val="00441349"/>
    <w:rsid w:val="004507EA"/>
    <w:rsid w:val="00457AF5"/>
    <w:rsid w:val="004676C3"/>
    <w:rsid w:val="004731EA"/>
    <w:rsid w:val="004806ED"/>
    <w:rsid w:val="00484AB5"/>
    <w:rsid w:val="004854D1"/>
    <w:rsid w:val="00490E38"/>
    <w:rsid w:val="004A2446"/>
    <w:rsid w:val="004A30ED"/>
    <w:rsid w:val="004A4231"/>
    <w:rsid w:val="004C0F6F"/>
    <w:rsid w:val="004E087D"/>
    <w:rsid w:val="004E43B3"/>
    <w:rsid w:val="004E4EED"/>
    <w:rsid w:val="004E5215"/>
    <w:rsid w:val="004F01B1"/>
    <w:rsid w:val="004F6203"/>
    <w:rsid w:val="005009A2"/>
    <w:rsid w:val="00500CF2"/>
    <w:rsid w:val="0051131E"/>
    <w:rsid w:val="0051413A"/>
    <w:rsid w:val="00524EE3"/>
    <w:rsid w:val="00526F80"/>
    <w:rsid w:val="00540ADB"/>
    <w:rsid w:val="00544D24"/>
    <w:rsid w:val="005630F9"/>
    <w:rsid w:val="00563626"/>
    <w:rsid w:val="00575681"/>
    <w:rsid w:val="00577D2C"/>
    <w:rsid w:val="00581688"/>
    <w:rsid w:val="00583A51"/>
    <w:rsid w:val="00586832"/>
    <w:rsid w:val="00587FC0"/>
    <w:rsid w:val="005963AB"/>
    <w:rsid w:val="005A7CC9"/>
    <w:rsid w:val="005B513C"/>
    <w:rsid w:val="005D00CE"/>
    <w:rsid w:val="005D6181"/>
    <w:rsid w:val="005E3085"/>
    <w:rsid w:val="005E402A"/>
    <w:rsid w:val="005E5C9F"/>
    <w:rsid w:val="005E7680"/>
    <w:rsid w:val="005F3F6F"/>
    <w:rsid w:val="0060635E"/>
    <w:rsid w:val="0061285E"/>
    <w:rsid w:val="0061358B"/>
    <w:rsid w:val="00617685"/>
    <w:rsid w:val="00640F0C"/>
    <w:rsid w:val="00646550"/>
    <w:rsid w:val="00661EDA"/>
    <w:rsid w:val="006628F0"/>
    <w:rsid w:val="00671FD6"/>
    <w:rsid w:val="00673871"/>
    <w:rsid w:val="00674ED6"/>
    <w:rsid w:val="00692FA3"/>
    <w:rsid w:val="006971F6"/>
    <w:rsid w:val="006A45E4"/>
    <w:rsid w:val="006B5FCC"/>
    <w:rsid w:val="006D400A"/>
    <w:rsid w:val="006E797E"/>
    <w:rsid w:val="006F1B25"/>
    <w:rsid w:val="006F1DED"/>
    <w:rsid w:val="006F2D31"/>
    <w:rsid w:val="006F4BC4"/>
    <w:rsid w:val="00704395"/>
    <w:rsid w:val="00716E60"/>
    <w:rsid w:val="00720CA0"/>
    <w:rsid w:val="00732326"/>
    <w:rsid w:val="007452B6"/>
    <w:rsid w:val="00746745"/>
    <w:rsid w:val="00764E85"/>
    <w:rsid w:val="0078142E"/>
    <w:rsid w:val="00794DAB"/>
    <w:rsid w:val="007965DC"/>
    <w:rsid w:val="007A373C"/>
    <w:rsid w:val="007A7CAF"/>
    <w:rsid w:val="007C0A8B"/>
    <w:rsid w:val="007C384A"/>
    <w:rsid w:val="007C5D7E"/>
    <w:rsid w:val="007D1A38"/>
    <w:rsid w:val="007D50C4"/>
    <w:rsid w:val="007E0850"/>
    <w:rsid w:val="007F2BFD"/>
    <w:rsid w:val="008067CB"/>
    <w:rsid w:val="008076F8"/>
    <w:rsid w:val="00807F6C"/>
    <w:rsid w:val="008130A9"/>
    <w:rsid w:val="008153A7"/>
    <w:rsid w:val="00823833"/>
    <w:rsid w:val="00826E5B"/>
    <w:rsid w:val="00830715"/>
    <w:rsid w:val="008466CE"/>
    <w:rsid w:val="0087457A"/>
    <w:rsid w:val="008831C8"/>
    <w:rsid w:val="0088520D"/>
    <w:rsid w:val="00891753"/>
    <w:rsid w:val="00892120"/>
    <w:rsid w:val="008A0650"/>
    <w:rsid w:val="008A0D4E"/>
    <w:rsid w:val="008A1C15"/>
    <w:rsid w:val="008A2D93"/>
    <w:rsid w:val="008B1E6F"/>
    <w:rsid w:val="008B25D0"/>
    <w:rsid w:val="008C13B1"/>
    <w:rsid w:val="008D7B4C"/>
    <w:rsid w:val="008E0BB7"/>
    <w:rsid w:val="008F6BFE"/>
    <w:rsid w:val="00902A1F"/>
    <w:rsid w:val="009045D4"/>
    <w:rsid w:val="00906C13"/>
    <w:rsid w:val="0092620B"/>
    <w:rsid w:val="00932A33"/>
    <w:rsid w:val="00951BEE"/>
    <w:rsid w:val="009560C3"/>
    <w:rsid w:val="009709BA"/>
    <w:rsid w:val="009764D1"/>
    <w:rsid w:val="009867CC"/>
    <w:rsid w:val="00996970"/>
    <w:rsid w:val="009A1ACE"/>
    <w:rsid w:val="009B66F6"/>
    <w:rsid w:val="009D7421"/>
    <w:rsid w:val="009E19FD"/>
    <w:rsid w:val="009E27AA"/>
    <w:rsid w:val="00A02274"/>
    <w:rsid w:val="00A05954"/>
    <w:rsid w:val="00A06ABC"/>
    <w:rsid w:val="00A14197"/>
    <w:rsid w:val="00A178F5"/>
    <w:rsid w:val="00A24ACF"/>
    <w:rsid w:val="00A24C38"/>
    <w:rsid w:val="00A24F90"/>
    <w:rsid w:val="00A265C7"/>
    <w:rsid w:val="00A2759E"/>
    <w:rsid w:val="00A27744"/>
    <w:rsid w:val="00A32A7A"/>
    <w:rsid w:val="00A37537"/>
    <w:rsid w:val="00A406FF"/>
    <w:rsid w:val="00A40D94"/>
    <w:rsid w:val="00A52109"/>
    <w:rsid w:val="00A55A51"/>
    <w:rsid w:val="00A61412"/>
    <w:rsid w:val="00A713F5"/>
    <w:rsid w:val="00A73F38"/>
    <w:rsid w:val="00A80C03"/>
    <w:rsid w:val="00A9133A"/>
    <w:rsid w:val="00A920CD"/>
    <w:rsid w:val="00A940DC"/>
    <w:rsid w:val="00AA7B7E"/>
    <w:rsid w:val="00AD4983"/>
    <w:rsid w:val="00AE63E1"/>
    <w:rsid w:val="00AF2F84"/>
    <w:rsid w:val="00B0717C"/>
    <w:rsid w:val="00B174F6"/>
    <w:rsid w:val="00B2439C"/>
    <w:rsid w:val="00B42727"/>
    <w:rsid w:val="00B45919"/>
    <w:rsid w:val="00B837BE"/>
    <w:rsid w:val="00B840B5"/>
    <w:rsid w:val="00B97255"/>
    <w:rsid w:val="00BB5B3C"/>
    <w:rsid w:val="00BB6EA0"/>
    <w:rsid w:val="00BC5211"/>
    <w:rsid w:val="00BC7B62"/>
    <w:rsid w:val="00BD26BE"/>
    <w:rsid w:val="00BE1E93"/>
    <w:rsid w:val="00BF345E"/>
    <w:rsid w:val="00C06DA3"/>
    <w:rsid w:val="00C12B2E"/>
    <w:rsid w:val="00C261BD"/>
    <w:rsid w:val="00C342EA"/>
    <w:rsid w:val="00C3532A"/>
    <w:rsid w:val="00C44ECD"/>
    <w:rsid w:val="00C771A8"/>
    <w:rsid w:val="00C826EE"/>
    <w:rsid w:val="00C83250"/>
    <w:rsid w:val="00C90960"/>
    <w:rsid w:val="00C91DB0"/>
    <w:rsid w:val="00C91F60"/>
    <w:rsid w:val="00C92F8D"/>
    <w:rsid w:val="00C93DAE"/>
    <w:rsid w:val="00C9411F"/>
    <w:rsid w:val="00CB05DF"/>
    <w:rsid w:val="00CB2BEC"/>
    <w:rsid w:val="00CB3596"/>
    <w:rsid w:val="00CD37E9"/>
    <w:rsid w:val="00CE5AD8"/>
    <w:rsid w:val="00CE5E4B"/>
    <w:rsid w:val="00CE6927"/>
    <w:rsid w:val="00CF03E5"/>
    <w:rsid w:val="00D00C73"/>
    <w:rsid w:val="00D04F52"/>
    <w:rsid w:val="00D26304"/>
    <w:rsid w:val="00D36F25"/>
    <w:rsid w:val="00D43D74"/>
    <w:rsid w:val="00D449F6"/>
    <w:rsid w:val="00D50749"/>
    <w:rsid w:val="00D52BCD"/>
    <w:rsid w:val="00D576BD"/>
    <w:rsid w:val="00D66551"/>
    <w:rsid w:val="00D67486"/>
    <w:rsid w:val="00D71A31"/>
    <w:rsid w:val="00D777F2"/>
    <w:rsid w:val="00D819DF"/>
    <w:rsid w:val="00D8793E"/>
    <w:rsid w:val="00D90AD2"/>
    <w:rsid w:val="00D91A2B"/>
    <w:rsid w:val="00D92C36"/>
    <w:rsid w:val="00DA0A33"/>
    <w:rsid w:val="00DA1E82"/>
    <w:rsid w:val="00DA4752"/>
    <w:rsid w:val="00DA5E64"/>
    <w:rsid w:val="00DB06BA"/>
    <w:rsid w:val="00DB5C9F"/>
    <w:rsid w:val="00DC0250"/>
    <w:rsid w:val="00DC7CBB"/>
    <w:rsid w:val="00DD66CD"/>
    <w:rsid w:val="00DE1DAA"/>
    <w:rsid w:val="00DE68CA"/>
    <w:rsid w:val="00DF2755"/>
    <w:rsid w:val="00E114AB"/>
    <w:rsid w:val="00E13450"/>
    <w:rsid w:val="00E16B3A"/>
    <w:rsid w:val="00E16F6F"/>
    <w:rsid w:val="00E315D9"/>
    <w:rsid w:val="00E37196"/>
    <w:rsid w:val="00E44CE7"/>
    <w:rsid w:val="00E51B09"/>
    <w:rsid w:val="00E52D31"/>
    <w:rsid w:val="00E54DAD"/>
    <w:rsid w:val="00E5569D"/>
    <w:rsid w:val="00E62DE2"/>
    <w:rsid w:val="00E82166"/>
    <w:rsid w:val="00E93B71"/>
    <w:rsid w:val="00E952CE"/>
    <w:rsid w:val="00EA5EF4"/>
    <w:rsid w:val="00EA6D30"/>
    <w:rsid w:val="00EB4C3A"/>
    <w:rsid w:val="00EC42B1"/>
    <w:rsid w:val="00ED57E9"/>
    <w:rsid w:val="00EF5B7D"/>
    <w:rsid w:val="00EF748A"/>
    <w:rsid w:val="00F021A1"/>
    <w:rsid w:val="00F02A65"/>
    <w:rsid w:val="00F04721"/>
    <w:rsid w:val="00F060C7"/>
    <w:rsid w:val="00F10829"/>
    <w:rsid w:val="00F30EDA"/>
    <w:rsid w:val="00F343BC"/>
    <w:rsid w:val="00F47084"/>
    <w:rsid w:val="00F51E40"/>
    <w:rsid w:val="00F54973"/>
    <w:rsid w:val="00F55456"/>
    <w:rsid w:val="00F57AD1"/>
    <w:rsid w:val="00F60360"/>
    <w:rsid w:val="00F630A4"/>
    <w:rsid w:val="00F64D8F"/>
    <w:rsid w:val="00F72049"/>
    <w:rsid w:val="00F80083"/>
    <w:rsid w:val="00F80FB2"/>
    <w:rsid w:val="00F8158A"/>
    <w:rsid w:val="00F936D9"/>
    <w:rsid w:val="00F97BAE"/>
    <w:rsid w:val="00FA573B"/>
    <w:rsid w:val="00FB00F4"/>
    <w:rsid w:val="00FD1B72"/>
    <w:rsid w:val="00FD3DC2"/>
    <w:rsid w:val="00FD7B15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61C2B"/>
  <w15:docId w15:val="{7B2B91E7-55EC-4707-9E37-12FDBD34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C13B1"/>
    <w:pPr>
      <w:suppressAutoHyphens/>
      <w:spacing w:after="160" w:line="259" w:lineRule="auto"/>
    </w:pPr>
    <w:rPr>
      <w:rFonts w:ascii="Calibri" w:eastAsia="SimSun" w:hAnsi="Calibri" w:cs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6F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nhideWhenUsed/>
    <w:qFormat/>
    <w:rsid w:val="008C13B1"/>
    <w:pPr>
      <w:numPr>
        <w:numId w:val="12"/>
      </w:numPr>
      <w:spacing w:before="80" w:after="80" w:line="312" w:lineRule="auto"/>
      <w:jc w:val="both"/>
      <w:outlineLvl w:val="2"/>
    </w:pPr>
    <w:rPr>
      <w:sz w:val="21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C13B1"/>
    <w:rPr>
      <w:rFonts w:ascii="Calibri" w:eastAsia="SimSun" w:hAnsi="Calibri" w:cs="Calibri"/>
      <w:sz w:val="21"/>
      <w:szCs w:val="28"/>
      <w:lang w:val="cs-CZ"/>
    </w:rPr>
  </w:style>
  <w:style w:type="character" w:customStyle="1" w:styleId="ZkladntextChar">
    <w:name w:val="Základní text Char"/>
    <w:basedOn w:val="Standardnpsmoodstavce"/>
    <w:link w:val="Tlotextu"/>
    <w:rsid w:val="008C13B1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C13B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13B1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8C13B1"/>
    <w:rPr>
      <w:rFonts w:ascii="Calibri" w:eastAsia="SimSun" w:hAnsi="Calibri" w:cs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rsid w:val="008C13B1"/>
    <w:rPr>
      <w:sz w:val="21"/>
      <w:szCs w:val="21"/>
    </w:rPr>
  </w:style>
  <w:style w:type="character" w:customStyle="1" w:styleId="dn">
    <w:name w:val="Žádný"/>
    <w:rsid w:val="008C13B1"/>
  </w:style>
  <w:style w:type="paragraph" w:customStyle="1" w:styleId="Tlotextu">
    <w:name w:val="Tělo textu"/>
    <w:basedOn w:val="Normln"/>
    <w:link w:val="ZkladntextChar"/>
    <w:rsid w:val="008C13B1"/>
    <w:pPr>
      <w:widowControl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val="en-GB" w:eastAsia="cs-CZ"/>
    </w:rPr>
  </w:style>
  <w:style w:type="paragraph" w:styleId="Odstavecseseznamem">
    <w:name w:val="List Paragraph"/>
    <w:basedOn w:val="Normln"/>
    <w:link w:val="OdstavecseseznamemChar"/>
    <w:qFormat/>
    <w:rsid w:val="008C13B1"/>
    <w:pPr>
      <w:spacing w:line="312" w:lineRule="auto"/>
      <w:ind w:left="720"/>
      <w:contextualSpacing/>
      <w:jc w:val="both"/>
    </w:pPr>
    <w:rPr>
      <w:rFonts w:asciiTheme="minorHAnsi" w:eastAsiaTheme="minorHAnsi" w:hAnsiTheme="minorHAnsi" w:cstheme="minorBidi"/>
      <w:sz w:val="21"/>
      <w:szCs w:val="21"/>
      <w:lang w:val="en-GB"/>
    </w:rPr>
  </w:style>
  <w:style w:type="paragraph" w:customStyle="1" w:styleId="Default">
    <w:name w:val="Default"/>
    <w:rsid w:val="008C13B1"/>
    <w:pPr>
      <w:suppressAutoHyphens/>
      <w:spacing w:after="0" w:line="240" w:lineRule="auto"/>
    </w:pPr>
    <w:rPr>
      <w:rFonts w:ascii="Garamond" w:eastAsia="SimSun" w:hAnsi="Garamond" w:cs="Garamond"/>
      <w:color w:val="000000"/>
      <w:sz w:val="24"/>
      <w:szCs w:val="24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8C13B1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TextkomenteChar1">
    <w:name w:val="Text komentáře Char1"/>
    <w:basedOn w:val="Standardnpsmoodstavce"/>
    <w:uiPriority w:val="99"/>
    <w:semiHidden/>
    <w:rsid w:val="008C13B1"/>
    <w:rPr>
      <w:rFonts w:ascii="Calibri" w:eastAsia="SimSun" w:hAnsi="Calibri" w:cs="Calibri"/>
      <w:sz w:val="20"/>
      <w:szCs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8C1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8C13B1"/>
    <w:rPr>
      <w:rFonts w:ascii="Calibri" w:eastAsia="SimSun" w:hAnsi="Calibri" w:cs="Calibri"/>
      <w:lang w:val="cs-CZ"/>
    </w:rPr>
  </w:style>
  <w:style w:type="paragraph" w:customStyle="1" w:styleId="ListParagraph1">
    <w:name w:val="List Paragraph1"/>
    <w:basedOn w:val="Normln"/>
    <w:rsid w:val="008C13B1"/>
    <w:pPr>
      <w:spacing w:after="0" w:line="276" w:lineRule="auto"/>
      <w:ind w:left="720" w:hanging="391"/>
    </w:pPr>
    <w:rPr>
      <w:rFonts w:eastAsia="Calibri" w:cs="Tahoma"/>
      <w:color w:val="00000A"/>
      <w:lang w:eastAsia="ar-SA"/>
    </w:rPr>
  </w:style>
  <w:style w:type="table" w:styleId="Mkatabulky">
    <w:name w:val="Table Grid"/>
    <w:basedOn w:val="Normlntabulka"/>
    <w:uiPriority w:val="59"/>
    <w:rsid w:val="008C13B1"/>
    <w:pPr>
      <w:spacing w:after="0" w:line="240" w:lineRule="auto"/>
    </w:pPr>
    <w:rPr>
      <w:rFonts w:ascii="Calibri" w:eastAsiaTheme="minorEastAsia" w:hAnsi="Calibri" w:cs="Calibri"/>
      <w:sz w:val="21"/>
      <w:szCs w:val="21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í text (2)_"/>
    <w:link w:val="Zkladntext21"/>
    <w:rsid w:val="008C13B1"/>
    <w:rPr>
      <w:shd w:val="clear" w:color="auto" w:fill="FFFFFF"/>
    </w:rPr>
  </w:style>
  <w:style w:type="paragraph" w:customStyle="1" w:styleId="Zkladntext21">
    <w:name w:val="Základní text (2)1"/>
    <w:basedOn w:val="Normln"/>
    <w:link w:val="Zkladntext2"/>
    <w:rsid w:val="008C13B1"/>
    <w:pPr>
      <w:widowControl w:val="0"/>
      <w:shd w:val="clear" w:color="auto" w:fill="FFFFFF"/>
      <w:suppressAutoHyphens w:val="0"/>
      <w:spacing w:after="0" w:line="274" w:lineRule="exact"/>
      <w:ind w:hanging="720"/>
      <w:jc w:val="both"/>
    </w:pPr>
    <w:rPr>
      <w:rFonts w:asciiTheme="minorHAnsi" w:eastAsiaTheme="minorHAnsi" w:hAnsiTheme="minorHAnsi" w:cstheme="minorBidi"/>
      <w:lang w:val="en-GB"/>
    </w:rPr>
  </w:style>
  <w:style w:type="paragraph" w:styleId="Zkladntext">
    <w:name w:val="Body Text"/>
    <w:basedOn w:val="Normln"/>
    <w:link w:val="ZkladntextChar1"/>
    <w:rsid w:val="008C13B1"/>
    <w:pPr>
      <w:widowControl w:val="0"/>
      <w:suppressAutoHyphens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link w:val="Zkladntext"/>
    <w:rsid w:val="008C13B1"/>
    <w:rPr>
      <w:rFonts w:ascii="TimesEEW" w:eastAsia="Times New Roman" w:hAnsi="TimesEEW" w:cs="Times New Roman"/>
      <w:color w:val="000000"/>
      <w:sz w:val="24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3B1"/>
    <w:rPr>
      <w:rFonts w:ascii="Tahoma" w:eastAsia="SimSun" w:hAnsi="Tahoma" w:cs="Tahoma"/>
      <w:sz w:val="16"/>
      <w:szCs w:val="16"/>
      <w:lang w:val="cs-CZ"/>
    </w:rPr>
  </w:style>
  <w:style w:type="paragraph" w:styleId="Zkladntext20">
    <w:name w:val="Body Text 2"/>
    <w:basedOn w:val="Normln"/>
    <w:link w:val="Zkladntext2Char"/>
    <w:uiPriority w:val="99"/>
    <w:semiHidden/>
    <w:unhideWhenUsed/>
    <w:rsid w:val="000E1C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0"/>
    <w:uiPriority w:val="99"/>
    <w:semiHidden/>
    <w:rsid w:val="000E1C47"/>
    <w:rPr>
      <w:rFonts w:ascii="Calibri" w:eastAsia="SimSun" w:hAnsi="Calibri" w:cs="Calibri"/>
      <w:lang w:val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A475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A4752"/>
    <w:rPr>
      <w:rFonts w:ascii="Calibri" w:eastAsia="SimSun" w:hAnsi="Calibri" w:cs="Calibri"/>
      <w:lang w:val="cs-CZ"/>
    </w:rPr>
  </w:style>
  <w:style w:type="paragraph" w:customStyle="1" w:styleId="Znaka1">
    <w:name w:val="Značka 1"/>
    <w:rsid w:val="00386A4E"/>
    <w:pPr>
      <w:widowControl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E8E"/>
    <w:rPr>
      <w:rFonts w:ascii="Calibri" w:eastAsia="SimSun" w:hAnsi="Calibri" w:cs="Calibr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E8E"/>
    <w:rPr>
      <w:rFonts w:ascii="Calibri" w:eastAsia="SimSun" w:hAnsi="Calibri" w:cs="Calibri"/>
      <w:b/>
      <w:bCs/>
      <w:sz w:val="20"/>
      <w:szCs w:val="20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526F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paragraph" w:styleId="Revize">
    <w:name w:val="Revision"/>
    <w:hidden/>
    <w:uiPriority w:val="99"/>
    <w:semiHidden/>
    <w:rsid w:val="00457AF5"/>
    <w:pPr>
      <w:spacing w:after="0" w:line="240" w:lineRule="auto"/>
    </w:pPr>
    <w:rPr>
      <w:rFonts w:ascii="Calibri" w:eastAsia="SimSun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CB2BEC"/>
    <w:rPr>
      <w:color w:val="0000FF" w:themeColor="hyperlink"/>
      <w:u w:val="single"/>
    </w:rPr>
  </w:style>
  <w:style w:type="character" w:styleId="Nzevknihy">
    <w:name w:val="Book Title"/>
    <w:basedOn w:val="Standardnpsmoodstavce"/>
    <w:uiPriority w:val="33"/>
    <w:qFormat/>
    <w:rsid w:val="002C68F1"/>
    <w:rPr>
      <w:b/>
      <w:bCs/>
      <w:small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AA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B7E"/>
    <w:rPr>
      <w:rFonts w:ascii="Calibri" w:eastAsia="SimSun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indler@aaphranice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lobil@aaphranice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7C3F3-B7BE-4BA5-931F-8574221A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4609</Words>
  <Characters>27195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Petr Brůha</cp:lastModifiedBy>
  <cp:revision>5</cp:revision>
  <dcterms:created xsi:type="dcterms:W3CDTF">2020-04-06T09:20:00Z</dcterms:created>
  <dcterms:modified xsi:type="dcterms:W3CDTF">2020-06-02T16:26:00Z</dcterms:modified>
</cp:coreProperties>
</file>