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4B7008" w:rsidRPr="007856D1" w:rsidRDefault="004B7008" w:rsidP="00B171EF">
      <w:pPr>
        <w:pStyle w:val="Nadpis2"/>
        <w:spacing w:before="0" w:after="0" w:line="360" w:lineRule="auto"/>
        <w:ind w:right="-284"/>
        <w:jc w:val="both"/>
        <w:rPr>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proofErr w:type="gramStart"/>
      <w:r w:rsidR="004B7008" w:rsidRPr="007F5C75">
        <w:rPr>
          <w:rFonts w:cs="Arial"/>
          <w:b/>
          <w:sz w:val="22"/>
          <w:szCs w:val="22"/>
        </w:rPr>
        <w:t>-  Úřad</w:t>
      </w:r>
      <w:proofErr w:type="gramEnd"/>
      <w:r w:rsidR="004B7008" w:rsidRPr="007F5C75">
        <w:rPr>
          <w:rFonts w:cs="Arial"/>
          <w:b/>
          <w:sz w:val="22"/>
          <w:szCs w:val="22"/>
        </w:rPr>
        <w:t xml:space="preserve">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FE5C87">
        <w:rPr>
          <w:rFonts w:cs="Arial"/>
          <w:bCs/>
          <w:sz w:val="22"/>
          <w:szCs w:val="22"/>
        </w:rPr>
        <w:t>Brně</w:t>
      </w:r>
    </w:p>
    <w:p w:rsidR="00DD5FF2" w:rsidRPr="00FE5C87"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FE5C87" w:rsidRPr="00FE5C87">
        <w:rPr>
          <w:rFonts w:cs="Arial"/>
          <w:bCs/>
          <w:sz w:val="22"/>
          <w:szCs w:val="22"/>
        </w:rPr>
        <w:t>Polní 1011/37</w:t>
      </w:r>
    </w:p>
    <w:p w:rsidR="00C77FB6" w:rsidRPr="007F5C75" w:rsidRDefault="00B95977" w:rsidP="00FE5C87">
      <w:pPr>
        <w:spacing w:line="360" w:lineRule="auto"/>
        <w:ind w:left="3540" w:right="-284" w:hanging="3540"/>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FE5C87">
        <w:rPr>
          <w:rFonts w:cs="Arial"/>
          <w:bCs/>
          <w:sz w:val="22"/>
          <w:szCs w:val="22"/>
        </w:rPr>
        <w:t xml:space="preserve">Ing. Josef </w:t>
      </w:r>
      <w:proofErr w:type="spellStart"/>
      <w:r w:rsidR="00FE5C87">
        <w:rPr>
          <w:rFonts w:cs="Arial"/>
          <w:bCs/>
          <w:sz w:val="22"/>
          <w:szCs w:val="22"/>
        </w:rPr>
        <w:t>Bürger</w:t>
      </w:r>
      <w:proofErr w:type="spellEnd"/>
      <w:r w:rsidR="00FE5C87" w:rsidRPr="00FE5C87">
        <w:rPr>
          <w:rFonts w:cs="Arial"/>
          <w:bCs/>
          <w:sz w:val="22"/>
          <w:szCs w:val="22"/>
        </w:rPr>
        <w:t xml:space="preserve"> – ředitel Krajské pobočky ÚP ČR v Brně</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FE5C87">
        <w:rPr>
          <w:rFonts w:cs="Arial"/>
          <w:b/>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FE5C87">
        <w:rPr>
          <w:rFonts w:cs="Arial"/>
          <w:b/>
          <w:sz w:val="22"/>
          <w:szCs w:val="22"/>
        </w:rPr>
        <w:t xml:space="preserve">Úřad práce </w:t>
      </w:r>
      <w:proofErr w:type="gramStart"/>
      <w:r w:rsidR="00D80047" w:rsidRPr="00FE5C87">
        <w:rPr>
          <w:rFonts w:cs="Arial"/>
          <w:b/>
          <w:sz w:val="22"/>
          <w:szCs w:val="22"/>
        </w:rPr>
        <w:t>ČR - Krajská</w:t>
      </w:r>
      <w:proofErr w:type="gramEnd"/>
      <w:r w:rsidR="00D80047" w:rsidRPr="00FE5C87">
        <w:rPr>
          <w:rFonts w:cs="Arial"/>
          <w:b/>
          <w:sz w:val="22"/>
          <w:szCs w:val="22"/>
        </w:rPr>
        <w:t xml:space="preserve"> pobočka v </w:t>
      </w:r>
      <w:r w:rsidR="00FE5C87" w:rsidRPr="00FE5C87">
        <w:rPr>
          <w:rFonts w:cs="Arial"/>
          <w:b/>
          <w:bCs/>
          <w:sz w:val="22"/>
          <w:szCs w:val="22"/>
        </w:rPr>
        <w:t>Brně</w:t>
      </w:r>
    </w:p>
    <w:p w:rsidR="00C24902" w:rsidRPr="00FE5C87"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proofErr w:type="spellStart"/>
      <w:r w:rsidR="001919D4">
        <w:rPr>
          <w:rFonts w:cs="Arial"/>
          <w:sz w:val="22"/>
          <w:szCs w:val="22"/>
        </w:rPr>
        <w:t>xxx</w:t>
      </w:r>
      <w:proofErr w:type="spellEnd"/>
    </w:p>
    <w:p w:rsidR="000F646B" w:rsidRPr="00FE5C87" w:rsidRDefault="00B95977" w:rsidP="00996982">
      <w:pPr>
        <w:spacing w:line="360" w:lineRule="auto"/>
        <w:ind w:right="-284"/>
        <w:jc w:val="both"/>
        <w:rPr>
          <w:rFonts w:cs="Arial"/>
          <w:sz w:val="22"/>
          <w:szCs w:val="22"/>
        </w:rPr>
      </w:pPr>
      <w:r w:rsidRPr="00FE5C87">
        <w:rPr>
          <w:rFonts w:cs="Arial"/>
          <w:b/>
          <w:sz w:val="22"/>
          <w:szCs w:val="22"/>
        </w:rPr>
        <w:t>č</w:t>
      </w:r>
      <w:r w:rsidR="00996982" w:rsidRPr="00FE5C87">
        <w:rPr>
          <w:rFonts w:cs="Arial"/>
          <w:b/>
          <w:sz w:val="22"/>
          <w:szCs w:val="22"/>
        </w:rPr>
        <w:t>íslo účtu:</w:t>
      </w:r>
      <w:r w:rsidR="00996982" w:rsidRPr="00FE5C87">
        <w:rPr>
          <w:rFonts w:cs="Arial"/>
          <w:sz w:val="22"/>
          <w:szCs w:val="22"/>
        </w:rPr>
        <w:tab/>
      </w:r>
      <w:r w:rsidR="00996982" w:rsidRPr="00FE5C87">
        <w:rPr>
          <w:rFonts w:cs="Arial"/>
          <w:sz w:val="22"/>
          <w:szCs w:val="22"/>
        </w:rPr>
        <w:tab/>
      </w:r>
      <w:r w:rsidR="00996982" w:rsidRPr="00FE5C87">
        <w:rPr>
          <w:rFonts w:cs="Arial"/>
          <w:sz w:val="22"/>
          <w:szCs w:val="22"/>
        </w:rPr>
        <w:tab/>
      </w:r>
      <w:r w:rsidR="003B364E" w:rsidRPr="00FE5C87">
        <w:rPr>
          <w:rFonts w:cs="Arial"/>
          <w:sz w:val="22"/>
          <w:szCs w:val="22"/>
        </w:rPr>
        <w:tab/>
      </w:r>
      <w:proofErr w:type="spellStart"/>
      <w:r w:rsidR="001919D4">
        <w:rPr>
          <w:rFonts w:cs="Arial"/>
          <w:sz w:val="22"/>
          <w:szCs w:val="22"/>
        </w:rPr>
        <w:t>xxx</w:t>
      </w:r>
      <w:proofErr w:type="spellEnd"/>
    </w:p>
    <w:p w:rsidR="00D80047" w:rsidRPr="007F5C75" w:rsidRDefault="00996982" w:rsidP="00996982">
      <w:pPr>
        <w:spacing w:line="360" w:lineRule="auto"/>
        <w:ind w:right="-284"/>
        <w:jc w:val="both"/>
        <w:rPr>
          <w:rFonts w:cs="Arial"/>
          <w:sz w:val="22"/>
          <w:szCs w:val="22"/>
        </w:rPr>
      </w:pPr>
      <w:r w:rsidRPr="00FE5C87">
        <w:rPr>
          <w:rFonts w:cs="Arial"/>
          <w:b/>
          <w:sz w:val="22"/>
          <w:szCs w:val="22"/>
        </w:rPr>
        <w:t>ID datové schránky:</w:t>
      </w:r>
      <w:r w:rsidRPr="00FE5C87">
        <w:rPr>
          <w:rFonts w:cs="Arial"/>
          <w:b/>
          <w:sz w:val="22"/>
          <w:szCs w:val="22"/>
        </w:rPr>
        <w:tab/>
      </w:r>
      <w:r w:rsidRPr="00FE5C87">
        <w:rPr>
          <w:rFonts w:cs="Arial"/>
          <w:sz w:val="22"/>
          <w:szCs w:val="22"/>
        </w:rPr>
        <w:tab/>
      </w:r>
      <w:r w:rsidR="003B364E" w:rsidRPr="00FE5C87">
        <w:rPr>
          <w:rFonts w:cs="Arial"/>
          <w:sz w:val="22"/>
          <w:szCs w:val="22"/>
        </w:rPr>
        <w:tab/>
      </w:r>
      <w:proofErr w:type="spellStart"/>
      <w:r w:rsidR="00FE5C87" w:rsidRPr="00FE5C87">
        <w:rPr>
          <w:rFonts w:eastAsia="Calibri" w:cs="Arial"/>
          <w:b/>
          <w:sz w:val="22"/>
          <w:szCs w:val="22"/>
          <w:lang w:eastAsia="en-US"/>
        </w:rPr>
        <w:t>syyztwe</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7D4E14">
        <w:rPr>
          <w:rFonts w:cs="Arial"/>
          <w:b/>
          <w:lang w:val="en-US"/>
        </w:rPr>
        <w:t xml:space="preserve">AP NETSOFT, </w:t>
      </w:r>
      <w:proofErr w:type="spellStart"/>
      <w:r w:rsidR="007D4E14">
        <w:rPr>
          <w:rFonts w:cs="Arial"/>
          <w:b/>
          <w:lang w:val="en-US"/>
        </w:rPr>
        <w:t>s.r.o.</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7D4E14" w:rsidRPr="001919D4">
        <w:rPr>
          <w:rFonts w:cs="Arial"/>
        </w:rPr>
        <w:t xml:space="preserve">Hradecká 772/15, 764 01 </w:t>
      </w:r>
      <w:proofErr w:type="gramStart"/>
      <w:r w:rsidR="007D4E14" w:rsidRPr="001919D4">
        <w:rPr>
          <w:rFonts w:cs="Arial"/>
        </w:rPr>
        <w:t>Opava - Předměstí</w:t>
      </w:r>
      <w:proofErr w:type="gramEnd"/>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1919D4">
        <w:rPr>
          <w:rFonts w:cs="Arial"/>
        </w:rPr>
        <w:t>xxx</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7D4E14" w:rsidRPr="001919D4">
        <w:rPr>
          <w:rFonts w:cs="Arial"/>
        </w:rPr>
        <w:t>25900901</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7D4E14" w:rsidRPr="001919D4">
        <w:rPr>
          <w:rFonts w:cs="Arial"/>
        </w:rPr>
        <w:t xml:space="preserve">Hradecká 772/15, 764 01 </w:t>
      </w:r>
      <w:proofErr w:type="gramStart"/>
      <w:r w:rsidR="007D4E14" w:rsidRPr="001919D4">
        <w:rPr>
          <w:rFonts w:cs="Arial"/>
        </w:rPr>
        <w:t>Opava - Předměstí</w:t>
      </w:r>
      <w:proofErr w:type="gramEnd"/>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proofErr w:type="spellStart"/>
      <w:r w:rsidR="001919D4">
        <w:rPr>
          <w:rFonts w:cs="Arial"/>
          <w:sz w:val="22"/>
          <w:szCs w:val="22"/>
        </w:rPr>
        <w:t>xxx</w:t>
      </w:r>
      <w:proofErr w:type="spellEnd"/>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proofErr w:type="spellStart"/>
      <w:r w:rsidR="001919D4">
        <w:rPr>
          <w:rFonts w:cs="Arial"/>
          <w:sz w:val="22"/>
          <w:szCs w:val="22"/>
        </w:rPr>
        <w:t>xxx</w:t>
      </w:r>
      <w:proofErr w:type="spellEnd"/>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proofErr w:type="spellStart"/>
      <w:r w:rsidR="007D4E14" w:rsidRPr="001919D4">
        <w:rPr>
          <w:rFonts w:cs="Arial"/>
          <w:b/>
        </w:rPr>
        <w:t>njtmqsn</w:t>
      </w:r>
      <w:proofErr w:type="spellEnd"/>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1919D4">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Pr="007F5C75" w:rsidRDefault="0017125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E39F1" w:rsidRDefault="00C13507" w:rsidP="007F5C75">
      <w:pPr>
        <w:pStyle w:val="Odstavecseseznamem"/>
        <w:spacing w:line="360" w:lineRule="auto"/>
        <w:ind w:left="567"/>
        <w:jc w:val="both"/>
        <w:rPr>
          <w:rFonts w:cs="Arial"/>
          <w:b/>
          <w:bCs/>
          <w:sz w:val="22"/>
          <w:szCs w:val="22"/>
          <w:lang w:eastAsia="cs-CZ"/>
        </w:rPr>
      </w:pPr>
      <w:bookmarkStart w:id="15" w:name="_GoBack"/>
      <w:r w:rsidRPr="00C13507">
        <w:rPr>
          <w:rFonts w:cs="Arial"/>
          <w:b/>
          <w:bCs/>
          <w:sz w:val="22"/>
          <w:szCs w:val="22"/>
          <w:lang w:eastAsia="cs-CZ"/>
        </w:rPr>
        <w:t>Základy podnikání</w:t>
      </w:r>
    </w:p>
    <w:bookmarkEnd w:id="15"/>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lastRenderedPageBreak/>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1919D4">
        <w:rPr>
          <w:rFonts w:cs="Arial"/>
          <w:i/>
          <w:sz w:val="22"/>
          <w:szCs w:val="22"/>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136B7C" w:rsidRPr="00136B7C">
        <w:rPr>
          <w:rFonts w:cs="Arial"/>
          <w:b/>
          <w:bCs/>
          <w:sz w:val="22"/>
          <w:szCs w:val="22"/>
          <w:lang w:eastAsia="cs-CZ"/>
        </w:rPr>
        <w:t>JMK – rekvalifikač</w:t>
      </w:r>
      <w:r w:rsidR="00BD58A3">
        <w:rPr>
          <w:rFonts w:cs="Arial"/>
          <w:b/>
          <w:bCs/>
          <w:sz w:val="22"/>
          <w:szCs w:val="22"/>
          <w:lang w:eastAsia="cs-CZ"/>
        </w:rPr>
        <w:t xml:space="preserve">ní kurzy pro Jihomoravský kraj </w:t>
      </w:r>
      <w:r w:rsidR="00136B7C" w:rsidRPr="00136B7C">
        <w:rPr>
          <w:rFonts w:cs="Arial"/>
          <w:b/>
          <w:bCs/>
          <w:sz w:val="22"/>
          <w:szCs w:val="22"/>
          <w:lang w:eastAsia="cs-CZ"/>
        </w:rPr>
        <w:t xml:space="preserve">V. </w:t>
      </w:r>
      <w:proofErr w:type="gramStart"/>
      <w:r w:rsidR="00136B7C" w:rsidRPr="00136B7C">
        <w:rPr>
          <w:rFonts w:cs="Arial"/>
          <w:b/>
          <w:bCs/>
          <w:sz w:val="22"/>
          <w:szCs w:val="22"/>
          <w:lang w:eastAsia="cs-CZ"/>
        </w:rPr>
        <w:t>2019 - 2023</w:t>
      </w:r>
      <w:proofErr w:type="gramEnd"/>
      <w:r w:rsidRPr="007856D1">
        <w:rPr>
          <w:rFonts w:cs="Arial"/>
          <w:bCs/>
          <w:sz w:val="22"/>
          <w:szCs w:val="22"/>
          <w:lang w:eastAsia="cs-CZ"/>
        </w:rPr>
        <w:t>“</w:t>
      </w:r>
      <w:r w:rsidR="00996982" w:rsidRPr="007856D1">
        <w:rPr>
          <w:rFonts w:cs="Arial"/>
          <w:bCs/>
          <w:sz w:val="22"/>
          <w:szCs w:val="22"/>
          <w:lang w:eastAsia="cs-CZ"/>
        </w:rPr>
        <w:t xml:space="preserve">, část </w:t>
      </w:r>
      <w:r w:rsidR="00C13507">
        <w:rPr>
          <w:rFonts w:cs="Arial"/>
          <w:bCs/>
          <w:sz w:val="22"/>
          <w:szCs w:val="22"/>
          <w:lang w:eastAsia="cs-CZ"/>
        </w:rPr>
        <w:t>4</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6"/>
        <w:gridCol w:w="4744"/>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C13507" w:rsidP="00D54167">
            <w:pPr>
              <w:tabs>
                <w:tab w:val="left" w:pos="1418"/>
              </w:tabs>
              <w:rPr>
                <w:rFonts w:cs="Arial"/>
                <w:sz w:val="22"/>
                <w:szCs w:val="22"/>
              </w:rPr>
            </w:pPr>
            <w:proofErr w:type="gramStart"/>
            <w:r>
              <w:rPr>
                <w:rFonts w:cs="Arial"/>
                <w:sz w:val="22"/>
                <w:szCs w:val="22"/>
              </w:rPr>
              <w:t>10.1</w:t>
            </w:r>
            <w:r w:rsidR="007D4E14">
              <w:rPr>
                <w:rFonts w:cs="Arial"/>
                <w:sz w:val="22"/>
                <w:szCs w:val="22"/>
              </w:rPr>
              <w:t>0</w:t>
            </w:r>
            <w:r>
              <w:rPr>
                <w:rFonts w:cs="Arial"/>
                <w:sz w:val="22"/>
                <w:szCs w:val="22"/>
              </w:rPr>
              <w:t>8</w:t>
            </w:r>
            <w:r w:rsidR="007E39F1">
              <w:rPr>
                <w:rFonts w:cs="Arial"/>
                <w:sz w:val="22"/>
                <w:szCs w:val="22"/>
              </w:rPr>
              <w:t>,-</w:t>
            </w:r>
            <w:proofErr w:type="gramEnd"/>
            <w:r w:rsidR="007E39F1">
              <w:rPr>
                <w:rFonts w:cs="Arial"/>
                <w:sz w:val="22"/>
                <w:szCs w:val="22"/>
              </w:rPr>
              <w:t>Kč</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E40A9" w:rsidP="00D54167">
            <w:pPr>
              <w:tabs>
                <w:tab w:val="left" w:pos="1418"/>
              </w:tabs>
              <w:rPr>
                <w:rFonts w:cs="Arial"/>
                <w:sz w:val="22"/>
                <w:szCs w:val="22"/>
              </w:rPr>
            </w:pPr>
            <w:r>
              <w:rPr>
                <w:rFonts w:cs="Arial"/>
                <w:sz w:val="22"/>
                <w:szCs w:val="22"/>
              </w:rPr>
              <w:t>Min. základní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D54167" w:rsidP="00D54167">
            <w:pPr>
              <w:tabs>
                <w:tab w:val="left" w:pos="1418"/>
              </w:tabs>
              <w:rPr>
                <w:rFonts w:cs="Arial"/>
                <w:sz w:val="22"/>
                <w:szCs w:val="22"/>
              </w:rPr>
            </w:pP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D54167" w:rsidP="00D54167">
            <w:pPr>
              <w:tabs>
                <w:tab w:val="left" w:pos="1418"/>
              </w:tabs>
              <w:rPr>
                <w:rFonts w:cs="Arial"/>
                <w:sz w:val="22"/>
                <w:szCs w:val="22"/>
              </w:rPr>
            </w:pP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7D4E14" w:rsidP="00D54167">
            <w:pPr>
              <w:tabs>
                <w:tab w:val="left" w:pos="1418"/>
              </w:tabs>
              <w:rPr>
                <w:rFonts w:cs="Arial"/>
                <w:sz w:val="22"/>
                <w:szCs w:val="22"/>
              </w:rPr>
            </w:pPr>
            <w:r w:rsidRPr="00847437">
              <w:rPr>
                <w:rFonts w:cs="Arial"/>
                <w:sz w:val="22"/>
                <w:szCs w:val="22"/>
              </w:rPr>
              <w:t xml:space="preserve">Osvědčení o </w:t>
            </w:r>
            <w:r>
              <w:rPr>
                <w:rFonts w:cs="Arial"/>
                <w:sz w:val="22"/>
                <w:szCs w:val="22"/>
              </w:rPr>
              <w:t>rekvalifikaci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lastRenderedPageBreak/>
              <w:t>Rozsah rekvalifikace celkem (v hodinách)</w:t>
            </w:r>
          </w:p>
        </w:tc>
        <w:tc>
          <w:tcPr>
            <w:tcW w:w="4819" w:type="dxa"/>
            <w:shd w:val="clear" w:color="auto" w:fill="FFFFFF" w:themeFill="background1"/>
            <w:vAlign w:val="center"/>
          </w:tcPr>
          <w:p w:rsidR="00D54167" w:rsidRPr="007856D1" w:rsidRDefault="00C13507" w:rsidP="00D54167">
            <w:pPr>
              <w:tabs>
                <w:tab w:val="left" w:pos="1418"/>
              </w:tabs>
              <w:rPr>
                <w:rFonts w:cs="Arial"/>
                <w:sz w:val="22"/>
                <w:szCs w:val="22"/>
              </w:rPr>
            </w:pPr>
            <w:r>
              <w:rPr>
                <w:rFonts w:cs="Arial"/>
                <w:sz w:val="22"/>
                <w:szCs w:val="22"/>
              </w:rPr>
              <w:t>152</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C13507" w:rsidP="00D54167">
            <w:pPr>
              <w:tabs>
                <w:tab w:val="left" w:pos="1418"/>
              </w:tabs>
              <w:ind w:left="720"/>
              <w:contextualSpacing/>
              <w:rPr>
                <w:rFonts w:cs="Arial"/>
                <w:sz w:val="22"/>
                <w:szCs w:val="22"/>
              </w:rPr>
            </w:pPr>
            <w:r>
              <w:rPr>
                <w:rFonts w:cs="Arial"/>
                <w:sz w:val="22"/>
                <w:szCs w:val="22"/>
              </w:rPr>
              <w:t>15</w:t>
            </w:r>
            <w:r w:rsidR="007E39F1">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7E39F1" w:rsidP="00D54167">
            <w:pPr>
              <w:tabs>
                <w:tab w:val="left" w:pos="1418"/>
              </w:tabs>
              <w:ind w:left="720"/>
              <w:contextualSpacing/>
              <w:rPr>
                <w:rFonts w:cs="Arial"/>
                <w:sz w:val="22"/>
                <w:szCs w:val="22"/>
              </w:rPr>
            </w:pPr>
            <w:r>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C13507" w:rsidP="00FA1898">
            <w:pPr>
              <w:tabs>
                <w:tab w:val="left" w:pos="1418"/>
              </w:tabs>
              <w:contextualSpacing/>
              <w:rPr>
                <w:rFonts w:cs="Arial"/>
                <w:sz w:val="22"/>
                <w:szCs w:val="22"/>
              </w:rPr>
            </w:pPr>
            <w:r>
              <w:rPr>
                <w:rFonts w:cs="Arial"/>
                <w:sz w:val="22"/>
                <w:szCs w:val="22"/>
              </w:rPr>
              <w:t>2</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w:t>
      </w:r>
      <w:proofErr w:type="gramStart"/>
      <w:r w:rsidR="00646479" w:rsidRPr="007856D1">
        <w:rPr>
          <w:rFonts w:cs="Arial"/>
          <w:sz w:val="22"/>
          <w:szCs w:val="22"/>
        </w:rPr>
        <w:t>dokumentace - Specifikace</w:t>
      </w:r>
      <w:proofErr w:type="gramEnd"/>
      <w:r w:rsidR="00646479" w:rsidRPr="007856D1">
        <w:rPr>
          <w:rFonts w:cs="Arial"/>
          <w:sz w:val="22"/>
          <w:szCs w:val="22"/>
        </w:rPr>
        <w:t xml:space="preserv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lastRenderedPageBreak/>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1919D4">
        <w:rPr>
          <w:rFonts w:cs="Arial"/>
          <w:sz w:val="22"/>
          <w:szCs w:val="22"/>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w:t>
      </w:r>
      <w:r w:rsidR="00E40AFB">
        <w:rPr>
          <w:rFonts w:cs="Arial"/>
          <w:sz w:val="22"/>
          <w:szCs w:val="22"/>
        </w:rPr>
        <w:lastRenderedPageBreak/>
        <w:t xml:space="preserve">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lastRenderedPageBreak/>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proofErr w:type="gramStart"/>
      <w:r w:rsidR="00C13507">
        <w:rPr>
          <w:rFonts w:cs="Arial"/>
          <w:sz w:val="22"/>
          <w:szCs w:val="22"/>
        </w:rPr>
        <w:t>12.6</w:t>
      </w:r>
      <w:r w:rsidR="007D4E14">
        <w:rPr>
          <w:rFonts w:cs="Arial"/>
          <w:sz w:val="22"/>
          <w:szCs w:val="22"/>
        </w:rPr>
        <w:t>0</w:t>
      </w:r>
      <w:r w:rsidR="007E39F1">
        <w:rPr>
          <w:rFonts w:cs="Arial"/>
          <w:sz w:val="22"/>
          <w:szCs w:val="22"/>
        </w:rPr>
        <w:t>0.000</w:t>
      </w:r>
      <w:r w:rsidR="00865095" w:rsidRPr="00171255">
        <w:rPr>
          <w:rFonts w:cs="Arial"/>
          <w:sz w:val="22"/>
          <w:szCs w:val="22"/>
        </w:rPr>
        <w:t>,-</w:t>
      </w:r>
      <w:proofErr w:type="gramEnd"/>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nedodrží sjednané podmínky nebo pokud mu jeho zaviněním byly poskytnuty neprávem nebo ve vyšší </w:t>
      </w:r>
      <w:proofErr w:type="gramStart"/>
      <w:r w:rsidRPr="007856D1">
        <w:rPr>
          <w:rFonts w:cs="Arial"/>
          <w:bCs/>
          <w:sz w:val="22"/>
          <w:szCs w:val="22"/>
          <w:lang w:eastAsia="cs-CZ"/>
        </w:rPr>
        <w:t>částce</w:t>
      </w:r>
      <w:proofErr w:type="gramEnd"/>
      <w:r w:rsidRPr="007856D1">
        <w:rPr>
          <w:rFonts w:cs="Arial"/>
          <w:bCs/>
          <w:sz w:val="22"/>
          <w:szCs w:val="22"/>
          <w:lang w:eastAsia="cs-CZ"/>
        </w:rPr>
        <w:t xml:space="preserve"> než náležely (ustanovení § 108 odst. 7 písm. i) zákona č. 435/2004 Sb., ve znění </w:t>
      </w:r>
      <w:r w:rsidRPr="007856D1">
        <w:rPr>
          <w:rFonts w:cs="Arial"/>
          <w:bCs/>
          <w:sz w:val="22"/>
          <w:szCs w:val="22"/>
          <w:lang w:eastAsia="cs-CZ"/>
        </w:rPr>
        <w:lastRenderedPageBreak/>
        <w:t>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w:t>
      </w:r>
      <w:r w:rsidRPr="007856D1">
        <w:rPr>
          <w:rFonts w:cs="Arial"/>
          <w:sz w:val="22"/>
          <w:szCs w:val="22"/>
          <w:lang w:eastAsia="ar-SA"/>
        </w:rPr>
        <w:lastRenderedPageBreak/>
        <w:t xml:space="preserve">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A014F7">
        <w:rPr>
          <w:rFonts w:cs="Arial"/>
          <w:sz w:val="22"/>
          <w:szCs w:val="22"/>
        </w:rPr>
        <w:t>4</w:t>
      </w:r>
      <w:r w:rsidR="006A3B00">
        <w:rPr>
          <w:rFonts w:cs="Arial"/>
          <w:sz w:val="22"/>
          <w:szCs w:val="22"/>
        </w:rPr>
        <w:t xml:space="preserve"> </w:t>
      </w:r>
      <w:r w:rsidRPr="007856D1">
        <w:rPr>
          <w:rFonts w:cs="Arial"/>
          <w:sz w:val="22"/>
          <w:szCs w:val="22"/>
        </w:rPr>
        <w:t xml:space="preserve">roky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 xml:space="preserve">(resp. jeho jednoho běhu), k němuž se vztahuje dané </w:t>
      </w:r>
      <w:r w:rsidR="0033343D" w:rsidRPr="007856D1">
        <w:rPr>
          <w:rFonts w:cs="Arial"/>
          <w:sz w:val="22"/>
          <w:szCs w:val="22"/>
        </w:rPr>
        <w:lastRenderedPageBreak/>
        <w:t>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w:t>
      </w:r>
      <w:proofErr w:type="gramStart"/>
      <w:r w:rsidRPr="00171255">
        <w:rPr>
          <w:rFonts w:cs="Arial"/>
          <w:sz w:val="22"/>
          <w:szCs w:val="22"/>
        </w:rPr>
        <w:t>dvůr,…</w:t>
      </w:r>
      <w:proofErr w:type="gramEnd"/>
      <w:r w:rsidRPr="00171255">
        <w:rPr>
          <w:rFonts w:cs="Arial"/>
          <w:sz w:val="22"/>
          <w:szCs w:val="22"/>
        </w:rPr>
        <w:t xml:space="preserve">). Lhůta činí 10 let od skončení plnění </w:t>
      </w:r>
      <w:proofErr w:type="gramStart"/>
      <w:r w:rsidRPr="00171255">
        <w:rPr>
          <w:rFonts w:cs="Arial"/>
          <w:sz w:val="22"/>
          <w:szCs w:val="22"/>
        </w:rPr>
        <w:t>VZ ,</w:t>
      </w:r>
      <w:proofErr w:type="gramEnd"/>
      <w:r w:rsidRPr="00171255">
        <w:rPr>
          <w:rFonts w:cs="Arial"/>
          <w:sz w:val="22"/>
          <w:szCs w:val="22"/>
        </w:rPr>
        <w:t xml:space="preserve">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w:t>
      </w:r>
      <w:r w:rsidRPr="00171255">
        <w:rPr>
          <w:rFonts w:cs="Arial"/>
          <w:sz w:val="22"/>
          <w:szCs w:val="22"/>
        </w:rPr>
        <w:lastRenderedPageBreak/>
        <w:t xml:space="preserve">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3515D4" w:rsidRDefault="003515D4" w:rsidP="003515D4">
      <w:pPr>
        <w:tabs>
          <w:tab w:val="left" w:pos="4680"/>
        </w:tabs>
        <w:spacing w:line="360" w:lineRule="auto"/>
        <w:jc w:val="both"/>
        <w:rPr>
          <w:rFonts w:cs="Arial"/>
          <w:sz w:val="22"/>
          <w:szCs w:val="22"/>
        </w:rPr>
      </w:pPr>
      <w:r>
        <w:rPr>
          <w:rFonts w:cs="Arial"/>
          <w:sz w:val="22"/>
          <w:szCs w:val="22"/>
        </w:rPr>
        <w:t>3.6.2020</w:t>
      </w:r>
      <w:r>
        <w:rPr>
          <w:rFonts w:cs="Arial"/>
          <w:sz w:val="22"/>
          <w:szCs w:val="22"/>
        </w:rPr>
        <w:tab/>
        <w:t>3.6.2020</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7D4E14" w:rsidRDefault="007D4E14" w:rsidP="00200934">
      <w:pPr>
        <w:tabs>
          <w:tab w:val="left" w:pos="4680"/>
        </w:tabs>
        <w:spacing w:line="360" w:lineRule="auto"/>
        <w:jc w:val="both"/>
        <w:rPr>
          <w:rFonts w:cs="Arial"/>
          <w:bCs/>
          <w:sz w:val="22"/>
          <w:szCs w:val="22"/>
        </w:rPr>
      </w:pPr>
    </w:p>
    <w:p w:rsidR="00151BF9" w:rsidRDefault="00151BF9" w:rsidP="00151BF9">
      <w:pPr>
        <w:tabs>
          <w:tab w:val="left" w:pos="4680"/>
        </w:tabs>
        <w:spacing w:line="360" w:lineRule="auto"/>
        <w:jc w:val="both"/>
        <w:rPr>
          <w:rFonts w:cs="Arial"/>
          <w:bCs/>
          <w:sz w:val="22"/>
          <w:szCs w:val="22"/>
        </w:rPr>
      </w:pPr>
      <w:r>
        <w:rPr>
          <w:rFonts w:cs="Arial"/>
          <w:bCs/>
          <w:sz w:val="22"/>
          <w:szCs w:val="22"/>
        </w:rPr>
        <w:lastRenderedPageBreak/>
        <w:t>Příloha č. 1</w:t>
      </w:r>
    </w:p>
    <w:p w:rsidR="00C13507" w:rsidRPr="00C13507" w:rsidRDefault="00C13507" w:rsidP="00C13507">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C13507">
        <w:rPr>
          <w:rFonts w:cs="Arial"/>
          <w:b/>
          <w:bCs/>
          <w:color w:val="FFFFFF" w:themeColor="background1"/>
          <w:sz w:val="22"/>
          <w:szCs w:val="22"/>
        </w:rPr>
        <w:t xml:space="preserve">SPECIFIKACE A TECHNICKÉ PODMÍNKY PRO ČÁST č. 4: </w:t>
      </w:r>
    </w:p>
    <w:p w:rsidR="00C13507" w:rsidRPr="00C13507" w:rsidRDefault="00C13507" w:rsidP="00C13507">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C13507">
        <w:rPr>
          <w:rFonts w:cs="Arial"/>
          <w:b/>
          <w:bCs/>
          <w:color w:val="FFFFFF" w:themeColor="background1"/>
          <w:sz w:val="22"/>
          <w:szCs w:val="22"/>
        </w:rPr>
        <w:t>Rekvalifikační kurzy pro oblast podnikání</w:t>
      </w:r>
    </w:p>
    <w:tbl>
      <w:tblPr>
        <w:tblW w:w="9072" w:type="dxa"/>
        <w:tblInd w:w="70" w:type="dxa"/>
        <w:tblLayout w:type="fixed"/>
        <w:tblCellMar>
          <w:left w:w="70" w:type="dxa"/>
          <w:right w:w="70" w:type="dxa"/>
        </w:tblCellMar>
        <w:tblLook w:val="04A0" w:firstRow="1" w:lastRow="0" w:firstColumn="1" w:lastColumn="0" w:noHBand="0" w:noVBand="1"/>
      </w:tblPr>
      <w:tblGrid>
        <w:gridCol w:w="4465"/>
        <w:gridCol w:w="4607"/>
      </w:tblGrid>
      <w:tr w:rsidR="00C13507" w:rsidRPr="00C13507" w:rsidTr="00C46E8A">
        <w:trPr>
          <w:trHeight w:val="885"/>
        </w:trPr>
        <w:tc>
          <w:tcPr>
            <w:tcW w:w="4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13507" w:rsidRPr="00C13507" w:rsidRDefault="00C13507" w:rsidP="00C46E8A">
            <w:pPr>
              <w:jc w:val="center"/>
              <w:rPr>
                <w:rFonts w:cs="Arial"/>
                <w:b/>
                <w:sz w:val="22"/>
                <w:szCs w:val="22"/>
              </w:rPr>
            </w:pPr>
            <w:r w:rsidRPr="00C13507">
              <w:rPr>
                <w:rFonts w:cs="Arial"/>
                <w:b/>
                <w:sz w:val="22"/>
                <w:szCs w:val="22"/>
              </w:rPr>
              <w:t>Typ rekvalifikačního kurzu</w:t>
            </w:r>
          </w:p>
          <w:p w:rsidR="00C13507" w:rsidRPr="00C13507" w:rsidRDefault="00C13507" w:rsidP="00C46E8A">
            <w:pPr>
              <w:jc w:val="center"/>
              <w:rPr>
                <w:rFonts w:cs="Arial"/>
                <w:b/>
                <w:sz w:val="22"/>
                <w:szCs w:val="22"/>
              </w:rPr>
            </w:pPr>
            <w:r w:rsidRPr="00C13507">
              <w:rPr>
                <w:rFonts w:cs="Arial"/>
                <w:b/>
                <w:sz w:val="22"/>
                <w:szCs w:val="22"/>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13507" w:rsidRPr="00C13507" w:rsidRDefault="00C13507" w:rsidP="00C46E8A">
            <w:pPr>
              <w:jc w:val="center"/>
              <w:rPr>
                <w:rFonts w:cs="Arial"/>
                <w:b/>
                <w:sz w:val="22"/>
                <w:szCs w:val="22"/>
              </w:rPr>
            </w:pPr>
            <w:r w:rsidRPr="00C13507">
              <w:rPr>
                <w:rFonts w:cs="Arial"/>
                <w:b/>
                <w:sz w:val="22"/>
                <w:szCs w:val="22"/>
              </w:rPr>
              <w:t>Minimální rozsah kurzu bez zkoušek</w:t>
            </w:r>
          </w:p>
          <w:p w:rsidR="00C13507" w:rsidRPr="00C13507" w:rsidRDefault="00C13507" w:rsidP="00C46E8A">
            <w:pPr>
              <w:jc w:val="center"/>
              <w:rPr>
                <w:rFonts w:cs="Arial"/>
                <w:b/>
                <w:sz w:val="22"/>
                <w:szCs w:val="22"/>
              </w:rPr>
            </w:pPr>
            <w:r w:rsidRPr="00C13507">
              <w:rPr>
                <w:rFonts w:cs="Arial"/>
                <w:b/>
                <w:sz w:val="22"/>
                <w:szCs w:val="22"/>
              </w:rPr>
              <w:t>(počet vyučovacích hodin)</w:t>
            </w:r>
          </w:p>
        </w:tc>
      </w:tr>
      <w:tr w:rsidR="00C13507" w:rsidRPr="00C13507" w:rsidTr="00C46E8A">
        <w:trPr>
          <w:trHeight w:val="567"/>
        </w:trPr>
        <w:tc>
          <w:tcPr>
            <w:tcW w:w="4465" w:type="dxa"/>
            <w:tcBorders>
              <w:top w:val="single" w:sz="4" w:space="0" w:color="auto"/>
              <w:left w:val="single" w:sz="4" w:space="0" w:color="auto"/>
              <w:bottom w:val="single" w:sz="4" w:space="0" w:color="auto"/>
              <w:right w:val="single" w:sz="4" w:space="0" w:color="auto"/>
            </w:tcBorders>
            <w:noWrap/>
            <w:vAlign w:val="center"/>
            <w:hideMark/>
          </w:tcPr>
          <w:p w:rsidR="00C13507" w:rsidRPr="00C13507" w:rsidRDefault="00C13507" w:rsidP="00C46E8A">
            <w:pPr>
              <w:jc w:val="center"/>
              <w:rPr>
                <w:rFonts w:cs="Arial"/>
                <w:sz w:val="22"/>
                <w:szCs w:val="22"/>
              </w:rPr>
            </w:pPr>
            <w:r w:rsidRPr="00C13507">
              <w:rPr>
                <w:rFonts w:cs="Arial"/>
                <w:sz w:val="22"/>
                <w:szCs w:val="22"/>
              </w:rPr>
              <w:t>Základy podnikání</w:t>
            </w:r>
          </w:p>
        </w:tc>
        <w:tc>
          <w:tcPr>
            <w:tcW w:w="4607" w:type="dxa"/>
            <w:tcBorders>
              <w:top w:val="single" w:sz="4" w:space="0" w:color="auto"/>
              <w:left w:val="single" w:sz="4" w:space="0" w:color="auto"/>
              <w:bottom w:val="single" w:sz="4" w:space="0" w:color="auto"/>
              <w:right w:val="single" w:sz="4" w:space="0" w:color="auto"/>
            </w:tcBorders>
            <w:noWrap/>
            <w:vAlign w:val="center"/>
            <w:hideMark/>
          </w:tcPr>
          <w:p w:rsidR="00C13507" w:rsidRPr="00C13507" w:rsidRDefault="00C13507" w:rsidP="00C46E8A">
            <w:pPr>
              <w:jc w:val="center"/>
              <w:rPr>
                <w:rFonts w:cs="Arial"/>
                <w:color w:val="FF0000"/>
                <w:sz w:val="22"/>
                <w:szCs w:val="22"/>
              </w:rPr>
            </w:pPr>
            <w:r w:rsidRPr="00C13507">
              <w:rPr>
                <w:rFonts w:cs="Arial"/>
                <w:sz w:val="22"/>
                <w:szCs w:val="22"/>
              </w:rPr>
              <w:t>150</w:t>
            </w:r>
          </w:p>
        </w:tc>
      </w:tr>
    </w:tbl>
    <w:p w:rsidR="00C13507" w:rsidRPr="00C13507" w:rsidRDefault="00C13507" w:rsidP="00C13507">
      <w:pPr>
        <w:spacing w:after="120" w:line="360" w:lineRule="auto"/>
        <w:jc w:val="both"/>
        <w:rPr>
          <w:rFonts w:cs="Arial"/>
          <w:sz w:val="22"/>
          <w:szCs w:val="22"/>
        </w:rPr>
      </w:pPr>
    </w:p>
    <w:p w:rsidR="00C13507" w:rsidRPr="00C13507" w:rsidRDefault="00C13507" w:rsidP="00C13507">
      <w:pPr>
        <w:pStyle w:val="Default"/>
        <w:numPr>
          <w:ilvl w:val="0"/>
          <w:numId w:val="30"/>
        </w:numPr>
        <w:spacing w:line="360" w:lineRule="auto"/>
        <w:rPr>
          <w:b/>
          <w:bCs/>
          <w:sz w:val="22"/>
          <w:szCs w:val="22"/>
        </w:rPr>
      </w:pPr>
      <w:r w:rsidRPr="00C13507">
        <w:rPr>
          <w:sz w:val="22"/>
          <w:szCs w:val="22"/>
        </w:rPr>
        <w:t xml:space="preserve">Předpokládaná hodnota této části veřejné </w:t>
      </w:r>
      <w:proofErr w:type="gramStart"/>
      <w:r w:rsidRPr="00C13507">
        <w:rPr>
          <w:sz w:val="22"/>
          <w:szCs w:val="22"/>
        </w:rPr>
        <w:t xml:space="preserve">zakázky:  </w:t>
      </w:r>
      <w:r w:rsidRPr="00C13507">
        <w:rPr>
          <w:b/>
          <w:bCs/>
          <w:sz w:val="22"/>
          <w:szCs w:val="22"/>
        </w:rPr>
        <w:t>12</w:t>
      </w:r>
      <w:proofErr w:type="gramEnd"/>
      <w:r w:rsidRPr="00C13507">
        <w:rPr>
          <w:b/>
          <w:bCs/>
          <w:sz w:val="22"/>
          <w:szCs w:val="22"/>
        </w:rPr>
        <w:t> 600 000,- Kč bez DPH</w:t>
      </w:r>
    </w:p>
    <w:p w:rsidR="00C13507" w:rsidRPr="00C13507" w:rsidRDefault="00C13507" w:rsidP="00C13507">
      <w:pPr>
        <w:pStyle w:val="Default"/>
        <w:numPr>
          <w:ilvl w:val="0"/>
          <w:numId w:val="30"/>
        </w:numPr>
        <w:spacing w:line="360" w:lineRule="auto"/>
        <w:rPr>
          <w:sz w:val="22"/>
          <w:szCs w:val="22"/>
        </w:rPr>
      </w:pPr>
      <w:r w:rsidRPr="00C13507">
        <w:rPr>
          <w:sz w:val="22"/>
          <w:szCs w:val="22"/>
        </w:rPr>
        <w:t xml:space="preserve">Předpokládaný počet účastníků všech kurzů této části je </w:t>
      </w:r>
      <w:r w:rsidRPr="00C13507">
        <w:rPr>
          <w:b/>
          <w:sz w:val="22"/>
          <w:szCs w:val="22"/>
        </w:rPr>
        <w:t>900</w:t>
      </w:r>
      <w:r w:rsidRPr="00C13507">
        <w:rPr>
          <w:sz w:val="22"/>
          <w:szCs w:val="22"/>
        </w:rPr>
        <w:t>.</w:t>
      </w:r>
    </w:p>
    <w:p w:rsidR="00C13507" w:rsidRPr="00C13507" w:rsidRDefault="00C13507" w:rsidP="00C13507">
      <w:pPr>
        <w:pStyle w:val="Default"/>
        <w:numPr>
          <w:ilvl w:val="0"/>
          <w:numId w:val="30"/>
        </w:numPr>
        <w:spacing w:line="360" w:lineRule="auto"/>
        <w:rPr>
          <w:sz w:val="22"/>
          <w:szCs w:val="22"/>
        </w:rPr>
      </w:pPr>
      <w:r w:rsidRPr="00C13507">
        <w:rPr>
          <w:sz w:val="22"/>
          <w:szCs w:val="22"/>
        </w:rPr>
        <w:t xml:space="preserve">U rekvalifikace bude dodržen minimální počet hodin kurzu uvedený v tabulce. </w:t>
      </w:r>
    </w:p>
    <w:p w:rsidR="00C13507" w:rsidRPr="00C13507" w:rsidRDefault="00C13507" w:rsidP="00C13507">
      <w:pPr>
        <w:pStyle w:val="Default"/>
        <w:numPr>
          <w:ilvl w:val="0"/>
          <w:numId w:val="30"/>
        </w:numPr>
        <w:spacing w:line="360" w:lineRule="auto"/>
        <w:ind w:right="-126"/>
        <w:rPr>
          <w:b/>
          <w:sz w:val="22"/>
          <w:szCs w:val="22"/>
        </w:rPr>
      </w:pPr>
      <w:r w:rsidRPr="00C13507">
        <w:rPr>
          <w:sz w:val="22"/>
          <w:szCs w:val="22"/>
        </w:rPr>
        <w:t xml:space="preserve">Místo konání rekvalifikace bude na území okresů </w:t>
      </w:r>
      <w:r w:rsidRPr="00C13507">
        <w:rPr>
          <w:b/>
          <w:sz w:val="22"/>
          <w:szCs w:val="22"/>
        </w:rPr>
        <w:t xml:space="preserve">Brno – město, Blansko, Břeclav, Hodonín, Vyškov, Znojmo, </w:t>
      </w:r>
      <w:r w:rsidRPr="00C13507">
        <w:rPr>
          <w:sz w:val="22"/>
          <w:szCs w:val="22"/>
        </w:rPr>
        <w:t>které je dostupné hromadnou dopravou, a to v čase zahájení i ukončení nabízené aktivity.</w:t>
      </w:r>
    </w:p>
    <w:p w:rsidR="00C13507" w:rsidRPr="00C13507" w:rsidRDefault="00C13507" w:rsidP="00C13507">
      <w:pPr>
        <w:pStyle w:val="Default"/>
        <w:numPr>
          <w:ilvl w:val="0"/>
          <w:numId w:val="30"/>
        </w:numPr>
        <w:spacing w:line="360" w:lineRule="auto"/>
        <w:ind w:right="-126"/>
        <w:rPr>
          <w:b/>
          <w:sz w:val="22"/>
          <w:szCs w:val="22"/>
        </w:rPr>
      </w:pPr>
      <w:r w:rsidRPr="00C13507">
        <w:rPr>
          <w:sz w:val="22"/>
          <w:szCs w:val="22"/>
        </w:rPr>
        <w:t>Zadavatelem závazně stanovený</w:t>
      </w:r>
      <w:r w:rsidRPr="00C13507">
        <w:rPr>
          <w:b/>
          <w:sz w:val="22"/>
          <w:szCs w:val="22"/>
        </w:rPr>
        <w:t xml:space="preserve"> minimální počet účastníků </w:t>
      </w:r>
      <w:r w:rsidRPr="00C13507">
        <w:rPr>
          <w:sz w:val="22"/>
          <w:szCs w:val="22"/>
        </w:rPr>
        <w:t xml:space="preserve">pro zahájení rekvalifikačního kurzu </w:t>
      </w:r>
      <w:r w:rsidRPr="00C13507">
        <w:rPr>
          <w:b/>
          <w:sz w:val="22"/>
          <w:szCs w:val="22"/>
        </w:rPr>
        <w:t xml:space="preserve">je 5 (pět) </w:t>
      </w:r>
      <w:r w:rsidRPr="00C13507">
        <w:rPr>
          <w:sz w:val="22"/>
          <w:szCs w:val="22"/>
        </w:rPr>
        <w:t>účastníků.</w:t>
      </w:r>
      <w:r w:rsidRPr="00C13507">
        <w:rPr>
          <w:b/>
          <w:sz w:val="22"/>
          <w:szCs w:val="22"/>
        </w:rPr>
        <w:t xml:space="preserve"> Maximální počet účastníků</w:t>
      </w:r>
      <w:r w:rsidRPr="00C13507">
        <w:rPr>
          <w:sz w:val="22"/>
          <w:szCs w:val="22"/>
        </w:rPr>
        <w:t xml:space="preserve"> v kurzu je </w:t>
      </w:r>
      <w:r w:rsidRPr="00C13507">
        <w:rPr>
          <w:b/>
          <w:sz w:val="22"/>
          <w:szCs w:val="22"/>
        </w:rPr>
        <w:t xml:space="preserve">12 (dvanáct) </w:t>
      </w:r>
      <w:r w:rsidRPr="00C13507">
        <w:rPr>
          <w:sz w:val="22"/>
          <w:szCs w:val="22"/>
        </w:rPr>
        <w:t>účastníků.</w:t>
      </w:r>
    </w:p>
    <w:p w:rsidR="00C13507" w:rsidRPr="00C13507" w:rsidRDefault="00C13507" w:rsidP="00C13507">
      <w:pPr>
        <w:pStyle w:val="Default"/>
        <w:numPr>
          <w:ilvl w:val="0"/>
          <w:numId w:val="30"/>
        </w:numPr>
        <w:spacing w:line="360" w:lineRule="auto"/>
        <w:rPr>
          <w:sz w:val="22"/>
          <w:szCs w:val="22"/>
        </w:rPr>
      </w:pPr>
      <w:r w:rsidRPr="00C13507">
        <w:rPr>
          <w:sz w:val="22"/>
          <w:szCs w:val="22"/>
        </w:rPr>
        <w:t>Výuka bude probíhat max. 8 vyučovacích hodin denně, přičemž bude dodržen minimální rozsah 30 vyučovacích hodin týdně. Forma výuky bude denní od pondělí do pátku, zpravidla od 8.00 do 16.00 hod.</w:t>
      </w:r>
    </w:p>
    <w:p w:rsidR="00C13507" w:rsidRPr="00C13507" w:rsidRDefault="00C13507" w:rsidP="00C13507">
      <w:pPr>
        <w:pStyle w:val="Default"/>
        <w:numPr>
          <w:ilvl w:val="0"/>
          <w:numId w:val="30"/>
        </w:numPr>
        <w:spacing w:line="360" w:lineRule="auto"/>
        <w:rPr>
          <w:sz w:val="22"/>
          <w:szCs w:val="22"/>
        </w:rPr>
      </w:pPr>
      <w:r w:rsidRPr="00C13507">
        <w:rPr>
          <w:sz w:val="22"/>
          <w:szCs w:val="22"/>
        </w:rPr>
        <w:t>Každý účastník na začátku kurzu obdrží studijní materiály.</w:t>
      </w:r>
    </w:p>
    <w:p w:rsidR="00C13507" w:rsidRPr="00C13507" w:rsidRDefault="00C13507" w:rsidP="00C13507">
      <w:pPr>
        <w:pStyle w:val="Default"/>
        <w:numPr>
          <w:ilvl w:val="0"/>
          <w:numId w:val="30"/>
        </w:numPr>
        <w:spacing w:line="360" w:lineRule="auto"/>
        <w:rPr>
          <w:sz w:val="22"/>
          <w:szCs w:val="22"/>
        </w:rPr>
      </w:pPr>
      <w:r w:rsidRPr="00C13507">
        <w:rPr>
          <w:sz w:val="22"/>
          <w:szCs w:val="22"/>
        </w:rPr>
        <w:t xml:space="preserve">Vstupní vzdělání účastníků rekvalifikace bude minimálně základní. </w:t>
      </w:r>
    </w:p>
    <w:p w:rsidR="00C13507" w:rsidRPr="00C13507" w:rsidRDefault="00C13507" w:rsidP="00C13507">
      <w:pPr>
        <w:pStyle w:val="Default"/>
        <w:numPr>
          <w:ilvl w:val="0"/>
          <w:numId w:val="30"/>
        </w:numPr>
        <w:spacing w:line="360" w:lineRule="auto"/>
        <w:rPr>
          <w:sz w:val="22"/>
          <w:szCs w:val="22"/>
        </w:rPr>
      </w:pPr>
      <w:r w:rsidRPr="00C13507">
        <w:rPr>
          <w:sz w:val="22"/>
          <w:szCs w:val="22"/>
        </w:rPr>
        <w:t>Délka rekvalifikace včetně závěrečné zkoušky Základy podnikání nesmí přesáhnout 7 týdnů.</w:t>
      </w:r>
    </w:p>
    <w:p w:rsidR="00641F93" w:rsidRPr="00641F93" w:rsidRDefault="00641F93" w:rsidP="00C13507">
      <w:pPr>
        <w:pStyle w:val="Default"/>
        <w:spacing w:line="360" w:lineRule="auto"/>
        <w:ind w:left="927"/>
        <w:rPr>
          <w:sz w:val="22"/>
          <w:szCs w:val="22"/>
        </w:rPr>
      </w:pPr>
    </w:p>
    <w:p w:rsidR="00641F93" w:rsidRPr="000C4441" w:rsidRDefault="00641F93" w:rsidP="00641F93">
      <w:pPr>
        <w:tabs>
          <w:tab w:val="left" w:pos="1200"/>
        </w:tabs>
        <w:rPr>
          <w:rFonts w:cs="Arial"/>
        </w:rPr>
      </w:pP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B5D" w:rsidRDefault="00422B5D">
      <w:r>
        <w:separator/>
      </w:r>
    </w:p>
  </w:endnote>
  <w:endnote w:type="continuationSeparator" w:id="0">
    <w:p w:rsidR="00422B5D" w:rsidRDefault="0042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C13507">
      <w:rPr>
        <w:rFonts w:cs="Arial"/>
        <w:noProof/>
        <w:sz w:val="18"/>
        <w:szCs w:val="20"/>
      </w:rPr>
      <w:t>11</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C13507">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B5D" w:rsidRDefault="00422B5D">
      <w:r>
        <w:separator/>
      </w:r>
    </w:p>
  </w:footnote>
  <w:footnote w:type="continuationSeparator" w:id="0">
    <w:p w:rsidR="00422B5D" w:rsidRDefault="0042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334" w:rsidRDefault="003B364E"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073008C"/>
    <w:multiLevelType w:val="hybridMultilevel"/>
    <w:tmpl w:val="65B0706C"/>
    <w:lvl w:ilvl="0" w:tplc="26504ECC">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2"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0F639F"/>
    <w:multiLevelType w:val="hybridMultilevel"/>
    <w:tmpl w:val="58B22EFC"/>
    <w:lvl w:ilvl="0" w:tplc="0A78F6BE">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22449C9"/>
    <w:multiLevelType w:val="hybridMultilevel"/>
    <w:tmpl w:val="65B0706C"/>
    <w:lvl w:ilvl="0" w:tplc="26504ECC">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7"/>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0"/>
  </w:num>
  <w:num w:numId="14">
    <w:abstractNumId w:val="16"/>
  </w:num>
  <w:num w:numId="15">
    <w:abstractNumId w:val="29"/>
  </w:num>
  <w:num w:numId="16">
    <w:abstractNumId w:val="30"/>
  </w:num>
  <w:num w:numId="17">
    <w:abstractNumId w:val="28"/>
  </w:num>
  <w:num w:numId="18">
    <w:abstractNumId w:val="4"/>
  </w:num>
  <w:num w:numId="19">
    <w:abstractNumId w:val="13"/>
  </w:num>
  <w:num w:numId="20">
    <w:abstractNumId w:val="14"/>
  </w:num>
  <w:num w:numId="21">
    <w:abstractNumId w:val="1"/>
  </w:num>
  <w:num w:numId="22">
    <w:abstractNumId w:val="25"/>
  </w:num>
  <w:num w:numId="23">
    <w:abstractNumId w:val="0"/>
  </w:num>
  <w:num w:numId="24">
    <w:abstractNumId w:val="22"/>
  </w:num>
  <w:num w:numId="25">
    <w:abstractNumId w:val="2"/>
  </w:num>
  <w:num w:numId="26">
    <w:abstractNumId w:val="6"/>
  </w:num>
  <w:num w:numId="27">
    <w:abstractNumId w:val="8"/>
  </w:num>
  <w:num w:numId="28">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6"/>
  </w:num>
  <w:num w:numId="3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0B2D"/>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4F98"/>
    <w:rsid w:val="00105A25"/>
    <w:rsid w:val="0010704D"/>
    <w:rsid w:val="00112661"/>
    <w:rsid w:val="001158EF"/>
    <w:rsid w:val="00120167"/>
    <w:rsid w:val="001203B8"/>
    <w:rsid w:val="00121506"/>
    <w:rsid w:val="00126241"/>
    <w:rsid w:val="00132410"/>
    <w:rsid w:val="00132C82"/>
    <w:rsid w:val="00134865"/>
    <w:rsid w:val="001349C3"/>
    <w:rsid w:val="00135A56"/>
    <w:rsid w:val="00136B7C"/>
    <w:rsid w:val="00137198"/>
    <w:rsid w:val="001409D3"/>
    <w:rsid w:val="00141080"/>
    <w:rsid w:val="001429A5"/>
    <w:rsid w:val="00144949"/>
    <w:rsid w:val="00147194"/>
    <w:rsid w:val="00151BF9"/>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19D4"/>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05DC"/>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40A9"/>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15D4"/>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0F23"/>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2B5D"/>
    <w:rsid w:val="004242B6"/>
    <w:rsid w:val="00424E4F"/>
    <w:rsid w:val="00441211"/>
    <w:rsid w:val="00450E92"/>
    <w:rsid w:val="00451176"/>
    <w:rsid w:val="00461E94"/>
    <w:rsid w:val="00462B09"/>
    <w:rsid w:val="00463CF2"/>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0B7A"/>
    <w:rsid w:val="00612033"/>
    <w:rsid w:val="00612D2E"/>
    <w:rsid w:val="006136BD"/>
    <w:rsid w:val="00614C96"/>
    <w:rsid w:val="00616C62"/>
    <w:rsid w:val="0062380F"/>
    <w:rsid w:val="006259A1"/>
    <w:rsid w:val="006278D7"/>
    <w:rsid w:val="00641F93"/>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4E14"/>
    <w:rsid w:val="007D5B18"/>
    <w:rsid w:val="007E0C71"/>
    <w:rsid w:val="007E39F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31EE"/>
    <w:rsid w:val="00956352"/>
    <w:rsid w:val="009639E6"/>
    <w:rsid w:val="0096621B"/>
    <w:rsid w:val="00966DD9"/>
    <w:rsid w:val="00966FCB"/>
    <w:rsid w:val="00971561"/>
    <w:rsid w:val="00973E07"/>
    <w:rsid w:val="00980015"/>
    <w:rsid w:val="00980225"/>
    <w:rsid w:val="00981C52"/>
    <w:rsid w:val="00983BFF"/>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4F7"/>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4C8B"/>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58A3"/>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507"/>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4B1E"/>
    <w:rsid w:val="00C55F32"/>
    <w:rsid w:val="00C602B5"/>
    <w:rsid w:val="00C60EA7"/>
    <w:rsid w:val="00C60EC5"/>
    <w:rsid w:val="00C61A3A"/>
    <w:rsid w:val="00C733AB"/>
    <w:rsid w:val="00C73EE8"/>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31DE"/>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DBF"/>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51D2"/>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5C87"/>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21E94"/>
  <w15:docId w15:val="{0F8E674D-65D9-41AB-8351-FF7F2BC9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7D4E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2182">
      <w:bodyDiv w:val="1"/>
      <w:marLeft w:val="0"/>
      <w:marRight w:val="0"/>
      <w:marTop w:val="0"/>
      <w:marBottom w:val="0"/>
      <w:divBdr>
        <w:top w:val="none" w:sz="0" w:space="0" w:color="auto"/>
        <w:left w:val="none" w:sz="0" w:space="0" w:color="auto"/>
        <w:bottom w:val="none" w:sz="0" w:space="0" w:color="auto"/>
        <w:right w:val="none" w:sz="0" w:space="0" w:color="auto"/>
      </w:divBdr>
    </w:div>
    <w:div w:id="526017678">
      <w:bodyDiv w:val="1"/>
      <w:marLeft w:val="0"/>
      <w:marRight w:val="0"/>
      <w:marTop w:val="0"/>
      <w:marBottom w:val="0"/>
      <w:divBdr>
        <w:top w:val="none" w:sz="0" w:space="0" w:color="auto"/>
        <w:left w:val="none" w:sz="0" w:space="0" w:color="auto"/>
        <w:bottom w:val="none" w:sz="0" w:space="0" w:color="auto"/>
        <w:right w:val="none" w:sz="0" w:space="0" w:color="auto"/>
      </w:divBdr>
    </w:div>
    <w:div w:id="565533153">
      <w:bodyDiv w:val="1"/>
      <w:marLeft w:val="0"/>
      <w:marRight w:val="0"/>
      <w:marTop w:val="0"/>
      <w:marBottom w:val="0"/>
      <w:divBdr>
        <w:top w:val="none" w:sz="0" w:space="0" w:color="auto"/>
        <w:left w:val="none" w:sz="0" w:space="0" w:color="auto"/>
        <w:bottom w:val="none" w:sz="0" w:space="0" w:color="auto"/>
        <w:right w:val="none" w:sz="0" w:space="0" w:color="auto"/>
      </w:divBdr>
    </w:div>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3285</Words>
  <Characters>20255</Characters>
  <Application>Microsoft Office Word</Application>
  <DocSecurity>4</DocSecurity>
  <Lines>168</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Crha Martin JUDr. PhDr. (UPB-KRP)</cp:lastModifiedBy>
  <cp:revision>2</cp:revision>
  <cp:lastPrinted>2018-06-20T11:15:00Z</cp:lastPrinted>
  <dcterms:created xsi:type="dcterms:W3CDTF">2020-06-08T08:43:00Z</dcterms:created>
  <dcterms:modified xsi:type="dcterms:W3CDTF">2020-06-08T08:43:00Z</dcterms:modified>
</cp:coreProperties>
</file>