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18D39" w14:textId="77777777" w:rsidR="003F3B11" w:rsidRPr="001F2AAF" w:rsidRDefault="003F3B11" w:rsidP="001F2AAF">
      <w:pPr>
        <w:pStyle w:val="Bezmezer"/>
        <w:rPr>
          <w:rFonts w:ascii="Arial" w:hAnsi="Arial" w:cs="Arial"/>
          <w:b/>
          <w:sz w:val="24"/>
          <w:szCs w:val="24"/>
        </w:rPr>
      </w:pPr>
    </w:p>
    <w:p w14:paraId="4654D001" w14:textId="77777777" w:rsidR="00142BE6" w:rsidRPr="001F2AAF" w:rsidRDefault="00142BE6" w:rsidP="00142BE6">
      <w:pPr>
        <w:pStyle w:val="Bezmezer"/>
        <w:jc w:val="center"/>
        <w:rPr>
          <w:rFonts w:ascii="Arial" w:hAnsi="Arial" w:cs="Arial"/>
          <w:b/>
          <w:sz w:val="28"/>
          <w:szCs w:val="28"/>
        </w:rPr>
      </w:pPr>
      <w:r w:rsidRPr="001F2AAF">
        <w:rPr>
          <w:rFonts w:ascii="Arial" w:hAnsi="Arial" w:cs="Arial"/>
          <w:b/>
          <w:sz w:val="28"/>
          <w:szCs w:val="28"/>
        </w:rPr>
        <w:t>Smlouva o poskytování právních služeb</w:t>
      </w:r>
    </w:p>
    <w:p w14:paraId="4654D002" w14:textId="1E43875F" w:rsidR="00142BE6" w:rsidRDefault="00142BE6" w:rsidP="00142BE6">
      <w:pPr>
        <w:pStyle w:val="Bezmezer"/>
        <w:rPr>
          <w:rFonts w:ascii="Arial" w:hAnsi="Arial" w:cs="Arial"/>
          <w:sz w:val="24"/>
          <w:szCs w:val="24"/>
        </w:rPr>
      </w:pPr>
    </w:p>
    <w:p w14:paraId="1FACFBD0" w14:textId="77777777" w:rsidR="003F3B11" w:rsidRDefault="003F3B11" w:rsidP="00142BE6">
      <w:pPr>
        <w:pStyle w:val="Bezmezer"/>
        <w:rPr>
          <w:rFonts w:ascii="Arial" w:hAnsi="Arial" w:cs="Arial"/>
          <w:sz w:val="24"/>
          <w:szCs w:val="24"/>
        </w:rPr>
      </w:pPr>
    </w:p>
    <w:p w14:paraId="5658224F" w14:textId="77777777" w:rsidR="005E6D4A" w:rsidRPr="001F2AAF" w:rsidRDefault="005E6D4A" w:rsidP="00142BE6">
      <w:pPr>
        <w:pStyle w:val="Bezmezer"/>
        <w:rPr>
          <w:rFonts w:ascii="Arial" w:hAnsi="Arial" w:cs="Arial"/>
          <w:sz w:val="24"/>
          <w:szCs w:val="24"/>
        </w:rPr>
      </w:pPr>
    </w:p>
    <w:p w14:paraId="4654D003" w14:textId="77777777" w:rsidR="00142BE6" w:rsidRPr="001F2AAF" w:rsidRDefault="00142BE6" w:rsidP="00142BE6">
      <w:pPr>
        <w:pStyle w:val="Bezmezer"/>
        <w:rPr>
          <w:rFonts w:ascii="Arial" w:hAnsi="Arial" w:cs="Arial"/>
          <w:sz w:val="24"/>
          <w:szCs w:val="24"/>
        </w:rPr>
      </w:pPr>
      <w:r w:rsidRPr="001F2AAF">
        <w:rPr>
          <w:rFonts w:ascii="Arial" w:hAnsi="Arial" w:cs="Arial"/>
          <w:sz w:val="24"/>
          <w:szCs w:val="24"/>
        </w:rPr>
        <w:t>Smluvní strany:</w:t>
      </w:r>
      <w:r w:rsidRPr="001F2AAF">
        <w:rPr>
          <w:rFonts w:ascii="Arial" w:hAnsi="Arial" w:cs="Arial"/>
          <w:sz w:val="24"/>
          <w:szCs w:val="24"/>
        </w:rPr>
        <w:tab/>
      </w:r>
    </w:p>
    <w:p w14:paraId="4654D004" w14:textId="77777777" w:rsidR="00142BE6" w:rsidRPr="001F2AAF" w:rsidRDefault="00142BE6" w:rsidP="00142BE6">
      <w:pPr>
        <w:pStyle w:val="Bezmezer"/>
        <w:rPr>
          <w:rFonts w:ascii="Arial" w:hAnsi="Arial" w:cs="Arial"/>
          <w:sz w:val="24"/>
          <w:szCs w:val="24"/>
        </w:rPr>
      </w:pPr>
    </w:p>
    <w:p w14:paraId="06B87A77" w14:textId="77777777" w:rsidR="00FF25AB" w:rsidRPr="00FF25AB" w:rsidRDefault="00FF25AB" w:rsidP="00142BE6">
      <w:pPr>
        <w:pStyle w:val="Bezmezer"/>
        <w:rPr>
          <w:rFonts w:ascii="Arial" w:hAnsi="Arial" w:cs="Arial"/>
          <w:b/>
          <w:sz w:val="24"/>
          <w:szCs w:val="24"/>
        </w:rPr>
      </w:pPr>
      <w:r w:rsidRPr="00FF25AB">
        <w:rPr>
          <w:rFonts w:ascii="Arial" w:hAnsi="Arial" w:cs="Arial"/>
          <w:b/>
          <w:sz w:val="24"/>
          <w:szCs w:val="24"/>
        </w:rPr>
        <w:t>Advokátní společnost Ševčík s.r.o.</w:t>
      </w:r>
    </w:p>
    <w:p w14:paraId="4654D006" w14:textId="5B99F7D3" w:rsidR="00142BE6" w:rsidRPr="00FF25AB" w:rsidRDefault="00142BE6" w:rsidP="00142BE6">
      <w:pPr>
        <w:pStyle w:val="Bezmezer"/>
        <w:rPr>
          <w:rFonts w:ascii="Arial" w:hAnsi="Arial" w:cs="Arial"/>
          <w:sz w:val="24"/>
          <w:szCs w:val="24"/>
        </w:rPr>
      </w:pPr>
      <w:r w:rsidRPr="00FF25AB">
        <w:rPr>
          <w:rFonts w:ascii="Arial" w:hAnsi="Arial" w:cs="Arial"/>
          <w:sz w:val="24"/>
          <w:szCs w:val="24"/>
        </w:rPr>
        <w:t xml:space="preserve">IČO: </w:t>
      </w:r>
      <w:r w:rsidRPr="00FF25AB">
        <w:rPr>
          <w:rFonts w:ascii="Arial" w:hAnsi="Arial" w:cs="Arial"/>
          <w:sz w:val="24"/>
          <w:szCs w:val="24"/>
        </w:rPr>
        <w:tab/>
      </w:r>
      <w:r w:rsidR="00FF25AB" w:rsidRPr="00FF25AB">
        <w:rPr>
          <w:rFonts w:ascii="Arial" w:hAnsi="Arial" w:cs="Arial"/>
          <w:sz w:val="24"/>
          <w:szCs w:val="24"/>
        </w:rPr>
        <w:t>04049977</w:t>
      </w:r>
    </w:p>
    <w:p w14:paraId="4654D007" w14:textId="1F46C0D2" w:rsidR="00142BE6" w:rsidRPr="00FF25AB" w:rsidRDefault="00142BE6" w:rsidP="00142BE6">
      <w:pPr>
        <w:pStyle w:val="Bezmezer"/>
        <w:rPr>
          <w:rFonts w:ascii="Arial" w:hAnsi="Arial" w:cs="Arial"/>
          <w:sz w:val="24"/>
          <w:szCs w:val="24"/>
        </w:rPr>
      </w:pPr>
      <w:r w:rsidRPr="00FF25AB">
        <w:rPr>
          <w:rFonts w:ascii="Arial" w:hAnsi="Arial" w:cs="Arial"/>
          <w:sz w:val="24"/>
          <w:szCs w:val="24"/>
        </w:rPr>
        <w:t>DIČ:</w:t>
      </w:r>
      <w:r w:rsidRPr="00FF25AB">
        <w:rPr>
          <w:rFonts w:ascii="Arial" w:hAnsi="Arial" w:cs="Arial"/>
          <w:sz w:val="24"/>
          <w:szCs w:val="24"/>
        </w:rPr>
        <w:tab/>
      </w:r>
      <w:r w:rsidR="00FF25AB" w:rsidRPr="00FF25AB">
        <w:rPr>
          <w:rFonts w:ascii="Arial" w:hAnsi="Arial" w:cs="Arial"/>
          <w:sz w:val="24"/>
          <w:szCs w:val="24"/>
        </w:rPr>
        <w:t>CZ</w:t>
      </w:r>
      <w:r w:rsidR="00FF25AB" w:rsidRPr="00FF25AB">
        <w:t xml:space="preserve"> </w:t>
      </w:r>
      <w:r w:rsidR="00FF25AB" w:rsidRPr="00FF25AB">
        <w:rPr>
          <w:rFonts w:ascii="Arial" w:hAnsi="Arial" w:cs="Arial"/>
          <w:sz w:val="24"/>
          <w:szCs w:val="24"/>
        </w:rPr>
        <w:t>04049977</w:t>
      </w:r>
    </w:p>
    <w:p w14:paraId="4654D008" w14:textId="38577E4A" w:rsidR="00142BE6" w:rsidRPr="00FF25AB" w:rsidRDefault="00142BE6" w:rsidP="00142BE6">
      <w:pPr>
        <w:pStyle w:val="Bezmezer"/>
        <w:rPr>
          <w:rFonts w:ascii="Arial" w:hAnsi="Arial" w:cs="Arial"/>
          <w:sz w:val="24"/>
          <w:szCs w:val="24"/>
        </w:rPr>
      </w:pPr>
      <w:r w:rsidRPr="00FF25AB">
        <w:rPr>
          <w:rFonts w:ascii="Arial" w:hAnsi="Arial" w:cs="Arial"/>
          <w:sz w:val="24"/>
          <w:szCs w:val="24"/>
        </w:rPr>
        <w:t xml:space="preserve">se sídlem </w:t>
      </w:r>
      <w:r w:rsidR="00FF25AB" w:rsidRPr="00FF25AB">
        <w:rPr>
          <w:rFonts w:ascii="Arial" w:hAnsi="Arial" w:cs="Arial"/>
          <w:sz w:val="24"/>
          <w:szCs w:val="24"/>
        </w:rPr>
        <w:t>Majakovského 1517/10, 58</w:t>
      </w:r>
      <w:bookmarkStart w:id="0" w:name="_GoBack"/>
      <w:bookmarkEnd w:id="0"/>
      <w:r w:rsidR="00FF25AB" w:rsidRPr="00FF25AB">
        <w:rPr>
          <w:rFonts w:ascii="Arial" w:hAnsi="Arial" w:cs="Arial"/>
          <w:sz w:val="24"/>
          <w:szCs w:val="24"/>
        </w:rPr>
        <w:t>6 01 Jihlava</w:t>
      </w:r>
    </w:p>
    <w:p w14:paraId="4654D009" w14:textId="4542853E" w:rsidR="00142BE6" w:rsidRPr="00FF25AB" w:rsidRDefault="00142BE6" w:rsidP="00142BE6">
      <w:pPr>
        <w:pStyle w:val="Bezmezer"/>
        <w:rPr>
          <w:rFonts w:ascii="Arial" w:hAnsi="Arial" w:cs="Arial"/>
          <w:sz w:val="24"/>
          <w:szCs w:val="24"/>
        </w:rPr>
      </w:pPr>
      <w:r w:rsidRPr="00FF25AB">
        <w:rPr>
          <w:rFonts w:ascii="Arial" w:hAnsi="Arial" w:cs="Arial"/>
          <w:sz w:val="24"/>
          <w:szCs w:val="24"/>
        </w:rPr>
        <w:t xml:space="preserve">zastoupená </w:t>
      </w:r>
      <w:r w:rsidR="00FF25AB" w:rsidRPr="00FF25AB">
        <w:rPr>
          <w:rFonts w:ascii="Arial" w:hAnsi="Arial" w:cs="Arial"/>
          <w:sz w:val="24"/>
          <w:szCs w:val="24"/>
        </w:rPr>
        <w:t>jednatelem Mgr. Janem Ševčíkem</w:t>
      </w:r>
    </w:p>
    <w:p w14:paraId="4654D00A" w14:textId="2E5C3605" w:rsidR="00142BE6" w:rsidRPr="001F2AAF" w:rsidRDefault="00142BE6" w:rsidP="00142BE6">
      <w:pPr>
        <w:pStyle w:val="Bezmezer"/>
        <w:rPr>
          <w:rFonts w:ascii="Arial" w:hAnsi="Arial" w:cs="Arial"/>
          <w:sz w:val="24"/>
          <w:szCs w:val="24"/>
        </w:rPr>
      </w:pPr>
      <w:r w:rsidRPr="00FF25AB">
        <w:rPr>
          <w:rFonts w:ascii="Arial" w:hAnsi="Arial" w:cs="Arial"/>
          <w:sz w:val="24"/>
          <w:szCs w:val="24"/>
        </w:rPr>
        <w:t>Obchodní společnost zapsána v obchodním rejstříku</w:t>
      </w:r>
      <w:r w:rsidR="00FF25AB" w:rsidRPr="00FF25AB">
        <w:rPr>
          <w:rFonts w:ascii="Arial" w:hAnsi="Arial" w:cs="Arial"/>
          <w:sz w:val="24"/>
          <w:szCs w:val="24"/>
        </w:rPr>
        <w:t>, spis. zn. C 87959 vedená u Krajského soudu v Brně</w:t>
      </w:r>
    </w:p>
    <w:p w14:paraId="4654D00B" w14:textId="77777777" w:rsidR="00142BE6" w:rsidRPr="001F2AAF" w:rsidRDefault="00142BE6" w:rsidP="00142BE6">
      <w:pPr>
        <w:pStyle w:val="Bezmezer"/>
        <w:rPr>
          <w:rFonts w:ascii="Arial" w:hAnsi="Arial" w:cs="Arial"/>
          <w:sz w:val="24"/>
          <w:szCs w:val="24"/>
        </w:rPr>
      </w:pPr>
    </w:p>
    <w:p w14:paraId="4654D00C" w14:textId="64265CFE" w:rsidR="00142BE6" w:rsidRPr="001F2AAF" w:rsidRDefault="00142BE6" w:rsidP="00142BE6">
      <w:pPr>
        <w:pStyle w:val="Bezmezer"/>
        <w:rPr>
          <w:rFonts w:ascii="Arial" w:hAnsi="Arial" w:cs="Arial"/>
          <w:sz w:val="24"/>
          <w:szCs w:val="24"/>
        </w:rPr>
      </w:pPr>
      <w:r w:rsidRPr="001F2AAF">
        <w:rPr>
          <w:rFonts w:ascii="Arial" w:hAnsi="Arial" w:cs="Arial"/>
          <w:sz w:val="24"/>
          <w:szCs w:val="24"/>
        </w:rPr>
        <w:t>(</w:t>
      </w:r>
      <w:r w:rsidR="000B1E6C">
        <w:rPr>
          <w:rFonts w:ascii="Arial" w:hAnsi="Arial" w:cs="Arial"/>
          <w:sz w:val="24"/>
          <w:szCs w:val="24"/>
        </w:rPr>
        <w:t>dále též jako „</w:t>
      </w:r>
      <w:r w:rsidRPr="001F2AAF">
        <w:rPr>
          <w:rFonts w:ascii="Arial" w:hAnsi="Arial" w:cs="Arial"/>
          <w:sz w:val="24"/>
          <w:szCs w:val="24"/>
        </w:rPr>
        <w:t>poskytovatel</w:t>
      </w:r>
      <w:r w:rsidR="000B1E6C">
        <w:rPr>
          <w:rFonts w:ascii="Arial" w:hAnsi="Arial" w:cs="Arial"/>
          <w:sz w:val="24"/>
          <w:szCs w:val="24"/>
        </w:rPr>
        <w:t>“</w:t>
      </w:r>
      <w:r w:rsidRPr="001F2AAF">
        <w:rPr>
          <w:rFonts w:ascii="Arial" w:hAnsi="Arial" w:cs="Arial"/>
          <w:sz w:val="24"/>
          <w:szCs w:val="24"/>
        </w:rPr>
        <w:t>)</w:t>
      </w:r>
    </w:p>
    <w:p w14:paraId="4654D00D" w14:textId="77777777" w:rsidR="00142BE6" w:rsidRPr="001F2AAF" w:rsidRDefault="00142BE6" w:rsidP="00142BE6">
      <w:pPr>
        <w:pStyle w:val="Bezmezer"/>
        <w:rPr>
          <w:rFonts w:ascii="Arial" w:hAnsi="Arial" w:cs="Arial"/>
          <w:sz w:val="24"/>
          <w:szCs w:val="24"/>
        </w:rPr>
      </w:pPr>
    </w:p>
    <w:p w14:paraId="4654D00E" w14:textId="77777777" w:rsidR="00142BE6" w:rsidRPr="001F2AAF" w:rsidRDefault="00142BE6" w:rsidP="00142BE6">
      <w:pPr>
        <w:pStyle w:val="Bezmezer"/>
        <w:rPr>
          <w:rFonts w:ascii="Arial" w:hAnsi="Arial" w:cs="Arial"/>
          <w:sz w:val="24"/>
          <w:szCs w:val="24"/>
        </w:rPr>
      </w:pPr>
      <w:r w:rsidRPr="001F2AAF">
        <w:rPr>
          <w:rFonts w:ascii="Arial" w:hAnsi="Arial" w:cs="Arial"/>
          <w:sz w:val="24"/>
          <w:szCs w:val="24"/>
        </w:rPr>
        <w:t>a</w:t>
      </w:r>
    </w:p>
    <w:p w14:paraId="4654D00F" w14:textId="77777777" w:rsidR="00142BE6" w:rsidRPr="001F2AAF" w:rsidRDefault="00142BE6" w:rsidP="00142BE6">
      <w:pPr>
        <w:pStyle w:val="Bezmezer"/>
        <w:rPr>
          <w:rFonts w:ascii="Arial" w:hAnsi="Arial" w:cs="Arial"/>
          <w:sz w:val="24"/>
          <w:szCs w:val="24"/>
        </w:rPr>
      </w:pPr>
    </w:p>
    <w:p w14:paraId="4654D010" w14:textId="77777777" w:rsidR="00142BE6" w:rsidRPr="001F2AAF" w:rsidRDefault="00142BE6" w:rsidP="00142BE6">
      <w:pPr>
        <w:pStyle w:val="Bezmezer"/>
        <w:rPr>
          <w:rFonts w:ascii="Arial" w:hAnsi="Arial" w:cs="Arial"/>
          <w:b/>
          <w:sz w:val="24"/>
          <w:szCs w:val="24"/>
        </w:rPr>
      </w:pPr>
      <w:bookmarkStart w:id="1" w:name="_Hlk491347160"/>
      <w:r w:rsidRPr="001F2AAF">
        <w:rPr>
          <w:rFonts w:ascii="Arial" w:hAnsi="Arial" w:cs="Arial"/>
          <w:b/>
          <w:sz w:val="24"/>
          <w:szCs w:val="24"/>
        </w:rPr>
        <w:t>Statutární město Jihlava</w:t>
      </w:r>
    </w:p>
    <w:p w14:paraId="4654D011" w14:textId="77777777" w:rsidR="00142BE6" w:rsidRPr="001F2AAF" w:rsidRDefault="00142BE6" w:rsidP="00142BE6">
      <w:pPr>
        <w:pStyle w:val="Bezmezer"/>
        <w:rPr>
          <w:rFonts w:ascii="Arial" w:hAnsi="Arial" w:cs="Arial"/>
          <w:sz w:val="24"/>
          <w:szCs w:val="24"/>
        </w:rPr>
      </w:pPr>
      <w:r w:rsidRPr="001F2AAF">
        <w:rPr>
          <w:rFonts w:ascii="Arial" w:hAnsi="Arial" w:cs="Arial"/>
          <w:sz w:val="24"/>
          <w:szCs w:val="24"/>
        </w:rPr>
        <w:t>IČO:</w:t>
      </w:r>
      <w:r w:rsidRPr="001F2AAF">
        <w:rPr>
          <w:rFonts w:ascii="Arial" w:hAnsi="Arial" w:cs="Arial"/>
          <w:sz w:val="24"/>
          <w:szCs w:val="24"/>
        </w:rPr>
        <w:tab/>
        <w:t>00286010</w:t>
      </w:r>
    </w:p>
    <w:bookmarkEnd w:id="1"/>
    <w:p w14:paraId="4654D012" w14:textId="77777777" w:rsidR="00142BE6" w:rsidRPr="001F2AAF" w:rsidRDefault="00142BE6" w:rsidP="00142BE6">
      <w:pPr>
        <w:pStyle w:val="Bezmezer"/>
        <w:rPr>
          <w:rFonts w:ascii="Arial" w:hAnsi="Arial" w:cs="Arial"/>
          <w:sz w:val="24"/>
          <w:szCs w:val="24"/>
        </w:rPr>
      </w:pPr>
      <w:r w:rsidRPr="001F2AAF">
        <w:rPr>
          <w:rFonts w:ascii="Arial" w:hAnsi="Arial" w:cs="Arial"/>
          <w:sz w:val="24"/>
          <w:szCs w:val="24"/>
        </w:rPr>
        <w:t>DIČ:</w:t>
      </w:r>
      <w:r w:rsidRPr="001F2AAF">
        <w:rPr>
          <w:rFonts w:ascii="Arial" w:hAnsi="Arial" w:cs="Arial"/>
          <w:sz w:val="24"/>
          <w:szCs w:val="24"/>
        </w:rPr>
        <w:tab/>
        <w:t>CZ00286010</w:t>
      </w:r>
    </w:p>
    <w:p w14:paraId="4654D013" w14:textId="77777777" w:rsidR="00142BE6" w:rsidRPr="001F2AAF" w:rsidRDefault="00142BE6" w:rsidP="00142BE6">
      <w:pPr>
        <w:pStyle w:val="Bezmezer"/>
        <w:rPr>
          <w:rFonts w:ascii="Arial" w:hAnsi="Arial" w:cs="Arial"/>
          <w:sz w:val="24"/>
          <w:szCs w:val="24"/>
        </w:rPr>
      </w:pPr>
      <w:r w:rsidRPr="001F2AAF">
        <w:rPr>
          <w:rFonts w:ascii="Arial" w:hAnsi="Arial" w:cs="Arial"/>
          <w:sz w:val="24"/>
          <w:szCs w:val="24"/>
        </w:rPr>
        <w:t xml:space="preserve">se sídlem </w:t>
      </w:r>
      <w:bookmarkStart w:id="2" w:name="_Hlk491347873"/>
      <w:r w:rsidRPr="001F2AAF">
        <w:rPr>
          <w:rFonts w:ascii="Arial" w:hAnsi="Arial" w:cs="Arial"/>
          <w:sz w:val="24"/>
          <w:szCs w:val="24"/>
        </w:rPr>
        <w:t>Masarykovo náměstí 97/1</w:t>
      </w:r>
      <w:bookmarkEnd w:id="2"/>
      <w:r w:rsidRPr="001F2AAF">
        <w:rPr>
          <w:rFonts w:ascii="Arial" w:hAnsi="Arial" w:cs="Arial"/>
          <w:sz w:val="24"/>
          <w:szCs w:val="24"/>
        </w:rPr>
        <w:t>, 586 01 Jihlava</w:t>
      </w:r>
    </w:p>
    <w:p w14:paraId="51E128F0" w14:textId="2D02626D" w:rsidR="00C268F3" w:rsidRPr="001F2AAF" w:rsidRDefault="00142BE6" w:rsidP="00142BE6">
      <w:pPr>
        <w:pStyle w:val="Bezmezer"/>
        <w:rPr>
          <w:rFonts w:ascii="Arial" w:hAnsi="Arial" w:cs="Arial"/>
          <w:sz w:val="24"/>
          <w:szCs w:val="24"/>
        </w:rPr>
      </w:pPr>
      <w:r w:rsidRPr="001F2AAF">
        <w:rPr>
          <w:rFonts w:ascii="Arial" w:hAnsi="Arial" w:cs="Arial"/>
          <w:sz w:val="24"/>
          <w:szCs w:val="24"/>
        </w:rPr>
        <w:t>zastoupené</w:t>
      </w:r>
      <w:r w:rsidR="00C268F3" w:rsidRPr="001F2AAF">
        <w:rPr>
          <w:rFonts w:ascii="Arial" w:hAnsi="Arial" w:cs="Arial"/>
          <w:sz w:val="24"/>
          <w:szCs w:val="24"/>
        </w:rPr>
        <w:t>:</w:t>
      </w:r>
      <w:r w:rsidRPr="001F2AAF">
        <w:rPr>
          <w:rFonts w:ascii="Arial" w:hAnsi="Arial" w:cs="Arial"/>
          <w:sz w:val="24"/>
          <w:szCs w:val="24"/>
        </w:rPr>
        <w:t xml:space="preserve"> </w:t>
      </w:r>
      <w:r w:rsidR="00C268F3" w:rsidRPr="001F2AAF">
        <w:rPr>
          <w:rFonts w:ascii="Arial" w:hAnsi="Arial" w:cs="Arial"/>
          <w:sz w:val="24"/>
          <w:szCs w:val="24"/>
        </w:rPr>
        <w:t>Mgr. Petrem</w:t>
      </w:r>
      <w:r w:rsidR="000B1E6C">
        <w:rPr>
          <w:rFonts w:ascii="Arial" w:hAnsi="Arial" w:cs="Arial"/>
          <w:sz w:val="24"/>
          <w:szCs w:val="24"/>
        </w:rPr>
        <w:t xml:space="preserve"> Ryškou</w:t>
      </w:r>
      <w:r w:rsidR="00C268F3" w:rsidRPr="001F2AAF">
        <w:rPr>
          <w:rFonts w:ascii="Arial" w:hAnsi="Arial" w:cs="Arial"/>
          <w:sz w:val="24"/>
          <w:szCs w:val="24"/>
        </w:rPr>
        <w:t>, náměstkem primátorky</w:t>
      </w:r>
    </w:p>
    <w:p w14:paraId="4654D014" w14:textId="3085F823" w:rsidR="00142BE6" w:rsidRPr="001F2AAF" w:rsidRDefault="00C268F3" w:rsidP="00142BE6">
      <w:pPr>
        <w:pStyle w:val="Bezmezer"/>
        <w:rPr>
          <w:rFonts w:ascii="Arial" w:hAnsi="Arial" w:cs="Arial"/>
          <w:sz w:val="24"/>
          <w:szCs w:val="24"/>
        </w:rPr>
      </w:pPr>
      <w:r w:rsidRPr="001F2AAF">
        <w:rPr>
          <w:rFonts w:ascii="Arial" w:hAnsi="Arial" w:cs="Arial"/>
          <w:sz w:val="24"/>
          <w:szCs w:val="24"/>
        </w:rPr>
        <w:t xml:space="preserve">oprávněna k podpisu: </w:t>
      </w:r>
      <w:r w:rsidR="00142BE6" w:rsidRPr="001F2AAF">
        <w:rPr>
          <w:rFonts w:ascii="Arial" w:hAnsi="Arial" w:cs="Arial"/>
          <w:sz w:val="24"/>
          <w:szCs w:val="24"/>
        </w:rPr>
        <w:t xml:space="preserve">Ing. </w:t>
      </w:r>
      <w:r w:rsidRPr="001F2AAF">
        <w:rPr>
          <w:rFonts w:ascii="Arial" w:hAnsi="Arial" w:cs="Arial"/>
          <w:sz w:val="24"/>
          <w:szCs w:val="24"/>
        </w:rPr>
        <w:t>Alena Kottová</w:t>
      </w:r>
      <w:r w:rsidR="00142BE6" w:rsidRPr="001F2AAF">
        <w:rPr>
          <w:rFonts w:ascii="Arial" w:hAnsi="Arial" w:cs="Arial"/>
          <w:sz w:val="24"/>
          <w:szCs w:val="24"/>
        </w:rPr>
        <w:t>, vedoucí Odboru rozvoje města</w:t>
      </w:r>
    </w:p>
    <w:p w14:paraId="4654D015" w14:textId="77777777" w:rsidR="00142BE6" w:rsidRPr="001F2AAF" w:rsidRDefault="00142BE6" w:rsidP="00142BE6">
      <w:pPr>
        <w:pStyle w:val="Bezmezer"/>
        <w:rPr>
          <w:rFonts w:ascii="Arial" w:hAnsi="Arial" w:cs="Arial"/>
          <w:sz w:val="24"/>
          <w:szCs w:val="24"/>
        </w:rPr>
      </w:pPr>
    </w:p>
    <w:p w14:paraId="4654D016" w14:textId="2042FD5D" w:rsidR="00142BE6" w:rsidRDefault="00142BE6" w:rsidP="00142BE6">
      <w:pPr>
        <w:pStyle w:val="Bezmezer"/>
        <w:rPr>
          <w:rFonts w:ascii="Arial" w:hAnsi="Arial" w:cs="Arial"/>
          <w:sz w:val="24"/>
          <w:szCs w:val="24"/>
        </w:rPr>
      </w:pPr>
      <w:r w:rsidRPr="001F2AAF">
        <w:rPr>
          <w:rFonts w:ascii="Arial" w:hAnsi="Arial" w:cs="Arial"/>
          <w:sz w:val="24"/>
          <w:szCs w:val="24"/>
        </w:rPr>
        <w:t>(</w:t>
      </w:r>
      <w:r w:rsidR="000B1E6C">
        <w:rPr>
          <w:rFonts w:ascii="Arial" w:hAnsi="Arial" w:cs="Arial"/>
          <w:sz w:val="24"/>
          <w:szCs w:val="24"/>
        </w:rPr>
        <w:t>dále též jako „</w:t>
      </w:r>
      <w:r w:rsidRPr="001F2AAF">
        <w:rPr>
          <w:rFonts w:ascii="Arial" w:hAnsi="Arial" w:cs="Arial"/>
          <w:sz w:val="24"/>
          <w:szCs w:val="24"/>
        </w:rPr>
        <w:t>klient</w:t>
      </w:r>
      <w:r w:rsidR="000B1E6C">
        <w:rPr>
          <w:rFonts w:ascii="Arial" w:hAnsi="Arial" w:cs="Arial"/>
          <w:sz w:val="24"/>
          <w:szCs w:val="24"/>
        </w:rPr>
        <w:t>“</w:t>
      </w:r>
      <w:r w:rsidRPr="001F2AAF">
        <w:rPr>
          <w:rFonts w:ascii="Arial" w:hAnsi="Arial" w:cs="Arial"/>
          <w:sz w:val="24"/>
          <w:szCs w:val="24"/>
        </w:rPr>
        <w:t>)</w:t>
      </w:r>
    </w:p>
    <w:p w14:paraId="44FEA85C" w14:textId="788DA783" w:rsidR="000B1E6C" w:rsidRDefault="000B1E6C" w:rsidP="00142BE6">
      <w:pPr>
        <w:pStyle w:val="Bezmezer"/>
        <w:rPr>
          <w:rFonts w:ascii="Arial" w:hAnsi="Arial" w:cs="Arial"/>
          <w:sz w:val="24"/>
          <w:szCs w:val="24"/>
        </w:rPr>
      </w:pPr>
    </w:p>
    <w:p w14:paraId="6D60417A" w14:textId="03DD47BA" w:rsidR="000B1E6C" w:rsidRPr="001F2AAF" w:rsidRDefault="000B1E6C" w:rsidP="000B1E6C">
      <w:pPr>
        <w:pStyle w:val="Bezmezer"/>
        <w:jc w:val="both"/>
        <w:rPr>
          <w:rFonts w:ascii="Arial" w:hAnsi="Arial" w:cs="Arial"/>
          <w:sz w:val="24"/>
          <w:szCs w:val="24"/>
        </w:rPr>
      </w:pPr>
      <w:r>
        <w:rPr>
          <w:rFonts w:ascii="Arial" w:hAnsi="Arial" w:cs="Arial"/>
          <w:sz w:val="24"/>
          <w:szCs w:val="24"/>
        </w:rPr>
        <w:t>(poskytovatel a klient společně dále jen jako „smluvní strany“, jednotlivě pak jako „smluvní strana“)</w:t>
      </w:r>
    </w:p>
    <w:p w14:paraId="4654D017" w14:textId="77777777" w:rsidR="00142BE6" w:rsidRPr="001F2AAF" w:rsidRDefault="00142BE6" w:rsidP="00142BE6">
      <w:pPr>
        <w:pStyle w:val="Bezmezer"/>
        <w:rPr>
          <w:rFonts w:ascii="Arial" w:hAnsi="Arial" w:cs="Arial"/>
          <w:sz w:val="24"/>
          <w:szCs w:val="24"/>
        </w:rPr>
      </w:pPr>
    </w:p>
    <w:p w14:paraId="4654D018" w14:textId="1493FD05" w:rsidR="00142BE6" w:rsidRPr="001F2AAF" w:rsidRDefault="000B1E6C" w:rsidP="000B1E6C">
      <w:pPr>
        <w:pStyle w:val="Bezmezer"/>
        <w:jc w:val="both"/>
        <w:rPr>
          <w:rFonts w:ascii="Arial" w:hAnsi="Arial" w:cs="Arial"/>
          <w:b/>
          <w:sz w:val="24"/>
          <w:szCs w:val="24"/>
        </w:rPr>
      </w:pPr>
      <w:r>
        <w:rPr>
          <w:rFonts w:ascii="Arial" w:hAnsi="Arial" w:cs="Arial"/>
          <w:sz w:val="24"/>
          <w:szCs w:val="24"/>
        </w:rPr>
        <w:t>uzavírají</w:t>
      </w:r>
      <w:r w:rsidR="00142BE6" w:rsidRPr="001F2AAF">
        <w:rPr>
          <w:rFonts w:ascii="Arial" w:hAnsi="Arial" w:cs="Arial"/>
          <w:sz w:val="24"/>
          <w:szCs w:val="24"/>
        </w:rPr>
        <w:t xml:space="preserve"> tuto </w:t>
      </w:r>
      <w:r w:rsidR="00142BE6" w:rsidRPr="000B1E6C">
        <w:rPr>
          <w:rFonts w:ascii="Arial" w:hAnsi="Arial" w:cs="Arial"/>
          <w:sz w:val="24"/>
          <w:szCs w:val="24"/>
        </w:rPr>
        <w:t>smlouvu o poskytování právní</w:t>
      </w:r>
      <w:r w:rsidR="00EB3389" w:rsidRPr="000B1E6C">
        <w:rPr>
          <w:rFonts w:ascii="Arial" w:hAnsi="Arial" w:cs="Arial"/>
          <w:sz w:val="24"/>
          <w:szCs w:val="24"/>
        </w:rPr>
        <w:t>ch služeb</w:t>
      </w:r>
      <w:r w:rsidRPr="000B1E6C">
        <w:rPr>
          <w:rFonts w:ascii="Arial" w:hAnsi="Arial" w:cs="Arial"/>
          <w:sz w:val="24"/>
          <w:szCs w:val="24"/>
        </w:rPr>
        <w:t>, a to v návaznosti na veřejnou zakázku malého rozsahu poskytování služeb s názvem „Poskytování právních služeb – rámcová spolupráce</w:t>
      </w:r>
      <w:r w:rsidR="008723FE">
        <w:rPr>
          <w:rFonts w:ascii="Arial" w:hAnsi="Arial" w:cs="Arial"/>
          <w:sz w:val="24"/>
          <w:szCs w:val="24"/>
        </w:rPr>
        <w:t xml:space="preserve"> – pro Odbor rozvoje města</w:t>
      </w:r>
      <w:r w:rsidRPr="000B1E6C">
        <w:rPr>
          <w:rFonts w:ascii="Arial" w:hAnsi="Arial" w:cs="Arial"/>
          <w:sz w:val="24"/>
          <w:szCs w:val="24"/>
        </w:rPr>
        <w:t>“</w:t>
      </w:r>
      <w:r w:rsidR="00EB3389" w:rsidRPr="000B1E6C">
        <w:rPr>
          <w:rFonts w:ascii="Arial" w:hAnsi="Arial" w:cs="Arial"/>
          <w:sz w:val="24"/>
          <w:szCs w:val="24"/>
        </w:rPr>
        <w:t>:</w:t>
      </w:r>
    </w:p>
    <w:p w14:paraId="4654D01A" w14:textId="77777777" w:rsidR="00142BE6" w:rsidRPr="001F2AAF" w:rsidRDefault="00142BE6" w:rsidP="00142BE6">
      <w:pPr>
        <w:pStyle w:val="Bezmezer"/>
        <w:jc w:val="center"/>
        <w:rPr>
          <w:rFonts w:ascii="Arial" w:hAnsi="Arial" w:cs="Arial"/>
          <w:sz w:val="24"/>
          <w:szCs w:val="24"/>
        </w:rPr>
      </w:pPr>
    </w:p>
    <w:p w14:paraId="5884A88D" w14:textId="4A452C29" w:rsidR="006C6400" w:rsidRDefault="006C6400" w:rsidP="00142BE6">
      <w:pPr>
        <w:pStyle w:val="Bezmezer"/>
        <w:jc w:val="center"/>
        <w:rPr>
          <w:rFonts w:ascii="Arial" w:hAnsi="Arial" w:cs="Arial"/>
          <w:sz w:val="24"/>
          <w:szCs w:val="24"/>
        </w:rPr>
      </w:pPr>
    </w:p>
    <w:p w14:paraId="5ABBF350" w14:textId="77777777" w:rsidR="003F3B11" w:rsidRPr="001F2AAF" w:rsidRDefault="003F3B11" w:rsidP="00142BE6">
      <w:pPr>
        <w:pStyle w:val="Bezmezer"/>
        <w:jc w:val="center"/>
        <w:rPr>
          <w:rFonts w:ascii="Arial" w:hAnsi="Arial" w:cs="Arial"/>
          <w:sz w:val="24"/>
          <w:szCs w:val="24"/>
        </w:rPr>
      </w:pPr>
    </w:p>
    <w:p w14:paraId="4654D01B" w14:textId="02DFA875" w:rsidR="00142BE6" w:rsidRPr="00BE7DD7" w:rsidRDefault="000B1E6C" w:rsidP="000B1E6C">
      <w:pPr>
        <w:pStyle w:val="Bezmezer"/>
        <w:numPr>
          <w:ilvl w:val="0"/>
          <w:numId w:val="11"/>
        </w:numPr>
        <w:jc w:val="center"/>
        <w:rPr>
          <w:rFonts w:ascii="Arial" w:hAnsi="Arial" w:cs="Arial"/>
          <w:b/>
          <w:sz w:val="24"/>
          <w:szCs w:val="24"/>
        </w:rPr>
      </w:pPr>
      <w:r w:rsidRPr="00BE7DD7">
        <w:rPr>
          <w:rFonts w:ascii="Arial" w:hAnsi="Arial" w:cs="Arial"/>
          <w:b/>
          <w:sz w:val="24"/>
          <w:szCs w:val="24"/>
        </w:rPr>
        <w:t>Předmět smlouvy</w:t>
      </w:r>
    </w:p>
    <w:p w14:paraId="31F5B655" w14:textId="56D3FBBA" w:rsidR="008C5DBD" w:rsidRPr="00BE7DD7" w:rsidRDefault="00142BE6" w:rsidP="006723EF">
      <w:pPr>
        <w:pStyle w:val="Bezmezer"/>
        <w:numPr>
          <w:ilvl w:val="0"/>
          <w:numId w:val="2"/>
        </w:numPr>
        <w:jc w:val="both"/>
        <w:rPr>
          <w:rFonts w:ascii="Arial" w:hAnsi="Arial" w:cs="Arial"/>
          <w:sz w:val="24"/>
          <w:szCs w:val="24"/>
        </w:rPr>
      </w:pPr>
      <w:r w:rsidRPr="00BE7DD7">
        <w:rPr>
          <w:rFonts w:ascii="Arial" w:hAnsi="Arial" w:cs="Arial"/>
          <w:sz w:val="24"/>
          <w:szCs w:val="24"/>
        </w:rPr>
        <w:t>Poskytovatel se zavazuje poskytovat klientovi</w:t>
      </w:r>
      <w:r w:rsidR="00092A9B" w:rsidRPr="00BE7DD7">
        <w:rPr>
          <w:rFonts w:ascii="Arial" w:hAnsi="Arial" w:cs="Arial"/>
          <w:sz w:val="24"/>
          <w:szCs w:val="24"/>
        </w:rPr>
        <w:t xml:space="preserve"> za úplatu</w:t>
      </w:r>
      <w:r w:rsidRPr="00BE7DD7">
        <w:rPr>
          <w:rFonts w:ascii="Arial" w:hAnsi="Arial" w:cs="Arial"/>
          <w:sz w:val="24"/>
          <w:szCs w:val="24"/>
        </w:rPr>
        <w:t xml:space="preserve"> právní </w:t>
      </w:r>
      <w:r w:rsidR="00EB3389" w:rsidRPr="008944B3">
        <w:rPr>
          <w:rFonts w:ascii="Arial" w:hAnsi="Arial" w:cs="Arial"/>
          <w:sz w:val="24"/>
          <w:szCs w:val="24"/>
        </w:rPr>
        <w:t>služby</w:t>
      </w:r>
      <w:r w:rsidR="000B1E6C" w:rsidRPr="00C00583">
        <w:rPr>
          <w:rFonts w:ascii="Arial" w:hAnsi="Arial" w:cs="Arial"/>
          <w:sz w:val="24"/>
          <w:szCs w:val="24"/>
        </w:rPr>
        <w:t xml:space="preserve"> </w:t>
      </w:r>
      <w:r w:rsidR="00092A9B" w:rsidRPr="00C00583">
        <w:rPr>
          <w:rFonts w:ascii="Arial" w:hAnsi="Arial" w:cs="Arial"/>
          <w:sz w:val="24"/>
          <w:szCs w:val="24"/>
        </w:rPr>
        <w:t xml:space="preserve">v právní oblasti </w:t>
      </w:r>
      <w:r w:rsidR="00816770">
        <w:rPr>
          <w:rFonts w:ascii="Arial" w:hAnsi="Arial" w:cs="Arial"/>
          <w:b/>
          <w:bCs/>
          <w:sz w:val="24"/>
          <w:szCs w:val="24"/>
        </w:rPr>
        <w:t xml:space="preserve"> práva České republiky</w:t>
      </w:r>
      <w:r w:rsidR="0094154F">
        <w:rPr>
          <w:rFonts w:ascii="Arial" w:hAnsi="Arial" w:cs="Arial"/>
          <w:b/>
          <w:bCs/>
          <w:sz w:val="24"/>
          <w:szCs w:val="24"/>
        </w:rPr>
        <w:t>,</w:t>
      </w:r>
      <w:r w:rsidR="00816770" w:rsidRPr="00135429">
        <w:rPr>
          <w:rFonts w:ascii="Arial" w:hAnsi="Arial" w:cs="Arial"/>
          <w:sz w:val="24"/>
          <w:szCs w:val="24"/>
        </w:rPr>
        <w:t xml:space="preserve"> </w:t>
      </w:r>
      <w:r w:rsidR="00A30F99" w:rsidRPr="00135429">
        <w:rPr>
          <w:rFonts w:ascii="Arial" w:hAnsi="Arial" w:cs="Arial"/>
          <w:sz w:val="24"/>
          <w:szCs w:val="24"/>
        </w:rPr>
        <w:t xml:space="preserve">včetně práva Evropské unie, které je </w:t>
      </w:r>
      <w:r w:rsidR="00A30F99" w:rsidRPr="00A30F99">
        <w:rPr>
          <w:rFonts w:ascii="Arial" w:hAnsi="Arial" w:cs="Arial"/>
          <w:sz w:val="24"/>
          <w:szCs w:val="24"/>
        </w:rPr>
        <w:t>součástí českého právního řádu</w:t>
      </w:r>
      <w:r w:rsidR="00A30F99">
        <w:rPr>
          <w:rFonts w:ascii="Arial" w:hAnsi="Arial" w:cs="Arial"/>
          <w:sz w:val="24"/>
          <w:szCs w:val="24"/>
        </w:rPr>
        <w:t xml:space="preserve">, </w:t>
      </w:r>
      <w:r w:rsidR="00092A9B" w:rsidRPr="0053781A">
        <w:rPr>
          <w:rFonts w:ascii="Arial" w:hAnsi="Arial" w:cs="Arial"/>
          <w:bCs/>
          <w:sz w:val="24"/>
          <w:szCs w:val="24"/>
        </w:rPr>
        <w:t>spočívající zejména</w:t>
      </w:r>
      <w:r w:rsidR="000B1E6C" w:rsidRPr="00BE7DD7">
        <w:rPr>
          <w:rFonts w:ascii="Arial" w:hAnsi="Arial" w:cs="Arial"/>
          <w:b/>
          <w:sz w:val="24"/>
          <w:szCs w:val="24"/>
        </w:rPr>
        <w:t xml:space="preserve"> </w:t>
      </w:r>
      <w:r w:rsidR="00092A9B" w:rsidRPr="0053781A">
        <w:rPr>
          <w:rFonts w:ascii="Arial" w:hAnsi="Arial" w:cs="Arial"/>
          <w:bCs/>
          <w:sz w:val="24"/>
          <w:szCs w:val="24"/>
        </w:rPr>
        <w:t>v zastupování v řízení před soudy a</w:t>
      </w:r>
      <w:r w:rsidR="007A4BC7" w:rsidRPr="00BE7DD7">
        <w:rPr>
          <w:rFonts w:ascii="Arial" w:hAnsi="Arial" w:cs="Arial"/>
          <w:bCs/>
          <w:sz w:val="24"/>
          <w:szCs w:val="24"/>
        </w:rPr>
        <w:t xml:space="preserve"> jinými </w:t>
      </w:r>
      <w:r w:rsidR="007A4BC7" w:rsidRPr="008944B3">
        <w:rPr>
          <w:rFonts w:ascii="Arial" w:hAnsi="Arial" w:cs="Arial"/>
          <w:bCs/>
          <w:sz w:val="24"/>
          <w:szCs w:val="24"/>
        </w:rPr>
        <w:t>veřejnoprávními</w:t>
      </w:r>
      <w:r w:rsidR="00092A9B" w:rsidRPr="0053781A">
        <w:rPr>
          <w:rFonts w:ascii="Arial" w:hAnsi="Arial" w:cs="Arial"/>
          <w:bCs/>
          <w:sz w:val="24"/>
          <w:szCs w:val="24"/>
        </w:rPr>
        <w:t xml:space="preserve"> orgány, udělování právních porad, sepisování listin, zpracovávání právních rozborů a dalších forem právní pomoci</w:t>
      </w:r>
    </w:p>
    <w:p w14:paraId="4654D01E" w14:textId="070A51ED" w:rsidR="00142BE6" w:rsidRPr="00BE7DD7" w:rsidRDefault="00142BE6" w:rsidP="00142BE6">
      <w:pPr>
        <w:pStyle w:val="Bezmezer"/>
        <w:numPr>
          <w:ilvl w:val="0"/>
          <w:numId w:val="2"/>
        </w:numPr>
        <w:jc w:val="both"/>
        <w:rPr>
          <w:rFonts w:ascii="Arial" w:hAnsi="Arial" w:cs="Arial"/>
          <w:sz w:val="24"/>
          <w:szCs w:val="24"/>
        </w:rPr>
      </w:pPr>
      <w:r w:rsidRPr="00BE7DD7">
        <w:rPr>
          <w:rFonts w:ascii="Arial" w:hAnsi="Arial" w:cs="Arial"/>
          <w:sz w:val="24"/>
          <w:szCs w:val="24"/>
        </w:rPr>
        <w:t>Poskytovatel je zejména povinen:</w:t>
      </w:r>
    </w:p>
    <w:p w14:paraId="4654D01F" w14:textId="797DDA07" w:rsidR="00142BE6" w:rsidRPr="00BE7DD7" w:rsidRDefault="00142BE6" w:rsidP="00142BE6">
      <w:pPr>
        <w:pStyle w:val="Bezmezer"/>
        <w:numPr>
          <w:ilvl w:val="0"/>
          <w:numId w:val="3"/>
        </w:numPr>
        <w:jc w:val="both"/>
        <w:rPr>
          <w:rFonts w:ascii="Arial" w:hAnsi="Arial" w:cs="Arial"/>
          <w:sz w:val="24"/>
          <w:szCs w:val="24"/>
        </w:rPr>
      </w:pPr>
      <w:r w:rsidRPr="00BE7DD7">
        <w:rPr>
          <w:rFonts w:ascii="Arial" w:hAnsi="Arial" w:cs="Arial"/>
          <w:sz w:val="24"/>
          <w:szCs w:val="24"/>
        </w:rPr>
        <w:t>poskytovat klientovi právní rady a konzultace,</w:t>
      </w:r>
    </w:p>
    <w:p w14:paraId="6C2240C4" w14:textId="249F16A6" w:rsidR="002E7377" w:rsidRPr="00BE7DD7" w:rsidRDefault="002E7377" w:rsidP="00142BE6">
      <w:pPr>
        <w:pStyle w:val="Bezmezer"/>
        <w:numPr>
          <w:ilvl w:val="0"/>
          <w:numId w:val="3"/>
        </w:numPr>
        <w:jc w:val="both"/>
        <w:rPr>
          <w:rFonts w:ascii="Arial" w:hAnsi="Arial" w:cs="Arial"/>
          <w:sz w:val="24"/>
          <w:szCs w:val="24"/>
        </w:rPr>
      </w:pPr>
      <w:r w:rsidRPr="00BE7DD7">
        <w:rPr>
          <w:rFonts w:ascii="Arial" w:hAnsi="Arial" w:cs="Arial"/>
          <w:sz w:val="24"/>
          <w:szCs w:val="24"/>
        </w:rPr>
        <w:t>zpracovávat písemn</w:t>
      </w:r>
      <w:r w:rsidR="00092A9B" w:rsidRPr="00BE7DD7">
        <w:rPr>
          <w:rFonts w:ascii="Arial" w:hAnsi="Arial" w:cs="Arial"/>
          <w:sz w:val="24"/>
          <w:szCs w:val="24"/>
        </w:rPr>
        <w:t>á</w:t>
      </w:r>
      <w:r w:rsidRPr="00BE7DD7">
        <w:rPr>
          <w:rFonts w:ascii="Arial" w:hAnsi="Arial" w:cs="Arial"/>
          <w:sz w:val="24"/>
          <w:szCs w:val="24"/>
        </w:rPr>
        <w:t xml:space="preserve"> právní stanovisk</w:t>
      </w:r>
      <w:r w:rsidR="00092A9B" w:rsidRPr="00BE7DD7">
        <w:rPr>
          <w:rFonts w:ascii="Arial" w:hAnsi="Arial" w:cs="Arial"/>
          <w:sz w:val="24"/>
          <w:szCs w:val="24"/>
        </w:rPr>
        <w:t>a</w:t>
      </w:r>
      <w:r w:rsidRPr="00BE7DD7">
        <w:rPr>
          <w:rFonts w:ascii="Arial" w:hAnsi="Arial" w:cs="Arial"/>
          <w:sz w:val="24"/>
          <w:szCs w:val="24"/>
        </w:rPr>
        <w:t>,</w:t>
      </w:r>
    </w:p>
    <w:p w14:paraId="36E4ACD2" w14:textId="1D6CFA52" w:rsidR="000B1E6C" w:rsidRPr="00BE7DD7" w:rsidRDefault="000B1E6C" w:rsidP="00135429">
      <w:pPr>
        <w:pStyle w:val="Bezmezer"/>
        <w:ind w:left="1080"/>
        <w:jc w:val="both"/>
        <w:rPr>
          <w:rFonts w:ascii="Arial" w:hAnsi="Arial" w:cs="Arial"/>
          <w:sz w:val="24"/>
          <w:szCs w:val="24"/>
        </w:rPr>
      </w:pPr>
    </w:p>
    <w:p w14:paraId="5EE84E74" w14:textId="3165EE2C" w:rsidR="00092A9B" w:rsidRPr="00BE7DD7" w:rsidRDefault="00142BE6" w:rsidP="00092A9B">
      <w:pPr>
        <w:pStyle w:val="Bezmezer"/>
        <w:numPr>
          <w:ilvl w:val="0"/>
          <w:numId w:val="3"/>
        </w:numPr>
        <w:jc w:val="both"/>
        <w:rPr>
          <w:rFonts w:ascii="Arial" w:hAnsi="Arial" w:cs="Arial"/>
          <w:sz w:val="24"/>
          <w:szCs w:val="24"/>
        </w:rPr>
      </w:pPr>
      <w:r w:rsidRPr="00BE7DD7">
        <w:rPr>
          <w:rFonts w:ascii="Arial" w:hAnsi="Arial" w:cs="Arial"/>
          <w:sz w:val="24"/>
          <w:szCs w:val="24"/>
        </w:rPr>
        <w:lastRenderedPageBreak/>
        <w:t>zastupovat klienta v řízení před soudy</w:t>
      </w:r>
      <w:r w:rsidR="009F05DF">
        <w:rPr>
          <w:rFonts w:ascii="Arial" w:hAnsi="Arial" w:cs="Arial"/>
          <w:sz w:val="24"/>
          <w:szCs w:val="24"/>
        </w:rPr>
        <w:t xml:space="preserve"> a</w:t>
      </w:r>
      <w:r w:rsidR="007A4BC7" w:rsidRPr="00BE7DD7">
        <w:rPr>
          <w:rFonts w:ascii="Arial" w:hAnsi="Arial" w:cs="Arial"/>
          <w:sz w:val="24"/>
          <w:szCs w:val="24"/>
        </w:rPr>
        <w:t xml:space="preserve"> </w:t>
      </w:r>
      <w:r w:rsidR="007A4BC7" w:rsidRPr="00BE7DD7">
        <w:rPr>
          <w:rFonts w:ascii="Arial" w:hAnsi="Arial" w:cs="Arial"/>
          <w:bCs/>
          <w:sz w:val="24"/>
          <w:szCs w:val="24"/>
        </w:rPr>
        <w:t>jinými veřejnoprávními orgány</w:t>
      </w:r>
      <w:r w:rsidRPr="00BE7DD7">
        <w:rPr>
          <w:rFonts w:ascii="Arial" w:hAnsi="Arial" w:cs="Arial"/>
          <w:sz w:val="24"/>
          <w:szCs w:val="24"/>
        </w:rPr>
        <w:t>,</w:t>
      </w:r>
      <w:r w:rsidR="000B1E6C" w:rsidRPr="00BE7DD7">
        <w:rPr>
          <w:rFonts w:ascii="Arial" w:hAnsi="Arial" w:cs="Arial"/>
          <w:sz w:val="24"/>
          <w:szCs w:val="24"/>
        </w:rPr>
        <w:t xml:space="preserve"> </w:t>
      </w:r>
      <w:r w:rsidR="00BE7DD7" w:rsidRPr="00BE7DD7">
        <w:rPr>
          <w:rFonts w:ascii="Arial" w:hAnsi="Arial" w:cs="Arial"/>
          <w:sz w:val="24"/>
          <w:szCs w:val="24"/>
        </w:rPr>
        <w:t xml:space="preserve">zejména </w:t>
      </w:r>
      <w:r w:rsidR="007A4BC7" w:rsidRPr="00BE7DD7">
        <w:rPr>
          <w:rFonts w:ascii="Arial" w:hAnsi="Arial" w:cs="Arial"/>
          <w:sz w:val="24"/>
          <w:szCs w:val="24"/>
        </w:rPr>
        <w:t>sepisovat písemná podání a návrhy, vyjádření, opravné prostředky</w:t>
      </w:r>
      <w:r w:rsidR="00BE7DD7" w:rsidRPr="00BE7DD7">
        <w:rPr>
          <w:rFonts w:ascii="Arial" w:hAnsi="Arial" w:cs="Arial"/>
          <w:sz w:val="24"/>
          <w:szCs w:val="24"/>
        </w:rPr>
        <w:t xml:space="preserve">, účastnit se jednání, </w:t>
      </w:r>
      <w:r w:rsidR="00092A9B" w:rsidRPr="00BE7DD7">
        <w:rPr>
          <w:rFonts w:ascii="Arial" w:hAnsi="Arial" w:cs="Arial"/>
          <w:sz w:val="24"/>
          <w:szCs w:val="24"/>
        </w:rPr>
        <w:t>sepisovat listiny o právním jednání,</w:t>
      </w:r>
      <w:r w:rsidR="00D46DEF">
        <w:rPr>
          <w:rFonts w:ascii="Arial" w:hAnsi="Arial" w:cs="Arial"/>
          <w:sz w:val="24"/>
          <w:szCs w:val="24"/>
        </w:rPr>
        <w:t xml:space="preserve"> </w:t>
      </w:r>
    </w:p>
    <w:p w14:paraId="1116A95C" w14:textId="6A3C4E7B" w:rsidR="00092A9B" w:rsidRPr="00135429" w:rsidRDefault="00092A9B" w:rsidP="00092A9B">
      <w:pPr>
        <w:pStyle w:val="Bezmezer"/>
        <w:numPr>
          <w:ilvl w:val="0"/>
          <w:numId w:val="3"/>
        </w:numPr>
        <w:jc w:val="both"/>
        <w:rPr>
          <w:rFonts w:ascii="Arial" w:hAnsi="Arial" w:cs="Arial"/>
          <w:sz w:val="24"/>
          <w:szCs w:val="24"/>
        </w:rPr>
      </w:pPr>
      <w:r w:rsidRPr="00135429">
        <w:rPr>
          <w:rFonts w:ascii="Arial" w:hAnsi="Arial" w:cs="Arial"/>
          <w:sz w:val="24"/>
          <w:szCs w:val="24"/>
        </w:rPr>
        <w:t>zastupování klienta jako věřitele v insolvenčních řízení</w:t>
      </w:r>
      <w:r w:rsidR="00BE7DD7" w:rsidRPr="00135429">
        <w:rPr>
          <w:rFonts w:ascii="Arial" w:hAnsi="Arial" w:cs="Arial"/>
          <w:sz w:val="24"/>
          <w:szCs w:val="24"/>
        </w:rPr>
        <w:t>ch</w:t>
      </w:r>
      <w:r w:rsidRPr="00135429">
        <w:rPr>
          <w:rFonts w:ascii="Arial" w:hAnsi="Arial" w:cs="Arial"/>
          <w:sz w:val="24"/>
          <w:szCs w:val="24"/>
        </w:rPr>
        <w:t>,</w:t>
      </w:r>
    </w:p>
    <w:p w14:paraId="4654D022" w14:textId="73A3F5CB" w:rsidR="00142BE6" w:rsidRPr="00BE7DD7" w:rsidRDefault="00642432" w:rsidP="00642432">
      <w:pPr>
        <w:pStyle w:val="Bezmezer"/>
        <w:ind w:left="1080"/>
        <w:jc w:val="both"/>
        <w:rPr>
          <w:rFonts w:ascii="Arial" w:hAnsi="Arial" w:cs="Arial"/>
          <w:sz w:val="24"/>
          <w:szCs w:val="24"/>
        </w:rPr>
      </w:pPr>
      <w:r w:rsidRPr="00BE7DD7">
        <w:rPr>
          <w:rFonts w:ascii="Arial" w:hAnsi="Arial" w:cs="Arial"/>
          <w:sz w:val="24"/>
          <w:szCs w:val="24"/>
        </w:rPr>
        <w:t>(dále též společně jako „služby“ či „právní služby“)</w:t>
      </w:r>
      <w:r w:rsidR="00142BE6" w:rsidRPr="00BE7DD7">
        <w:rPr>
          <w:rFonts w:ascii="Arial" w:hAnsi="Arial" w:cs="Arial"/>
          <w:sz w:val="24"/>
          <w:szCs w:val="24"/>
        </w:rPr>
        <w:t>.</w:t>
      </w:r>
    </w:p>
    <w:p w14:paraId="4CC0A87F" w14:textId="4B49C2B7" w:rsidR="00642432" w:rsidRPr="00BE7DD7" w:rsidRDefault="00642432" w:rsidP="00642432">
      <w:pPr>
        <w:pStyle w:val="Bezmezer"/>
        <w:numPr>
          <w:ilvl w:val="0"/>
          <w:numId w:val="2"/>
        </w:numPr>
        <w:jc w:val="both"/>
        <w:rPr>
          <w:rFonts w:ascii="Arial" w:hAnsi="Arial" w:cs="Arial"/>
          <w:sz w:val="24"/>
          <w:szCs w:val="24"/>
        </w:rPr>
      </w:pPr>
      <w:r w:rsidRPr="00BE7DD7">
        <w:rPr>
          <w:rFonts w:ascii="Arial" w:hAnsi="Arial" w:cs="Arial"/>
          <w:sz w:val="24"/>
          <w:szCs w:val="24"/>
        </w:rPr>
        <w:t>Oproti tomu se klient zavazuje uhradit poskytovateli za poskytnuté služby odměnu v rozsahu stanoveném touto smlouvou.</w:t>
      </w:r>
    </w:p>
    <w:p w14:paraId="67BFC244" w14:textId="78CBD6E8" w:rsidR="00642432" w:rsidRPr="00BE7DD7" w:rsidRDefault="00642432" w:rsidP="00642432">
      <w:pPr>
        <w:pStyle w:val="Bezmezer"/>
        <w:numPr>
          <w:ilvl w:val="0"/>
          <w:numId w:val="2"/>
        </w:numPr>
        <w:jc w:val="both"/>
        <w:rPr>
          <w:rFonts w:ascii="Arial" w:hAnsi="Arial" w:cs="Arial"/>
          <w:sz w:val="24"/>
          <w:szCs w:val="24"/>
        </w:rPr>
      </w:pPr>
      <w:r w:rsidRPr="00BE7DD7">
        <w:rPr>
          <w:rFonts w:ascii="Arial" w:hAnsi="Arial" w:cs="Arial"/>
          <w:sz w:val="24"/>
          <w:szCs w:val="24"/>
        </w:rPr>
        <w:t>Poskytovatel bude jednotlivé služby poskytovat klientovi na základě jednotlivých</w:t>
      </w:r>
      <w:r w:rsidR="00F45F95">
        <w:rPr>
          <w:rFonts w:ascii="Arial" w:hAnsi="Arial" w:cs="Arial"/>
          <w:sz w:val="24"/>
          <w:szCs w:val="24"/>
        </w:rPr>
        <w:t xml:space="preserve"> </w:t>
      </w:r>
      <w:r w:rsidR="00182C46">
        <w:rPr>
          <w:rFonts w:ascii="Arial" w:hAnsi="Arial" w:cs="Arial"/>
          <w:sz w:val="24"/>
          <w:szCs w:val="24"/>
        </w:rPr>
        <w:t>smluv – objednávek</w:t>
      </w:r>
      <w:r w:rsidRPr="00F45F95">
        <w:rPr>
          <w:rFonts w:ascii="Arial" w:hAnsi="Arial" w:cs="Arial"/>
          <w:sz w:val="24"/>
          <w:szCs w:val="24"/>
        </w:rPr>
        <w:t xml:space="preserve"> učiněných v souladu s touto smlouvou</w:t>
      </w:r>
      <w:r w:rsidR="00BE7DD7">
        <w:rPr>
          <w:rFonts w:ascii="Arial" w:hAnsi="Arial" w:cs="Arial"/>
          <w:sz w:val="24"/>
          <w:szCs w:val="24"/>
        </w:rPr>
        <w:t xml:space="preserve">, které poskytovatel </w:t>
      </w:r>
      <w:r w:rsidR="008944B3">
        <w:rPr>
          <w:rFonts w:ascii="Arial" w:hAnsi="Arial" w:cs="Arial"/>
          <w:sz w:val="24"/>
          <w:szCs w:val="24"/>
        </w:rPr>
        <w:t>akceptuje</w:t>
      </w:r>
    </w:p>
    <w:p w14:paraId="452CB5F0" w14:textId="77777777" w:rsidR="00BE7DD7" w:rsidRPr="0053781A" w:rsidRDefault="00BE7DD7" w:rsidP="00BE7DD7">
      <w:pPr>
        <w:pStyle w:val="Bezmezer"/>
        <w:numPr>
          <w:ilvl w:val="0"/>
          <w:numId w:val="2"/>
        </w:numPr>
        <w:jc w:val="both"/>
        <w:rPr>
          <w:rFonts w:ascii="Arial" w:hAnsi="Arial" w:cs="Arial"/>
          <w:sz w:val="24"/>
          <w:szCs w:val="24"/>
        </w:rPr>
      </w:pPr>
      <w:r w:rsidRPr="0053781A">
        <w:rPr>
          <w:rFonts w:ascii="Arial" w:hAnsi="Arial" w:cs="Arial"/>
          <w:sz w:val="24"/>
          <w:szCs w:val="24"/>
        </w:rPr>
        <w:t xml:space="preserve">K zastupování klienta před soudy nebo správními orgány udělí klient poskytovateli, příp. advokátovi činnému pro poskytovatele jako společník/zaměstnaný advokát písemnou procesní plnou moc. </w:t>
      </w:r>
    </w:p>
    <w:p w14:paraId="352AEB7A" w14:textId="74354ED9" w:rsidR="005E6D4A" w:rsidRDefault="005E6D4A" w:rsidP="005E6D4A">
      <w:pPr>
        <w:pStyle w:val="Bezmezer"/>
        <w:ind w:left="720"/>
        <w:jc w:val="both"/>
        <w:rPr>
          <w:rFonts w:ascii="Arial" w:hAnsi="Arial" w:cs="Arial"/>
          <w:sz w:val="24"/>
          <w:szCs w:val="24"/>
        </w:rPr>
      </w:pPr>
    </w:p>
    <w:p w14:paraId="3C1ED378" w14:textId="77777777" w:rsidR="00BE7DD7" w:rsidRPr="00BE7DD7" w:rsidRDefault="00BE7DD7" w:rsidP="005E6D4A">
      <w:pPr>
        <w:pStyle w:val="Bezmezer"/>
        <w:ind w:left="720"/>
        <w:jc w:val="both"/>
        <w:rPr>
          <w:rFonts w:ascii="Arial" w:hAnsi="Arial" w:cs="Arial"/>
          <w:sz w:val="24"/>
          <w:szCs w:val="24"/>
        </w:rPr>
      </w:pPr>
    </w:p>
    <w:p w14:paraId="443D4336" w14:textId="77777777" w:rsidR="00642432" w:rsidRPr="00BE7DD7" w:rsidRDefault="00642432" w:rsidP="005E6D4A">
      <w:pPr>
        <w:pStyle w:val="Bezmezer"/>
        <w:ind w:left="720"/>
        <w:jc w:val="both"/>
        <w:rPr>
          <w:rFonts w:ascii="Arial" w:hAnsi="Arial" w:cs="Arial"/>
          <w:sz w:val="24"/>
          <w:szCs w:val="24"/>
        </w:rPr>
      </w:pPr>
    </w:p>
    <w:p w14:paraId="58E05899" w14:textId="7E7FC2FD" w:rsidR="000B1E6C" w:rsidRPr="000B1E6C" w:rsidRDefault="000B1E6C" w:rsidP="000B1E6C">
      <w:pPr>
        <w:pStyle w:val="Bezmezer"/>
        <w:numPr>
          <w:ilvl w:val="0"/>
          <w:numId w:val="11"/>
        </w:numPr>
        <w:jc w:val="center"/>
        <w:rPr>
          <w:rFonts w:ascii="Arial" w:hAnsi="Arial" w:cs="Arial"/>
          <w:b/>
          <w:sz w:val="24"/>
          <w:szCs w:val="24"/>
        </w:rPr>
      </w:pPr>
      <w:r w:rsidRPr="002205C9">
        <w:rPr>
          <w:rFonts w:ascii="Arial" w:hAnsi="Arial" w:cs="Arial"/>
          <w:b/>
          <w:sz w:val="24"/>
          <w:szCs w:val="24"/>
        </w:rPr>
        <w:t>Práva a povinnosti smluvní</w:t>
      </w:r>
      <w:r w:rsidRPr="000B1E6C">
        <w:rPr>
          <w:rFonts w:ascii="Arial" w:hAnsi="Arial" w:cs="Arial"/>
          <w:b/>
          <w:sz w:val="24"/>
          <w:szCs w:val="24"/>
        </w:rPr>
        <w:t xml:space="preserve"> stran</w:t>
      </w:r>
    </w:p>
    <w:p w14:paraId="4654D027" w14:textId="69164681" w:rsidR="00142BE6" w:rsidRPr="001F2AAF" w:rsidRDefault="00142BE6" w:rsidP="00142BE6">
      <w:pPr>
        <w:pStyle w:val="Bezmezer"/>
        <w:numPr>
          <w:ilvl w:val="0"/>
          <w:numId w:val="4"/>
        </w:numPr>
        <w:jc w:val="both"/>
        <w:rPr>
          <w:rFonts w:ascii="Arial" w:hAnsi="Arial" w:cs="Arial"/>
          <w:sz w:val="24"/>
          <w:szCs w:val="24"/>
        </w:rPr>
      </w:pPr>
      <w:r w:rsidRPr="001F2AAF">
        <w:rPr>
          <w:rFonts w:ascii="Arial" w:hAnsi="Arial" w:cs="Arial"/>
          <w:sz w:val="24"/>
          <w:szCs w:val="24"/>
        </w:rPr>
        <w:t>Poskytovatel je povinen jednat čestně a svědomitě</w:t>
      </w:r>
      <w:r w:rsidR="008E5A60">
        <w:rPr>
          <w:rFonts w:ascii="Arial" w:hAnsi="Arial" w:cs="Arial"/>
          <w:sz w:val="24"/>
          <w:szCs w:val="24"/>
        </w:rPr>
        <w:t xml:space="preserve"> v souladu s příslušnými právními a stavovskými předpisy, které se k výkonu služeb dle této smlouvy vztahují</w:t>
      </w:r>
      <w:r w:rsidRPr="001F2AAF">
        <w:rPr>
          <w:rFonts w:ascii="Arial" w:hAnsi="Arial" w:cs="Arial"/>
          <w:sz w:val="24"/>
          <w:szCs w:val="24"/>
        </w:rPr>
        <w:t>; je povinen využívat důsledně všechny zákonné prostředky a v jejich rámci uplatnit v zájmu klienta vše, co podle svého přesvědčení pokládá za prospěšné.</w:t>
      </w:r>
    </w:p>
    <w:p w14:paraId="4654D028" w14:textId="77777777" w:rsidR="00142BE6" w:rsidRPr="001F2AAF" w:rsidRDefault="00142BE6" w:rsidP="00142BE6">
      <w:pPr>
        <w:pStyle w:val="Bezmezer"/>
        <w:numPr>
          <w:ilvl w:val="0"/>
          <w:numId w:val="4"/>
        </w:numPr>
        <w:jc w:val="both"/>
        <w:rPr>
          <w:rFonts w:ascii="Arial" w:hAnsi="Arial" w:cs="Arial"/>
          <w:sz w:val="24"/>
          <w:szCs w:val="24"/>
        </w:rPr>
      </w:pPr>
      <w:r w:rsidRPr="001F2AAF">
        <w:rPr>
          <w:rFonts w:ascii="Arial" w:hAnsi="Arial" w:cs="Arial"/>
          <w:sz w:val="24"/>
          <w:szCs w:val="24"/>
        </w:rPr>
        <w:t>Poskytovatel je při poskytování právních služeb nezávislý; je vázán právními předpisy a v jejich mezích příkazy klienta.</w:t>
      </w:r>
    </w:p>
    <w:p w14:paraId="4654D029" w14:textId="77777777" w:rsidR="00142BE6" w:rsidRPr="001F2AAF" w:rsidRDefault="00142BE6" w:rsidP="00142BE6">
      <w:pPr>
        <w:pStyle w:val="Bezmezer"/>
        <w:numPr>
          <w:ilvl w:val="0"/>
          <w:numId w:val="4"/>
        </w:numPr>
        <w:jc w:val="both"/>
        <w:rPr>
          <w:rFonts w:ascii="Arial" w:hAnsi="Arial" w:cs="Arial"/>
          <w:sz w:val="24"/>
          <w:szCs w:val="24"/>
        </w:rPr>
      </w:pPr>
      <w:r w:rsidRPr="001F2AAF">
        <w:rPr>
          <w:rFonts w:ascii="Arial" w:hAnsi="Arial" w:cs="Arial"/>
          <w:sz w:val="24"/>
          <w:szCs w:val="24"/>
        </w:rPr>
        <w:t xml:space="preserve">Poskytovatel je povinen chránit a prosazovat práva a oprávněné zájmy klienta a řídit se jeho pokyny. Pokyny klienta však není vázán, jsou-li v rozporu s právním nebo stavovským předpisem. </w:t>
      </w:r>
    </w:p>
    <w:p w14:paraId="4654D02A" w14:textId="4515AFC7" w:rsidR="00142BE6" w:rsidRDefault="00142BE6" w:rsidP="00142BE6">
      <w:pPr>
        <w:pStyle w:val="Bezmezer"/>
        <w:numPr>
          <w:ilvl w:val="0"/>
          <w:numId w:val="4"/>
        </w:numPr>
        <w:jc w:val="both"/>
        <w:rPr>
          <w:rFonts w:ascii="Arial" w:hAnsi="Arial" w:cs="Arial"/>
          <w:sz w:val="24"/>
          <w:szCs w:val="24"/>
        </w:rPr>
      </w:pPr>
      <w:r w:rsidRPr="001F2AAF">
        <w:rPr>
          <w:rFonts w:ascii="Arial" w:hAnsi="Arial" w:cs="Arial"/>
          <w:sz w:val="24"/>
          <w:szCs w:val="24"/>
        </w:rPr>
        <w:t>Klient se zavazuje poskytovat posk</w:t>
      </w:r>
      <w:r w:rsidR="002E7377">
        <w:rPr>
          <w:rFonts w:ascii="Arial" w:hAnsi="Arial" w:cs="Arial"/>
          <w:sz w:val="24"/>
          <w:szCs w:val="24"/>
        </w:rPr>
        <w:t>ytovateli potřebnou součinnost a</w:t>
      </w:r>
      <w:r w:rsidR="009C2DCC">
        <w:rPr>
          <w:rFonts w:ascii="Arial" w:hAnsi="Arial" w:cs="Arial"/>
          <w:sz w:val="24"/>
          <w:szCs w:val="24"/>
        </w:rPr>
        <w:t> </w:t>
      </w:r>
      <w:r w:rsidR="002E7377">
        <w:rPr>
          <w:rFonts w:ascii="Arial" w:hAnsi="Arial" w:cs="Arial"/>
          <w:sz w:val="24"/>
          <w:szCs w:val="24"/>
        </w:rPr>
        <w:t>za</w:t>
      </w:r>
      <w:r w:rsidR="009C2DCC">
        <w:rPr>
          <w:rFonts w:ascii="Arial" w:hAnsi="Arial" w:cs="Arial"/>
          <w:sz w:val="24"/>
          <w:szCs w:val="24"/>
        </w:rPr>
        <w:t> </w:t>
      </w:r>
      <w:r w:rsidR="002E7377">
        <w:rPr>
          <w:rFonts w:ascii="Arial" w:hAnsi="Arial" w:cs="Arial"/>
          <w:sz w:val="24"/>
          <w:szCs w:val="24"/>
        </w:rPr>
        <w:t>poskytnuté plnění poskytovatele uhradit poskytovateli sjednanou odměnu.</w:t>
      </w:r>
    </w:p>
    <w:p w14:paraId="388B5D0E" w14:textId="1FA593DE" w:rsidR="008E5A60" w:rsidRDefault="008E5A60" w:rsidP="008E5A60">
      <w:pPr>
        <w:pStyle w:val="Bezmezer"/>
        <w:numPr>
          <w:ilvl w:val="0"/>
          <w:numId w:val="4"/>
        </w:numPr>
        <w:jc w:val="both"/>
        <w:rPr>
          <w:rFonts w:ascii="Arial" w:hAnsi="Arial" w:cs="Arial"/>
          <w:sz w:val="24"/>
          <w:szCs w:val="24"/>
        </w:rPr>
      </w:pPr>
      <w:r w:rsidRPr="001F2AAF">
        <w:rPr>
          <w:rFonts w:ascii="Arial" w:hAnsi="Arial" w:cs="Arial"/>
          <w:sz w:val="24"/>
          <w:szCs w:val="24"/>
        </w:rPr>
        <w:t>Poskytovatel je oprávněn a povinen odmítnout poskytnutí právních služeb za</w:t>
      </w:r>
      <w:r w:rsidR="009C2DCC">
        <w:rPr>
          <w:rFonts w:ascii="Arial" w:hAnsi="Arial" w:cs="Arial"/>
          <w:sz w:val="24"/>
          <w:szCs w:val="24"/>
        </w:rPr>
        <w:t> </w:t>
      </w:r>
      <w:r w:rsidRPr="001F2AAF">
        <w:rPr>
          <w:rFonts w:ascii="Arial" w:hAnsi="Arial" w:cs="Arial"/>
          <w:sz w:val="24"/>
          <w:szCs w:val="24"/>
        </w:rPr>
        <w:t xml:space="preserve">přiměřeného použití </w:t>
      </w:r>
      <w:proofErr w:type="spellStart"/>
      <w:r w:rsidRPr="001F2AAF">
        <w:rPr>
          <w:rFonts w:ascii="Arial" w:hAnsi="Arial" w:cs="Arial"/>
          <w:sz w:val="24"/>
          <w:szCs w:val="24"/>
        </w:rPr>
        <w:t>ust</w:t>
      </w:r>
      <w:proofErr w:type="spellEnd"/>
      <w:r w:rsidRPr="001F2AAF">
        <w:rPr>
          <w:rFonts w:ascii="Arial" w:hAnsi="Arial" w:cs="Arial"/>
          <w:sz w:val="24"/>
          <w:szCs w:val="24"/>
        </w:rPr>
        <w:t>. § 19 zák. č. 85/1996 Sb., o advokacii, v platném znění</w:t>
      </w:r>
      <w:r w:rsidR="00623014">
        <w:rPr>
          <w:rFonts w:ascii="Arial" w:hAnsi="Arial" w:cs="Arial"/>
          <w:sz w:val="24"/>
          <w:szCs w:val="24"/>
        </w:rPr>
        <w:t xml:space="preserve"> (dále též jako „zákon o advokacii“)</w:t>
      </w:r>
      <w:r w:rsidRPr="001F2AAF">
        <w:rPr>
          <w:rFonts w:ascii="Arial" w:hAnsi="Arial" w:cs="Arial"/>
          <w:sz w:val="24"/>
          <w:szCs w:val="24"/>
        </w:rPr>
        <w:t xml:space="preserve">. Poskytovatel je oprávněn odmítnout poskytnutí právní služby klientovi také v případech, ve kterých je povinen a oprávněn odmítnout právní služby podle </w:t>
      </w:r>
      <w:proofErr w:type="spellStart"/>
      <w:r w:rsidRPr="001F2AAF">
        <w:rPr>
          <w:rFonts w:ascii="Arial" w:hAnsi="Arial" w:cs="Arial"/>
          <w:sz w:val="24"/>
          <w:szCs w:val="24"/>
        </w:rPr>
        <w:t>ust</w:t>
      </w:r>
      <w:proofErr w:type="spellEnd"/>
      <w:r w:rsidRPr="001F2AAF">
        <w:rPr>
          <w:rFonts w:ascii="Arial" w:hAnsi="Arial" w:cs="Arial"/>
          <w:sz w:val="24"/>
          <w:szCs w:val="24"/>
        </w:rPr>
        <w:t xml:space="preserve">. etického kodexu stavovské organizace – České advokátní komory advokát. </w:t>
      </w:r>
    </w:p>
    <w:p w14:paraId="3EE6D4D8" w14:textId="4BDBE777" w:rsidR="00DF082F" w:rsidRDefault="00DF082F" w:rsidP="008E5A60">
      <w:pPr>
        <w:pStyle w:val="Bezmezer"/>
        <w:numPr>
          <w:ilvl w:val="0"/>
          <w:numId w:val="4"/>
        </w:numPr>
        <w:jc w:val="both"/>
        <w:rPr>
          <w:rFonts w:ascii="Arial" w:hAnsi="Arial" w:cs="Arial"/>
          <w:sz w:val="24"/>
          <w:szCs w:val="24"/>
        </w:rPr>
      </w:pPr>
      <w:r>
        <w:rPr>
          <w:rFonts w:ascii="Arial" w:hAnsi="Arial" w:cs="Arial"/>
          <w:sz w:val="24"/>
          <w:szCs w:val="24"/>
        </w:rPr>
        <w:t>V případě poskytování právních stanovisek či jiných služeb v souladu s touto smlouv</w:t>
      </w:r>
      <w:r w:rsidR="009C2DCC">
        <w:rPr>
          <w:rFonts w:ascii="Arial" w:hAnsi="Arial" w:cs="Arial"/>
          <w:sz w:val="24"/>
          <w:szCs w:val="24"/>
        </w:rPr>
        <w:t>o</w:t>
      </w:r>
      <w:r>
        <w:rPr>
          <w:rFonts w:ascii="Arial" w:hAnsi="Arial" w:cs="Arial"/>
          <w:sz w:val="24"/>
          <w:szCs w:val="24"/>
        </w:rPr>
        <w:t xml:space="preserve">u, u kterých to jejich povaha připouští, je poskytovatel dle požadavků klienta </w:t>
      </w:r>
      <w:r w:rsidR="009E6070">
        <w:rPr>
          <w:rFonts w:ascii="Arial" w:hAnsi="Arial" w:cs="Arial"/>
          <w:sz w:val="24"/>
          <w:szCs w:val="24"/>
        </w:rPr>
        <w:t xml:space="preserve">učiněných v konkrétní objednávce či výzvě klienta </w:t>
      </w:r>
      <w:r>
        <w:rPr>
          <w:rFonts w:ascii="Arial" w:hAnsi="Arial" w:cs="Arial"/>
          <w:sz w:val="24"/>
          <w:szCs w:val="24"/>
        </w:rPr>
        <w:t>povinen poskytnout toto právní stanovisko či výsledky těchto jiných služeb i na hmotném nosiči informací, a to i informací digitálních (např. na CD či DVD) či prostřednictvím prostředků elektronické komunikace, a to dle požadavků klienta. V takovém případě k tomuto právnímu stanovisku, či výsledkům tvůrčí činnosti poskytovatele poskytuje klientovi poskytovatel časově a místně neomezenou výhradní licenci k užití takového díla.</w:t>
      </w:r>
    </w:p>
    <w:p w14:paraId="0D09199C" w14:textId="379B5E5E" w:rsidR="00240DAE" w:rsidRDefault="00240DAE" w:rsidP="00240DAE">
      <w:pPr>
        <w:pStyle w:val="Odstavecseseznamem"/>
        <w:numPr>
          <w:ilvl w:val="0"/>
          <w:numId w:val="4"/>
        </w:numPr>
        <w:rPr>
          <w:rFonts w:ascii="Arial" w:hAnsi="Arial" w:cs="Arial"/>
          <w:sz w:val="24"/>
          <w:szCs w:val="24"/>
        </w:rPr>
      </w:pPr>
      <w:r w:rsidRPr="00240DAE">
        <w:rPr>
          <w:rFonts w:ascii="Arial" w:hAnsi="Arial" w:cs="Arial"/>
          <w:sz w:val="24"/>
          <w:szCs w:val="24"/>
        </w:rPr>
        <w:t>Právní služby jsou poskytovány výlučně na území České republiky.</w:t>
      </w:r>
    </w:p>
    <w:p w14:paraId="5E8013AA" w14:textId="19A7C03A" w:rsidR="00E17B69" w:rsidRPr="00E17B69" w:rsidRDefault="00E17B69" w:rsidP="00E17B69">
      <w:pPr>
        <w:pStyle w:val="Odstavecseseznamem"/>
        <w:numPr>
          <w:ilvl w:val="0"/>
          <w:numId w:val="4"/>
        </w:numPr>
        <w:rPr>
          <w:rFonts w:ascii="Arial" w:hAnsi="Arial" w:cs="Arial"/>
          <w:sz w:val="24"/>
          <w:szCs w:val="24"/>
        </w:rPr>
      </w:pPr>
      <w:r w:rsidRPr="00E17B69">
        <w:rPr>
          <w:rFonts w:ascii="Arial" w:hAnsi="Arial" w:cs="Arial"/>
          <w:sz w:val="24"/>
          <w:szCs w:val="24"/>
        </w:rPr>
        <w:t>Předmětem poskytovaných právních služeb na základě této smlouvy není poskytování právních služeb v oblasti zadáv</w:t>
      </w:r>
      <w:r w:rsidR="00623014">
        <w:rPr>
          <w:rFonts w:ascii="Arial" w:hAnsi="Arial" w:cs="Arial"/>
          <w:sz w:val="24"/>
          <w:szCs w:val="24"/>
        </w:rPr>
        <w:t>á</w:t>
      </w:r>
      <w:r w:rsidRPr="00E17B69">
        <w:rPr>
          <w:rFonts w:ascii="Arial" w:hAnsi="Arial" w:cs="Arial"/>
          <w:sz w:val="24"/>
          <w:szCs w:val="24"/>
        </w:rPr>
        <w:t>ní veřejných zakázek</w:t>
      </w:r>
      <w:r>
        <w:rPr>
          <w:rFonts w:ascii="Arial" w:hAnsi="Arial" w:cs="Arial"/>
          <w:sz w:val="24"/>
          <w:szCs w:val="24"/>
        </w:rPr>
        <w:t>.</w:t>
      </w:r>
    </w:p>
    <w:p w14:paraId="46AF996C" w14:textId="04E0A805" w:rsidR="008E5A60" w:rsidRDefault="008E5A60" w:rsidP="008E5A60">
      <w:pPr>
        <w:pStyle w:val="Bezmezer"/>
        <w:jc w:val="both"/>
        <w:rPr>
          <w:rFonts w:ascii="Arial" w:hAnsi="Arial" w:cs="Arial"/>
          <w:sz w:val="24"/>
          <w:szCs w:val="24"/>
        </w:rPr>
      </w:pPr>
    </w:p>
    <w:p w14:paraId="399A7C44" w14:textId="769E1C3C" w:rsidR="00BE7DD7" w:rsidRDefault="00BE7DD7" w:rsidP="008E5A60">
      <w:pPr>
        <w:pStyle w:val="Bezmezer"/>
        <w:jc w:val="both"/>
        <w:rPr>
          <w:rFonts w:ascii="Arial" w:hAnsi="Arial" w:cs="Arial"/>
          <w:sz w:val="24"/>
          <w:szCs w:val="24"/>
        </w:rPr>
      </w:pPr>
    </w:p>
    <w:p w14:paraId="2AAE1A57" w14:textId="77777777" w:rsidR="00BE7DD7" w:rsidRDefault="00BE7DD7" w:rsidP="008E5A60">
      <w:pPr>
        <w:pStyle w:val="Bezmezer"/>
        <w:jc w:val="both"/>
        <w:rPr>
          <w:rFonts w:ascii="Arial" w:hAnsi="Arial" w:cs="Arial"/>
          <w:sz w:val="24"/>
          <w:szCs w:val="24"/>
        </w:rPr>
      </w:pPr>
    </w:p>
    <w:p w14:paraId="066735E3" w14:textId="408AE72F" w:rsidR="00642432" w:rsidRDefault="00642432" w:rsidP="008E5A60">
      <w:pPr>
        <w:pStyle w:val="Bezmezer"/>
        <w:jc w:val="both"/>
        <w:rPr>
          <w:rFonts w:ascii="Arial" w:hAnsi="Arial" w:cs="Arial"/>
          <w:sz w:val="24"/>
          <w:szCs w:val="24"/>
        </w:rPr>
      </w:pPr>
    </w:p>
    <w:p w14:paraId="2BD3C5E0" w14:textId="7A1265BB" w:rsidR="00642432" w:rsidRPr="00642432" w:rsidRDefault="00BE7DD7" w:rsidP="00642432">
      <w:pPr>
        <w:pStyle w:val="Bezmezer"/>
        <w:numPr>
          <w:ilvl w:val="0"/>
          <w:numId w:val="11"/>
        </w:numPr>
        <w:jc w:val="center"/>
        <w:rPr>
          <w:rFonts w:ascii="Arial" w:hAnsi="Arial" w:cs="Arial"/>
          <w:b/>
          <w:sz w:val="24"/>
          <w:szCs w:val="24"/>
        </w:rPr>
      </w:pPr>
      <w:r>
        <w:rPr>
          <w:rFonts w:ascii="Arial" w:hAnsi="Arial" w:cs="Arial"/>
          <w:b/>
          <w:sz w:val="24"/>
          <w:szCs w:val="24"/>
        </w:rPr>
        <w:t>O</w:t>
      </w:r>
      <w:r w:rsidR="00642432" w:rsidRPr="00642432">
        <w:rPr>
          <w:rFonts w:ascii="Arial" w:hAnsi="Arial" w:cs="Arial"/>
          <w:b/>
          <w:sz w:val="24"/>
          <w:szCs w:val="24"/>
        </w:rPr>
        <w:t>bjednávky</w:t>
      </w:r>
    </w:p>
    <w:p w14:paraId="185D2041" w14:textId="2ED5B75D" w:rsidR="00642432" w:rsidRDefault="00642432" w:rsidP="002D600C">
      <w:pPr>
        <w:pStyle w:val="Bezmezer"/>
        <w:numPr>
          <w:ilvl w:val="0"/>
          <w:numId w:val="13"/>
        </w:numPr>
        <w:jc w:val="both"/>
        <w:rPr>
          <w:rFonts w:ascii="Arial" w:hAnsi="Arial" w:cs="Arial"/>
          <w:sz w:val="24"/>
          <w:szCs w:val="24"/>
        </w:rPr>
      </w:pPr>
      <w:r>
        <w:rPr>
          <w:rFonts w:ascii="Arial" w:hAnsi="Arial" w:cs="Arial"/>
          <w:sz w:val="24"/>
          <w:szCs w:val="24"/>
        </w:rPr>
        <w:t>Poskytovatel bude klientovi poskytovat služby na základě písemných objednávek</w:t>
      </w:r>
      <w:r w:rsidR="008944B3">
        <w:rPr>
          <w:rFonts w:ascii="Arial" w:hAnsi="Arial" w:cs="Arial"/>
          <w:sz w:val="24"/>
          <w:szCs w:val="24"/>
        </w:rPr>
        <w:t>, které poskytovatel akceptuje</w:t>
      </w:r>
      <w:r>
        <w:rPr>
          <w:rFonts w:ascii="Arial" w:hAnsi="Arial" w:cs="Arial"/>
          <w:sz w:val="24"/>
          <w:szCs w:val="24"/>
        </w:rPr>
        <w:t>, v níž bude uveden popis a vymezení požadova</w:t>
      </w:r>
      <w:r w:rsidR="002D600C">
        <w:rPr>
          <w:rFonts w:ascii="Arial" w:hAnsi="Arial" w:cs="Arial"/>
          <w:sz w:val="24"/>
          <w:szCs w:val="24"/>
        </w:rPr>
        <w:t>ných</w:t>
      </w:r>
      <w:r>
        <w:rPr>
          <w:rFonts w:ascii="Arial" w:hAnsi="Arial" w:cs="Arial"/>
          <w:sz w:val="24"/>
          <w:szCs w:val="24"/>
        </w:rPr>
        <w:t xml:space="preserve"> služ</w:t>
      </w:r>
      <w:r w:rsidR="002D600C">
        <w:rPr>
          <w:rFonts w:ascii="Arial" w:hAnsi="Arial" w:cs="Arial"/>
          <w:sz w:val="24"/>
          <w:szCs w:val="24"/>
        </w:rPr>
        <w:t>e</w:t>
      </w:r>
      <w:r>
        <w:rPr>
          <w:rFonts w:ascii="Arial" w:hAnsi="Arial" w:cs="Arial"/>
          <w:sz w:val="24"/>
          <w:szCs w:val="24"/>
        </w:rPr>
        <w:t>b.</w:t>
      </w:r>
      <w:r w:rsidR="00BB48B4">
        <w:rPr>
          <w:rFonts w:ascii="Arial" w:hAnsi="Arial" w:cs="Arial"/>
          <w:sz w:val="24"/>
          <w:szCs w:val="24"/>
        </w:rPr>
        <w:t xml:space="preserve"> </w:t>
      </w:r>
      <w:r w:rsidR="008652C9">
        <w:rPr>
          <w:rFonts w:ascii="Arial" w:hAnsi="Arial" w:cs="Arial"/>
          <w:sz w:val="24"/>
          <w:szCs w:val="24"/>
        </w:rPr>
        <w:t>O</w:t>
      </w:r>
      <w:r w:rsidR="00BB48B4">
        <w:rPr>
          <w:rFonts w:ascii="Arial" w:hAnsi="Arial" w:cs="Arial"/>
          <w:sz w:val="24"/>
          <w:szCs w:val="24"/>
        </w:rPr>
        <w:t>bjednávky je klient oprávněn provádět i prostřednictvím svých kontaktních osob.</w:t>
      </w:r>
    </w:p>
    <w:p w14:paraId="766C1C8D" w14:textId="46810CFE" w:rsidR="00642432" w:rsidRDefault="00642432" w:rsidP="002D600C">
      <w:pPr>
        <w:pStyle w:val="Bezmezer"/>
        <w:numPr>
          <w:ilvl w:val="0"/>
          <w:numId w:val="13"/>
        </w:numPr>
        <w:jc w:val="both"/>
        <w:rPr>
          <w:rFonts w:ascii="Arial" w:hAnsi="Arial" w:cs="Arial"/>
          <w:sz w:val="24"/>
          <w:szCs w:val="24"/>
        </w:rPr>
      </w:pPr>
      <w:r>
        <w:rPr>
          <w:rFonts w:ascii="Arial" w:hAnsi="Arial" w:cs="Arial"/>
          <w:sz w:val="24"/>
          <w:szCs w:val="24"/>
        </w:rPr>
        <w:t>Klient k provedení služby, které bude předmětem objednávky či výzvy, předá poskytovateli potřebné podklady a dokumentaci k provedení služby.</w:t>
      </w:r>
    </w:p>
    <w:p w14:paraId="5FDC376D" w14:textId="5C163341" w:rsidR="00642432" w:rsidRDefault="002D600C" w:rsidP="002D600C">
      <w:pPr>
        <w:pStyle w:val="Bezmezer"/>
        <w:numPr>
          <w:ilvl w:val="0"/>
          <w:numId w:val="13"/>
        </w:numPr>
        <w:jc w:val="both"/>
        <w:rPr>
          <w:rFonts w:ascii="Arial" w:hAnsi="Arial" w:cs="Arial"/>
          <w:sz w:val="24"/>
          <w:szCs w:val="24"/>
        </w:rPr>
      </w:pPr>
      <w:r>
        <w:rPr>
          <w:rFonts w:ascii="Arial" w:hAnsi="Arial" w:cs="Arial"/>
          <w:sz w:val="24"/>
          <w:szCs w:val="24"/>
        </w:rPr>
        <w:t>Poskytovatel ve lhůtě co nejkratší od doručení objednávky či výzvy zašle klientovi e-mailem zaslaným kontaktní osobě klienta potvrzení o přijetí nabídky.</w:t>
      </w:r>
    </w:p>
    <w:p w14:paraId="5AB91F33" w14:textId="70715D16" w:rsidR="00C00583" w:rsidRDefault="00C00583" w:rsidP="002D600C">
      <w:pPr>
        <w:pStyle w:val="Bezmezer"/>
        <w:numPr>
          <w:ilvl w:val="0"/>
          <w:numId w:val="13"/>
        </w:numPr>
        <w:jc w:val="both"/>
        <w:rPr>
          <w:rFonts w:ascii="Arial" w:hAnsi="Arial" w:cs="Arial"/>
          <w:sz w:val="24"/>
          <w:szCs w:val="24"/>
        </w:rPr>
      </w:pPr>
      <w:r>
        <w:rPr>
          <w:rFonts w:ascii="Arial" w:hAnsi="Arial" w:cs="Arial"/>
          <w:sz w:val="24"/>
          <w:szCs w:val="24"/>
        </w:rPr>
        <w:t>Klient je oprávněn v každé objednávce či výzvě stanovit částku</w:t>
      </w:r>
      <w:r w:rsidR="002205C9">
        <w:rPr>
          <w:rFonts w:ascii="Arial" w:hAnsi="Arial" w:cs="Arial"/>
          <w:sz w:val="24"/>
          <w:szCs w:val="24"/>
        </w:rPr>
        <w:t xml:space="preserve"> ceny právních služeb hrazených podle ujednání čl. V odst. 1 toto smlouvy</w:t>
      </w:r>
      <w:r>
        <w:rPr>
          <w:rFonts w:ascii="Arial" w:hAnsi="Arial" w:cs="Arial"/>
          <w:sz w:val="24"/>
          <w:szCs w:val="24"/>
        </w:rPr>
        <w:t xml:space="preserve">, </w:t>
      </w:r>
      <w:r w:rsidR="002205C9">
        <w:rPr>
          <w:rFonts w:ascii="Arial" w:hAnsi="Arial" w:cs="Arial"/>
          <w:sz w:val="24"/>
          <w:szCs w:val="24"/>
        </w:rPr>
        <w:t xml:space="preserve">při jejímž dosažení </w:t>
      </w:r>
      <w:r w:rsidRPr="00C00583">
        <w:rPr>
          <w:rFonts w:ascii="Arial" w:hAnsi="Arial" w:cs="Arial"/>
          <w:sz w:val="24"/>
          <w:szCs w:val="24"/>
        </w:rPr>
        <w:t>je poskytovatel povinen informovat klienta a vyčkat na jeho písemn</w:t>
      </w:r>
      <w:r w:rsidR="001A7495">
        <w:rPr>
          <w:rFonts w:ascii="Arial" w:hAnsi="Arial" w:cs="Arial"/>
          <w:sz w:val="24"/>
          <w:szCs w:val="24"/>
        </w:rPr>
        <w:t>ou</w:t>
      </w:r>
      <w:r w:rsidRPr="00C00583">
        <w:rPr>
          <w:rFonts w:ascii="Arial" w:hAnsi="Arial" w:cs="Arial"/>
          <w:sz w:val="24"/>
          <w:szCs w:val="24"/>
        </w:rPr>
        <w:t xml:space="preserve"> </w:t>
      </w:r>
      <w:r w:rsidR="001A7495">
        <w:rPr>
          <w:rFonts w:ascii="Arial" w:hAnsi="Arial" w:cs="Arial"/>
          <w:sz w:val="24"/>
          <w:szCs w:val="24"/>
        </w:rPr>
        <w:t>objednávku</w:t>
      </w:r>
      <w:r w:rsidRPr="00C00583">
        <w:rPr>
          <w:rFonts w:ascii="Arial" w:hAnsi="Arial" w:cs="Arial"/>
          <w:sz w:val="24"/>
          <w:szCs w:val="24"/>
        </w:rPr>
        <w:t xml:space="preserve"> k dalšímu poskytování právních služeb</w:t>
      </w:r>
      <w:r w:rsidR="001A7495">
        <w:rPr>
          <w:rFonts w:ascii="Arial" w:hAnsi="Arial" w:cs="Arial"/>
          <w:sz w:val="24"/>
          <w:szCs w:val="24"/>
        </w:rPr>
        <w:t xml:space="preserve"> v souladu s touto smlouvou</w:t>
      </w:r>
      <w:r w:rsidRPr="00C00583">
        <w:rPr>
          <w:rFonts w:ascii="Arial" w:hAnsi="Arial" w:cs="Arial"/>
          <w:sz w:val="24"/>
          <w:szCs w:val="24"/>
        </w:rPr>
        <w:t xml:space="preserve">, jinak </w:t>
      </w:r>
      <w:r w:rsidR="001A7495">
        <w:rPr>
          <w:rFonts w:ascii="Arial" w:hAnsi="Arial" w:cs="Arial"/>
          <w:sz w:val="24"/>
          <w:szCs w:val="24"/>
        </w:rPr>
        <w:t>poskytovateli</w:t>
      </w:r>
      <w:r w:rsidRPr="00C00583">
        <w:rPr>
          <w:rFonts w:ascii="Arial" w:hAnsi="Arial" w:cs="Arial"/>
          <w:sz w:val="24"/>
          <w:szCs w:val="24"/>
        </w:rPr>
        <w:t xml:space="preserve"> nenáleží odměna přesahující částku</w:t>
      </w:r>
      <w:r w:rsidR="002205C9">
        <w:rPr>
          <w:rFonts w:ascii="Arial" w:hAnsi="Arial" w:cs="Arial"/>
          <w:sz w:val="24"/>
          <w:szCs w:val="24"/>
        </w:rPr>
        <w:t xml:space="preserve"> stanovenou v objednávce. </w:t>
      </w:r>
    </w:p>
    <w:p w14:paraId="474A5203" w14:textId="32285F5D" w:rsidR="002205C9" w:rsidRPr="00135429" w:rsidRDefault="002205C9" w:rsidP="002205C9">
      <w:pPr>
        <w:pStyle w:val="Odstavecseseznamem"/>
        <w:numPr>
          <w:ilvl w:val="0"/>
          <w:numId w:val="13"/>
        </w:numPr>
        <w:autoSpaceDE w:val="0"/>
        <w:autoSpaceDN w:val="0"/>
        <w:adjustRightInd w:val="0"/>
        <w:spacing w:after="0" w:line="240" w:lineRule="auto"/>
        <w:jc w:val="both"/>
        <w:rPr>
          <w:rFonts w:ascii="Arial" w:hAnsi="Arial" w:cs="Arial"/>
          <w:sz w:val="24"/>
          <w:szCs w:val="24"/>
        </w:rPr>
      </w:pPr>
      <w:r w:rsidRPr="00135429">
        <w:rPr>
          <w:rFonts w:ascii="Arial" w:hAnsi="Arial" w:cs="Arial"/>
          <w:sz w:val="24"/>
          <w:szCs w:val="24"/>
        </w:rPr>
        <w:t xml:space="preserve">Omezení podle ujednání odst. </w:t>
      </w:r>
      <w:r>
        <w:rPr>
          <w:rFonts w:ascii="Arial" w:hAnsi="Arial" w:cs="Arial"/>
          <w:sz w:val="24"/>
          <w:szCs w:val="24"/>
        </w:rPr>
        <w:t>4</w:t>
      </w:r>
      <w:r w:rsidRPr="00135429">
        <w:rPr>
          <w:rFonts w:ascii="Arial" w:hAnsi="Arial" w:cs="Arial"/>
          <w:sz w:val="24"/>
          <w:szCs w:val="24"/>
        </w:rPr>
        <w:t xml:space="preserve"> tohoto čl. se nevztahuje na další odměnu dle odst. </w:t>
      </w:r>
      <w:r>
        <w:rPr>
          <w:rFonts w:ascii="Arial" w:hAnsi="Arial" w:cs="Arial"/>
          <w:sz w:val="24"/>
          <w:szCs w:val="24"/>
        </w:rPr>
        <w:t>3</w:t>
      </w:r>
      <w:r w:rsidRPr="00135429">
        <w:rPr>
          <w:rFonts w:ascii="Arial" w:hAnsi="Arial" w:cs="Arial"/>
          <w:sz w:val="24"/>
          <w:szCs w:val="24"/>
        </w:rPr>
        <w:t xml:space="preserve"> čl.</w:t>
      </w:r>
      <w:r>
        <w:rPr>
          <w:rFonts w:ascii="Arial" w:hAnsi="Arial" w:cs="Arial"/>
          <w:sz w:val="24"/>
          <w:szCs w:val="24"/>
        </w:rPr>
        <w:t xml:space="preserve"> V</w:t>
      </w:r>
      <w:r w:rsidRPr="00135429">
        <w:rPr>
          <w:rFonts w:ascii="Arial" w:hAnsi="Arial" w:cs="Arial"/>
          <w:sz w:val="24"/>
          <w:szCs w:val="24"/>
        </w:rPr>
        <w:t xml:space="preserve"> a na veškeré neodkladné úkony, které je poskytovatel povinen učinit, aby klient neutrpěl na svých právech nebo oprávněných zájmech újmu, zejména na úkony podle </w:t>
      </w:r>
      <w:proofErr w:type="spellStart"/>
      <w:r w:rsidRPr="00135429">
        <w:rPr>
          <w:rFonts w:ascii="Arial" w:hAnsi="Arial" w:cs="Arial"/>
          <w:sz w:val="24"/>
          <w:szCs w:val="24"/>
        </w:rPr>
        <w:t>ust</w:t>
      </w:r>
      <w:proofErr w:type="spellEnd"/>
      <w:r w:rsidRPr="00135429">
        <w:rPr>
          <w:rFonts w:ascii="Arial" w:hAnsi="Arial" w:cs="Arial"/>
          <w:sz w:val="24"/>
          <w:szCs w:val="24"/>
        </w:rPr>
        <w:t xml:space="preserve">. § 20 odst. 6 zákona o advokacii. </w:t>
      </w:r>
      <w:r w:rsidR="00BF17DE">
        <w:rPr>
          <w:rFonts w:ascii="Arial" w:hAnsi="Arial" w:cs="Arial"/>
          <w:sz w:val="24"/>
          <w:szCs w:val="24"/>
        </w:rPr>
        <w:t>Veškeré neodkladné úkony budou následně smluvními stranami řešeny vzájemnou dohodou, a to bez zbytečného odkladu po provedení neodkladných úkonů.</w:t>
      </w:r>
    </w:p>
    <w:p w14:paraId="1BC7490E" w14:textId="77777777" w:rsidR="002205C9" w:rsidRDefault="002205C9" w:rsidP="00135429">
      <w:pPr>
        <w:pStyle w:val="Bezmezer"/>
        <w:ind w:left="720"/>
        <w:jc w:val="both"/>
        <w:rPr>
          <w:rFonts w:ascii="Arial" w:hAnsi="Arial" w:cs="Arial"/>
          <w:sz w:val="24"/>
          <w:szCs w:val="24"/>
        </w:rPr>
      </w:pPr>
    </w:p>
    <w:p w14:paraId="0D3C424C" w14:textId="397FBD08" w:rsidR="008E5A60" w:rsidRDefault="008E5A60" w:rsidP="008E5A60">
      <w:pPr>
        <w:pStyle w:val="Bezmezer"/>
        <w:jc w:val="both"/>
        <w:rPr>
          <w:rFonts w:ascii="Arial" w:hAnsi="Arial" w:cs="Arial"/>
          <w:sz w:val="24"/>
          <w:szCs w:val="24"/>
        </w:rPr>
      </w:pPr>
    </w:p>
    <w:p w14:paraId="7483A003" w14:textId="77777777" w:rsidR="002D600C" w:rsidRPr="008E5A60" w:rsidRDefault="002D600C" w:rsidP="008E5A60">
      <w:pPr>
        <w:pStyle w:val="Bezmezer"/>
        <w:jc w:val="both"/>
        <w:rPr>
          <w:rFonts w:ascii="Arial" w:hAnsi="Arial" w:cs="Arial"/>
          <w:sz w:val="24"/>
          <w:szCs w:val="24"/>
        </w:rPr>
      </w:pPr>
    </w:p>
    <w:p w14:paraId="4D8B269C" w14:textId="5BC805C5" w:rsidR="000E5236" w:rsidRDefault="008E5A60" w:rsidP="008E5A60">
      <w:pPr>
        <w:pStyle w:val="Bezmezer"/>
        <w:numPr>
          <w:ilvl w:val="0"/>
          <w:numId w:val="11"/>
        </w:numPr>
        <w:jc w:val="center"/>
        <w:rPr>
          <w:rFonts w:ascii="Arial" w:hAnsi="Arial" w:cs="Arial"/>
          <w:b/>
          <w:sz w:val="24"/>
          <w:szCs w:val="24"/>
        </w:rPr>
      </w:pPr>
      <w:r>
        <w:rPr>
          <w:rFonts w:ascii="Arial" w:hAnsi="Arial" w:cs="Arial"/>
          <w:b/>
          <w:sz w:val="24"/>
          <w:szCs w:val="24"/>
        </w:rPr>
        <w:t>Doba plnění</w:t>
      </w:r>
    </w:p>
    <w:p w14:paraId="563701ED" w14:textId="77777777" w:rsidR="00D23DD9" w:rsidRPr="00D23DD9" w:rsidRDefault="008E5A60" w:rsidP="00D23DD9">
      <w:pPr>
        <w:pStyle w:val="Bezmezer"/>
        <w:numPr>
          <w:ilvl w:val="0"/>
          <w:numId w:val="12"/>
        </w:numPr>
        <w:jc w:val="both"/>
        <w:rPr>
          <w:rFonts w:ascii="Arial" w:hAnsi="Arial" w:cs="Arial"/>
          <w:b/>
          <w:sz w:val="24"/>
          <w:szCs w:val="24"/>
        </w:rPr>
      </w:pPr>
      <w:r>
        <w:rPr>
          <w:rFonts w:ascii="Arial" w:hAnsi="Arial" w:cs="Arial"/>
          <w:sz w:val="24"/>
          <w:szCs w:val="24"/>
        </w:rPr>
        <w:t xml:space="preserve">Poskytovatel je </w:t>
      </w:r>
      <w:r w:rsidR="00DF082F">
        <w:rPr>
          <w:rFonts w:ascii="Arial" w:hAnsi="Arial" w:cs="Arial"/>
          <w:sz w:val="24"/>
          <w:szCs w:val="24"/>
        </w:rPr>
        <w:t>povinen poskytovat klientovi služby v souladu s touto smlouvou, a to od nabytí účinnosti této smlouvy</w:t>
      </w:r>
      <w:r w:rsidR="00D23DD9">
        <w:rPr>
          <w:rFonts w:ascii="Arial" w:hAnsi="Arial" w:cs="Arial"/>
          <w:sz w:val="24"/>
          <w:szCs w:val="24"/>
        </w:rPr>
        <w:t>.</w:t>
      </w:r>
    </w:p>
    <w:p w14:paraId="23923E32" w14:textId="0DA9AE1E" w:rsidR="008E5A60" w:rsidRPr="008E5A60" w:rsidRDefault="00D23DD9" w:rsidP="00D23DD9">
      <w:pPr>
        <w:pStyle w:val="Bezmezer"/>
        <w:numPr>
          <w:ilvl w:val="0"/>
          <w:numId w:val="12"/>
        </w:numPr>
        <w:jc w:val="both"/>
        <w:rPr>
          <w:rFonts w:ascii="Arial" w:hAnsi="Arial" w:cs="Arial"/>
          <w:b/>
          <w:sz w:val="24"/>
          <w:szCs w:val="24"/>
        </w:rPr>
      </w:pPr>
      <w:r>
        <w:rPr>
          <w:rFonts w:ascii="Arial" w:hAnsi="Arial" w:cs="Arial"/>
          <w:sz w:val="24"/>
          <w:szCs w:val="24"/>
        </w:rPr>
        <w:t>Tato smlouva se uzavírá na dobu určitou</w:t>
      </w:r>
      <w:r w:rsidR="00DF082F">
        <w:rPr>
          <w:rFonts w:ascii="Arial" w:hAnsi="Arial" w:cs="Arial"/>
          <w:sz w:val="24"/>
          <w:szCs w:val="24"/>
        </w:rPr>
        <w:t xml:space="preserve"> do </w:t>
      </w:r>
      <w:r w:rsidR="00663E61">
        <w:rPr>
          <w:rFonts w:ascii="Arial" w:hAnsi="Arial" w:cs="Arial"/>
          <w:sz w:val="24"/>
          <w:szCs w:val="24"/>
        </w:rPr>
        <w:t>30</w:t>
      </w:r>
      <w:r w:rsidR="00DF082F">
        <w:rPr>
          <w:rFonts w:ascii="Arial" w:hAnsi="Arial" w:cs="Arial"/>
          <w:sz w:val="24"/>
          <w:szCs w:val="24"/>
        </w:rPr>
        <w:t xml:space="preserve">. </w:t>
      </w:r>
      <w:r w:rsidR="00663E61">
        <w:rPr>
          <w:rFonts w:ascii="Arial" w:hAnsi="Arial" w:cs="Arial"/>
          <w:sz w:val="24"/>
          <w:szCs w:val="24"/>
        </w:rPr>
        <w:t>11</w:t>
      </w:r>
      <w:r w:rsidR="00DF082F">
        <w:rPr>
          <w:rFonts w:ascii="Arial" w:hAnsi="Arial" w:cs="Arial"/>
          <w:sz w:val="24"/>
          <w:szCs w:val="24"/>
        </w:rPr>
        <w:t xml:space="preserve">. </w:t>
      </w:r>
      <w:r w:rsidR="00BF17DE">
        <w:rPr>
          <w:rFonts w:ascii="Arial" w:hAnsi="Arial" w:cs="Arial"/>
          <w:sz w:val="24"/>
          <w:szCs w:val="24"/>
        </w:rPr>
        <w:t>2023</w:t>
      </w:r>
      <w:r w:rsidR="00DF082F">
        <w:rPr>
          <w:rFonts w:ascii="Arial" w:hAnsi="Arial" w:cs="Arial"/>
          <w:sz w:val="24"/>
          <w:szCs w:val="24"/>
        </w:rPr>
        <w:t>.</w:t>
      </w:r>
    </w:p>
    <w:p w14:paraId="4E1AA7EF" w14:textId="2A2CFD5A" w:rsidR="000E5236" w:rsidRDefault="000E5236" w:rsidP="00142BE6">
      <w:pPr>
        <w:pStyle w:val="Bezmezer"/>
        <w:jc w:val="center"/>
        <w:rPr>
          <w:rFonts w:ascii="Arial" w:hAnsi="Arial" w:cs="Arial"/>
          <w:sz w:val="24"/>
          <w:szCs w:val="24"/>
        </w:rPr>
      </w:pPr>
    </w:p>
    <w:p w14:paraId="1B001C78" w14:textId="6E50F8F7" w:rsidR="003F3B11" w:rsidRDefault="003F3B11" w:rsidP="00142BE6">
      <w:pPr>
        <w:pStyle w:val="Bezmezer"/>
        <w:jc w:val="center"/>
        <w:rPr>
          <w:rFonts w:ascii="Arial" w:hAnsi="Arial" w:cs="Arial"/>
          <w:sz w:val="24"/>
          <w:szCs w:val="24"/>
        </w:rPr>
      </w:pPr>
    </w:p>
    <w:p w14:paraId="336BFF9C" w14:textId="77777777" w:rsidR="003F3B11" w:rsidRDefault="003F3B11" w:rsidP="00142BE6">
      <w:pPr>
        <w:pStyle w:val="Bezmezer"/>
        <w:jc w:val="center"/>
        <w:rPr>
          <w:rFonts w:ascii="Arial" w:hAnsi="Arial" w:cs="Arial"/>
          <w:sz w:val="24"/>
          <w:szCs w:val="24"/>
        </w:rPr>
      </w:pPr>
    </w:p>
    <w:p w14:paraId="280ACAC4" w14:textId="2BA87ADA" w:rsidR="006C6400" w:rsidRPr="002E7377" w:rsidRDefault="002E7377" w:rsidP="002E7377">
      <w:pPr>
        <w:pStyle w:val="Bezmezer"/>
        <w:numPr>
          <w:ilvl w:val="0"/>
          <w:numId w:val="11"/>
        </w:numPr>
        <w:jc w:val="center"/>
        <w:rPr>
          <w:rFonts w:ascii="Arial" w:hAnsi="Arial" w:cs="Arial"/>
          <w:b/>
          <w:sz w:val="24"/>
          <w:szCs w:val="24"/>
        </w:rPr>
      </w:pPr>
      <w:r w:rsidRPr="002E7377">
        <w:rPr>
          <w:rFonts w:ascii="Arial" w:hAnsi="Arial" w:cs="Arial"/>
          <w:b/>
          <w:sz w:val="24"/>
          <w:szCs w:val="24"/>
        </w:rPr>
        <w:t>Odměna poskytovatele</w:t>
      </w:r>
    </w:p>
    <w:p w14:paraId="4654D02E" w14:textId="2A215BE4" w:rsidR="00142BE6" w:rsidRDefault="00142BE6" w:rsidP="00142BE6">
      <w:pPr>
        <w:pStyle w:val="Bezmezer"/>
        <w:numPr>
          <w:ilvl w:val="0"/>
          <w:numId w:val="1"/>
        </w:numPr>
        <w:jc w:val="both"/>
        <w:rPr>
          <w:rFonts w:ascii="Arial" w:hAnsi="Arial" w:cs="Arial"/>
          <w:sz w:val="24"/>
          <w:szCs w:val="24"/>
        </w:rPr>
      </w:pPr>
      <w:r w:rsidRPr="001F2AAF">
        <w:rPr>
          <w:rFonts w:ascii="Arial" w:hAnsi="Arial" w:cs="Arial"/>
          <w:sz w:val="24"/>
          <w:szCs w:val="24"/>
        </w:rPr>
        <w:t xml:space="preserve">Smluvní strany se dohodly, že poskytovateli náleží odměna ve </w:t>
      </w:r>
      <w:r w:rsidRPr="00FF25AB">
        <w:rPr>
          <w:rFonts w:ascii="Arial" w:hAnsi="Arial" w:cs="Arial"/>
          <w:sz w:val="24"/>
          <w:szCs w:val="24"/>
        </w:rPr>
        <w:t xml:space="preserve">výši </w:t>
      </w:r>
      <w:r w:rsidR="00FF25AB" w:rsidRPr="00FF25AB">
        <w:rPr>
          <w:rFonts w:ascii="Arial" w:hAnsi="Arial" w:cs="Arial"/>
          <w:sz w:val="24"/>
          <w:szCs w:val="24"/>
        </w:rPr>
        <w:t>1.500</w:t>
      </w:r>
      <w:r w:rsidRPr="00FF25AB">
        <w:rPr>
          <w:rFonts w:ascii="Arial" w:hAnsi="Arial" w:cs="Arial"/>
          <w:sz w:val="24"/>
          <w:szCs w:val="24"/>
        </w:rPr>
        <w:t xml:space="preserve"> Kč</w:t>
      </w:r>
      <w:r w:rsidRPr="001F2AAF">
        <w:rPr>
          <w:rFonts w:ascii="Arial" w:hAnsi="Arial" w:cs="Arial"/>
          <w:sz w:val="24"/>
          <w:szCs w:val="24"/>
        </w:rPr>
        <w:t xml:space="preserve"> bez DPH za každou započatou hodinu poskytnuté právní služby</w:t>
      </w:r>
      <w:r w:rsidR="00D62E63">
        <w:rPr>
          <w:rFonts w:ascii="Arial" w:hAnsi="Arial" w:cs="Arial"/>
          <w:sz w:val="24"/>
          <w:szCs w:val="24"/>
        </w:rPr>
        <w:t xml:space="preserve"> (dále též jako „hodinová odměna“)</w:t>
      </w:r>
      <w:r w:rsidRPr="001F2AAF">
        <w:rPr>
          <w:rFonts w:ascii="Arial" w:hAnsi="Arial" w:cs="Arial"/>
          <w:sz w:val="24"/>
          <w:szCs w:val="24"/>
        </w:rPr>
        <w:t>.</w:t>
      </w:r>
      <w:r w:rsidR="00D62E63">
        <w:rPr>
          <w:rFonts w:ascii="Arial" w:hAnsi="Arial" w:cs="Arial"/>
          <w:sz w:val="24"/>
          <w:szCs w:val="24"/>
        </w:rPr>
        <w:t xml:space="preserve"> K hodinové odměně bude vždy připočtena daň z přidané hodnoty</w:t>
      </w:r>
      <w:r w:rsidR="008652C9">
        <w:rPr>
          <w:rFonts w:ascii="Arial" w:hAnsi="Arial" w:cs="Arial"/>
          <w:sz w:val="24"/>
          <w:szCs w:val="24"/>
        </w:rPr>
        <w:t xml:space="preserve"> v zákonné výši</w:t>
      </w:r>
      <w:r w:rsidR="00ED3622">
        <w:rPr>
          <w:rFonts w:ascii="Arial" w:hAnsi="Arial" w:cs="Arial"/>
          <w:sz w:val="24"/>
          <w:szCs w:val="24"/>
        </w:rPr>
        <w:t xml:space="preserve"> (dále též jako „DPH“)</w:t>
      </w:r>
      <w:r w:rsidR="00AA3F9A">
        <w:rPr>
          <w:rFonts w:ascii="Arial" w:hAnsi="Arial" w:cs="Arial"/>
          <w:sz w:val="24"/>
          <w:szCs w:val="24"/>
        </w:rPr>
        <w:t>, a to vše v souladu se zákonem č. 235/2004 Sb., o dani z přidané hodnoty, v platném znění (dále též jako „zákon o DPH“)</w:t>
      </w:r>
      <w:r w:rsidR="00D62E63">
        <w:rPr>
          <w:rFonts w:ascii="Arial" w:hAnsi="Arial" w:cs="Arial"/>
          <w:sz w:val="24"/>
          <w:szCs w:val="24"/>
        </w:rPr>
        <w:t>.</w:t>
      </w:r>
      <w:r w:rsidRPr="001F2AAF">
        <w:rPr>
          <w:rFonts w:ascii="Arial" w:hAnsi="Arial" w:cs="Arial"/>
          <w:sz w:val="24"/>
          <w:szCs w:val="24"/>
        </w:rPr>
        <w:t xml:space="preserve"> </w:t>
      </w:r>
    </w:p>
    <w:p w14:paraId="1245B002" w14:textId="7608CBB9" w:rsidR="002E7377" w:rsidRDefault="002E7377" w:rsidP="00142BE6">
      <w:pPr>
        <w:pStyle w:val="Bezmezer"/>
        <w:numPr>
          <w:ilvl w:val="0"/>
          <w:numId w:val="1"/>
        </w:numPr>
        <w:jc w:val="both"/>
        <w:rPr>
          <w:rFonts w:ascii="Arial" w:hAnsi="Arial" w:cs="Arial"/>
          <w:sz w:val="24"/>
          <w:szCs w:val="24"/>
        </w:rPr>
      </w:pPr>
      <w:r>
        <w:rPr>
          <w:rFonts w:ascii="Arial" w:hAnsi="Arial" w:cs="Arial"/>
          <w:sz w:val="24"/>
          <w:szCs w:val="24"/>
        </w:rPr>
        <w:t xml:space="preserve">Smluvní strany se dohodly, že celková odměna za poskytnuté služby dle této smlouvy nepřekročí částku co do výše </w:t>
      </w:r>
      <w:r w:rsidR="002D600C">
        <w:rPr>
          <w:rFonts w:ascii="Arial" w:hAnsi="Arial" w:cs="Arial"/>
          <w:sz w:val="24"/>
          <w:szCs w:val="24"/>
        </w:rPr>
        <w:t>300</w:t>
      </w:r>
      <w:r>
        <w:rPr>
          <w:rFonts w:ascii="Arial" w:hAnsi="Arial" w:cs="Arial"/>
          <w:sz w:val="24"/>
          <w:szCs w:val="24"/>
        </w:rPr>
        <w:t>.000,- Kč bez DPH (dále též jako „maximální odměna“).</w:t>
      </w:r>
    </w:p>
    <w:p w14:paraId="4654D02F" w14:textId="2CED65B8" w:rsidR="00142BE6" w:rsidRPr="001F2AAF" w:rsidRDefault="00142BE6" w:rsidP="00142BE6">
      <w:pPr>
        <w:pStyle w:val="Odstavecseseznamem"/>
        <w:numPr>
          <w:ilvl w:val="0"/>
          <w:numId w:val="1"/>
        </w:numPr>
        <w:autoSpaceDE w:val="0"/>
        <w:autoSpaceDN w:val="0"/>
        <w:adjustRightInd w:val="0"/>
        <w:spacing w:after="0" w:line="240" w:lineRule="auto"/>
        <w:jc w:val="both"/>
        <w:rPr>
          <w:rFonts w:ascii="Arial" w:hAnsi="Arial" w:cs="Arial"/>
          <w:sz w:val="24"/>
          <w:szCs w:val="24"/>
        </w:rPr>
      </w:pPr>
      <w:r w:rsidRPr="001F2AAF">
        <w:rPr>
          <w:rFonts w:ascii="Arial" w:hAnsi="Arial" w:cs="Arial"/>
          <w:sz w:val="24"/>
          <w:szCs w:val="24"/>
        </w:rPr>
        <w:t>Poskytovateli náleží další odměna ve výši odpovídající vymožené náhradě nákladů právního zastoupení přiznané klientovi pravomocným soudním rozhodnutím (tzv. přísudek) snížená o částku odměny, která za úkony právní služby, které jsou předmětem přiznané a vymožené náhrady nákladů právního zastoupení, náleží poskytovateli současně podle odst. 1 toho článku</w:t>
      </w:r>
      <w:r w:rsidR="00C00583">
        <w:rPr>
          <w:rFonts w:ascii="Arial" w:hAnsi="Arial" w:cs="Arial"/>
          <w:sz w:val="24"/>
          <w:szCs w:val="24"/>
        </w:rPr>
        <w:t>.</w:t>
      </w:r>
    </w:p>
    <w:p w14:paraId="4654D031" w14:textId="78D6DCE8" w:rsidR="00142BE6" w:rsidRPr="001F2AAF" w:rsidRDefault="00142BE6" w:rsidP="00142BE6">
      <w:pPr>
        <w:pStyle w:val="Odstavecseseznamem"/>
        <w:numPr>
          <w:ilvl w:val="0"/>
          <w:numId w:val="1"/>
        </w:numPr>
        <w:autoSpaceDE w:val="0"/>
        <w:autoSpaceDN w:val="0"/>
        <w:adjustRightInd w:val="0"/>
        <w:spacing w:after="0" w:line="240" w:lineRule="auto"/>
        <w:jc w:val="both"/>
        <w:rPr>
          <w:rFonts w:ascii="Arial" w:hAnsi="Arial" w:cs="Arial"/>
          <w:sz w:val="24"/>
          <w:szCs w:val="24"/>
        </w:rPr>
      </w:pPr>
      <w:r w:rsidRPr="001F2AAF">
        <w:rPr>
          <w:rFonts w:ascii="Arial" w:hAnsi="Arial" w:cs="Arial"/>
          <w:sz w:val="24"/>
          <w:szCs w:val="24"/>
        </w:rPr>
        <w:t xml:space="preserve">Omezení podle ujednání odst. </w:t>
      </w:r>
      <w:r w:rsidR="005E6D4A">
        <w:rPr>
          <w:rFonts w:ascii="Arial" w:hAnsi="Arial" w:cs="Arial"/>
          <w:sz w:val="24"/>
          <w:szCs w:val="24"/>
        </w:rPr>
        <w:t>2.</w:t>
      </w:r>
      <w:r w:rsidRPr="001F2AAF">
        <w:rPr>
          <w:rFonts w:ascii="Arial" w:hAnsi="Arial" w:cs="Arial"/>
          <w:sz w:val="24"/>
          <w:szCs w:val="24"/>
        </w:rPr>
        <w:t xml:space="preserve"> tohoto čl. se nevztahuje na další odměnu dle odst. </w:t>
      </w:r>
      <w:r w:rsidR="00C00583">
        <w:rPr>
          <w:rFonts w:ascii="Arial" w:hAnsi="Arial" w:cs="Arial"/>
          <w:sz w:val="24"/>
          <w:szCs w:val="24"/>
        </w:rPr>
        <w:t>3</w:t>
      </w:r>
      <w:r w:rsidRPr="001F2AAF">
        <w:rPr>
          <w:rFonts w:ascii="Arial" w:hAnsi="Arial" w:cs="Arial"/>
          <w:sz w:val="24"/>
          <w:szCs w:val="24"/>
        </w:rPr>
        <w:t xml:space="preserve"> tohoto čl. a na veškeré neodkladné úkony, které je poskytovatel povinen </w:t>
      </w:r>
      <w:r w:rsidRPr="001F2AAF">
        <w:rPr>
          <w:rFonts w:ascii="Arial" w:hAnsi="Arial" w:cs="Arial"/>
          <w:sz w:val="24"/>
          <w:szCs w:val="24"/>
        </w:rPr>
        <w:lastRenderedPageBreak/>
        <w:t>učinit, aby klient neutrpěl na svých právech nebo oprávněných zájmech újmu</w:t>
      </w:r>
      <w:r w:rsidR="005E6D4A">
        <w:rPr>
          <w:rFonts w:ascii="Arial" w:hAnsi="Arial" w:cs="Arial"/>
          <w:sz w:val="24"/>
          <w:szCs w:val="24"/>
        </w:rPr>
        <w:t xml:space="preserve"> s tím, že je poskytovatel povinen klienta obratem informovat o potřebném rozsahu takto poskytovaných služeb</w:t>
      </w:r>
      <w:r w:rsidRPr="001F2AAF">
        <w:rPr>
          <w:rFonts w:ascii="Arial" w:hAnsi="Arial" w:cs="Arial"/>
          <w:sz w:val="24"/>
          <w:szCs w:val="24"/>
        </w:rPr>
        <w:t xml:space="preserve">. </w:t>
      </w:r>
    </w:p>
    <w:p w14:paraId="4654D032" w14:textId="77777777" w:rsidR="00142BE6" w:rsidRPr="001F2AAF" w:rsidRDefault="00142BE6" w:rsidP="00142BE6">
      <w:pPr>
        <w:pStyle w:val="Odstavecseseznamem"/>
        <w:numPr>
          <w:ilvl w:val="0"/>
          <w:numId w:val="1"/>
        </w:numPr>
        <w:autoSpaceDE w:val="0"/>
        <w:autoSpaceDN w:val="0"/>
        <w:adjustRightInd w:val="0"/>
        <w:spacing w:after="0" w:line="240" w:lineRule="auto"/>
        <w:jc w:val="both"/>
        <w:rPr>
          <w:rFonts w:ascii="Arial" w:hAnsi="Arial" w:cs="Arial"/>
          <w:sz w:val="24"/>
          <w:szCs w:val="24"/>
        </w:rPr>
      </w:pPr>
      <w:r w:rsidRPr="001F2AAF">
        <w:rPr>
          <w:rFonts w:ascii="Arial" w:hAnsi="Arial" w:cs="Arial"/>
          <w:sz w:val="24"/>
          <w:szCs w:val="24"/>
        </w:rPr>
        <w:t xml:space="preserve">Poskytovatel je oprávněn navýšit peněžitá plnění účtovaná podle této smlouvy o daň z přidané hodnoty, jsou-li jejím předmětem. </w:t>
      </w:r>
    </w:p>
    <w:p w14:paraId="03BC401A" w14:textId="5139E275" w:rsidR="008C5DBD" w:rsidRDefault="008C5DBD" w:rsidP="00142BE6">
      <w:pPr>
        <w:pStyle w:val="Bezmezer"/>
        <w:jc w:val="center"/>
        <w:rPr>
          <w:rFonts w:ascii="Arial" w:hAnsi="Arial" w:cs="Arial"/>
          <w:sz w:val="24"/>
          <w:szCs w:val="24"/>
        </w:rPr>
      </w:pPr>
    </w:p>
    <w:p w14:paraId="34B173BA" w14:textId="77777777" w:rsidR="003F3B11" w:rsidRPr="001F2AAF" w:rsidRDefault="003F3B11" w:rsidP="00142BE6">
      <w:pPr>
        <w:pStyle w:val="Bezmezer"/>
        <w:jc w:val="center"/>
        <w:rPr>
          <w:rFonts w:ascii="Arial" w:hAnsi="Arial" w:cs="Arial"/>
          <w:sz w:val="24"/>
          <w:szCs w:val="24"/>
        </w:rPr>
      </w:pPr>
    </w:p>
    <w:p w14:paraId="3B402CFD" w14:textId="77777777" w:rsidR="006C6400" w:rsidRPr="001F2AAF" w:rsidRDefault="006C6400" w:rsidP="00142BE6">
      <w:pPr>
        <w:pStyle w:val="Bezmezer"/>
        <w:jc w:val="center"/>
        <w:rPr>
          <w:rFonts w:ascii="Arial" w:hAnsi="Arial" w:cs="Arial"/>
          <w:sz w:val="24"/>
          <w:szCs w:val="24"/>
        </w:rPr>
      </w:pPr>
    </w:p>
    <w:p w14:paraId="4654D035" w14:textId="42911293" w:rsidR="00142BE6" w:rsidRPr="00A96C89" w:rsidRDefault="00A96C89" w:rsidP="00A96C89">
      <w:pPr>
        <w:pStyle w:val="Bezmezer"/>
        <w:numPr>
          <w:ilvl w:val="0"/>
          <w:numId w:val="11"/>
        </w:numPr>
        <w:jc w:val="center"/>
        <w:rPr>
          <w:rFonts w:ascii="Arial" w:hAnsi="Arial" w:cs="Arial"/>
          <w:b/>
          <w:sz w:val="24"/>
          <w:szCs w:val="24"/>
        </w:rPr>
      </w:pPr>
      <w:r w:rsidRPr="00A96C89">
        <w:rPr>
          <w:rFonts w:ascii="Arial" w:hAnsi="Arial" w:cs="Arial"/>
          <w:b/>
          <w:sz w:val="24"/>
          <w:szCs w:val="24"/>
        </w:rPr>
        <w:t>Platební podmínky</w:t>
      </w:r>
    </w:p>
    <w:p w14:paraId="4654D036" w14:textId="6413D4A7" w:rsidR="00142BE6" w:rsidRPr="00ED3622" w:rsidRDefault="00ED3622" w:rsidP="00DE0AEC">
      <w:pPr>
        <w:pStyle w:val="Bezmezer"/>
        <w:numPr>
          <w:ilvl w:val="0"/>
          <w:numId w:val="7"/>
        </w:numPr>
        <w:jc w:val="both"/>
        <w:rPr>
          <w:rFonts w:ascii="Arial" w:hAnsi="Arial" w:cs="Arial"/>
          <w:b/>
          <w:sz w:val="24"/>
          <w:szCs w:val="24"/>
        </w:rPr>
      </w:pPr>
      <w:r w:rsidRPr="00ED3622">
        <w:rPr>
          <w:rFonts w:ascii="Arial" w:hAnsi="Arial" w:cs="Arial"/>
          <w:sz w:val="24"/>
          <w:szCs w:val="24"/>
        </w:rPr>
        <w:t>Jakákoliv od</w:t>
      </w:r>
      <w:r w:rsidR="00142BE6" w:rsidRPr="00ED3622">
        <w:rPr>
          <w:rFonts w:ascii="Arial" w:hAnsi="Arial" w:cs="Arial"/>
          <w:sz w:val="24"/>
          <w:szCs w:val="24"/>
        </w:rPr>
        <w:t xml:space="preserve">měna za poskytnuté právní služby </w:t>
      </w:r>
      <w:r w:rsidRPr="00ED3622">
        <w:rPr>
          <w:rFonts w:ascii="Arial" w:hAnsi="Arial" w:cs="Arial"/>
          <w:sz w:val="24"/>
          <w:szCs w:val="24"/>
        </w:rPr>
        <w:t xml:space="preserve">dle této smlouvy </w:t>
      </w:r>
      <w:r w:rsidR="00142BE6" w:rsidRPr="00ED3622">
        <w:rPr>
          <w:rFonts w:ascii="Arial" w:hAnsi="Arial" w:cs="Arial"/>
          <w:sz w:val="24"/>
          <w:szCs w:val="24"/>
        </w:rPr>
        <w:t xml:space="preserve">bude klientem placena na základě </w:t>
      </w:r>
      <w:r w:rsidR="00AF270B" w:rsidRPr="00ED3622">
        <w:rPr>
          <w:rFonts w:ascii="Arial" w:hAnsi="Arial" w:cs="Arial"/>
          <w:sz w:val="24"/>
          <w:szCs w:val="24"/>
        </w:rPr>
        <w:t>faktury –</w:t>
      </w:r>
      <w:r w:rsidR="005E6D4A">
        <w:rPr>
          <w:rFonts w:ascii="Arial" w:hAnsi="Arial" w:cs="Arial"/>
          <w:sz w:val="24"/>
          <w:szCs w:val="24"/>
        </w:rPr>
        <w:t xml:space="preserve"> </w:t>
      </w:r>
      <w:r w:rsidR="00142BE6" w:rsidRPr="00ED3622">
        <w:rPr>
          <w:rFonts w:ascii="Arial" w:hAnsi="Arial" w:cs="Arial"/>
          <w:sz w:val="24"/>
          <w:szCs w:val="24"/>
        </w:rPr>
        <w:t>daňového dokladu vystaveného poskytovatelem</w:t>
      </w:r>
      <w:r>
        <w:rPr>
          <w:rFonts w:ascii="Arial" w:hAnsi="Arial" w:cs="Arial"/>
          <w:sz w:val="24"/>
          <w:szCs w:val="24"/>
        </w:rPr>
        <w:t xml:space="preserve"> a doručeného klientovi.</w:t>
      </w:r>
      <w:r w:rsidR="006241A5">
        <w:rPr>
          <w:rFonts w:ascii="Arial" w:hAnsi="Arial" w:cs="Arial"/>
          <w:sz w:val="24"/>
          <w:szCs w:val="24"/>
        </w:rPr>
        <w:t xml:space="preserve"> Přílohou každé faktury – daňového dokladu bude soupis služeb</w:t>
      </w:r>
      <w:r w:rsidR="00BB48B4">
        <w:rPr>
          <w:rFonts w:ascii="Arial" w:hAnsi="Arial" w:cs="Arial"/>
          <w:sz w:val="24"/>
          <w:szCs w:val="24"/>
        </w:rPr>
        <w:t xml:space="preserve"> a jejich hodinový rozsah</w:t>
      </w:r>
      <w:r w:rsidR="006241A5">
        <w:rPr>
          <w:rFonts w:ascii="Arial" w:hAnsi="Arial" w:cs="Arial"/>
          <w:sz w:val="24"/>
          <w:szCs w:val="24"/>
        </w:rPr>
        <w:t>, které byly poskytovatelem poskytnuty klientovi</w:t>
      </w:r>
      <w:r w:rsidR="00623014">
        <w:rPr>
          <w:rFonts w:ascii="Arial" w:hAnsi="Arial" w:cs="Arial"/>
          <w:sz w:val="24"/>
          <w:szCs w:val="24"/>
        </w:rPr>
        <w:t>.</w:t>
      </w:r>
      <w:r w:rsidR="0092181C">
        <w:rPr>
          <w:rFonts w:ascii="Arial" w:hAnsi="Arial" w:cs="Arial"/>
          <w:sz w:val="24"/>
          <w:szCs w:val="24"/>
        </w:rPr>
        <w:t xml:space="preserve"> </w:t>
      </w:r>
      <w:r w:rsidR="00240DAE">
        <w:rPr>
          <w:rFonts w:ascii="Arial" w:hAnsi="Arial" w:cs="Arial"/>
          <w:sz w:val="24"/>
          <w:szCs w:val="24"/>
        </w:rPr>
        <w:t xml:space="preserve"> Soupis služeb musí být </w:t>
      </w:r>
      <w:r w:rsidR="00D85EE1">
        <w:rPr>
          <w:rFonts w:ascii="Arial" w:hAnsi="Arial" w:cs="Arial"/>
          <w:sz w:val="24"/>
          <w:szCs w:val="24"/>
        </w:rPr>
        <w:t>klientem</w:t>
      </w:r>
      <w:r w:rsidR="00BB48B4">
        <w:rPr>
          <w:rFonts w:ascii="Arial" w:hAnsi="Arial" w:cs="Arial"/>
          <w:sz w:val="24"/>
          <w:szCs w:val="24"/>
        </w:rPr>
        <w:t xml:space="preserve"> či kontaktní osobou klienta</w:t>
      </w:r>
      <w:r w:rsidR="00623014">
        <w:rPr>
          <w:rFonts w:ascii="Arial" w:hAnsi="Arial" w:cs="Arial"/>
          <w:sz w:val="24"/>
          <w:szCs w:val="24"/>
        </w:rPr>
        <w:t xml:space="preserve"> vždy</w:t>
      </w:r>
      <w:r w:rsidR="00D85EE1">
        <w:rPr>
          <w:rFonts w:ascii="Arial" w:hAnsi="Arial" w:cs="Arial"/>
          <w:sz w:val="24"/>
          <w:szCs w:val="24"/>
        </w:rPr>
        <w:t xml:space="preserve"> písemně potvrzen</w:t>
      </w:r>
      <w:r w:rsidR="006241A5">
        <w:rPr>
          <w:rFonts w:ascii="Arial" w:hAnsi="Arial" w:cs="Arial"/>
          <w:sz w:val="24"/>
          <w:szCs w:val="24"/>
        </w:rPr>
        <w:t xml:space="preserve">, a to za období vlastní fakturace. </w:t>
      </w:r>
    </w:p>
    <w:p w14:paraId="4654D037" w14:textId="78341112" w:rsidR="00142BE6" w:rsidRPr="00275A7A" w:rsidRDefault="00142BE6" w:rsidP="00142BE6">
      <w:pPr>
        <w:pStyle w:val="Bezmezer"/>
        <w:numPr>
          <w:ilvl w:val="0"/>
          <w:numId w:val="7"/>
        </w:numPr>
        <w:jc w:val="both"/>
        <w:rPr>
          <w:rFonts w:ascii="Arial" w:hAnsi="Arial" w:cs="Arial"/>
          <w:b/>
          <w:sz w:val="24"/>
          <w:szCs w:val="24"/>
        </w:rPr>
      </w:pPr>
      <w:r w:rsidRPr="00275A7A">
        <w:rPr>
          <w:rFonts w:ascii="Arial" w:hAnsi="Arial" w:cs="Arial"/>
          <w:sz w:val="24"/>
          <w:szCs w:val="24"/>
        </w:rPr>
        <w:t xml:space="preserve">Poskytovatel je oprávněn účtovat odměnu </w:t>
      </w:r>
      <w:r w:rsidR="00ED3622" w:rsidRPr="00275A7A">
        <w:rPr>
          <w:rFonts w:ascii="Arial" w:hAnsi="Arial" w:cs="Arial"/>
          <w:sz w:val="24"/>
          <w:szCs w:val="24"/>
        </w:rPr>
        <w:t xml:space="preserve">vždy jedenkrát </w:t>
      </w:r>
      <w:r w:rsidRPr="00275A7A">
        <w:rPr>
          <w:rFonts w:ascii="Arial" w:hAnsi="Arial" w:cs="Arial"/>
          <w:sz w:val="24"/>
          <w:szCs w:val="24"/>
        </w:rPr>
        <w:t>měsíčně</w:t>
      </w:r>
      <w:r w:rsidR="00ED3622" w:rsidRPr="00275A7A">
        <w:rPr>
          <w:rFonts w:ascii="Arial" w:hAnsi="Arial" w:cs="Arial"/>
          <w:sz w:val="24"/>
          <w:szCs w:val="24"/>
        </w:rPr>
        <w:t>, a to za poskytnuté služby učiněné v tom měsíci</w:t>
      </w:r>
      <w:r w:rsidR="009D7DF8">
        <w:rPr>
          <w:rFonts w:ascii="Arial" w:hAnsi="Arial" w:cs="Arial"/>
          <w:sz w:val="24"/>
          <w:szCs w:val="24"/>
        </w:rPr>
        <w:t>, na základě konkrétní jedné objednávky klienta</w:t>
      </w:r>
      <w:r w:rsidR="00ED3622" w:rsidRPr="00275A7A">
        <w:rPr>
          <w:rFonts w:ascii="Arial" w:hAnsi="Arial" w:cs="Arial"/>
          <w:sz w:val="24"/>
          <w:szCs w:val="24"/>
        </w:rPr>
        <w:t>, ve kterém vznikl nárok na odměnu dle této smlouvy</w:t>
      </w:r>
      <w:r w:rsidRPr="00275A7A">
        <w:rPr>
          <w:rFonts w:ascii="Arial" w:hAnsi="Arial" w:cs="Arial"/>
          <w:sz w:val="24"/>
          <w:szCs w:val="24"/>
        </w:rPr>
        <w:t xml:space="preserve">. </w:t>
      </w:r>
      <w:r w:rsidR="00663E61">
        <w:rPr>
          <w:rFonts w:ascii="Arial" w:hAnsi="Arial" w:cs="Arial"/>
          <w:sz w:val="24"/>
          <w:szCs w:val="24"/>
        </w:rPr>
        <w:t>V případě poslední faktury vystavené v souvislosti s poskytování služeb dle konkrétní objednávky je poskytovatel povinen tuto skutečnost uvést na této faktuře.</w:t>
      </w:r>
    </w:p>
    <w:p w14:paraId="318A05DE" w14:textId="77777777" w:rsidR="00275A7A" w:rsidRPr="00275A7A" w:rsidRDefault="00275A7A" w:rsidP="00275A7A">
      <w:pPr>
        <w:pStyle w:val="Odstavecseseznamem"/>
        <w:numPr>
          <w:ilvl w:val="0"/>
          <w:numId w:val="7"/>
        </w:numPr>
        <w:spacing w:after="0" w:line="240" w:lineRule="auto"/>
        <w:ind w:left="714" w:hanging="357"/>
        <w:rPr>
          <w:rFonts w:ascii="Arial" w:hAnsi="Arial" w:cs="Arial"/>
          <w:sz w:val="24"/>
          <w:szCs w:val="24"/>
        </w:rPr>
      </w:pPr>
      <w:r w:rsidRPr="00275A7A">
        <w:rPr>
          <w:rFonts w:ascii="Arial" w:hAnsi="Arial" w:cs="Arial"/>
          <w:sz w:val="24"/>
          <w:szCs w:val="24"/>
        </w:rPr>
        <w:t xml:space="preserve">Poskytovatel je oprávněn na další odměnu započíst náhradu nákladů právního zastoupení uhrazenou k rukám poskytovatele. </w:t>
      </w:r>
    </w:p>
    <w:p w14:paraId="2F3B3FA8" w14:textId="5DBFA35E" w:rsidR="00AF270B" w:rsidRPr="00275A7A" w:rsidRDefault="00AF270B" w:rsidP="00AF270B">
      <w:pPr>
        <w:pStyle w:val="Bezmezer"/>
        <w:numPr>
          <w:ilvl w:val="0"/>
          <w:numId w:val="7"/>
        </w:numPr>
        <w:jc w:val="both"/>
        <w:rPr>
          <w:rFonts w:ascii="Arial" w:hAnsi="Arial" w:cs="Arial"/>
          <w:sz w:val="24"/>
          <w:szCs w:val="24"/>
        </w:rPr>
      </w:pPr>
      <w:r w:rsidRPr="00275A7A">
        <w:rPr>
          <w:rFonts w:ascii="Arial" w:hAnsi="Arial" w:cs="Arial"/>
          <w:sz w:val="24"/>
          <w:szCs w:val="24"/>
        </w:rPr>
        <w:t xml:space="preserve">Veškeré na základě této smlouvy poskytovatelem vystavené faktury – daňové doklady musí obsahovat veškeré náležitosti zákona </w:t>
      </w:r>
      <w:r w:rsidR="00ED3622" w:rsidRPr="00275A7A">
        <w:rPr>
          <w:rFonts w:ascii="Arial" w:hAnsi="Arial" w:cs="Arial"/>
          <w:sz w:val="24"/>
          <w:szCs w:val="24"/>
        </w:rPr>
        <w:t>o DPH</w:t>
      </w:r>
      <w:r w:rsidRPr="00275A7A">
        <w:rPr>
          <w:rFonts w:ascii="Arial" w:hAnsi="Arial" w:cs="Arial"/>
          <w:sz w:val="24"/>
          <w:szCs w:val="24"/>
        </w:rPr>
        <w:t xml:space="preserve"> a zákona č. 563/1991 Sb., o účetnictví, vše v platném znění, a dále musí obsahovat </w:t>
      </w:r>
      <w:r w:rsidR="009C2DCC">
        <w:rPr>
          <w:rFonts w:ascii="Arial" w:hAnsi="Arial" w:cs="Arial"/>
          <w:sz w:val="24"/>
          <w:szCs w:val="24"/>
        </w:rPr>
        <w:t xml:space="preserve">evidenční </w:t>
      </w:r>
      <w:r w:rsidRPr="00275A7A">
        <w:rPr>
          <w:rFonts w:ascii="Arial" w:hAnsi="Arial" w:cs="Arial"/>
          <w:sz w:val="24"/>
          <w:szCs w:val="24"/>
        </w:rPr>
        <w:t xml:space="preserve">číslo </w:t>
      </w:r>
      <w:r w:rsidR="00A812E4">
        <w:rPr>
          <w:rFonts w:ascii="Arial" w:hAnsi="Arial" w:cs="Arial"/>
          <w:sz w:val="24"/>
          <w:szCs w:val="24"/>
        </w:rPr>
        <w:t xml:space="preserve">konkrétní objednávky učiněné </w:t>
      </w:r>
      <w:r w:rsidR="009D7DF8">
        <w:rPr>
          <w:rFonts w:ascii="Arial" w:hAnsi="Arial" w:cs="Arial"/>
          <w:sz w:val="24"/>
          <w:szCs w:val="24"/>
        </w:rPr>
        <w:t>klientem</w:t>
      </w:r>
      <w:r w:rsidR="00A812E4">
        <w:rPr>
          <w:rFonts w:ascii="Arial" w:hAnsi="Arial" w:cs="Arial"/>
          <w:sz w:val="24"/>
          <w:szCs w:val="24"/>
        </w:rPr>
        <w:t xml:space="preserve"> v souladu s čl. III. odst. 1. této smlouvy, předmět a popis konkrétní objednávky, k níž se konkrétní faktura – daňový doklad vztahuje.</w:t>
      </w:r>
    </w:p>
    <w:p w14:paraId="0F05D1E6" w14:textId="08FB03D7" w:rsidR="00AF270B" w:rsidRPr="001F2AAF" w:rsidRDefault="00AF270B" w:rsidP="00AF270B">
      <w:pPr>
        <w:pStyle w:val="Bezmezer"/>
        <w:numPr>
          <w:ilvl w:val="0"/>
          <w:numId w:val="7"/>
        </w:numPr>
        <w:jc w:val="both"/>
        <w:rPr>
          <w:rFonts w:ascii="Arial" w:hAnsi="Arial" w:cs="Arial"/>
          <w:sz w:val="24"/>
          <w:szCs w:val="24"/>
        </w:rPr>
      </w:pPr>
      <w:r w:rsidRPr="00275A7A">
        <w:rPr>
          <w:rFonts w:ascii="Arial" w:hAnsi="Arial" w:cs="Arial"/>
          <w:sz w:val="24"/>
          <w:szCs w:val="24"/>
        </w:rPr>
        <w:t>Splatnost veškerých faktur – daňových</w:t>
      </w:r>
      <w:r w:rsidRPr="001F2AAF">
        <w:rPr>
          <w:rFonts w:ascii="Arial" w:hAnsi="Arial" w:cs="Arial"/>
          <w:sz w:val="24"/>
          <w:szCs w:val="24"/>
        </w:rPr>
        <w:t xml:space="preserve"> dokladů je do 30 kalendářních dnů ode dne prokazatelného doručení příslušné faktury – daňového dokladu </w:t>
      </w:r>
      <w:r w:rsidR="00D5408D" w:rsidRPr="001F2AAF">
        <w:rPr>
          <w:rFonts w:ascii="Arial" w:hAnsi="Arial" w:cs="Arial"/>
          <w:sz w:val="24"/>
          <w:szCs w:val="24"/>
        </w:rPr>
        <w:t>klientovi</w:t>
      </w:r>
      <w:r w:rsidRPr="001F2AAF">
        <w:rPr>
          <w:rFonts w:ascii="Arial" w:hAnsi="Arial" w:cs="Arial"/>
          <w:sz w:val="24"/>
          <w:szCs w:val="24"/>
        </w:rPr>
        <w:t xml:space="preserve">. Přednostní způsob doručování faktur-daňových dokladů </w:t>
      </w:r>
      <w:r w:rsidR="00D5408D" w:rsidRPr="001F2AAF">
        <w:rPr>
          <w:rFonts w:ascii="Arial" w:hAnsi="Arial" w:cs="Arial"/>
          <w:sz w:val="24"/>
          <w:szCs w:val="24"/>
        </w:rPr>
        <w:t>klientovi</w:t>
      </w:r>
      <w:r w:rsidRPr="001F2AAF">
        <w:rPr>
          <w:rFonts w:ascii="Arial" w:hAnsi="Arial" w:cs="Arial"/>
          <w:sz w:val="24"/>
          <w:szCs w:val="24"/>
        </w:rPr>
        <w:t xml:space="preserve"> je elektronicky, a to do datové schránky </w:t>
      </w:r>
      <w:r w:rsidR="00D5408D" w:rsidRPr="001F2AAF">
        <w:rPr>
          <w:rFonts w:ascii="Arial" w:hAnsi="Arial" w:cs="Arial"/>
          <w:sz w:val="24"/>
          <w:szCs w:val="24"/>
        </w:rPr>
        <w:t>klienta</w:t>
      </w:r>
      <w:r w:rsidRPr="001F2AAF">
        <w:rPr>
          <w:rFonts w:ascii="Arial" w:hAnsi="Arial" w:cs="Arial"/>
          <w:sz w:val="24"/>
          <w:szCs w:val="24"/>
        </w:rPr>
        <w:t xml:space="preserve"> (jw5bxb4) nebo na e-mail: epodatelna@jihlava-city.cz, nejlépe se zaručeným elektronickým podpisem. Nebude-li jakákoliv faktura – daňový doklad obsahovat náležitosti dle příslušných právních předpisů a této smlouvy, je </w:t>
      </w:r>
      <w:r w:rsidR="00D5408D" w:rsidRPr="001F2AAF">
        <w:rPr>
          <w:rFonts w:ascii="Arial" w:hAnsi="Arial" w:cs="Arial"/>
          <w:sz w:val="24"/>
          <w:szCs w:val="24"/>
        </w:rPr>
        <w:t>klient</w:t>
      </w:r>
      <w:r w:rsidRPr="001F2AAF">
        <w:rPr>
          <w:rFonts w:ascii="Arial" w:hAnsi="Arial" w:cs="Arial"/>
          <w:sz w:val="24"/>
          <w:szCs w:val="24"/>
        </w:rPr>
        <w:t xml:space="preserve"> oprávněn ve lhůtě splatnosti tuto vrátit </w:t>
      </w:r>
      <w:r w:rsidR="00D5408D" w:rsidRPr="001F2AAF">
        <w:rPr>
          <w:rFonts w:ascii="Arial" w:hAnsi="Arial" w:cs="Arial"/>
          <w:sz w:val="24"/>
          <w:szCs w:val="24"/>
        </w:rPr>
        <w:t>poskytovateli</w:t>
      </w:r>
      <w:r w:rsidRPr="001F2AAF">
        <w:rPr>
          <w:rFonts w:ascii="Arial" w:hAnsi="Arial" w:cs="Arial"/>
          <w:sz w:val="24"/>
          <w:szCs w:val="24"/>
        </w:rPr>
        <w:t xml:space="preserve"> a lhůta splatnosti této faktury – daňového dokladu se přerušuje. Nová lhůta splatnosti počíná běžet ode dne prokazatelného doručení opravené nebo nové faktury – daňového dokladu obsahující veškeré uvedené náležitosti </w:t>
      </w:r>
      <w:r w:rsidR="00D5408D" w:rsidRPr="001F2AAF">
        <w:rPr>
          <w:rFonts w:ascii="Arial" w:hAnsi="Arial" w:cs="Arial"/>
          <w:sz w:val="24"/>
          <w:szCs w:val="24"/>
        </w:rPr>
        <w:t>klientovi</w:t>
      </w:r>
      <w:r w:rsidRPr="001F2AAF">
        <w:rPr>
          <w:rFonts w:ascii="Arial" w:hAnsi="Arial" w:cs="Arial"/>
          <w:sz w:val="24"/>
          <w:szCs w:val="24"/>
        </w:rPr>
        <w:t>.</w:t>
      </w:r>
    </w:p>
    <w:p w14:paraId="6D520B11" w14:textId="6369E93F" w:rsidR="00AF270B" w:rsidRPr="001F2AAF" w:rsidRDefault="00D5408D" w:rsidP="00AF270B">
      <w:pPr>
        <w:pStyle w:val="Bezmezer"/>
        <w:numPr>
          <w:ilvl w:val="0"/>
          <w:numId w:val="7"/>
        </w:numPr>
        <w:jc w:val="both"/>
        <w:rPr>
          <w:rFonts w:ascii="Arial" w:hAnsi="Arial" w:cs="Arial"/>
          <w:sz w:val="24"/>
          <w:szCs w:val="24"/>
        </w:rPr>
      </w:pPr>
      <w:r w:rsidRPr="001F2AAF">
        <w:rPr>
          <w:rFonts w:ascii="Arial" w:hAnsi="Arial" w:cs="Arial"/>
          <w:sz w:val="24"/>
          <w:szCs w:val="24"/>
        </w:rPr>
        <w:t>Klient</w:t>
      </w:r>
      <w:r w:rsidR="00AF270B" w:rsidRPr="001F2AAF">
        <w:rPr>
          <w:rFonts w:ascii="Arial" w:hAnsi="Arial" w:cs="Arial"/>
          <w:sz w:val="24"/>
          <w:szCs w:val="24"/>
        </w:rPr>
        <w:t xml:space="preserve"> provede kontrolu, zda poskytovatel je či není evidován jako nespolehlivý plátce DPH ve smyslu ustanovení § 106a zákona č. 235/2004 Sb., o dani z přidané hodnoty, v platném znění (dále též jako „zákon o DPH“), a že číslo bankovního účtu poskytovatele uvedené na faktuře – daňovém dokladu je zveřejněno správcem daně podle § 96 zákona o DPH.  V případě, že ke dni uskutečnění zdanitelného plnění bude v příslušném systému správce daně poskytovatel uveden jako nespolehlivý plátce, nebo číslo bankovního účtu není zveřejněno dle předchozí věty, je </w:t>
      </w:r>
      <w:r w:rsidRPr="001F2AAF">
        <w:rPr>
          <w:rFonts w:ascii="Arial" w:hAnsi="Arial" w:cs="Arial"/>
          <w:sz w:val="24"/>
          <w:szCs w:val="24"/>
        </w:rPr>
        <w:t>klient</w:t>
      </w:r>
      <w:r w:rsidR="00AF270B" w:rsidRPr="001F2AAF">
        <w:rPr>
          <w:rFonts w:ascii="Arial" w:hAnsi="Arial" w:cs="Arial"/>
          <w:sz w:val="24"/>
          <w:szCs w:val="24"/>
        </w:rPr>
        <w:t xml:space="preserve"> oprávněn provést úhradu daňového dokladu do výše bez DPH.</w:t>
      </w:r>
    </w:p>
    <w:p w14:paraId="48DAB4C0" w14:textId="719A0010" w:rsidR="00417F87" w:rsidRPr="00417F87" w:rsidRDefault="00AF270B" w:rsidP="00417F87">
      <w:pPr>
        <w:pStyle w:val="Bezmezer"/>
        <w:ind w:left="708"/>
        <w:jc w:val="both"/>
        <w:rPr>
          <w:rFonts w:ascii="Arial" w:hAnsi="Arial" w:cs="Arial"/>
          <w:sz w:val="24"/>
          <w:szCs w:val="24"/>
        </w:rPr>
      </w:pPr>
      <w:r w:rsidRPr="001F2AAF">
        <w:rPr>
          <w:rFonts w:ascii="Arial" w:hAnsi="Arial" w:cs="Arial"/>
          <w:sz w:val="24"/>
          <w:szCs w:val="24"/>
        </w:rPr>
        <w:lastRenderedPageBreak/>
        <w:t xml:space="preserve">Částka rovnající se DPH bude </w:t>
      </w:r>
      <w:r w:rsidR="00D5408D" w:rsidRPr="001F2AAF">
        <w:rPr>
          <w:rFonts w:ascii="Arial" w:hAnsi="Arial" w:cs="Arial"/>
          <w:sz w:val="24"/>
          <w:szCs w:val="24"/>
        </w:rPr>
        <w:t>klientem</w:t>
      </w:r>
      <w:r w:rsidRPr="001F2AAF">
        <w:rPr>
          <w:rFonts w:ascii="Arial" w:hAnsi="Arial" w:cs="Arial"/>
          <w:sz w:val="24"/>
          <w:szCs w:val="24"/>
        </w:rPr>
        <w:t xml:space="preserve"> přímo poukázána na účet správce daně podle §</w:t>
      </w:r>
      <w:r w:rsidR="00D5408D" w:rsidRPr="001F2AAF">
        <w:rPr>
          <w:rFonts w:ascii="Arial" w:hAnsi="Arial" w:cs="Arial"/>
          <w:sz w:val="24"/>
          <w:szCs w:val="24"/>
        </w:rPr>
        <w:t> </w:t>
      </w:r>
      <w:r w:rsidRPr="001F2AAF">
        <w:rPr>
          <w:rFonts w:ascii="Arial" w:hAnsi="Arial" w:cs="Arial"/>
          <w:sz w:val="24"/>
          <w:szCs w:val="24"/>
        </w:rPr>
        <w:t xml:space="preserve">109a zákona o DPH, aniž je poskytovatel oprávněn účtovat jakékoliv smluvní sankce z tohoto postupu vyplývající. </w:t>
      </w:r>
      <w:r w:rsidR="00417F87" w:rsidRPr="00417F87">
        <w:rPr>
          <w:rFonts w:ascii="Arial" w:hAnsi="Arial" w:cs="Arial"/>
          <w:sz w:val="24"/>
          <w:szCs w:val="24"/>
        </w:rPr>
        <w:t xml:space="preserve">Smluvní strany prohlašují, v případě plnění částky DPH příslušnému finančnímu úřadu, tedy správci daně, je uhrazena tato část </w:t>
      </w:r>
      <w:r w:rsidR="00495930">
        <w:rPr>
          <w:rFonts w:ascii="Arial" w:hAnsi="Arial" w:cs="Arial"/>
          <w:sz w:val="24"/>
          <w:szCs w:val="24"/>
        </w:rPr>
        <w:t>odměny</w:t>
      </w:r>
      <w:r w:rsidR="00417F87" w:rsidRPr="00417F87">
        <w:rPr>
          <w:rFonts w:ascii="Arial" w:hAnsi="Arial" w:cs="Arial"/>
          <w:sz w:val="24"/>
          <w:szCs w:val="24"/>
        </w:rPr>
        <w:t xml:space="preserve"> ve výši takto </w:t>
      </w:r>
      <w:r w:rsidR="00495930">
        <w:rPr>
          <w:rFonts w:ascii="Arial" w:hAnsi="Arial" w:cs="Arial"/>
          <w:sz w:val="24"/>
          <w:szCs w:val="24"/>
        </w:rPr>
        <w:t>k</w:t>
      </w:r>
      <w:r w:rsidR="00E87CB1">
        <w:rPr>
          <w:rFonts w:ascii="Arial" w:hAnsi="Arial" w:cs="Arial"/>
          <w:sz w:val="24"/>
          <w:szCs w:val="24"/>
        </w:rPr>
        <w:t>l</w:t>
      </w:r>
      <w:r w:rsidR="00495930">
        <w:rPr>
          <w:rFonts w:ascii="Arial" w:hAnsi="Arial" w:cs="Arial"/>
          <w:sz w:val="24"/>
          <w:szCs w:val="24"/>
        </w:rPr>
        <w:t>ient</w:t>
      </w:r>
      <w:r w:rsidR="00417F87" w:rsidRPr="00417F87">
        <w:rPr>
          <w:rFonts w:ascii="Arial" w:hAnsi="Arial" w:cs="Arial"/>
          <w:sz w:val="24"/>
          <w:szCs w:val="24"/>
        </w:rPr>
        <w:t>em uhrazené výše DPH.</w:t>
      </w:r>
    </w:p>
    <w:p w14:paraId="5769C425" w14:textId="159F32AC" w:rsidR="00AF270B" w:rsidRPr="001F2AAF" w:rsidRDefault="00AF270B" w:rsidP="00AF270B">
      <w:pPr>
        <w:pStyle w:val="Bezmezer"/>
        <w:numPr>
          <w:ilvl w:val="0"/>
          <w:numId w:val="7"/>
        </w:numPr>
        <w:jc w:val="both"/>
        <w:rPr>
          <w:rFonts w:ascii="Arial" w:hAnsi="Arial" w:cs="Arial"/>
          <w:sz w:val="24"/>
          <w:szCs w:val="24"/>
        </w:rPr>
      </w:pPr>
      <w:r w:rsidRPr="001F2AAF">
        <w:rPr>
          <w:rFonts w:ascii="Arial" w:hAnsi="Arial" w:cs="Arial"/>
          <w:sz w:val="24"/>
          <w:szCs w:val="24"/>
        </w:rPr>
        <w:t xml:space="preserve">Pokud poskytovatel na příslušné faktuře uvede bankovní účet nezveřejněný správcem daně či bude poskytovatel uveden jako nespolehlivý plátce daně a </w:t>
      </w:r>
      <w:r w:rsidR="00D5408D" w:rsidRPr="001F2AAF">
        <w:rPr>
          <w:rFonts w:ascii="Arial" w:hAnsi="Arial" w:cs="Arial"/>
          <w:sz w:val="24"/>
          <w:szCs w:val="24"/>
        </w:rPr>
        <w:t>klient</w:t>
      </w:r>
      <w:r w:rsidRPr="001F2AAF">
        <w:rPr>
          <w:rFonts w:ascii="Arial" w:hAnsi="Arial" w:cs="Arial"/>
          <w:sz w:val="24"/>
          <w:szCs w:val="24"/>
        </w:rPr>
        <w:t xml:space="preserve"> již na takto uvedený bankovní účet provedl úhradu, je poskytovatel povinen nahradit </w:t>
      </w:r>
      <w:r w:rsidR="00D5408D" w:rsidRPr="001F2AAF">
        <w:rPr>
          <w:rFonts w:ascii="Arial" w:hAnsi="Arial" w:cs="Arial"/>
          <w:sz w:val="24"/>
          <w:szCs w:val="24"/>
        </w:rPr>
        <w:t>klientovi</w:t>
      </w:r>
      <w:r w:rsidRPr="001F2AAF">
        <w:rPr>
          <w:rFonts w:ascii="Arial" w:hAnsi="Arial" w:cs="Arial"/>
          <w:sz w:val="24"/>
          <w:szCs w:val="24"/>
        </w:rPr>
        <w:t xml:space="preserve"> škodu, která mu z tohoto důvodu vznikla.</w:t>
      </w:r>
    </w:p>
    <w:p w14:paraId="209CE428" w14:textId="21841D01" w:rsidR="00AF270B" w:rsidRPr="001F2AAF" w:rsidRDefault="00AF270B" w:rsidP="00AF270B">
      <w:pPr>
        <w:pStyle w:val="Bezmezer"/>
        <w:numPr>
          <w:ilvl w:val="0"/>
          <w:numId w:val="7"/>
        </w:numPr>
        <w:jc w:val="both"/>
        <w:rPr>
          <w:rFonts w:ascii="Arial" w:hAnsi="Arial" w:cs="Arial"/>
          <w:sz w:val="24"/>
          <w:szCs w:val="24"/>
        </w:rPr>
      </w:pPr>
      <w:r w:rsidRPr="001F2AAF">
        <w:rPr>
          <w:rFonts w:ascii="Arial" w:hAnsi="Arial" w:cs="Arial"/>
          <w:sz w:val="24"/>
          <w:szCs w:val="24"/>
        </w:rPr>
        <w:t xml:space="preserve">Postoupení peněžitých pohledávek </w:t>
      </w:r>
      <w:r w:rsidR="00D5408D" w:rsidRPr="001F2AAF">
        <w:rPr>
          <w:rFonts w:ascii="Arial" w:hAnsi="Arial" w:cs="Arial"/>
          <w:sz w:val="24"/>
          <w:szCs w:val="24"/>
        </w:rPr>
        <w:t>poskytovatele</w:t>
      </w:r>
      <w:r w:rsidRPr="001F2AAF">
        <w:rPr>
          <w:rFonts w:ascii="Arial" w:hAnsi="Arial" w:cs="Arial"/>
          <w:sz w:val="24"/>
          <w:szCs w:val="24"/>
        </w:rPr>
        <w:t xml:space="preserve"> za </w:t>
      </w:r>
      <w:r w:rsidR="003468FE" w:rsidRPr="001F2AAF">
        <w:rPr>
          <w:rFonts w:ascii="Arial" w:hAnsi="Arial" w:cs="Arial"/>
          <w:sz w:val="24"/>
          <w:szCs w:val="24"/>
        </w:rPr>
        <w:t>klientem</w:t>
      </w:r>
      <w:r w:rsidRPr="001F2AAF">
        <w:rPr>
          <w:rFonts w:ascii="Arial" w:hAnsi="Arial" w:cs="Arial"/>
          <w:sz w:val="24"/>
          <w:szCs w:val="24"/>
        </w:rPr>
        <w:t xml:space="preserve">, vzniklých v souvislosti s touto smlouvou třetí osobě je nepřípustné bez předchozího písemného souhlasu </w:t>
      </w:r>
      <w:r w:rsidR="00D5408D" w:rsidRPr="001F2AAF">
        <w:rPr>
          <w:rFonts w:ascii="Arial" w:hAnsi="Arial" w:cs="Arial"/>
          <w:sz w:val="24"/>
          <w:szCs w:val="24"/>
        </w:rPr>
        <w:t>klienta</w:t>
      </w:r>
      <w:r w:rsidRPr="001F2AAF">
        <w:rPr>
          <w:rFonts w:ascii="Arial" w:hAnsi="Arial" w:cs="Arial"/>
          <w:sz w:val="24"/>
          <w:szCs w:val="24"/>
        </w:rPr>
        <w:t xml:space="preserve">. </w:t>
      </w:r>
    </w:p>
    <w:p w14:paraId="4654D039" w14:textId="77777777" w:rsidR="00142BE6" w:rsidRPr="001F2AAF" w:rsidRDefault="00142BE6" w:rsidP="00142BE6">
      <w:pPr>
        <w:pStyle w:val="Bezmezer"/>
        <w:ind w:left="720"/>
        <w:jc w:val="both"/>
        <w:rPr>
          <w:rFonts w:ascii="Arial" w:hAnsi="Arial" w:cs="Arial"/>
          <w:b/>
          <w:sz w:val="24"/>
          <w:szCs w:val="24"/>
        </w:rPr>
      </w:pPr>
    </w:p>
    <w:p w14:paraId="303D5059" w14:textId="156018E5" w:rsidR="006C6400" w:rsidRDefault="006C6400" w:rsidP="00142BE6">
      <w:pPr>
        <w:pStyle w:val="Bezmezer"/>
        <w:jc w:val="center"/>
        <w:rPr>
          <w:rFonts w:ascii="Arial" w:hAnsi="Arial" w:cs="Arial"/>
          <w:sz w:val="24"/>
          <w:szCs w:val="24"/>
        </w:rPr>
      </w:pPr>
    </w:p>
    <w:p w14:paraId="22A7C596" w14:textId="77777777" w:rsidR="00FE61E0" w:rsidRPr="001F2AAF" w:rsidRDefault="00FE61E0" w:rsidP="00142BE6">
      <w:pPr>
        <w:pStyle w:val="Bezmezer"/>
        <w:jc w:val="center"/>
        <w:rPr>
          <w:rFonts w:ascii="Arial" w:hAnsi="Arial" w:cs="Arial"/>
          <w:sz w:val="24"/>
          <w:szCs w:val="24"/>
        </w:rPr>
      </w:pPr>
    </w:p>
    <w:p w14:paraId="4654D03B" w14:textId="503AC943" w:rsidR="00142BE6" w:rsidRPr="005E6D4A" w:rsidRDefault="005E6D4A" w:rsidP="00135429">
      <w:pPr>
        <w:pStyle w:val="Bezmezer"/>
        <w:numPr>
          <w:ilvl w:val="0"/>
          <w:numId w:val="11"/>
        </w:numPr>
        <w:ind w:left="1134"/>
        <w:jc w:val="center"/>
        <w:rPr>
          <w:rFonts w:ascii="Arial" w:hAnsi="Arial" w:cs="Arial"/>
          <w:b/>
          <w:sz w:val="24"/>
          <w:szCs w:val="24"/>
        </w:rPr>
      </w:pPr>
      <w:r w:rsidRPr="005E6D4A">
        <w:rPr>
          <w:rFonts w:ascii="Arial" w:hAnsi="Arial" w:cs="Arial"/>
          <w:b/>
          <w:sz w:val="24"/>
          <w:szCs w:val="24"/>
        </w:rPr>
        <w:t>Mlčenlivost</w:t>
      </w:r>
    </w:p>
    <w:p w14:paraId="4654D03C" w14:textId="77777777" w:rsidR="00142BE6" w:rsidRPr="001F2AAF" w:rsidRDefault="00142BE6" w:rsidP="00142BE6">
      <w:pPr>
        <w:pStyle w:val="Bezmezer"/>
        <w:numPr>
          <w:ilvl w:val="0"/>
          <w:numId w:val="5"/>
        </w:numPr>
        <w:jc w:val="both"/>
        <w:rPr>
          <w:rFonts w:ascii="Arial" w:hAnsi="Arial" w:cs="Arial"/>
          <w:sz w:val="24"/>
          <w:szCs w:val="24"/>
        </w:rPr>
      </w:pPr>
      <w:r w:rsidRPr="001F2AAF">
        <w:rPr>
          <w:rFonts w:ascii="Arial" w:hAnsi="Arial" w:cs="Arial"/>
          <w:sz w:val="24"/>
          <w:szCs w:val="24"/>
        </w:rPr>
        <w:t xml:space="preserve">Poskytovatel je povinen zachovávat mlčenlivost o všech skutečnostech, o nichž se dozvěděl v souvislosti s poskytováním právních služeb. </w:t>
      </w:r>
    </w:p>
    <w:p w14:paraId="4654D03D" w14:textId="77777777" w:rsidR="00142BE6" w:rsidRPr="001F2AAF" w:rsidRDefault="00142BE6" w:rsidP="00142BE6">
      <w:pPr>
        <w:pStyle w:val="Bezmezer"/>
        <w:numPr>
          <w:ilvl w:val="0"/>
          <w:numId w:val="5"/>
        </w:numPr>
        <w:jc w:val="both"/>
        <w:rPr>
          <w:rFonts w:ascii="Arial" w:hAnsi="Arial" w:cs="Arial"/>
          <w:sz w:val="24"/>
          <w:szCs w:val="24"/>
        </w:rPr>
      </w:pPr>
      <w:r w:rsidRPr="001F2AAF">
        <w:rPr>
          <w:rFonts w:ascii="Arial" w:hAnsi="Arial" w:cs="Arial"/>
          <w:sz w:val="24"/>
          <w:szCs w:val="24"/>
        </w:rPr>
        <w:t xml:space="preserve">Povinnosti mlčenlivosti může poskytovatele zprostit pouze klient. </w:t>
      </w:r>
    </w:p>
    <w:p w14:paraId="4654D03E" w14:textId="792179E8" w:rsidR="00142BE6" w:rsidRDefault="00142BE6" w:rsidP="00142BE6">
      <w:pPr>
        <w:pStyle w:val="Bezmezer"/>
        <w:numPr>
          <w:ilvl w:val="0"/>
          <w:numId w:val="5"/>
        </w:numPr>
        <w:jc w:val="both"/>
        <w:rPr>
          <w:rFonts w:ascii="Arial" w:hAnsi="Arial" w:cs="Arial"/>
          <w:sz w:val="24"/>
          <w:szCs w:val="24"/>
        </w:rPr>
      </w:pPr>
      <w:r w:rsidRPr="001F2AAF">
        <w:rPr>
          <w:rFonts w:ascii="Arial" w:hAnsi="Arial" w:cs="Arial"/>
          <w:sz w:val="24"/>
          <w:szCs w:val="24"/>
        </w:rPr>
        <w:t xml:space="preserve">Poskytovatel nemá povinnost mlčenlivosti ve vztahu k osobě, kterou pověřuje provedením jednotlivých úkonů právních služeb, pokud je tato osoba povinna sama tuto povinnost zachovávat. </w:t>
      </w:r>
    </w:p>
    <w:p w14:paraId="144EBAFC" w14:textId="1953CE68" w:rsidR="00DF082F" w:rsidRDefault="00DF082F" w:rsidP="00DF082F">
      <w:pPr>
        <w:pStyle w:val="Bezmezer"/>
        <w:jc w:val="both"/>
        <w:rPr>
          <w:rFonts w:ascii="Arial" w:hAnsi="Arial" w:cs="Arial"/>
          <w:sz w:val="24"/>
          <w:szCs w:val="24"/>
        </w:rPr>
      </w:pPr>
    </w:p>
    <w:p w14:paraId="3F222720" w14:textId="77777777" w:rsidR="00FE61E0" w:rsidRDefault="00FE61E0" w:rsidP="00DF082F">
      <w:pPr>
        <w:pStyle w:val="Bezmezer"/>
        <w:jc w:val="both"/>
        <w:rPr>
          <w:rFonts w:ascii="Arial" w:hAnsi="Arial" w:cs="Arial"/>
          <w:sz w:val="24"/>
          <w:szCs w:val="24"/>
        </w:rPr>
      </w:pPr>
    </w:p>
    <w:p w14:paraId="539BE0EB" w14:textId="77777777" w:rsidR="00DF082F" w:rsidRPr="001F2AAF" w:rsidRDefault="00DF082F" w:rsidP="00DF082F">
      <w:pPr>
        <w:pStyle w:val="Bezmezer"/>
        <w:jc w:val="both"/>
        <w:rPr>
          <w:rFonts w:ascii="Arial" w:hAnsi="Arial" w:cs="Arial"/>
          <w:sz w:val="24"/>
          <w:szCs w:val="24"/>
        </w:rPr>
      </w:pPr>
    </w:p>
    <w:p w14:paraId="16CACEB0" w14:textId="310D4B3E" w:rsidR="00EB4724" w:rsidRDefault="00DF082F" w:rsidP="00DF082F">
      <w:pPr>
        <w:pStyle w:val="Bezmezer"/>
        <w:numPr>
          <w:ilvl w:val="0"/>
          <w:numId w:val="11"/>
        </w:numPr>
        <w:ind w:left="1276"/>
        <w:jc w:val="center"/>
        <w:rPr>
          <w:rFonts w:ascii="Arial" w:hAnsi="Arial" w:cs="Arial"/>
          <w:b/>
          <w:sz w:val="24"/>
          <w:szCs w:val="24"/>
        </w:rPr>
      </w:pPr>
      <w:r>
        <w:rPr>
          <w:rFonts w:ascii="Arial" w:hAnsi="Arial" w:cs="Arial"/>
          <w:b/>
          <w:sz w:val="24"/>
          <w:szCs w:val="24"/>
        </w:rPr>
        <w:t>Komunikace a k</w:t>
      </w:r>
      <w:r w:rsidRPr="00DF082F">
        <w:rPr>
          <w:rFonts w:ascii="Arial" w:hAnsi="Arial" w:cs="Arial"/>
          <w:b/>
          <w:sz w:val="24"/>
          <w:szCs w:val="24"/>
        </w:rPr>
        <w:t>ontaktní osoby smluvních stran</w:t>
      </w:r>
    </w:p>
    <w:p w14:paraId="660C5D37" w14:textId="529AEBF3" w:rsidR="003F3645" w:rsidRDefault="003F3645" w:rsidP="00135429">
      <w:pPr>
        <w:pStyle w:val="Bezmezer"/>
        <w:numPr>
          <w:ilvl w:val="0"/>
          <w:numId w:val="16"/>
        </w:numPr>
        <w:jc w:val="both"/>
        <w:rPr>
          <w:rFonts w:ascii="Arial" w:hAnsi="Arial" w:cs="Arial"/>
          <w:sz w:val="24"/>
          <w:szCs w:val="24"/>
        </w:rPr>
      </w:pPr>
      <w:r>
        <w:rPr>
          <w:rFonts w:ascii="Arial" w:hAnsi="Arial" w:cs="Arial"/>
          <w:sz w:val="24"/>
          <w:szCs w:val="24"/>
        </w:rPr>
        <w:t>Smluvní strany jsou mezi sebou oprávněny též komunikovat prostřednictvím kontaktních osob (dále též jako „kontaktní osoby smluvních stran“), které jsou následující:</w:t>
      </w:r>
    </w:p>
    <w:p w14:paraId="2E08293A" w14:textId="20602ACF" w:rsidR="003F3645" w:rsidRDefault="003F3645" w:rsidP="00135429">
      <w:pPr>
        <w:pStyle w:val="Bezmezer"/>
        <w:numPr>
          <w:ilvl w:val="1"/>
          <w:numId w:val="16"/>
        </w:numPr>
        <w:jc w:val="both"/>
        <w:rPr>
          <w:rFonts w:ascii="Arial" w:hAnsi="Arial" w:cs="Arial"/>
          <w:sz w:val="24"/>
          <w:szCs w:val="24"/>
        </w:rPr>
      </w:pPr>
      <w:r>
        <w:rPr>
          <w:rFonts w:ascii="Arial" w:hAnsi="Arial" w:cs="Arial"/>
          <w:sz w:val="24"/>
          <w:szCs w:val="24"/>
        </w:rPr>
        <w:t>Za poskytovatele:</w:t>
      </w:r>
    </w:p>
    <w:p w14:paraId="24570DB5" w14:textId="0E063142" w:rsidR="003F3645" w:rsidRPr="006B531D" w:rsidRDefault="002304A4" w:rsidP="009B1455">
      <w:pPr>
        <w:pStyle w:val="Bezmezer"/>
        <w:numPr>
          <w:ilvl w:val="2"/>
          <w:numId w:val="16"/>
        </w:numPr>
        <w:jc w:val="both"/>
        <w:rPr>
          <w:rFonts w:ascii="Arial" w:hAnsi="Arial" w:cs="Arial"/>
          <w:sz w:val="24"/>
          <w:szCs w:val="24"/>
        </w:rPr>
      </w:pPr>
      <w:r>
        <w:rPr>
          <w:rFonts w:ascii="Arial" w:hAnsi="Arial" w:cs="Arial"/>
          <w:sz w:val="24"/>
          <w:szCs w:val="24"/>
        </w:rPr>
        <w:t>……………………….</w:t>
      </w:r>
      <w:r w:rsidR="003F3645" w:rsidRPr="006B531D">
        <w:rPr>
          <w:rFonts w:ascii="Arial" w:hAnsi="Arial" w:cs="Arial"/>
          <w:sz w:val="24"/>
          <w:szCs w:val="24"/>
        </w:rPr>
        <w:t xml:space="preserve">, e-mail: </w:t>
      </w:r>
      <w:hyperlink r:id="rId10" w:history="1">
        <w:r>
          <w:rPr>
            <w:rStyle w:val="Hypertextovodkaz"/>
            <w:rFonts w:ascii="Arial" w:hAnsi="Arial" w:cs="Arial"/>
            <w:sz w:val="24"/>
            <w:szCs w:val="24"/>
          </w:rPr>
          <w:t>………………………</w:t>
        </w:r>
      </w:hyperlink>
      <w:r w:rsidR="003F3645" w:rsidRPr="006B531D">
        <w:rPr>
          <w:rFonts w:ascii="Arial" w:hAnsi="Arial" w:cs="Arial"/>
          <w:sz w:val="24"/>
          <w:szCs w:val="24"/>
        </w:rPr>
        <w:t xml:space="preserve">, tel. č. </w:t>
      </w:r>
      <w:r>
        <w:rPr>
          <w:rFonts w:ascii="Arial" w:hAnsi="Arial" w:cs="Arial"/>
          <w:sz w:val="24"/>
          <w:szCs w:val="24"/>
        </w:rPr>
        <w:t>……………………….</w:t>
      </w:r>
    </w:p>
    <w:p w14:paraId="1F06DC5E" w14:textId="504927D5" w:rsidR="003F3645" w:rsidRDefault="003F3645" w:rsidP="00135429">
      <w:pPr>
        <w:pStyle w:val="Bezmezer"/>
        <w:numPr>
          <w:ilvl w:val="1"/>
          <w:numId w:val="16"/>
        </w:numPr>
        <w:jc w:val="both"/>
        <w:rPr>
          <w:rFonts w:ascii="Arial" w:hAnsi="Arial" w:cs="Arial"/>
          <w:sz w:val="24"/>
          <w:szCs w:val="24"/>
        </w:rPr>
      </w:pPr>
      <w:r>
        <w:rPr>
          <w:rFonts w:ascii="Arial" w:hAnsi="Arial" w:cs="Arial"/>
          <w:sz w:val="24"/>
          <w:szCs w:val="24"/>
        </w:rPr>
        <w:t>Za klienta:</w:t>
      </w:r>
    </w:p>
    <w:p w14:paraId="2189F790" w14:textId="4B319F2D" w:rsidR="003F3645" w:rsidRDefault="002304A4" w:rsidP="00135429">
      <w:pPr>
        <w:pStyle w:val="Bezmezer"/>
        <w:numPr>
          <w:ilvl w:val="2"/>
          <w:numId w:val="16"/>
        </w:numPr>
        <w:jc w:val="both"/>
        <w:rPr>
          <w:rFonts w:ascii="Arial" w:hAnsi="Arial" w:cs="Arial"/>
          <w:sz w:val="24"/>
          <w:szCs w:val="24"/>
        </w:rPr>
      </w:pPr>
      <w:r>
        <w:rPr>
          <w:rFonts w:ascii="Arial" w:hAnsi="Arial" w:cs="Arial"/>
          <w:sz w:val="24"/>
          <w:szCs w:val="24"/>
        </w:rPr>
        <w:t>……………………….</w:t>
      </w:r>
      <w:r w:rsidR="003F3645">
        <w:rPr>
          <w:rFonts w:ascii="Arial" w:hAnsi="Arial" w:cs="Arial"/>
          <w:sz w:val="24"/>
          <w:szCs w:val="24"/>
        </w:rPr>
        <w:t xml:space="preserve">, e-mail: </w:t>
      </w:r>
      <w:hyperlink r:id="rId11" w:history="1">
        <w:r>
          <w:rPr>
            <w:rStyle w:val="Hypertextovodkaz"/>
            <w:rFonts w:ascii="Arial" w:hAnsi="Arial" w:cs="Arial"/>
            <w:sz w:val="24"/>
            <w:szCs w:val="24"/>
          </w:rPr>
          <w:t>………………………</w:t>
        </w:r>
      </w:hyperlink>
      <w:r w:rsidR="003F3645">
        <w:rPr>
          <w:rFonts w:ascii="Arial" w:hAnsi="Arial" w:cs="Arial"/>
          <w:sz w:val="24"/>
          <w:szCs w:val="24"/>
        </w:rPr>
        <w:t xml:space="preserve">, tel. č. </w:t>
      </w:r>
      <w:r>
        <w:rPr>
          <w:rFonts w:ascii="Arial" w:hAnsi="Arial" w:cs="Arial"/>
          <w:sz w:val="24"/>
          <w:szCs w:val="24"/>
        </w:rPr>
        <w:t>……………………….</w:t>
      </w:r>
    </w:p>
    <w:p w14:paraId="69AB138A" w14:textId="291ABB17" w:rsidR="003F3645" w:rsidRDefault="002304A4" w:rsidP="00135429">
      <w:pPr>
        <w:pStyle w:val="Bezmezer"/>
        <w:numPr>
          <w:ilvl w:val="2"/>
          <w:numId w:val="16"/>
        </w:numPr>
        <w:jc w:val="both"/>
        <w:rPr>
          <w:rFonts w:ascii="Arial" w:hAnsi="Arial" w:cs="Arial"/>
          <w:sz w:val="24"/>
          <w:szCs w:val="24"/>
        </w:rPr>
      </w:pPr>
      <w:r>
        <w:rPr>
          <w:rFonts w:ascii="Arial" w:hAnsi="Arial" w:cs="Arial"/>
          <w:sz w:val="24"/>
          <w:szCs w:val="24"/>
        </w:rPr>
        <w:t>……………………….</w:t>
      </w:r>
      <w:r w:rsidR="003F3645">
        <w:rPr>
          <w:rFonts w:ascii="Arial" w:hAnsi="Arial" w:cs="Arial"/>
          <w:sz w:val="24"/>
          <w:szCs w:val="24"/>
        </w:rPr>
        <w:t xml:space="preserve">, e-mail: </w:t>
      </w:r>
      <w:hyperlink r:id="rId12" w:history="1">
        <w:r>
          <w:rPr>
            <w:rStyle w:val="Hypertextovodkaz"/>
            <w:rFonts w:ascii="Arial" w:hAnsi="Arial" w:cs="Arial"/>
            <w:sz w:val="24"/>
            <w:szCs w:val="24"/>
          </w:rPr>
          <w:t>………………………</w:t>
        </w:r>
      </w:hyperlink>
      <w:r w:rsidR="003F3645">
        <w:rPr>
          <w:rFonts w:ascii="Arial" w:hAnsi="Arial" w:cs="Arial"/>
          <w:sz w:val="24"/>
          <w:szCs w:val="24"/>
        </w:rPr>
        <w:t xml:space="preserve">, tel. č. </w:t>
      </w:r>
      <w:r>
        <w:rPr>
          <w:rFonts w:ascii="Arial" w:hAnsi="Arial" w:cs="Arial"/>
          <w:sz w:val="24"/>
          <w:szCs w:val="24"/>
        </w:rPr>
        <w:t>……………………….</w:t>
      </w:r>
    </w:p>
    <w:p w14:paraId="0C2262E9" w14:textId="23510A9D" w:rsidR="003F3645" w:rsidRPr="003F3645" w:rsidRDefault="003F3645" w:rsidP="00135429">
      <w:pPr>
        <w:pStyle w:val="Bezmezer"/>
        <w:numPr>
          <w:ilvl w:val="0"/>
          <w:numId w:val="16"/>
        </w:numPr>
        <w:jc w:val="both"/>
        <w:rPr>
          <w:rFonts w:ascii="Arial" w:hAnsi="Arial" w:cs="Arial"/>
          <w:sz w:val="24"/>
          <w:szCs w:val="24"/>
        </w:rPr>
      </w:pPr>
      <w:r>
        <w:rPr>
          <w:rFonts w:ascii="Arial" w:hAnsi="Arial" w:cs="Arial"/>
          <w:sz w:val="24"/>
          <w:szCs w:val="24"/>
        </w:rPr>
        <w:t>Změna kontaktních osob smluvních stran nezakládá změnu této smlouvy prostřednictvím písemného dodatku k této smlouvě. O změně kontaktních osoby smluvních stran je změnou dotčená smluvní strana povinně bezodkladně notifikovat druhou smluvní stranu.</w:t>
      </w:r>
    </w:p>
    <w:p w14:paraId="41E840A9" w14:textId="0605757B" w:rsidR="003F3645" w:rsidRDefault="003F3645" w:rsidP="003F3645">
      <w:pPr>
        <w:pStyle w:val="Bezmezer"/>
        <w:jc w:val="center"/>
        <w:rPr>
          <w:rFonts w:ascii="Arial" w:hAnsi="Arial" w:cs="Arial"/>
          <w:b/>
          <w:sz w:val="24"/>
          <w:szCs w:val="24"/>
        </w:rPr>
      </w:pPr>
    </w:p>
    <w:p w14:paraId="3ADC4B30" w14:textId="1C43CB12" w:rsidR="006C6400" w:rsidRDefault="006C6400" w:rsidP="008C5DBD">
      <w:pPr>
        <w:pStyle w:val="Bezmezer"/>
        <w:ind w:left="720"/>
        <w:jc w:val="both"/>
        <w:rPr>
          <w:rFonts w:ascii="Arial" w:hAnsi="Arial" w:cs="Arial"/>
          <w:sz w:val="24"/>
          <w:szCs w:val="24"/>
        </w:rPr>
      </w:pPr>
    </w:p>
    <w:p w14:paraId="6FD24036" w14:textId="77777777" w:rsidR="00FE61E0" w:rsidRPr="001F2AAF" w:rsidRDefault="00FE61E0" w:rsidP="008C5DBD">
      <w:pPr>
        <w:pStyle w:val="Bezmezer"/>
        <w:ind w:left="720"/>
        <w:jc w:val="both"/>
        <w:rPr>
          <w:rFonts w:ascii="Arial" w:hAnsi="Arial" w:cs="Arial"/>
          <w:sz w:val="24"/>
          <w:szCs w:val="24"/>
        </w:rPr>
      </w:pPr>
    </w:p>
    <w:p w14:paraId="4654D041" w14:textId="021D1C22" w:rsidR="00142BE6" w:rsidRPr="008E5A60" w:rsidRDefault="008E5A60" w:rsidP="00DF082F">
      <w:pPr>
        <w:pStyle w:val="Bezmezer"/>
        <w:numPr>
          <w:ilvl w:val="0"/>
          <w:numId w:val="11"/>
        </w:numPr>
        <w:ind w:left="1560" w:hanging="483"/>
        <w:jc w:val="center"/>
        <w:rPr>
          <w:rFonts w:ascii="Arial" w:hAnsi="Arial" w:cs="Arial"/>
          <w:b/>
          <w:sz w:val="24"/>
          <w:szCs w:val="24"/>
        </w:rPr>
      </w:pPr>
      <w:r w:rsidRPr="008E5A60">
        <w:rPr>
          <w:rFonts w:ascii="Arial" w:hAnsi="Arial" w:cs="Arial"/>
          <w:b/>
          <w:sz w:val="24"/>
          <w:szCs w:val="24"/>
        </w:rPr>
        <w:t>Předčasné ukončení</w:t>
      </w:r>
    </w:p>
    <w:p w14:paraId="4654D042" w14:textId="4460F145" w:rsidR="00142BE6" w:rsidRPr="001F2AAF" w:rsidRDefault="00142BE6" w:rsidP="00142BE6">
      <w:pPr>
        <w:pStyle w:val="Bezmezer"/>
        <w:numPr>
          <w:ilvl w:val="0"/>
          <w:numId w:val="6"/>
        </w:numPr>
        <w:jc w:val="both"/>
        <w:rPr>
          <w:rFonts w:ascii="Arial" w:hAnsi="Arial" w:cs="Arial"/>
          <w:sz w:val="24"/>
          <w:szCs w:val="24"/>
        </w:rPr>
      </w:pPr>
      <w:r w:rsidRPr="001F2AAF">
        <w:rPr>
          <w:rFonts w:ascii="Arial" w:hAnsi="Arial" w:cs="Arial"/>
          <w:sz w:val="24"/>
          <w:szCs w:val="24"/>
        </w:rPr>
        <w:t>Klient je oprávněn tuto smlouvu o poskytování právních služeb</w:t>
      </w:r>
      <w:r w:rsidR="00182C46">
        <w:rPr>
          <w:rFonts w:ascii="Arial" w:hAnsi="Arial" w:cs="Arial"/>
          <w:sz w:val="24"/>
          <w:szCs w:val="24"/>
        </w:rPr>
        <w:t xml:space="preserve"> </w:t>
      </w:r>
      <w:r w:rsidRPr="001F2AAF">
        <w:rPr>
          <w:rFonts w:ascii="Arial" w:hAnsi="Arial" w:cs="Arial"/>
          <w:sz w:val="24"/>
          <w:szCs w:val="24"/>
        </w:rPr>
        <w:t xml:space="preserve">písemně vypovědět bez udání důvodu a bez výpovědní doby. </w:t>
      </w:r>
    </w:p>
    <w:p w14:paraId="4654D043" w14:textId="2E157B7B" w:rsidR="00142BE6" w:rsidRPr="001F2AAF" w:rsidRDefault="00142BE6" w:rsidP="00142BE6">
      <w:pPr>
        <w:pStyle w:val="Bezmezer"/>
        <w:numPr>
          <w:ilvl w:val="0"/>
          <w:numId w:val="6"/>
        </w:numPr>
        <w:jc w:val="both"/>
        <w:rPr>
          <w:rFonts w:ascii="Arial" w:hAnsi="Arial" w:cs="Arial"/>
          <w:sz w:val="24"/>
          <w:szCs w:val="24"/>
        </w:rPr>
      </w:pPr>
      <w:r w:rsidRPr="001F2AAF">
        <w:rPr>
          <w:rFonts w:ascii="Arial" w:hAnsi="Arial" w:cs="Arial"/>
          <w:sz w:val="24"/>
          <w:szCs w:val="24"/>
        </w:rPr>
        <w:t>Poskytovatel je oprávněn tuto smlouvu písemně vypovědět bez udání důvodu v</w:t>
      </w:r>
      <w:r w:rsidR="008C5DBD" w:rsidRPr="001F2AAF">
        <w:rPr>
          <w:rFonts w:ascii="Arial" w:hAnsi="Arial" w:cs="Arial"/>
          <w:sz w:val="24"/>
          <w:szCs w:val="24"/>
        </w:rPr>
        <w:t>e</w:t>
      </w:r>
      <w:r w:rsidR="00D5408D" w:rsidRPr="001F2AAF">
        <w:rPr>
          <w:rFonts w:ascii="Arial" w:hAnsi="Arial" w:cs="Arial"/>
          <w:sz w:val="24"/>
          <w:szCs w:val="24"/>
        </w:rPr>
        <w:t> </w:t>
      </w:r>
      <w:r w:rsidR="00AF270B" w:rsidRPr="001F2AAF">
        <w:rPr>
          <w:rFonts w:ascii="Arial" w:hAnsi="Arial" w:cs="Arial"/>
          <w:sz w:val="24"/>
          <w:szCs w:val="24"/>
        </w:rPr>
        <w:t xml:space="preserve">30denní </w:t>
      </w:r>
      <w:r w:rsidRPr="001F2AAF">
        <w:rPr>
          <w:rFonts w:ascii="Arial" w:hAnsi="Arial" w:cs="Arial"/>
          <w:sz w:val="24"/>
          <w:szCs w:val="24"/>
        </w:rPr>
        <w:t xml:space="preserve">výpovědní době. </w:t>
      </w:r>
    </w:p>
    <w:p w14:paraId="4654D044" w14:textId="5614B358" w:rsidR="00142BE6" w:rsidRDefault="00142BE6" w:rsidP="00142BE6">
      <w:pPr>
        <w:pStyle w:val="Bezmezer"/>
        <w:numPr>
          <w:ilvl w:val="0"/>
          <w:numId w:val="6"/>
        </w:numPr>
        <w:jc w:val="both"/>
        <w:rPr>
          <w:rFonts w:ascii="Arial" w:hAnsi="Arial" w:cs="Arial"/>
          <w:sz w:val="24"/>
          <w:szCs w:val="24"/>
        </w:rPr>
      </w:pPr>
      <w:r w:rsidRPr="001F2AAF">
        <w:rPr>
          <w:rFonts w:ascii="Arial" w:hAnsi="Arial" w:cs="Arial"/>
          <w:sz w:val="24"/>
          <w:szCs w:val="24"/>
        </w:rPr>
        <w:lastRenderedPageBreak/>
        <w:t>Nedohodne-li se poskytovatel s klientem jinak nebo neučiní-li klient jiné opatření, je poskytovatel povinen po dobu 15 dnů ode dne, kdy smlouva o poskytování právních služeb na základě výpovědi podle odstavců 1 a 2 nebo z jiného důvodu zanikla, činit veškeré neodkladné úkony tak, aby klient neutrpěl na svých právech nebo oprávněných zájmech újmu. To neplatí, pokud klient poskytovateli sdělí, že na splnění této povinnosti netrvá.</w:t>
      </w:r>
    </w:p>
    <w:p w14:paraId="73310830" w14:textId="51573019" w:rsidR="00182C46" w:rsidRPr="001F2AAF" w:rsidRDefault="00182C46" w:rsidP="00142BE6">
      <w:pPr>
        <w:pStyle w:val="Bezmezer"/>
        <w:numPr>
          <w:ilvl w:val="0"/>
          <w:numId w:val="6"/>
        </w:numPr>
        <w:jc w:val="both"/>
        <w:rPr>
          <w:rFonts w:ascii="Arial" w:hAnsi="Arial" w:cs="Arial"/>
          <w:sz w:val="24"/>
          <w:szCs w:val="24"/>
        </w:rPr>
      </w:pPr>
      <w:r>
        <w:rPr>
          <w:rFonts w:ascii="Arial" w:hAnsi="Arial" w:cs="Arial"/>
          <w:sz w:val="24"/>
          <w:szCs w:val="24"/>
        </w:rPr>
        <w:t xml:space="preserve">Ukončením této </w:t>
      </w:r>
      <w:r w:rsidRPr="001F2AAF">
        <w:rPr>
          <w:rFonts w:ascii="Arial" w:hAnsi="Arial" w:cs="Arial"/>
          <w:sz w:val="24"/>
          <w:szCs w:val="24"/>
        </w:rPr>
        <w:t>smlouv</w:t>
      </w:r>
      <w:r>
        <w:rPr>
          <w:rFonts w:ascii="Arial" w:hAnsi="Arial" w:cs="Arial"/>
          <w:sz w:val="24"/>
          <w:szCs w:val="24"/>
        </w:rPr>
        <w:t>y</w:t>
      </w:r>
      <w:r w:rsidRPr="001F2AAF">
        <w:rPr>
          <w:rFonts w:ascii="Arial" w:hAnsi="Arial" w:cs="Arial"/>
          <w:sz w:val="24"/>
          <w:szCs w:val="24"/>
        </w:rPr>
        <w:t xml:space="preserve"> o poskytování právních služeb</w:t>
      </w:r>
      <w:r>
        <w:rPr>
          <w:rFonts w:ascii="Arial" w:hAnsi="Arial" w:cs="Arial"/>
          <w:sz w:val="24"/>
          <w:szCs w:val="24"/>
        </w:rPr>
        <w:t xml:space="preserve"> zaniká zastoupení</w:t>
      </w:r>
      <w:r w:rsidR="00022417">
        <w:rPr>
          <w:rFonts w:ascii="Arial" w:hAnsi="Arial" w:cs="Arial"/>
          <w:sz w:val="24"/>
          <w:szCs w:val="24"/>
        </w:rPr>
        <w:t xml:space="preserve"> klienta poskytovatelem</w:t>
      </w:r>
      <w:r>
        <w:rPr>
          <w:rFonts w:ascii="Arial" w:hAnsi="Arial" w:cs="Arial"/>
          <w:sz w:val="24"/>
          <w:szCs w:val="24"/>
        </w:rPr>
        <w:t xml:space="preserve"> ve všech věcech, ve kterých </w:t>
      </w:r>
      <w:r w:rsidR="00A540D4">
        <w:rPr>
          <w:rFonts w:ascii="Arial" w:hAnsi="Arial" w:cs="Arial"/>
          <w:sz w:val="24"/>
          <w:szCs w:val="24"/>
        </w:rPr>
        <w:t xml:space="preserve">poskytovatel </w:t>
      </w:r>
      <w:r>
        <w:rPr>
          <w:rFonts w:ascii="Arial" w:hAnsi="Arial" w:cs="Arial"/>
          <w:sz w:val="24"/>
          <w:szCs w:val="24"/>
        </w:rPr>
        <w:t xml:space="preserve">klientovi poskytoval právní služby na základě této smlouvy o poskytování právních služeb.  </w:t>
      </w:r>
    </w:p>
    <w:p w14:paraId="4654D045" w14:textId="6FF64D2D" w:rsidR="00142BE6" w:rsidRDefault="00142BE6" w:rsidP="00142BE6">
      <w:pPr>
        <w:pStyle w:val="Bezmezer"/>
        <w:jc w:val="both"/>
        <w:rPr>
          <w:rFonts w:ascii="Arial" w:hAnsi="Arial" w:cs="Arial"/>
          <w:sz w:val="24"/>
          <w:szCs w:val="24"/>
        </w:rPr>
      </w:pPr>
    </w:p>
    <w:p w14:paraId="56FBB766" w14:textId="77777777" w:rsidR="00FE61E0" w:rsidRPr="001F2AAF" w:rsidRDefault="00FE61E0" w:rsidP="00142BE6">
      <w:pPr>
        <w:pStyle w:val="Bezmezer"/>
        <w:jc w:val="both"/>
        <w:rPr>
          <w:rFonts w:ascii="Arial" w:hAnsi="Arial" w:cs="Arial"/>
          <w:sz w:val="24"/>
          <w:szCs w:val="24"/>
        </w:rPr>
      </w:pPr>
    </w:p>
    <w:p w14:paraId="52DC807B" w14:textId="77777777" w:rsidR="00182C46" w:rsidRDefault="00182C46" w:rsidP="00182C46">
      <w:pPr>
        <w:pStyle w:val="Bezmezer"/>
        <w:ind w:left="360"/>
        <w:jc w:val="center"/>
        <w:rPr>
          <w:rFonts w:ascii="Arial" w:hAnsi="Arial" w:cs="Arial"/>
          <w:sz w:val="24"/>
          <w:szCs w:val="24"/>
        </w:rPr>
      </w:pPr>
    </w:p>
    <w:p w14:paraId="199411F1" w14:textId="4BD559A2" w:rsidR="00182C46" w:rsidRPr="0094154F" w:rsidRDefault="00182C46" w:rsidP="00135429">
      <w:pPr>
        <w:pStyle w:val="Bezmezer"/>
        <w:ind w:left="360"/>
        <w:jc w:val="center"/>
        <w:rPr>
          <w:rFonts w:ascii="Arial" w:hAnsi="Arial" w:cs="Arial"/>
          <w:b/>
          <w:bCs/>
          <w:sz w:val="24"/>
          <w:szCs w:val="24"/>
        </w:rPr>
      </w:pPr>
      <w:r w:rsidRPr="0094154F">
        <w:rPr>
          <w:rFonts w:ascii="Arial" w:hAnsi="Arial" w:cs="Arial"/>
          <w:b/>
          <w:bCs/>
          <w:sz w:val="24"/>
          <w:szCs w:val="24"/>
        </w:rPr>
        <w:t>X. Poučení</w:t>
      </w:r>
    </w:p>
    <w:p w14:paraId="1703A373" w14:textId="7F797F11" w:rsidR="00182C46" w:rsidRPr="00182C46" w:rsidRDefault="00182C46" w:rsidP="0094154F">
      <w:pPr>
        <w:pStyle w:val="Bezmezer"/>
        <w:numPr>
          <w:ilvl w:val="0"/>
          <w:numId w:val="15"/>
        </w:numPr>
        <w:jc w:val="both"/>
        <w:rPr>
          <w:rFonts w:ascii="Arial" w:hAnsi="Arial" w:cs="Arial"/>
          <w:sz w:val="24"/>
          <w:szCs w:val="24"/>
        </w:rPr>
      </w:pPr>
      <w:r w:rsidRPr="00182C46">
        <w:rPr>
          <w:rFonts w:ascii="Arial" w:hAnsi="Arial" w:cs="Arial"/>
          <w:sz w:val="24"/>
          <w:szCs w:val="24"/>
        </w:rPr>
        <w:t xml:space="preserve">Klient byl poučen o důsledcích vyplývajících z § 347a trestního zákoníku, zejména na znění </w:t>
      </w:r>
      <w:proofErr w:type="spellStart"/>
      <w:r w:rsidRPr="00182C46">
        <w:rPr>
          <w:rFonts w:ascii="Arial" w:hAnsi="Arial" w:cs="Arial"/>
          <w:sz w:val="24"/>
          <w:szCs w:val="24"/>
        </w:rPr>
        <w:t>ust</w:t>
      </w:r>
      <w:proofErr w:type="spellEnd"/>
      <w:r w:rsidRPr="00182C46">
        <w:rPr>
          <w:rFonts w:ascii="Arial" w:hAnsi="Arial" w:cs="Arial"/>
          <w:sz w:val="24"/>
          <w:szCs w:val="24"/>
        </w:rPr>
        <w:t>. odst. 1 které zní takto:</w:t>
      </w:r>
    </w:p>
    <w:p w14:paraId="01A24235" w14:textId="77777777" w:rsidR="00182C46" w:rsidRPr="00135429" w:rsidRDefault="00182C46" w:rsidP="00182C46">
      <w:pPr>
        <w:pStyle w:val="Bezmezer"/>
        <w:ind w:left="1134"/>
        <w:jc w:val="both"/>
        <w:rPr>
          <w:rFonts w:ascii="Arial" w:hAnsi="Arial" w:cs="Arial"/>
          <w:i/>
          <w:sz w:val="24"/>
          <w:szCs w:val="24"/>
        </w:rPr>
      </w:pPr>
      <w:r w:rsidRPr="00135429">
        <w:rPr>
          <w:rFonts w:ascii="Arial" w:hAnsi="Arial" w:cs="Arial"/>
          <w:i/>
          <w:sz w:val="24"/>
          <w:szCs w:val="24"/>
        </w:rPr>
        <w:t>„(1) Kdo pro účely zahájení řízení před soudem, před mezinárodním soudním orgánem nebo trestního řízení anebo v takovém řízení předloží věcný nebo listinný důkazní prostředek, který má podstatný význam pro rozhodnutí, o kterém ví, že je padělaný nebo pozměněný, v úmyslu, aby byl použit jako pravý, anebo padělá nebo pozmění takový důkazní prostředek v úmyslu, aby byl použit jako pravý, bude potrestán odnětím svobody až na dvě léta.“</w:t>
      </w:r>
    </w:p>
    <w:p w14:paraId="48D28D0C" w14:textId="040A8D28" w:rsidR="00182C46" w:rsidRPr="00182C46" w:rsidRDefault="00182C46" w:rsidP="0094154F">
      <w:pPr>
        <w:pStyle w:val="Bezmezer"/>
        <w:numPr>
          <w:ilvl w:val="0"/>
          <w:numId w:val="15"/>
        </w:numPr>
        <w:jc w:val="both"/>
        <w:rPr>
          <w:rFonts w:ascii="Arial" w:hAnsi="Arial" w:cs="Arial"/>
          <w:sz w:val="24"/>
          <w:szCs w:val="24"/>
        </w:rPr>
      </w:pPr>
      <w:r w:rsidRPr="00182C46">
        <w:rPr>
          <w:rFonts w:ascii="Arial" w:hAnsi="Arial" w:cs="Arial"/>
          <w:sz w:val="24"/>
          <w:szCs w:val="24"/>
        </w:rPr>
        <w:t xml:space="preserve">Klient byl poučen o tom, že ve smyslu čl. 6 odst. 3 usnesení představenstva České advokátní komory č. 1/1997 Věstníku, kterým se stanoví pravidla profesionální etiky a pravidla soutěže advokátů České republiky (etický kodex), ve znění pozdějších předpisů, není advokát (poskytovatel) oprávněn bez souhlasu klienta ověřovat pravdivost nebo úplnost skutkových informací poskytnutých klientem. </w:t>
      </w:r>
    </w:p>
    <w:p w14:paraId="5079DC20" w14:textId="23D5ECBB" w:rsidR="00182C46" w:rsidRPr="00182C46" w:rsidRDefault="00182C46" w:rsidP="0094154F">
      <w:pPr>
        <w:pStyle w:val="Bezmezer"/>
        <w:numPr>
          <w:ilvl w:val="0"/>
          <w:numId w:val="15"/>
        </w:numPr>
        <w:jc w:val="both"/>
        <w:rPr>
          <w:rFonts w:ascii="Arial" w:hAnsi="Arial" w:cs="Arial"/>
          <w:sz w:val="24"/>
          <w:szCs w:val="24"/>
        </w:rPr>
      </w:pPr>
      <w:r w:rsidRPr="00182C46">
        <w:rPr>
          <w:rFonts w:ascii="Arial" w:hAnsi="Arial" w:cs="Arial"/>
          <w:sz w:val="24"/>
          <w:szCs w:val="24"/>
        </w:rPr>
        <w:t>Podpisem této smlouvy klient mimo jiné stvrzuje i to, že byl poučen o nutnosti sdělit poskytovateli jemu známé informace o možnosti, že by vůči předloženým důkazům mohlo být namítnuto, že jsou padělané anebo pozměněné, a pro takový případ s poskytovatelem projednat vhodný postup. Bez tohoto upozornění poskytovatel neodpovídá za věcnou správnost a autentičnost důkazů, které soudu podle pokynu klienta předloží.</w:t>
      </w:r>
    </w:p>
    <w:p w14:paraId="606419D5" w14:textId="60E79A6C" w:rsidR="00182C46" w:rsidRDefault="00182C46" w:rsidP="0094154F">
      <w:pPr>
        <w:pStyle w:val="Bezmezer"/>
        <w:numPr>
          <w:ilvl w:val="0"/>
          <w:numId w:val="15"/>
        </w:numPr>
        <w:jc w:val="both"/>
        <w:rPr>
          <w:rFonts w:ascii="Arial" w:hAnsi="Arial" w:cs="Arial"/>
          <w:sz w:val="24"/>
          <w:szCs w:val="24"/>
        </w:rPr>
      </w:pPr>
      <w:r w:rsidRPr="00182C46">
        <w:rPr>
          <w:rFonts w:ascii="Arial" w:hAnsi="Arial" w:cs="Arial"/>
          <w:sz w:val="24"/>
          <w:szCs w:val="24"/>
        </w:rPr>
        <w:t>Smluvní strany se dohodly, po poučení shora, že klient bude poskytovateli předkládat jen takové věcné nebo listinné důkazní prostředky, které nejsou pozměněné ani padělané, poskytovatel je tedy oprávněn veškeré věcné nebo listinné důkazní prostředky předané mu klientem předložit soudu jako důkaz.</w:t>
      </w:r>
    </w:p>
    <w:p w14:paraId="5D3B95A6" w14:textId="191DD8CB" w:rsidR="00182C46" w:rsidRDefault="00182C46" w:rsidP="00142BE6">
      <w:pPr>
        <w:pStyle w:val="Bezmezer"/>
        <w:ind w:left="360"/>
        <w:jc w:val="both"/>
        <w:rPr>
          <w:rFonts w:ascii="Arial" w:hAnsi="Arial" w:cs="Arial"/>
          <w:sz w:val="24"/>
          <w:szCs w:val="24"/>
        </w:rPr>
      </w:pPr>
    </w:p>
    <w:p w14:paraId="2912A875" w14:textId="11B7AE3B" w:rsidR="00182C46" w:rsidRDefault="00182C46" w:rsidP="00142BE6">
      <w:pPr>
        <w:pStyle w:val="Bezmezer"/>
        <w:ind w:left="360"/>
        <w:jc w:val="both"/>
        <w:rPr>
          <w:rFonts w:ascii="Arial" w:hAnsi="Arial" w:cs="Arial"/>
          <w:sz w:val="24"/>
          <w:szCs w:val="24"/>
        </w:rPr>
      </w:pPr>
    </w:p>
    <w:p w14:paraId="4EA3CFAB" w14:textId="77777777" w:rsidR="00FE61E0" w:rsidRPr="001F2AAF" w:rsidRDefault="00FE61E0" w:rsidP="00142BE6">
      <w:pPr>
        <w:pStyle w:val="Bezmezer"/>
        <w:ind w:left="360"/>
        <w:jc w:val="both"/>
        <w:rPr>
          <w:rFonts w:ascii="Arial" w:hAnsi="Arial" w:cs="Arial"/>
          <w:sz w:val="24"/>
          <w:szCs w:val="24"/>
        </w:rPr>
      </w:pPr>
    </w:p>
    <w:p w14:paraId="19BB208C" w14:textId="5DD741DC" w:rsidR="006C6400" w:rsidRPr="008E5A60" w:rsidRDefault="00182C46" w:rsidP="0094154F">
      <w:pPr>
        <w:pStyle w:val="Bezmezer"/>
        <w:ind w:left="1080"/>
        <w:jc w:val="center"/>
        <w:rPr>
          <w:rFonts w:ascii="Arial" w:hAnsi="Arial" w:cs="Arial"/>
          <w:b/>
          <w:sz w:val="24"/>
          <w:szCs w:val="24"/>
        </w:rPr>
      </w:pPr>
      <w:r>
        <w:rPr>
          <w:rFonts w:ascii="Arial" w:hAnsi="Arial" w:cs="Arial"/>
          <w:b/>
          <w:sz w:val="24"/>
          <w:szCs w:val="24"/>
        </w:rPr>
        <w:t xml:space="preserve">XI. </w:t>
      </w:r>
      <w:r w:rsidR="008E5A60" w:rsidRPr="008E5A60">
        <w:rPr>
          <w:rFonts w:ascii="Arial" w:hAnsi="Arial" w:cs="Arial"/>
          <w:b/>
          <w:sz w:val="24"/>
          <w:szCs w:val="24"/>
        </w:rPr>
        <w:t>Závěrečná ustanovení</w:t>
      </w:r>
    </w:p>
    <w:p w14:paraId="3E2FECC6" w14:textId="181D1679" w:rsidR="00E70211" w:rsidRDefault="00E70211" w:rsidP="00142BE6">
      <w:pPr>
        <w:pStyle w:val="Prosttext"/>
        <w:numPr>
          <w:ilvl w:val="0"/>
          <w:numId w:val="8"/>
        </w:numPr>
        <w:jc w:val="both"/>
        <w:rPr>
          <w:rFonts w:ascii="Arial" w:hAnsi="Arial" w:cs="Arial"/>
          <w:sz w:val="24"/>
          <w:szCs w:val="24"/>
        </w:rPr>
      </w:pPr>
      <w:r>
        <w:rPr>
          <w:rFonts w:ascii="Arial" w:hAnsi="Arial" w:cs="Arial"/>
          <w:sz w:val="24"/>
          <w:szCs w:val="24"/>
        </w:rPr>
        <w:t>Smluvní strany se dohodly, že tato smlouva se nepoužije na žádné smlouvy o poskytování právních služeb, které byly uzavřeny mezi klientem a poskytovatelem před nabytím účinnosti této smlouvy.</w:t>
      </w:r>
    </w:p>
    <w:p w14:paraId="304529D6" w14:textId="48C3502C" w:rsidR="00BF17DE" w:rsidRDefault="00BF17DE" w:rsidP="00142BE6">
      <w:pPr>
        <w:pStyle w:val="Prosttext"/>
        <w:numPr>
          <w:ilvl w:val="0"/>
          <w:numId w:val="8"/>
        </w:numPr>
        <w:jc w:val="both"/>
        <w:rPr>
          <w:rFonts w:ascii="Arial" w:hAnsi="Arial" w:cs="Arial"/>
          <w:sz w:val="24"/>
          <w:szCs w:val="24"/>
        </w:rPr>
      </w:pPr>
      <w:r>
        <w:rPr>
          <w:rFonts w:ascii="Arial" w:hAnsi="Arial" w:cs="Arial"/>
          <w:sz w:val="24"/>
          <w:szCs w:val="24"/>
        </w:rPr>
        <w:t>Veškeré změny této smlouvy jsou možné na základě písemných číslovaných dodatků.</w:t>
      </w:r>
    </w:p>
    <w:p w14:paraId="4654D048" w14:textId="05E7FF98" w:rsidR="00142BE6" w:rsidRPr="001F2AAF" w:rsidRDefault="00142BE6" w:rsidP="00142BE6">
      <w:pPr>
        <w:pStyle w:val="Prosttext"/>
        <w:numPr>
          <w:ilvl w:val="0"/>
          <w:numId w:val="8"/>
        </w:numPr>
        <w:jc w:val="both"/>
        <w:rPr>
          <w:rFonts w:ascii="Arial" w:hAnsi="Arial" w:cs="Arial"/>
          <w:sz w:val="24"/>
          <w:szCs w:val="24"/>
        </w:rPr>
      </w:pPr>
      <w:r w:rsidRPr="001F2AAF">
        <w:rPr>
          <w:rFonts w:ascii="Arial" w:hAnsi="Arial" w:cs="Arial"/>
          <w:sz w:val="24"/>
          <w:szCs w:val="24"/>
        </w:rPr>
        <w:lastRenderedPageBreak/>
        <w:t>Tato smlouva nabývá platnosti podpisem obou smluvních stran a účinnosti dnem zveřejnění v registru smluv dle zákona č. 340/2015 Sb., o registru smluv, v platném znění</w:t>
      </w:r>
      <w:r w:rsidR="00AF270B" w:rsidRPr="001F2AAF">
        <w:rPr>
          <w:rFonts w:ascii="Arial" w:hAnsi="Arial" w:cs="Arial"/>
          <w:sz w:val="24"/>
          <w:szCs w:val="24"/>
        </w:rPr>
        <w:t xml:space="preserve"> (dále též jako „zákon o registru smluv“)</w:t>
      </w:r>
      <w:r w:rsidRPr="001F2AAF">
        <w:rPr>
          <w:rFonts w:ascii="Arial" w:hAnsi="Arial" w:cs="Arial"/>
          <w:sz w:val="24"/>
          <w:szCs w:val="24"/>
        </w:rPr>
        <w:t>.</w:t>
      </w:r>
    </w:p>
    <w:p w14:paraId="4654D049" w14:textId="01C4293D" w:rsidR="00142BE6" w:rsidRPr="001F2AAF" w:rsidRDefault="00142BE6" w:rsidP="00142BE6">
      <w:pPr>
        <w:pStyle w:val="Prosttext"/>
        <w:numPr>
          <w:ilvl w:val="0"/>
          <w:numId w:val="8"/>
        </w:numPr>
        <w:jc w:val="both"/>
        <w:rPr>
          <w:rFonts w:ascii="Arial" w:hAnsi="Arial" w:cs="Arial"/>
          <w:sz w:val="24"/>
          <w:szCs w:val="24"/>
        </w:rPr>
      </w:pPr>
      <w:r w:rsidRPr="001F2AAF">
        <w:rPr>
          <w:rFonts w:ascii="Arial" w:hAnsi="Arial" w:cs="Arial"/>
          <w:sz w:val="24"/>
          <w:szCs w:val="24"/>
        </w:rPr>
        <w:t>Smluvní strany souhlasí s uveřejněním celého textu této smlouvy</w:t>
      </w:r>
      <w:r w:rsidR="00AF270B" w:rsidRPr="001F2AAF">
        <w:rPr>
          <w:rFonts w:ascii="Arial" w:hAnsi="Arial" w:cs="Arial"/>
          <w:sz w:val="24"/>
          <w:szCs w:val="24"/>
        </w:rPr>
        <w:t xml:space="preserve"> v rozsahu a souladu se zákonem o registru smluv.</w:t>
      </w:r>
      <w:r w:rsidR="00AF270B" w:rsidRPr="001F2AAF" w:rsidDel="00AF270B">
        <w:rPr>
          <w:rFonts w:ascii="Arial" w:hAnsi="Arial" w:cs="Arial"/>
          <w:sz w:val="24"/>
          <w:szCs w:val="24"/>
        </w:rPr>
        <w:t xml:space="preserve"> </w:t>
      </w:r>
      <w:r w:rsidR="00AF270B" w:rsidRPr="001F2AAF">
        <w:rPr>
          <w:rFonts w:ascii="Arial" w:hAnsi="Arial" w:cs="Arial"/>
          <w:sz w:val="24"/>
          <w:szCs w:val="24"/>
        </w:rPr>
        <w:t>Uveřejnění této smlouvy v souladu s tímto ustanovením zajistí klient</w:t>
      </w:r>
      <w:r w:rsidRPr="001F2AAF">
        <w:rPr>
          <w:rFonts w:ascii="Arial" w:hAnsi="Arial" w:cs="Arial"/>
          <w:sz w:val="24"/>
          <w:szCs w:val="24"/>
        </w:rPr>
        <w:t>.</w:t>
      </w:r>
    </w:p>
    <w:p w14:paraId="31CFC026" w14:textId="5D2F9341" w:rsidR="0032050D" w:rsidRPr="001F2AAF" w:rsidRDefault="0032050D" w:rsidP="00142BE6">
      <w:pPr>
        <w:pStyle w:val="Prosttext"/>
        <w:numPr>
          <w:ilvl w:val="0"/>
          <w:numId w:val="8"/>
        </w:numPr>
        <w:jc w:val="both"/>
        <w:rPr>
          <w:rFonts w:ascii="Arial" w:hAnsi="Arial" w:cs="Arial"/>
          <w:sz w:val="24"/>
          <w:szCs w:val="24"/>
        </w:rPr>
      </w:pPr>
      <w:r w:rsidRPr="001F2AAF">
        <w:rPr>
          <w:rFonts w:ascii="Arial" w:hAnsi="Arial" w:cs="Arial"/>
          <w:sz w:val="24"/>
          <w:szCs w:val="24"/>
        </w:rPr>
        <w:t xml:space="preserve">Uzavření této smlouvy bylo schváleno Radou města Jihlavy dne </w:t>
      </w:r>
      <w:r w:rsidR="00CD12CA">
        <w:rPr>
          <w:rFonts w:ascii="Arial" w:hAnsi="Arial" w:cs="Arial"/>
          <w:sz w:val="24"/>
          <w:szCs w:val="24"/>
        </w:rPr>
        <w:t xml:space="preserve">28. 5. 2020 </w:t>
      </w:r>
      <w:r w:rsidRPr="001F2AAF">
        <w:rPr>
          <w:rFonts w:ascii="Arial" w:hAnsi="Arial" w:cs="Arial"/>
          <w:sz w:val="24"/>
          <w:szCs w:val="24"/>
        </w:rPr>
        <w:t xml:space="preserve">usnesením č. </w:t>
      </w:r>
      <w:r w:rsidR="00CD12CA">
        <w:rPr>
          <w:rFonts w:ascii="Arial" w:hAnsi="Arial" w:cs="Arial"/>
          <w:sz w:val="24"/>
          <w:szCs w:val="24"/>
        </w:rPr>
        <w:t>555/20-RM</w:t>
      </w:r>
      <w:r w:rsidRPr="001F2AAF">
        <w:rPr>
          <w:rFonts w:ascii="Arial" w:hAnsi="Arial" w:cs="Arial"/>
          <w:sz w:val="24"/>
          <w:szCs w:val="24"/>
        </w:rPr>
        <w:t>.</w:t>
      </w:r>
    </w:p>
    <w:p w14:paraId="4654D04C" w14:textId="77777777" w:rsidR="00142BE6" w:rsidRPr="001F2AAF" w:rsidRDefault="00142BE6" w:rsidP="00142BE6">
      <w:pPr>
        <w:pStyle w:val="Bezmezer"/>
        <w:ind w:left="360"/>
        <w:jc w:val="both"/>
        <w:rPr>
          <w:rFonts w:ascii="Arial" w:hAnsi="Arial" w:cs="Arial"/>
          <w:sz w:val="24"/>
          <w:szCs w:val="24"/>
        </w:rPr>
      </w:pPr>
    </w:p>
    <w:p w14:paraId="4654D04D" w14:textId="0082E6EE" w:rsidR="00142BE6" w:rsidRPr="001F2AAF" w:rsidRDefault="004D502E" w:rsidP="008E5A60">
      <w:pPr>
        <w:pStyle w:val="Bezmezer"/>
        <w:ind w:firstLine="426"/>
        <w:jc w:val="both"/>
        <w:rPr>
          <w:rFonts w:ascii="Arial" w:hAnsi="Arial" w:cs="Arial"/>
          <w:sz w:val="24"/>
          <w:szCs w:val="24"/>
        </w:rPr>
      </w:pPr>
      <w:r w:rsidRPr="001F2AAF">
        <w:rPr>
          <w:rFonts w:ascii="Arial" w:hAnsi="Arial" w:cs="Arial"/>
          <w:sz w:val="24"/>
          <w:szCs w:val="24"/>
        </w:rPr>
        <w:t xml:space="preserve">V Jihlavě, dne </w:t>
      </w:r>
      <w:r w:rsidR="002304A4">
        <w:rPr>
          <w:rFonts w:ascii="Arial" w:hAnsi="Arial" w:cs="Arial"/>
          <w:sz w:val="24"/>
          <w:szCs w:val="24"/>
        </w:rPr>
        <w:t>5. 6. 2020</w:t>
      </w:r>
      <w:r w:rsidR="00142BE6" w:rsidRPr="001F2AAF">
        <w:rPr>
          <w:rFonts w:ascii="Arial" w:hAnsi="Arial" w:cs="Arial"/>
          <w:sz w:val="24"/>
          <w:szCs w:val="24"/>
        </w:rPr>
        <w:t xml:space="preserve">     </w:t>
      </w:r>
      <w:r w:rsidR="00AF270B" w:rsidRPr="001F2AAF">
        <w:rPr>
          <w:rFonts w:ascii="Arial" w:hAnsi="Arial" w:cs="Arial"/>
          <w:sz w:val="24"/>
          <w:szCs w:val="24"/>
        </w:rPr>
        <w:t xml:space="preserve">    </w:t>
      </w:r>
      <w:r w:rsidRPr="001F2AAF">
        <w:rPr>
          <w:rFonts w:ascii="Arial" w:hAnsi="Arial" w:cs="Arial"/>
          <w:sz w:val="24"/>
          <w:szCs w:val="24"/>
        </w:rPr>
        <w:tab/>
      </w:r>
      <w:r w:rsidR="00FF25AB">
        <w:rPr>
          <w:rFonts w:ascii="Arial" w:hAnsi="Arial" w:cs="Arial"/>
          <w:sz w:val="24"/>
          <w:szCs w:val="24"/>
        </w:rPr>
        <w:tab/>
      </w:r>
      <w:r w:rsidR="00142BE6" w:rsidRPr="001F2AAF">
        <w:rPr>
          <w:rFonts w:ascii="Arial" w:hAnsi="Arial" w:cs="Arial"/>
          <w:sz w:val="24"/>
          <w:szCs w:val="24"/>
        </w:rPr>
        <w:t xml:space="preserve">V Jihlavě, dne </w:t>
      </w:r>
      <w:r w:rsidR="002304A4">
        <w:rPr>
          <w:rFonts w:ascii="Arial" w:hAnsi="Arial" w:cs="Arial"/>
          <w:sz w:val="24"/>
          <w:szCs w:val="24"/>
        </w:rPr>
        <w:t>5. 6. 2020</w:t>
      </w:r>
      <w:r w:rsidR="002304A4" w:rsidRPr="001F2AAF">
        <w:rPr>
          <w:rFonts w:ascii="Arial" w:hAnsi="Arial" w:cs="Arial"/>
          <w:sz w:val="24"/>
          <w:szCs w:val="24"/>
        </w:rPr>
        <w:t xml:space="preserve">         </w:t>
      </w:r>
    </w:p>
    <w:p w14:paraId="4654D04E" w14:textId="77777777" w:rsidR="00142BE6" w:rsidRPr="001F2AAF" w:rsidRDefault="00142BE6" w:rsidP="00142BE6">
      <w:pPr>
        <w:pStyle w:val="Bezmezer"/>
        <w:jc w:val="both"/>
        <w:rPr>
          <w:rFonts w:ascii="Arial" w:hAnsi="Arial" w:cs="Arial"/>
          <w:sz w:val="24"/>
          <w:szCs w:val="24"/>
        </w:rPr>
      </w:pPr>
    </w:p>
    <w:p w14:paraId="4654D04F" w14:textId="77777777" w:rsidR="00142BE6" w:rsidRPr="001F2AAF" w:rsidRDefault="00142BE6" w:rsidP="00142BE6">
      <w:pPr>
        <w:pStyle w:val="Bezmezer"/>
        <w:jc w:val="both"/>
        <w:rPr>
          <w:rFonts w:ascii="Arial" w:hAnsi="Arial" w:cs="Arial"/>
          <w:sz w:val="24"/>
          <w:szCs w:val="24"/>
        </w:rPr>
      </w:pPr>
    </w:p>
    <w:p w14:paraId="4654D050" w14:textId="77777777" w:rsidR="00142BE6" w:rsidRPr="001F2AAF" w:rsidRDefault="00142BE6" w:rsidP="00142BE6">
      <w:pPr>
        <w:pStyle w:val="Bezmezer"/>
        <w:jc w:val="both"/>
        <w:rPr>
          <w:rFonts w:ascii="Arial" w:hAnsi="Arial" w:cs="Arial"/>
          <w:sz w:val="24"/>
          <w:szCs w:val="24"/>
        </w:rPr>
      </w:pPr>
    </w:p>
    <w:p w14:paraId="4654D051" w14:textId="77777777" w:rsidR="00142BE6" w:rsidRPr="001F2AAF" w:rsidRDefault="00142BE6" w:rsidP="00142BE6">
      <w:pPr>
        <w:pStyle w:val="Bezmezer"/>
        <w:jc w:val="both"/>
        <w:rPr>
          <w:rFonts w:ascii="Arial" w:hAnsi="Arial" w:cs="Arial"/>
          <w:sz w:val="24"/>
          <w:szCs w:val="24"/>
        </w:rPr>
      </w:pPr>
    </w:p>
    <w:p w14:paraId="4654D052" w14:textId="4A3436A4" w:rsidR="00142BE6" w:rsidRPr="001F2AAF" w:rsidRDefault="00142BE6" w:rsidP="00142BE6">
      <w:pPr>
        <w:pStyle w:val="Bezmezer"/>
        <w:jc w:val="both"/>
        <w:rPr>
          <w:rFonts w:ascii="Arial" w:hAnsi="Arial" w:cs="Arial"/>
          <w:sz w:val="24"/>
          <w:szCs w:val="24"/>
        </w:rPr>
      </w:pPr>
      <w:r w:rsidRPr="001F2AAF">
        <w:rPr>
          <w:rFonts w:ascii="Arial" w:hAnsi="Arial" w:cs="Arial"/>
          <w:sz w:val="24"/>
          <w:szCs w:val="24"/>
        </w:rPr>
        <w:t xml:space="preserve">     __________</w:t>
      </w:r>
      <w:r w:rsidR="008E5A60">
        <w:rPr>
          <w:rFonts w:ascii="Arial" w:hAnsi="Arial" w:cs="Arial"/>
          <w:sz w:val="24"/>
          <w:szCs w:val="24"/>
        </w:rPr>
        <w:t>_______________</w:t>
      </w:r>
      <w:r w:rsidR="008E5A60">
        <w:rPr>
          <w:rFonts w:ascii="Arial" w:hAnsi="Arial" w:cs="Arial"/>
          <w:sz w:val="24"/>
          <w:szCs w:val="24"/>
        </w:rPr>
        <w:tab/>
        <w:t xml:space="preserve"> </w:t>
      </w:r>
      <w:r w:rsidR="008E5A60">
        <w:rPr>
          <w:rFonts w:ascii="Arial" w:hAnsi="Arial" w:cs="Arial"/>
          <w:sz w:val="24"/>
          <w:szCs w:val="24"/>
        </w:rPr>
        <w:tab/>
      </w:r>
      <w:r w:rsidRPr="001F2AAF">
        <w:rPr>
          <w:rFonts w:ascii="Arial" w:hAnsi="Arial" w:cs="Arial"/>
          <w:sz w:val="24"/>
          <w:szCs w:val="24"/>
        </w:rPr>
        <w:t>___________________________</w:t>
      </w:r>
    </w:p>
    <w:p w14:paraId="4654D053" w14:textId="431C7475" w:rsidR="00142BE6" w:rsidRPr="001F2AAF" w:rsidRDefault="00FF25AB" w:rsidP="00FF25AB">
      <w:pPr>
        <w:pStyle w:val="Bezmezer"/>
        <w:rPr>
          <w:rFonts w:ascii="Arial" w:hAnsi="Arial" w:cs="Arial"/>
          <w:b/>
          <w:sz w:val="24"/>
          <w:szCs w:val="24"/>
        </w:rPr>
      </w:pPr>
      <w:r w:rsidRPr="00FF25AB">
        <w:rPr>
          <w:rFonts w:ascii="Arial" w:hAnsi="Arial" w:cs="Arial"/>
          <w:b/>
          <w:sz w:val="24"/>
          <w:szCs w:val="24"/>
        </w:rPr>
        <w:t>Advokátní společnost Ševčík s.r.o.</w:t>
      </w:r>
      <w:r>
        <w:rPr>
          <w:rFonts w:ascii="Arial" w:hAnsi="Arial" w:cs="Arial"/>
          <w:b/>
          <w:sz w:val="24"/>
          <w:szCs w:val="24"/>
        </w:rPr>
        <w:t xml:space="preserve">   </w:t>
      </w:r>
      <w:r w:rsidR="00142BE6" w:rsidRPr="001F2AAF">
        <w:rPr>
          <w:rFonts w:ascii="Arial" w:hAnsi="Arial" w:cs="Arial"/>
          <w:b/>
          <w:sz w:val="24"/>
          <w:szCs w:val="24"/>
        </w:rPr>
        <w:t xml:space="preserve">      </w:t>
      </w:r>
      <w:r w:rsidR="00AF270B" w:rsidRPr="001F2AAF">
        <w:rPr>
          <w:rFonts w:ascii="Arial" w:hAnsi="Arial" w:cs="Arial"/>
          <w:b/>
          <w:sz w:val="24"/>
          <w:szCs w:val="24"/>
        </w:rPr>
        <w:t xml:space="preserve">            </w:t>
      </w:r>
      <w:r w:rsidR="00142BE6" w:rsidRPr="001F2AAF">
        <w:rPr>
          <w:rFonts w:ascii="Arial" w:hAnsi="Arial" w:cs="Arial"/>
          <w:b/>
          <w:sz w:val="24"/>
          <w:szCs w:val="24"/>
        </w:rPr>
        <w:t>Statutární město Jihlava</w:t>
      </w:r>
    </w:p>
    <w:p w14:paraId="4654D054" w14:textId="6FA916D9" w:rsidR="00142BE6" w:rsidRDefault="00CD12CA" w:rsidP="00142BE6">
      <w:pPr>
        <w:pStyle w:val="Bezmezer"/>
        <w:rPr>
          <w:rFonts w:ascii="Arial" w:hAnsi="Arial" w:cs="Arial"/>
          <w:b/>
          <w:sz w:val="24"/>
          <w:szCs w:val="24"/>
        </w:rPr>
      </w:pPr>
      <w:r>
        <w:rPr>
          <w:rFonts w:ascii="Arial" w:hAnsi="Arial" w:cs="Arial"/>
          <w:b/>
          <w:sz w:val="24"/>
          <w:szCs w:val="24"/>
        </w:rPr>
        <w:t xml:space="preserve">      </w:t>
      </w:r>
      <w:r w:rsidR="00FF25AB">
        <w:rPr>
          <w:rFonts w:ascii="Arial" w:hAnsi="Arial" w:cs="Arial"/>
          <w:b/>
          <w:sz w:val="24"/>
          <w:szCs w:val="24"/>
        </w:rPr>
        <w:t>zastoupená jednatelem</w:t>
      </w:r>
      <w:r w:rsidR="00142BE6" w:rsidRPr="001F2AAF">
        <w:rPr>
          <w:rFonts w:ascii="Arial" w:hAnsi="Arial" w:cs="Arial"/>
          <w:b/>
          <w:sz w:val="24"/>
          <w:szCs w:val="24"/>
        </w:rPr>
        <w:t xml:space="preserve">               </w:t>
      </w:r>
      <w:r w:rsidR="00EB3389" w:rsidRPr="001F2AAF">
        <w:rPr>
          <w:rFonts w:ascii="Arial" w:hAnsi="Arial" w:cs="Arial"/>
          <w:b/>
          <w:sz w:val="24"/>
          <w:szCs w:val="24"/>
        </w:rPr>
        <w:t xml:space="preserve">     </w:t>
      </w:r>
      <w:r w:rsidR="008E5A60">
        <w:rPr>
          <w:rFonts w:ascii="Arial" w:hAnsi="Arial" w:cs="Arial"/>
          <w:b/>
          <w:sz w:val="24"/>
          <w:szCs w:val="24"/>
        </w:rPr>
        <w:tab/>
      </w:r>
      <w:r w:rsidR="00142BE6" w:rsidRPr="001F2AAF">
        <w:rPr>
          <w:rFonts w:ascii="Arial" w:hAnsi="Arial" w:cs="Arial"/>
          <w:b/>
          <w:sz w:val="24"/>
          <w:szCs w:val="24"/>
        </w:rPr>
        <w:t xml:space="preserve">zastoupeno </w:t>
      </w:r>
      <w:r w:rsidR="00AF270B" w:rsidRPr="001F2AAF">
        <w:rPr>
          <w:rFonts w:ascii="Arial" w:hAnsi="Arial" w:cs="Arial"/>
          <w:b/>
          <w:sz w:val="24"/>
          <w:szCs w:val="24"/>
        </w:rPr>
        <w:t xml:space="preserve">Mgr. Petrem </w:t>
      </w:r>
      <w:r w:rsidR="008E5A60">
        <w:rPr>
          <w:rFonts w:ascii="Arial" w:hAnsi="Arial" w:cs="Arial"/>
          <w:b/>
          <w:sz w:val="24"/>
          <w:szCs w:val="24"/>
        </w:rPr>
        <w:t>Ryškou</w:t>
      </w:r>
      <w:r w:rsidR="00AF270B" w:rsidRPr="001F2AAF">
        <w:rPr>
          <w:rFonts w:ascii="Arial" w:hAnsi="Arial" w:cs="Arial"/>
          <w:b/>
          <w:sz w:val="24"/>
          <w:szCs w:val="24"/>
        </w:rPr>
        <w:t xml:space="preserve"> </w:t>
      </w:r>
    </w:p>
    <w:p w14:paraId="4FEA75DA" w14:textId="45BB1B6B" w:rsidR="008953A1" w:rsidRPr="001F2AAF" w:rsidRDefault="00CD12CA" w:rsidP="00135429">
      <w:pPr>
        <w:pStyle w:val="Bezmezer"/>
        <w:tabs>
          <w:tab w:val="left" w:pos="5670"/>
        </w:tabs>
        <w:rPr>
          <w:rFonts w:ascii="Arial" w:hAnsi="Arial" w:cs="Arial"/>
          <w:b/>
          <w:sz w:val="24"/>
          <w:szCs w:val="24"/>
        </w:rPr>
      </w:pPr>
      <w:r>
        <w:rPr>
          <w:rFonts w:ascii="Arial" w:hAnsi="Arial" w:cs="Arial"/>
          <w:b/>
          <w:sz w:val="24"/>
          <w:szCs w:val="24"/>
        </w:rPr>
        <w:t xml:space="preserve">      </w:t>
      </w:r>
      <w:r w:rsidR="00FF25AB">
        <w:rPr>
          <w:rFonts w:ascii="Arial" w:hAnsi="Arial" w:cs="Arial"/>
          <w:b/>
          <w:sz w:val="24"/>
          <w:szCs w:val="24"/>
        </w:rPr>
        <w:t>Mgr. Janem Ševčíkem</w:t>
      </w:r>
      <w:r w:rsidR="008953A1">
        <w:rPr>
          <w:rFonts w:ascii="Arial" w:hAnsi="Arial" w:cs="Arial"/>
          <w:b/>
          <w:sz w:val="24"/>
          <w:szCs w:val="24"/>
        </w:rPr>
        <w:tab/>
        <w:t>náměstkem primátorky</w:t>
      </w:r>
    </w:p>
    <w:p w14:paraId="2A5059A7" w14:textId="4DB2B0DA" w:rsidR="008E5A60" w:rsidRDefault="00142BE6" w:rsidP="00142BE6">
      <w:pPr>
        <w:pStyle w:val="Bezmezer"/>
        <w:rPr>
          <w:rFonts w:ascii="Arial" w:hAnsi="Arial" w:cs="Arial"/>
          <w:b/>
          <w:sz w:val="24"/>
          <w:szCs w:val="24"/>
        </w:rPr>
      </w:pPr>
      <w:r w:rsidRPr="001F2AAF">
        <w:rPr>
          <w:rFonts w:ascii="Arial" w:hAnsi="Arial" w:cs="Arial"/>
          <w:b/>
          <w:sz w:val="24"/>
          <w:szCs w:val="24"/>
        </w:rPr>
        <w:t xml:space="preserve">    </w:t>
      </w:r>
      <w:r w:rsidR="00AF270B" w:rsidRPr="001F2AAF">
        <w:rPr>
          <w:rFonts w:ascii="Arial" w:hAnsi="Arial" w:cs="Arial"/>
          <w:b/>
          <w:sz w:val="24"/>
          <w:szCs w:val="24"/>
        </w:rPr>
        <w:t xml:space="preserve">           </w:t>
      </w:r>
      <w:r w:rsidRPr="001F2AAF">
        <w:rPr>
          <w:rFonts w:ascii="Arial" w:hAnsi="Arial" w:cs="Arial"/>
          <w:b/>
          <w:sz w:val="24"/>
          <w:szCs w:val="24"/>
        </w:rPr>
        <w:t xml:space="preserve"> </w:t>
      </w:r>
      <w:r w:rsidRPr="001F2AAF">
        <w:rPr>
          <w:rFonts w:ascii="Arial" w:hAnsi="Arial" w:cs="Arial"/>
          <w:b/>
          <w:sz w:val="24"/>
          <w:szCs w:val="24"/>
        </w:rPr>
        <w:tab/>
        <w:t xml:space="preserve">               </w:t>
      </w:r>
      <w:r w:rsidR="008E5A60">
        <w:rPr>
          <w:rFonts w:ascii="Arial" w:hAnsi="Arial" w:cs="Arial"/>
          <w:b/>
          <w:sz w:val="24"/>
          <w:szCs w:val="24"/>
        </w:rPr>
        <w:tab/>
      </w:r>
      <w:r w:rsidR="008E5A60">
        <w:rPr>
          <w:rFonts w:ascii="Arial" w:hAnsi="Arial" w:cs="Arial"/>
          <w:b/>
          <w:sz w:val="24"/>
          <w:szCs w:val="24"/>
        </w:rPr>
        <w:tab/>
      </w:r>
      <w:r w:rsidR="008E5A60">
        <w:rPr>
          <w:rFonts w:ascii="Arial" w:hAnsi="Arial" w:cs="Arial"/>
          <w:b/>
          <w:sz w:val="24"/>
          <w:szCs w:val="24"/>
        </w:rPr>
        <w:tab/>
      </w:r>
      <w:r w:rsidR="008E5A60">
        <w:rPr>
          <w:rFonts w:ascii="Arial" w:hAnsi="Arial" w:cs="Arial"/>
          <w:b/>
          <w:sz w:val="24"/>
          <w:szCs w:val="24"/>
        </w:rPr>
        <w:tab/>
      </w:r>
      <w:r w:rsidR="008953A1">
        <w:rPr>
          <w:rFonts w:ascii="Arial" w:hAnsi="Arial" w:cs="Arial"/>
          <w:b/>
          <w:sz w:val="24"/>
          <w:szCs w:val="24"/>
        </w:rPr>
        <w:t xml:space="preserve">            </w:t>
      </w:r>
      <w:r w:rsidR="00AF270B" w:rsidRPr="001F2AAF">
        <w:rPr>
          <w:rFonts w:ascii="Arial" w:hAnsi="Arial" w:cs="Arial"/>
          <w:b/>
          <w:sz w:val="24"/>
          <w:szCs w:val="24"/>
        </w:rPr>
        <w:t xml:space="preserve">oprávněna k podpisu </w:t>
      </w:r>
    </w:p>
    <w:p w14:paraId="2F87C445" w14:textId="5B376F6A" w:rsidR="00AF270B" w:rsidRPr="001F2AAF" w:rsidRDefault="008E5A60" w:rsidP="008E5A60">
      <w:pPr>
        <w:pStyle w:val="Bezmezer"/>
        <w:ind w:left="4956" w:firstLine="708"/>
        <w:rPr>
          <w:rFonts w:ascii="Arial" w:hAnsi="Arial" w:cs="Arial"/>
          <w:b/>
          <w:sz w:val="24"/>
          <w:szCs w:val="24"/>
        </w:rPr>
      </w:pPr>
      <w:r>
        <w:rPr>
          <w:rFonts w:ascii="Arial" w:hAnsi="Arial" w:cs="Arial"/>
          <w:b/>
          <w:sz w:val="24"/>
          <w:szCs w:val="24"/>
        </w:rPr>
        <w:t xml:space="preserve"> </w:t>
      </w:r>
      <w:r w:rsidR="00AF270B" w:rsidRPr="001F2AAF">
        <w:rPr>
          <w:rFonts w:ascii="Arial" w:hAnsi="Arial" w:cs="Arial"/>
          <w:b/>
          <w:sz w:val="24"/>
          <w:szCs w:val="24"/>
        </w:rPr>
        <w:t>Ing. Alena Kottová</w:t>
      </w:r>
    </w:p>
    <w:p w14:paraId="4654D055" w14:textId="20D8C943" w:rsidR="00142BE6" w:rsidRPr="001F2AAF" w:rsidRDefault="00AF270B" w:rsidP="003468FE">
      <w:pPr>
        <w:pStyle w:val="Bezmezer"/>
        <w:ind w:left="4248"/>
        <w:rPr>
          <w:rFonts w:ascii="Arial" w:hAnsi="Arial" w:cs="Arial"/>
          <w:b/>
          <w:sz w:val="24"/>
          <w:szCs w:val="24"/>
        </w:rPr>
      </w:pPr>
      <w:r w:rsidRPr="001F2AAF">
        <w:rPr>
          <w:rFonts w:ascii="Arial" w:hAnsi="Arial" w:cs="Arial"/>
          <w:b/>
          <w:sz w:val="24"/>
          <w:szCs w:val="24"/>
        </w:rPr>
        <w:t xml:space="preserve">            </w:t>
      </w:r>
      <w:r w:rsidR="00142BE6" w:rsidRPr="001F2AAF">
        <w:rPr>
          <w:rFonts w:ascii="Arial" w:hAnsi="Arial" w:cs="Arial"/>
          <w:b/>
          <w:sz w:val="24"/>
          <w:szCs w:val="24"/>
        </w:rPr>
        <w:t xml:space="preserve">vedoucí Odboru rozvoje města </w:t>
      </w:r>
    </w:p>
    <w:p w14:paraId="4654D056" w14:textId="77777777" w:rsidR="00661FC4" w:rsidRPr="001F2AAF" w:rsidRDefault="00661FC4">
      <w:pPr>
        <w:rPr>
          <w:rFonts w:ascii="Arial" w:hAnsi="Arial" w:cs="Arial"/>
          <w:sz w:val="24"/>
          <w:szCs w:val="24"/>
        </w:rPr>
      </w:pPr>
    </w:p>
    <w:p w14:paraId="69AC2690" w14:textId="77777777" w:rsidR="001F2AAF" w:rsidRPr="001F2AAF" w:rsidRDefault="001F2AAF">
      <w:pPr>
        <w:rPr>
          <w:rFonts w:ascii="Arial" w:hAnsi="Arial" w:cs="Arial"/>
          <w:sz w:val="24"/>
          <w:szCs w:val="24"/>
        </w:rPr>
      </w:pPr>
    </w:p>
    <w:sectPr w:rsidR="001F2AAF" w:rsidRPr="001F2AAF" w:rsidSect="00DE0AEC">
      <w:head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A7849" w14:textId="77777777" w:rsidR="008765FE" w:rsidRDefault="008765FE" w:rsidP="00142BE6">
      <w:pPr>
        <w:spacing w:after="0" w:line="240" w:lineRule="auto"/>
      </w:pPr>
      <w:r>
        <w:separator/>
      </w:r>
    </w:p>
  </w:endnote>
  <w:endnote w:type="continuationSeparator" w:id="0">
    <w:p w14:paraId="3822B697" w14:textId="77777777" w:rsidR="008765FE" w:rsidRDefault="008765FE" w:rsidP="0014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Zona Pro Regular">
    <w:altName w:val="Corbel"/>
    <w:panose1 w:val="00000000000000000000"/>
    <w:charset w:val="00"/>
    <w:family w:val="modern"/>
    <w:notTrueType/>
    <w:pitch w:val="variable"/>
    <w:sig w:usb0="800000AF" w:usb1="4000004A" w:usb2="00000000" w:usb3="00000000" w:csb0="0000009B"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2F0F9" w14:textId="77777777" w:rsidR="008765FE" w:rsidRDefault="008765FE" w:rsidP="00142BE6">
      <w:pPr>
        <w:spacing w:after="0" w:line="240" w:lineRule="auto"/>
      </w:pPr>
      <w:r>
        <w:separator/>
      </w:r>
    </w:p>
  </w:footnote>
  <w:footnote w:type="continuationSeparator" w:id="0">
    <w:p w14:paraId="45399898" w14:textId="77777777" w:rsidR="008765FE" w:rsidRDefault="008765FE" w:rsidP="0014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C74F" w14:textId="77777777" w:rsidR="009F05DF" w:rsidRDefault="009F05DF" w:rsidP="009F05DF">
    <w:pPr>
      <w:pStyle w:val="Zhlav"/>
      <w:rPr>
        <w:rFonts w:ascii="Arial" w:hAnsi="Arial" w:cs="Arial"/>
        <w:sz w:val="16"/>
      </w:rPr>
    </w:pPr>
    <w:r>
      <w:rPr>
        <w:rFonts w:ascii="Arial" w:hAnsi="Arial" w:cs="Arial"/>
        <w:sz w:val="16"/>
      </w:rPr>
      <w:t>Veřejná zakázka malého rozsahu – služba</w:t>
    </w:r>
  </w:p>
  <w:p w14:paraId="00AF0C07" w14:textId="27906238" w:rsidR="009F05DF" w:rsidRDefault="009F05DF" w:rsidP="009F05DF">
    <w:pPr>
      <w:pStyle w:val="Zhlav"/>
      <w:rPr>
        <w:rFonts w:ascii="Arial" w:hAnsi="Arial" w:cs="Arial"/>
        <w:sz w:val="16"/>
      </w:rPr>
    </w:pPr>
    <w:r>
      <w:rPr>
        <w:rFonts w:ascii="Arial" w:hAnsi="Arial" w:cs="Arial"/>
        <w:sz w:val="16"/>
      </w:rPr>
      <w:t>„Poskytování právních služeb – rámcová spolupráce</w:t>
    </w:r>
    <w:r w:rsidR="00135429">
      <w:rPr>
        <w:rFonts w:ascii="Arial" w:hAnsi="Arial" w:cs="Arial"/>
        <w:sz w:val="16"/>
      </w:rPr>
      <w:t xml:space="preserve"> – pro Odbor rozvoje města</w:t>
    </w:r>
    <w:r>
      <w:rPr>
        <w:rFonts w:ascii="Arial" w:hAnsi="Arial" w:cs="Arial"/>
        <w:sz w:val="16"/>
      </w:rPr>
      <w:t>“</w:t>
    </w:r>
  </w:p>
  <w:p w14:paraId="6B909808" w14:textId="77777777" w:rsidR="009F05DF" w:rsidRDefault="009F05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E0B0" w14:textId="3EACD5D0" w:rsidR="00DE0AEC" w:rsidRDefault="00DE0AEC" w:rsidP="001F2AAF">
    <w:pPr>
      <w:pStyle w:val="Zhlav"/>
      <w:rPr>
        <w:rFonts w:ascii="Arial" w:hAnsi="Arial" w:cs="Arial"/>
        <w:sz w:val="16"/>
      </w:rPr>
    </w:pPr>
    <w:r>
      <w:rPr>
        <w:rFonts w:ascii="Arial" w:hAnsi="Arial" w:cs="Arial"/>
        <w:sz w:val="16"/>
      </w:rPr>
      <w:t>Veřejná zakázka malého rozsahu – služba</w:t>
    </w:r>
  </w:p>
  <w:p w14:paraId="634267DF" w14:textId="267A2F12" w:rsidR="00DE0AEC" w:rsidRDefault="00FE61E0" w:rsidP="001F2AAF">
    <w:pPr>
      <w:pStyle w:val="Zhlav"/>
      <w:rPr>
        <w:rFonts w:ascii="Arial" w:hAnsi="Arial" w:cs="Arial"/>
        <w:sz w:val="16"/>
      </w:rPr>
    </w:pPr>
    <w:r>
      <w:rPr>
        <w:rFonts w:ascii="Arial" w:hAnsi="Arial" w:cs="Arial"/>
        <w:sz w:val="16"/>
      </w:rPr>
      <w:t>„</w:t>
    </w:r>
    <w:r w:rsidR="00DE0AEC">
      <w:rPr>
        <w:rFonts w:ascii="Arial" w:hAnsi="Arial" w:cs="Arial"/>
        <w:sz w:val="16"/>
      </w:rPr>
      <w:t>Poskytování právních služeb – rámcová spolupráce</w:t>
    </w:r>
    <w:r w:rsidR="008723FE">
      <w:rPr>
        <w:rFonts w:ascii="Arial" w:hAnsi="Arial" w:cs="Arial"/>
        <w:sz w:val="16"/>
      </w:rPr>
      <w:t xml:space="preserve"> – pro Odbor rozvoje města</w:t>
    </w:r>
    <w:r>
      <w:rPr>
        <w:rFonts w:ascii="Arial" w:hAnsi="Arial" w:cs="Arial"/>
        <w:sz w:val="16"/>
      </w:rPr>
      <w:t>“</w:t>
    </w:r>
  </w:p>
  <w:p w14:paraId="107A4D7A" w14:textId="6DC175C4" w:rsidR="00DE0AEC" w:rsidRPr="0085461C" w:rsidRDefault="00DE0AEC" w:rsidP="0032050D">
    <w:pPr>
      <w:pStyle w:val="Zhlav"/>
      <w:rPr>
        <w:rFonts w:ascii="Arial" w:hAnsi="Arial" w:cs="Arial"/>
      </w:rPr>
    </w:pPr>
    <w:r>
      <w:tab/>
    </w:r>
    <w:r>
      <w:tab/>
    </w:r>
  </w:p>
  <w:p w14:paraId="232D193A" w14:textId="011B211A" w:rsidR="00DE0AEC" w:rsidRPr="0085461C" w:rsidRDefault="00DE0AEC">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2FC"/>
    <w:multiLevelType w:val="hybridMultilevel"/>
    <w:tmpl w:val="6E20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21A04"/>
    <w:multiLevelType w:val="hybridMultilevel"/>
    <w:tmpl w:val="0E5ADEC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11DF3"/>
    <w:multiLevelType w:val="hybridMultilevel"/>
    <w:tmpl w:val="91E8F370"/>
    <w:lvl w:ilvl="0" w:tplc="EC5AB5A8">
      <w:start w:val="1"/>
      <w:numFmt w:val="bullet"/>
      <w:lvlText w:val="-"/>
      <w:lvlJc w:val="left"/>
      <w:pPr>
        <w:ind w:left="1080" w:hanging="360"/>
      </w:pPr>
      <w:rPr>
        <w:rFonts w:ascii="Zona Pro Regular" w:eastAsiaTheme="minorHAnsi" w:hAnsi="Zona Pro Regular"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99338D4"/>
    <w:multiLevelType w:val="hybridMultilevel"/>
    <w:tmpl w:val="50786D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7C7103"/>
    <w:multiLevelType w:val="hybridMultilevel"/>
    <w:tmpl w:val="50786D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DC5964"/>
    <w:multiLevelType w:val="hybridMultilevel"/>
    <w:tmpl w:val="54663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ED7BD2"/>
    <w:multiLevelType w:val="hybridMultilevel"/>
    <w:tmpl w:val="0FF46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74786E"/>
    <w:multiLevelType w:val="hybridMultilevel"/>
    <w:tmpl w:val="FE4657C2"/>
    <w:lvl w:ilvl="0" w:tplc="A538D828">
      <w:start w:val="1"/>
      <w:numFmt w:val="bullet"/>
      <w:lvlText w:val="-"/>
      <w:lvlJc w:val="left"/>
      <w:pPr>
        <w:ind w:left="1080" w:hanging="360"/>
      </w:pPr>
      <w:rPr>
        <w:rFonts w:ascii="Times New Roman" w:eastAsiaTheme="minorHAnsi"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262481C"/>
    <w:multiLevelType w:val="hybridMultilevel"/>
    <w:tmpl w:val="E6D2A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FD44C7"/>
    <w:multiLevelType w:val="hybridMultilevel"/>
    <w:tmpl w:val="518AA732"/>
    <w:lvl w:ilvl="0" w:tplc="9FEA461A">
      <w:start w:val="1"/>
      <w:numFmt w:val="upperRoman"/>
      <w:lvlText w:val="%1."/>
      <w:lvlJc w:val="left"/>
      <w:pPr>
        <w:ind w:left="1440" w:hanging="360"/>
      </w:pPr>
      <w:rPr>
        <w:rFonts w:hint="default"/>
        <w:b/>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DF82E9D"/>
    <w:multiLevelType w:val="hybridMultilevel"/>
    <w:tmpl w:val="C4D48182"/>
    <w:lvl w:ilvl="0" w:tplc="FEDCD2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EA711A"/>
    <w:multiLevelType w:val="hybridMultilevel"/>
    <w:tmpl w:val="6B54E748"/>
    <w:lvl w:ilvl="0" w:tplc="14DA59F2">
      <w:start w:val="1"/>
      <w:numFmt w:val="upperRoman"/>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723472"/>
    <w:multiLevelType w:val="hybridMultilevel"/>
    <w:tmpl w:val="7C204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C55F25"/>
    <w:multiLevelType w:val="hybridMultilevel"/>
    <w:tmpl w:val="C4D48182"/>
    <w:lvl w:ilvl="0" w:tplc="FEDCD2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0B4879"/>
    <w:multiLevelType w:val="hybridMultilevel"/>
    <w:tmpl w:val="60367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417C20"/>
    <w:multiLevelType w:val="hybridMultilevel"/>
    <w:tmpl w:val="C4D48182"/>
    <w:lvl w:ilvl="0" w:tplc="FEDCD2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13"/>
  </w:num>
  <w:num w:numId="5">
    <w:abstractNumId w:val="4"/>
  </w:num>
  <w:num w:numId="6">
    <w:abstractNumId w:val="0"/>
  </w:num>
  <w:num w:numId="7">
    <w:abstractNumId w:val="1"/>
  </w:num>
  <w:num w:numId="8">
    <w:abstractNumId w:val="12"/>
  </w:num>
  <w:num w:numId="9">
    <w:abstractNumId w:val="7"/>
  </w:num>
  <w:num w:numId="10">
    <w:abstractNumId w:val="11"/>
  </w:num>
  <w:num w:numId="11">
    <w:abstractNumId w:val="9"/>
  </w:num>
  <w:num w:numId="12">
    <w:abstractNumId w:val="10"/>
  </w:num>
  <w:num w:numId="13">
    <w:abstractNumId w:val="15"/>
  </w:num>
  <w:num w:numId="14">
    <w:abstractNumId w:val="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E6"/>
    <w:rsid w:val="0001218C"/>
    <w:rsid w:val="000160F4"/>
    <w:rsid w:val="00022417"/>
    <w:rsid w:val="000267A2"/>
    <w:rsid w:val="00047C35"/>
    <w:rsid w:val="00092A9B"/>
    <w:rsid w:val="000930A0"/>
    <w:rsid w:val="000B1E6C"/>
    <w:rsid w:val="000E5236"/>
    <w:rsid w:val="00135429"/>
    <w:rsid w:val="00142BE6"/>
    <w:rsid w:val="00145F70"/>
    <w:rsid w:val="00146FA1"/>
    <w:rsid w:val="00154237"/>
    <w:rsid w:val="001654FC"/>
    <w:rsid w:val="00182C46"/>
    <w:rsid w:val="001A3BB2"/>
    <w:rsid w:val="001A7495"/>
    <w:rsid w:val="001D3D36"/>
    <w:rsid w:val="001D68CC"/>
    <w:rsid w:val="001F2AAF"/>
    <w:rsid w:val="0022054C"/>
    <w:rsid w:val="002205C9"/>
    <w:rsid w:val="00221503"/>
    <w:rsid w:val="002304A4"/>
    <w:rsid w:val="00240DAE"/>
    <w:rsid w:val="00275A7A"/>
    <w:rsid w:val="002979B7"/>
    <w:rsid w:val="002D600C"/>
    <w:rsid w:val="002D6716"/>
    <w:rsid w:val="002E7377"/>
    <w:rsid w:val="0032050D"/>
    <w:rsid w:val="0032079B"/>
    <w:rsid w:val="00335345"/>
    <w:rsid w:val="003468FE"/>
    <w:rsid w:val="003509A4"/>
    <w:rsid w:val="00363658"/>
    <w:rsid w:val="00390E10"/>
    <w:rsid w:val="003A1EF7"/>
    <w:rsid w:val="003C14CD"/>
    <w:rsid w:val="003C6B5A"/>
    <w:rsid w:val="003E5908"/>
    <w:rsid w:val="003F3645"/>
    <w:rsid w:val="003F3B11"/>
    <w:rsid w:val="0040145B"/>
    <w:rsid w:val="00417F87"/>
    <w:rsid w:val="0048491F"/>
    <w:rsid w:val="00495930"/>
    <w:rsid w:val="004D502E"/>
    <w:rsid w:val="004E3D43"/>
    <w:rsid w:val="00510C08"/>
    <w:rsid w:val="0053781A"/>
    <w:rsid w:val="005776C6"/>
    <w:rsid w:val="005954A6"/>
    <w:rsid w:val="005B4B0A"/>
    <w:rsid w:val="005E55D2"/>
    <w:rsid w:val="005E6D4A"/>
    <w:rsid w:val="00623014"/>
    <w:rsid w:val="006241A5"/>
    <w:rsid w:val="0063133B"/>
    <w:rsid w:val="00642432"/>
    <w:rsid w:val="00647953"/>
    <w:rsid w:val="00661FC4"/>
    <w:rsid w:val="00663E61"/>
    <w:rsid w:val="00671672"/>
    <w:rsid w:val="006723EF"/>
    <w:rsid w:val="006A20A5"/>
    <w:rsid w:val="006B531D"/>
    <w:rsid w:val="006C6400"/>
    <w:rsid w:val="006D3C87"/>
    <w:rsid w:val="006E352A"/>
    <w:rsid w:val="00700F81"/>
    <w:rsid w:val="007A4BC7"/>
    <w:rsid w:val="00816770"/>
    <w:rsid w:val="008217D2"/>
    <w:rsid w:val="00837B31"/>
    <w:rsid w:val="0085461C"/>
    <w:rsid w:val="00864C86"/>
    <w:rsid w:val="008652C9"/>
    <w:rsid w:val="008723FE"/>
    <w:rsid w:val="008765FE"/>
    <w:rsid w:val="008944B3"/>
    <w:rsid w:val="008953A1"/>
    <w:rsid w:val="00895734"/>
    <w:rsid w:val="008B1C4D"/>
    <w:rsid w:val="008C5DBD"/>
    <w:rsid w:val="008E5A60"/>
    <w:rsid w:val="00901EE8"/>
    <w:rsid w:val="0092181C"/>
    <w:rsid w:val="0094154F"/>
    <w:rsid w:val="009563D0"/>
    <w:rsid w:val="009A519C"/>
    <w:rsid w:val="009B09CF"/>
    <w:rsid w:val="009C18D1"/>
    <w:rsid w:val="009C2DCC"/>
    <w:rsid w:val="009D2A1B"/>
    <w:rsid w:val="009D7DF8"/>
    <w:rsid w:val="009E6070"/>
    <w:rsid w:val="009E60CA"/>
    <w:rsid w:val="009F05DF"/>
    <w:rsid w:val="009F687B"/>
    <w:rsid w:val="00A04FCF"/>
    <w:rsid w:val="00A10540"/>
    <w:rsid w:val="00A30F99"/>
    <w:rsid w:val="00A35C6F"/>
    <w:rsid w:val="00A42AF9"/>
    <w:rsid w:val="00A540D4"/>
    <w:rsid w:val="00A812E4"/>
    <w:rsid w:val="00A827B4"/>
    <w:rsid w:val="00A96C89"/>
    <w:rsid w:val="00AA3F9A"/>
    <w:rsid w:val="00AF270B"/>
    <w:rsid w:val="00B940B8"/>
    <w:rsid w:val="00BA24C3"/>
    <w:rsid w:val="00BB48B4"/>
    <w:rsid w:val="00BD155B"/>
    <w:rsid w:val="00BE136F"/>
    <w:rsid w:val="00BE7DD7"/>
    <w:rsid w:val="00BF1335"/>
    <w:rsid w:val="00BF17DE"/>
    <w:rsid w:val="00C00583"/>
    <w:rsid w:val="00C25E66"/>
    <w:rsid w:val="00C268F3"/>
    <w:rsid w:val="00C86E25"/>
    <w:rsid w:val="00C97740"/>
    <w:rsid w:val="00CD12CA"/>
    <w:rsid w:val="00CF0E79"/>
    <w:rsid w:val="00D23DD9"/>
    <w:rsid w:val="00D46DEF"/>
    <w:rsid w:val="00D5408D"/>
    <w:rsid w:val="00D62E63"/>
    <w:rsid w:val="00D85EE1"/>
    <w:rsid w:val="00DE0AEC"/>
    <w:rsid w:val="00DF082F"/>
    <w:rsid w:val="00E17B69"/>
    <w:rsid w:val="00E213A7"/>
    <w:rsid w:val="00E70211"/>
    <w:rsid w:val="00E87CB1"/>
    <w:rsid w:val="00E96532"/>
    <w:rsid w:val="00EB2AC1"/>
    <w:rsid w:val="00EB3389"/>
    <w:rsid w:val="00EB4724"/>
    <w:rsid w:val="00ED3622"/>
    <w:rsid w:val="00F20FD6"/>
    <w:rsid w:val="00F45F95"/>
    <w:rsid w:val="00F643C4"/>
    <w:rsid w:val="00F7078D"/>
    <w:rsid w:val="00FE61E0"/>
    <w:rsid w:val="00FF2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4CFFE"/>
  <w15:docId w15:val="{E6801616-D7A6-46FD-B050-B77366FE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2BE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42BE6"/>
    <w:pPr>
      <w:spacing w:after="0" w:line="240" w:lineRule="auto"/>
    </w:pPr>
  </w:style>
  <w:style w:type="paragraph" w:styleId="Odstavecseseznamem">
    <w:name w:val="List Paragraph"/>
    <w:basedOn w:val="Normln"/>
    <w:uiPriority w:val="34"/>
    <w:qFormat/>
    <w:rsid w:val="00142BE6"/>
    <w:pPr>
      <w:ind w:left="720"/>
      <w:contextualSpacing/>
    </w:pPr>
  </w:style>
  <w:style w:type="paragraph" w:styleId="Zhlav">
    <w:name w:val="header"/>
    <w:basedOn w:val="Normln"/>
    <w:link w:val="ZhlavChar"/>
    <w:uiPriority w:val="99"/>
    <w:unhideWhenUsed/>
    <w:rsid w:val="00142B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2BE6"/>
  </w:style>
  <w:style w:type="paragraph" w:styleId="Prosttext">
    <w:name w:val="Plain Text"/>
    <w:basedOn w:val="Normln"/>
    <w:link w:val="ProsttextChar"/>
    <w:uiPriority w:val="99"/>
    <w:semiHidden/>
    <w:unhideWhenUsed/>
    <w:rsid w:val="00142BE6"/>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142BE6"/>
    <w:rPr>
      <w:rFonts w:ascii="Calibri" w:hAnsi="Calibri"/>
      <w:szCs w:val="21"/>
    </w:rPr>
  </w:style>
  <w:style w:type="paragraph" w:styleId="Zpat">
    <w:name w:val="footer"/>
    <w:basedOn w:val="Normln"/>
    <w:link w:val="ZpatChar"/>
    <w:uiPriority w:val="99"/>
    <w:unhideWhenUsed/>
    <w:rsid w:val="00142BE6"/>
    <w:pPr>
      <w:tabs>
        <w:tab w:val="center" w:pos="4536"/>
        <w:tab w:val="right" w:pos="9072"/>
      </w:tabs>
      <w:spacing w:after="0" w:line="240" w:lineRule="auto"/>
    </w:pPr>
  </w:style>
  <w:style w:type="character" w:customStyle="1" w:styleId="ZpatChar">
    <w:name w:val="Zápatí Char"/>
    <w:basedOn w:val="Standardnpsmoodstavce"/>
    <w:link w:val="Zpat"/>
    <w:uiPriority w:val="99"/>
    <w:rsid w:val="00142BE6"/>
  </w:style>
  <w:style w:type="paragraph" w:styleId="Textbubliny">
    <w:name w:val="Balloon Text"/>
    <w:basedOn w:val="Normln"/>
    <w:link w:val="TextbublinyChar"/>
    <w:uiPriority w:val="99"/>
    <w:semiHidden/>
    <w:unhideWhenUsed/>
    <w:rsid w:val="00AF27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270B"/>
    <w:rPr>
      <w:rFonts w:ascii="Tahoma" w:hAnsi="Tahoma" w:cs="Tahoma"/>
      <w:sz w:val="16"/>
      <w:szCs w:val="16"/>
    </w:rPr>
  </w:style>
  <w:style w:type="character" w:styleId="Odkaznakoment">
    <w:name w:val="annotation reference"/>
    <w:basedOn w:val="Standardnpsmoodstavce"/>
    <w:uiPriority w:val="99"/>
    <w:semiHidden/>
    <w:unhideWhenUsed/>
    <w:rsid w:val="00D5408D"/>
    <w:rPr>
      <w:sz w:val="16"/>
      <w:szCs w:val="16"/>
    </w:rPr>
  </w:style>
  <w:style w:type="paragraph" w:styleId="Textkomente">
    <w:name w:val="annotation text"/>
    <w:basedOn w:val="Normln"/>
    <w:link w:val="TextkomenteChar"/>
    <w:uiPriority w:val="99"/>
    <w:semiHidden/>
    <w:unhideWhenUsed/>
    <w:rsid w:val="00D5408D"/>
    <w:pPr>
      <w:spacing w:line="240" w:lineRule="auto"/>
    </w:pPr>
    <w:rPr>
      <w:sz w:val="20"/>
      <w:szCs w:val="20"/>
    </w:rPr>
  </w:style>
  <w:style w:type="character" w:customStyle="1" w:styleId="TextkomenteChar">
    <w:name w:val="Text komentáře Char"/>
    <w:basedOn w:val="Standardnpsmoodstavce"/>
    <w:link w:val="Textkomente"/>
    <w:uiPriority w:val="99"/>
    <w:semiHidden/>
    <w:rsid w:val="00D5408D"/>
    <w:rPr>
      <w:sz w:val="20"/>
      <w:szCs w:val="20"/>
    </w:rPr>
  </w:style>
  <w:style w:type="paragraph" w:styleId="Pedmtkomente">
    <w:name w:val="annotation subject"/>
    <w:basedOn w:val="Textkomente"/>
    <w:next w:val="Textkomente"/>
    <w:link w:val="PedmtkomenteChar"/>
    <w:uiPriority w:val="99"/>
    <w:semiHidden/>
    <w:unhideWhenUsed/>
    <w:rsid w:val="00D5408D"/>
    <w:rPr>
      <w:b/>
      <w:bCs/>
    </w:rPr>
  </w:style>
  <w:style w:type="character" w:customStyle="1" w:styleId="PedmtkomenteChar">
    <w:name w:val="Předmět komentáře Char"/>
    <w:basedOn w:val="TextkomenteChar"/>
    <w:link w:val="Pedmtkomente"/>
    <w:uiPriority w:val="99"/>
    <w:semiHidden/>
    <w:rsid w:val="00D5408D"/>
    <w:rPr>
      <w:b/>
      <w:bCs/>
      <w:sz w:val="20"/>
      <w:szCs w:val="20"/>
    </w:rPr>
  </w:style>
  <w:style w:type="paragraph" w:styleId="Revize">
    <w:name w:val="Revision"/>
    <w:hidden/>
    <w:uiPriority w:val="99"/>
    <w:semiHidden/>
    <w:rsid w:val="00D5408D"/>
    <w:pPr>
      <w:spacing w:after="0" w:line="240" w:lineRule="auto"/>
    </w:pPr>
  </w:style>
  <w:style w:type="character" w:styleId="Hypertextovodkaz">
    <w:name w:val="Hyperlink"/>
    <w:basedOn w:val="Standardnpsmoodstavce"/>
    <w:uiPriority w:val="99"/>
    <w:unhideWhenUsed/>
    <w:rsid w:val="003F36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389448">
      <w:bodyDiv w:val="1"/>
      <w:marLeft w:val="0"/>
      <w:marRight w:val="0"/>
      <w:marTop w:val="0"/>
      <w:marBottom w:val="0"/>
      <w:divBdr>
        <w:top w:val="none" w:sz="0" w:space="0" w:color="auto"/>
        <w:left w:val="none" w:sz="0" w:space="0" w:color="auto"/>
        <w:bottom w:val="none" w:sz="0" w:space="0" w:color="auto"/>
        <w:right w:val="none" w:sz="0" w:space="0" w:color="auto"/>
      </w:divBdr>
      <w:divsChild>
        <w:div w:id="939991122">
          <w:marLeft w:val="0"/>
          <w:marRight w:val="0"/>
          <w:marTop w:val="0"/>
          <w:marBottom w:val="0"/>
          <w:divBdr>
            <w:top w:val="none" w:sz="0" w:space="0" w:color="auto"/>
            <w:left w:val="none" w:sz="0" w:space="0" w:color="auto"/>
            <w:bottom w:val="none" w:sz="0" w:space="0" w:color="auto"/>
            <w:right w:val="none" w:sz="0" w:space="0" w:color="auto"/>
          </w:divBdr>
          <w:divsChild>
            <w:div w:id="636420875">
              <w:marLeft w:val="0"/>
              <w:marRight w:val="0"/>
              <w:marTop w:val="0"/>
              <w:marBottom w:val="0"/>
              <w:divBdr>
                <w:top w:val="none" w:sz="0" w:space="0" w:color="auto"/>
                <w:left w:val="none" w:sz="0" w:space="0" w:color="auto"/>
                <w:bottom w:val="none" w:sz="0" w:space="0" w:color="auto"/>
                <w:right w:val="none" w:sz="0" w:space="0" w:color="auto"/>
              </w:divBdr>
              <w:divsChild>
                <w:div w:id="301539842">
                  <w:marLeft w:val="0"/>
                  <w:marRight w:val="0"/>
                  <w:marTop w:val="0"/>
                  <w:marBottom w:val="0"/>
                  <w:divBdr>
                    <w:top w:val="none" w:sz="0" w:space="0" w:color="auto"/>
                    <w:left w:val="none" w:sz="0" w:space="0" w:color="auto"/>
                    <w:bottom w:val="none" w:sz="0" w:space="0" w:color="auto"/>
                    <w:right w:val="none" w:sz="0" w:space="0" w:color="auto"/>
                  </w:divBdr>
                  <w:divsChild>
                    <w:div w:id="111901748">
                      <w:marLeft w:val="0"/>
                      <w:marRight w:val="0"/>
                      <w:marTop w:val="0"/>
                      <w:marBottom w:val="150"/>
                      <w:divBdr>
                        <w:top w:val="none" w:sz="0" w:space="0" w:color="auto"/>
                        <w:left w:val="none" w:sz="0" w:space="0" w:color="auto"/>
                        <w:bottom w:val="none" w:sz="0" w:space="0" w:color="auto"/>
                        <w:right w:val="none" w:sz="0" w:space="0" w:color="auto"/>
                      </w:divBdr>
                      <w:divsChild>
                        <w:div w:id="2144077721">
                          <w:marLeft w:val="0"/>
                          <w:marRight w:val="0"/>
                          <w:marTop w:val="0"/>
                          <w:marBottom w:val="0"/>
                          <w:divBdr>
                            <w:top w:val="none" w:sz="0" w:space="0" w:color="auto"/>
                            <w:left w:val="none" w:sz="0" w:space="0" w:color="auto"/>
                            <w:bottom w:val="none" w:sz="0" w:space="0" w:color="auto"/>
                            <w:right w:val="none" w:sz="0" w:space="0" w:color="auto"/>
                          </w:divBdr>
                          <w:divsChild>
                            <w:div w:id="2031757211">
                              <w:marLeft w:val="0"/>
                              <w:marRight w:val="0"/>
                              <w:marTop w:val="0"/>
                              <w:marBottom w:val="0"/>
                              <w:divBdr>
                                <w:top w:val="none" w:sz="0" w:space="0" w:color="auto"/>
                                <w:left w:val="none" w:sz="0" w:space="0" w:color="auto"/>
                                <w:bottom w:val="none" w:sz="0" w:space="0" w:color="auto"/>
                                <w:right w:val="none" w:sz="0" w:space="0" w:color="auto"/>
                              </w:divBdr>
                              <w:divsChild>
                                <w:div w:id="2353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9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sevcik@aksevci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sevcik@aksevci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an.sevcik@aksevc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CCCD0C7D671149BB16F31DC61E93F9" ma:contentTypeVersion="11" ma:contentTypeDescription="Vytvoří nový dokument" ma:contentTypeScope="" ma:versionID="61c49a1178aecc754bdfc11b1e6970fa">
  <xsd:schema xmlns:xsd="http://www.w3.org/2001/XMLSchema" xmlns:xs="http://www.w3.org/2001/XMLSchema" xmlns:p="http://schemas.microsoft.com/office/2006/metadata/properties" xmlns:ns3="2d4e6bb1-3ce3-47a1-b5ad-c8d38f63c4f5" xmlns:ns4="61b19b31-463b-4140-8649-209f278cce17" targetNamespace="http://schemas.microsoft.com/office/2006/metadata/properties" ma:root="true" ma:fieldsID="cd70fc0d9a0d3c825a0a1962b3aed643" ns3:_="" ns4:_="">
    <xsd:import namespace="2d4e6bb1-3ce3-47a1-b5ad-c8d38f63c4f5"/>
    <xsd:import namespace="61b19b31-463b-4140-8649-209f278cce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e6bb1-3ce3-47a1-b5ad-c8d38f63c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19b31-463b-4140-8649-209f278cce1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C88B9-443E-449E-99EF-9213440E0C3E}">
  <ds:schemaRefs>
    <ds:schemaRef ds:uri="http://purl.org/dc/dcmitype/"/>
    <ds:schemaRef ds:uri="http://schemas.microsoft.com/office/2006/metadata/properties"/>
    <ds:schemaRef ds:uri="http://www.w3.org/XML/1998/namespace"/>
    <ds:schemaRef ds:uri="2d4e6bb1-3ce3-47a1-b5ad-c8d38f63c4f5"/>
    <ds:schemaRef ds:uri="http://purl.org/dc/elements/1.1/"/>
    <ds:schemaRef ds:uri="http://schemas.microsoft.com/office/2006/documentManagement/types"/>
    <ds:schemaRef ds:uri="http://purl.org/dc/terms/"/>
    <ds:schemaRef ds:uri="61b19b31-463b-4140-8649-209f278cce17"/>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D86ECCC-5291-4496-BE63-5E91444D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e6bb1-3ce3-47a1-b5ad-c8d38f63c4f5"/>
    <ds:schemaRef ds:uri="61b19b31-463b-4140-8649-209f278cc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13094-D421-4BBB-8393-F5B7FD229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2297</Words>
  <Characters>13557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Ševčík</dc:creator>
  <cp:lastModifiedBy>VÁLA Jan Mgr.</cp:lastModifiedBy>
  <cp:revision>2</cp:revision>
  <cp:lastPrinted>2020-04-16T10:22:00Z</cp:lastPrinted>
  <dcterms:created xsi:type="dcterms:W3CDTF">2020-06-08T07:42:00Z</dcterms:created>
  <dcterms:modified xsi:type="dcterms:W3CDTF">2020-06-08T07:42:00Z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0x01010004CCCD0C7D671149BB16F31DC61E93F9</vt:lpwstr>
  </property>
</Properties>
</file>