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2A" w:rsidRPr="003D002A" w:rsidRDefault="008A6384" w:rsidP="00AC5083">
      <w:pPr>
        <w:pStyle w:val="Nadpis1"/>
        <w:ind w:left="-180" w:right="-108"/>
        <w:jc w:val="center"/>
        <w:rPr>
          <w:rFonts w:ascii="Calibri" w:hAnsi="Calibri"/>
          <w:sz w:val="22"/>
          <w:szCs w:val="22"/>
        </w:rPr>
      </w:pPr>
      <w:bookmarkStart w:id="0" w:name="OLE_LINK3"/>
      <w:r w:rsidRPr="003D002A">
        <w:rPr>
          <w:rFonts w:ascii="Calibri" w:hAnsi="Calibri"/>
          <w:sz w:val="22"/>
          <w:szCs w:val="22"/>
        </w:rPr>
        <w:t xml:space="preserve">Smlouva o </w:t>
      </w:r>
      <w:r w:rsidR="0091122A" w:rsidRPr="003D002A">
        <w:rPr>
          <w:rFonts w:ascii="Calibri" w:hAnsi="Calibri"/>
          <w:sz w:val="22"/>
          <w:szCs w:val="22"/>
        </w:rPr>
        <w:t xml:space="preserve">účasti na řešení projektu </w:t>
      </w:r>
    </w:p>
    <w:p w:rsidR="008A6384" w:rsidRPr="003D002A" w:rsidRDefault="00AC5083" w:rsidP="00AC5083">
      <w:pPr>
        <w:pStyle w:val="Nadpis1"/>
        <w:ind w:left="-180" w:right="-108"/>
        <w:jc w:val="center"/>
        <w:rPr>
          <w:rFonts w:ascii="Calibri" w:hAnsi="Calibri"/>
          <w:sz w:val="22"/>
          <w:szCs w:val="22"/>
        </w:rPr>
      </w:pPr>
      <w:r w:rsidRPr="003D002A">
        <w:rPr>
          <w:rFonts w:ascii="Calibri" w:hAnsi="Calibri"/>
          <w:sz w:val="22"/>
          <w:szCs w:val="22"/>
        </w:rPr>
        <w:t xml:space="preserve"> </w:t>
      </w:r>
      <w:r w:rsidR="008A6384" w:rsidRPr="003D002A">
        <w:rPr>
          <w:rFonts w:ascii="Calibri" w:hAnsi="Calibri"/>
          <w:sz w:val="22"/>
          <w:szCs w:val="22"/>
        </w:rPr>
        <w:t>„</w:t>
      </w:r>
      <w:r w:rsidR="00061644" w:rsidRPr="003D002A">
        <w:rPr>
          <w:rFonts w:ascii="Calibri" w:hAnsi="Calibri"/>
          <w:sz w:val="22"/>
          <w:szCs w:val="22"/>
        </w:rPr>
        <w:t>Modely oce</w:t>
      </w:r>
      <w:r w:rsidR="00857AB8">
        <w:rPr>
          <w:rFonts w:ascii="Calibri" w:hAnsi="Calibri"/>
          <w:sz w:val="22"/>
          <w:szCs w:val="22"/>
        </w:rPr>
        <w:t>ň</w:t>
      </w:r>
      <w:r w:rsidR="00061644" w:rsidRPr="003D002A">
        <w:rPr>
          <w:rFonts w:ascii="Calibri" w:hAnsi="Calibri"/>
          <w:sz w:val="22"/>
          <w:szCs w:val="22"/>
        </w:rPr>
        <w:t>ov</w:t>
      </w:r>
      <w:r w:rsidR="00857AB8">
        <w:rPr>
          <w:rFonts w:ascii="Calibri" w:hAnsi="Calibri"/>
          <w:sz w:val="22"/>
          <w:szCs w:val="22"/>
        </w:rPr>
        <w:t>á</w:t>
      </w:r>
      <w:r w:rsidR="00061644" w:rsidRPr="003D002A">
        <w:rPr>
          <w:rFonts w:ascii="Calibri" w:hAnsi="Calibri"/>
          <w:sz w:val="22"/>
          <w:szCs w:val="22"/>
        </w:rPr>
        <w:t>n</w:t>
      </w:r>
      <w:r w:rsidR="00857AB8">
        <w:rPr>
          <w:rFonts w:ascii="Calibri" w:hAnsi="Calibri"/>
          <w:sz w:val="22"/>
          <w:szCs w:val="22"/>
        </w:rPr>
        <w:t>í</w:t>
      </w:r>
      <w:r w:rsidR="00061644" w:rsidRPr="003D002A">
        <w:rPr>
          <w:rFonts w:ascii="Calibri" w:hAnsi="Calibri"/>
          <w:sz w:val="22"/>
          <w:szCs w:val="22"/>
        </w:rPr>
        <w:t xml:space="preserve"> ve</w:t>
      </w:r>
      <w:r w:rsidR="00857AB8">
        <w:rPr>
          <w:rFonts w:ascii="Calibri" w:hAnsi="Calibri"/>
          <w:sz w:val="22"/>
          <w:szCs w:val="22"/>
        </w:rPr>
        <w:t>ř</w:t>
      </w:r>
      <w:r w:rsidR="00061644" w:rsidRPr="003D002A">
        <w:rPr>
          <w:rFonts w:ascii="Calibri" w:hAnsi="Calibri"/>
          <w:sz w:val="22"/>
          <w:szCs w:val="22"/>
        </w:rPr>
        <w:t>ejn</w:t>
      </w:r>
      <w:r w:rsidR="00857AB8">
        <w:rPr>
          <w:rFonts w:ascii="Calibri" w:hAnsi="Calibri"/>
          <w:sz w:val="22"/>
          <w:szCs w:val="22"/>
        </w:rPr>
        <w:t>ý</w:t>
      </w:r>
      <w:r w:rsidR="00061644" w:rsidRPr="003D002A">
        <w:rPr>
          <w:rFonts w:ascii="Calibri" w:hAnsi="Calibri"/>
          <w:sz w:val="22"/>
          <w:szCs w:val="22"/>
        </w:rPr>
        <w:t xml:space="preserve">ch statků pro </w:t>
      </w:r>
      <w:r w:rsidR="00857AB8">
        <w:rPr>
          <w:rFonts w:ascii="Calibri" w:hAnsi="Calibri"/>
          <w:sz w:val="22"/>
          <w:szCs w:val="22"/>
        </w:rPr>
        <w:t>úč</w:t>
      </w:r>
      <w:r w:rsidR="00061644" w:rsidRPr="003D002A">
        <w:rPr>
          <w:rFonts w:ascii="Calibri" w:hAnsi="Calibri"/>
          <w:sz w:val="22"/>
          <w:szCs w:val="22"/>
        </w:rPr>
        <w:t>ely prostorov</w:t>
      </w:r>
      <w:r w:rsidR="00857AB8">
        <w:rPr>
          <w:rFonts w:ascii="Calibri" w:hAnsi="Calibri"/>
          <w:sz w:val="22"/>
          <w:szCs w:val="22"/>
        </w:rPr>
        <w:t>é</w:t>
      </w:r>
      <w:r w:rsidR="00061644" w:rsidRPr="003D002A">
        <w:rPr>
          <w:rFonts w:ascii="Calibri" w:hAnsi="Calibri"/>
          <w:sz w:val="22"/>
          <w:szCs w:val="22"/>
        </w:rPr>
        <w:t>ho plánování</w:t>
      </w:r>
      <w:r w:rsidR="008A6384" w:rsidRPr="003D002A">
        <w:rPr>
          <w:rFonts w:ascii="Calibri" w:hAnsi="Calibri"/>
          <w:sz w:val="22"/>
          <w:szCs w:val="22"/>
        </w:rPr>
        <w:t>“</w:t>
      </w:r>
    </w:p>
    <w:p w:rsidR="0075765E" w:rsidRPr="003D002A" w:rsidRDefault="0075765E" w:rsidP="00246EC3">
      <w:pPr>
        <w:spacing w:before="240"/>
        <w:jc w:val="center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uzavřená v souladu s ustanovením zákona č. 130/2002 Sb., o podpoře výzkumu, </w:t>
      </w:r>
      <w:r w:rsidR="00424BFD" w:rsidRPr="003D002A">
        <w:rPr>
          <w:rFonts w:ascii="Calibri" w:hAnsi="Calibri" w:cs="Arial"/>
          <w:sz w:val="22"/>
          <w:szCs w:val="22"/>
        </w:rPr>
        <w:t xml:space="preserve">experimentálního </w:t>
      </w:r>
      <w:r w:rsidRPr="003D002A">
        <w:rPr>
          <w:rFonts w:ascii="Calibri" w:hAnsi="Calibri" w:cs="Arial"/>
          <w:sz w:val="22"/>
          <w:szCs w:val="22"/>
        </w:rPr>
        <w:t>vývoje a inovací z veřejných prostředků a o změně některých souvisejících zákonů (zákon o podpoře výzkumu a vývoje), v platném znění</w:t>
      </w:r>
    </w:p>
    <w:p w:rsidR="008A6384" w:rsidRPr="003D002A" w:rsidRDefault="00523618" w:rsidP="00523618">
      <w:pPr>
        <w:spacing w:before="360"/>
        <w:jc w:val="center"/>
        <w:rPr>
          <w:rFonts w:ascii="Calibri" w:hAnsi="Calibri" w:cs="Arial"/>
          <w:b/>
          <w:sz w:val="22"/>
          <w:szCs w:val="22"/>
        </w:rPr>
      </w:pPr>
      <w:r w:rsidRPr="003D002A">
        <w:rPr>
          <w:rFonts w:ascii="Calibri" w:hAnsi="Calibri" w:cs="Arial"/>
          <w:b/>
          <w:sz w:val="22"/>
          <w:szCs w:val="22"/>
        </w:rPr>
        <w:t>Článek I</w:t>
      </w:r>
    </w:p>
    <w:p w:rsidR="008A6384" w:rsidRPr="003D002A" w:rsidRDefault="008A6384" w:rsidP="00246EC3">
      <w:pPr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3D002A">
        <w:rPr>
          <w:rFonts w:ascii="Calibri" w:hAnsi="Calibri" w:cs="Arial"/>
          <w:b/>
          <w:sz w:val="22"/>
          <w:szCs w:val="22"/>
        </w:rPr>
        <w:t>Smluvní strany</w:t>
      </w:r>
    </w:p>
    <w:p w:rsidR="001C1DB1" w:rsidRPr="003D002A" w:rsidRDefault="001C1DB1" w:rsidP="001C1DB1">
      <w:pPr>
        <w:tabs>
          <w:tab w:val="left" w:pos="1620"/>
        </w:tabs>
        <w:rPr>
          <w:rFonts w:ascii="Calibri" w:hAnsi="Calibri" w:cs="Arial"/>
          <w:b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Název:</w:t>
      </w:r>
      <w:r w:rsidRPr="003D002A">
        <w:rPr>
          <w:rFonts w:ascii="Calibri" w:hAnsi="Calibri" w:cs="Arial"/>
          <w:sz w:val="22"/>
          <w:szCs w:val="22"/>
        </w:rPr>
        <w:tab/>
        <w:t>České vysoké učení technické v</w:t>
      </w:r>
      <w:r w:rsidR="00AC6132">
        <w:rPr>
          <w:rFonts w:ascii="Calibri" w:hAnsi="Calibri" w:cs="Arial"/>
          <w:sz w:val="22"/>
          <w:szCs w:val="22"/>
        </w:rPr>
        <w:t> </w:t>
      </w:r>
      <w:r w:rsidRPr="003D002A">
        <w:rPr>
          <w:rFonts w:ascii="Calibri" w:hAnsi="Calibri" w:cs="Arial"/>
          <w:sz w:val="22"/>
          <w:szCs w:val="22"/>
        </w:rPr>
        <w:t>Praze</w:t>
      </w:r>
      <w:r w:rsidR="00AC6132">
        <w:rPr>
          <w:rFonts w:ascii="Calibri" w:hAnsi="Calibri" w:cs="Arial"/>
          <w:sz w:val="22"/>
          <w:szCs w:val="22"/>
        </w:rPr>
        <w:t>, Fakulta architektury</w:t>
      </w:r>
    </w:p>
    <w:p w:rsidR="001C1DB1" w:rsidRPr="003D002A" w:rsidRDefault="001C1DB1" w:rsidP="001C1DB1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se sídlem: </w:t>
      </w:r>
      <w:r w:rsidRPr="003D002A">
        <w:rPr>
          <w:rFonts w:ascii="Calibri" w:hAnsi="Calibri" w:cs="Arial"/>
          <w:sz w:val="22"/>
          <w:szCs w:val="22"/>
        </w:rPr>
        <w:tab/>
      </w:r>
      <w:r w:rsidR="002F2A8F" w:rsidRPr="003D002A">
        <w:rPr>
          <w:rFonts w:ascii="Calibri" w:hAnsi="Calibri" w:cs="Arial"/>
          <w:sz w:val="22"/>
          <w:szCs w:val="22"/>
        </w:rPr>
        <w:t>Jugoslávských partyzánů 1580</w:t>
      </w:r>
      <w:r w:rsidR="0091122A" w:rsidRPr="003D002A">
        <w:rPr>
          <w:rFonts w:ascii="Calibri" w:hAnsi="Calibri" w:cs="Arial"/>
          <w:sz w:val="22"/>
          <w:szCs w:val="22"/>
        </w:rPr>
        <w:t>/</w:t>
      </w:r>
      <w:r w:rsidR="002F2A8F" w:rsidRPr="003D002A">
        <w:rPr>
          <w:rFonts w:ascii="Calibri" w:hAnsi="Calibri" w:cs="Arial"/>
          <w:sz w:val="22"/>
          <w:szCs w:val="22"/>
        </w:rPr>
        <w:t>3</w:t>
      </w:r>
      <w:r w:rsidRPr="003D002A">
        <w:rPr>
          <w:rFonts w:ascii="Calibri" w:hAnsi="Calibri" w:cs="Arial"/>
          <w:sz w:val="22"/>
          <w:szCs w:val="22"/>
        </w:rPr>
        <w:t>, 16</w:t>
      </w:r>
      <w:r w:rsidR="002F2A8F" w:rsidRPr="003D002A">
        <w:rPr>
          <w:rFonts w:ascii="Calibri" w:hAnsi="Calibri" w:cs="Arial"/>
          <w:sz w:val="22"/>
          <w:szCs w:val="22"/>
        </w:rPr>
        <w:t>0 00</w:t>
      </w:r>
      <w:r w:rsidRPr="003D002A">
        <w:rPr>
          <w:rFonts w:ascii="Calibri" w:hAnsi="Calibri" w:cs="Arial"/>
          <w:sz w:val="22"/>
          <w:szCs w:val="22"/>
        </w:rPr>
        <w:t xml:space="preserve"> Praha 6 </w:t>
      </w:r>
    </w:p>
    <w:p w:rsidR="001C1DB1" w:rsidRPr="003D002A" w:rsidRDefault="001C1DB1" w:rsidP="001C1DB1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IČ: </w:t>
      </w:r>
      <w:r w:rsidRPr="003D002A">
        <w:rPr>
          <w:rFonts w:ascii="Calibri" w:hAnsi="Calibri" w:cs="Arial"/>
          <w:sz w:val="22"/>
          <w:szCs w:val="22"/>
        </w:rPr>
        <w:tab/>
        <w:t>68407700</w:t>
      </w:r>
    </w:p>
    <w:p w:rsidR="001C1DB1" w:rsidRPr="003D002A" w:rsidRDefault="001C1DB1" w:rsidP="001C1DB1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DIČ:</w:t>
      </w:r>
      <w:r w:rsidRPr="003D002A">
        <w:rPr>
          <w:rFonts w:ascii="Calibri" w:hAnsi="Calibri" w:cs="Arial"/>
          <w:sz w:val="22"/>
          <w:szCs w:val="22"/>
        </w:rPr>
        <w:tab/>
        <w:t>CZ68407700</w:t>
      </w:r>
    </w:p>
    <w:p w:rsidR="0091122A" w:rsidRPr="00AC6132" w:rsidRDefault="001C1DB1" w:rsidP="001C1DB1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3D002A">
        <w:rPr>
          <w:rFonts w:ascii="Calibri" w:hAnsi="Calibri" w:cs="Arial"/>
          <w:sz w:val="22"/>
          <w:szCs w:val="22"/>
        </w:rPr>
        <w:t xml:space="preserve">Bank. </w:t>
      </w:r>
      <w:proofErr w:type="gramStart"/>
      <w:r w:rsidRPr="003D002A">
        <w:rPr>
          <w:rFonts w:ascii="Calibri" w:hAnsi="Calibri" w:cs="Arial"/>
          <w:sz w:val="22"/>
          <w:szCs w:val="22"/>
        </w:rPr>
        <w:t>spojení</w:t>
      </w:r>
      <w:proofErr w:type="gramEnd"/>
      <w:r w:rsidRPr="003D002A">
        <w:rPr>
          <w:rFonts w:ascii="Calibri" w:hAnsi="Calibri" w:cs="Arial"/>
          <w:sz w:val="22"/>
          <w:szCs w:val="22"/>
        </w:rPr>
        <w:t>:</w:t>
      </w:r>
      <w:r w:rsidRPr="003D002A">
        <w:rPr>
          <w:rFonts w:ascii="Calibri" w:hAnsi="Calibri" w:cs="Arial"/>
          <w:sz w:val="22"/>
          <w:szCs w:val="22"/>
        </w:rPr>
        <w:tab/>
      </w:r>
      <w:r w:rsidR="00AC6132" w:rsidRPr="00730091">
        <w:rPr>
          <w:rFonts w:ascii="Calibri" w:hAnsi="Calibri" w:cs="Arial"/>
          <w:sz w:val="22"/>
          <w:szCs w:val="22"/>
        </w:rPr>
        <w:t>K</w:t>
      </w:r>
      <w:r w:rsidR="00730091" w:rsidRPr="00730091">
        <w:rPr>
          <w:rFonts w:ascii="Calibri" w:hAnsi="Calibri" w:cs="Arial"/>
          <w:sz w:val="22"/>
          <w:szCs w:val="22"/>
        </w:rPr>
        <w:t>omerční banka a.s.</w:t>
      </w:r>
      <w:r w:rsidR="00730091">
        <w:rPr>
          <w:rFonts w:ascii="Calibri" w:hAnsi="Calibri" w:cs="Arial"/>
          <w:sz w:val="22"/>
          <w:szCs w:val="22"/>
        </w:rPr>
        <w:t>,</w:t>
      </w:r>
      <w:r w:rsidR="00AC6132" w:rsidRPr="00AC613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AC6132" w:rsidRPr="00AC6132">
        <w:rPr>
          <w:rFonts w:ascii="Calibri" w:hAnsi="Calibri" w:cs="Arial"/>
          <w:sz w:val="22"/>
          <w:szCs w:val="22"/>
          <w:lang w:val="en-GB"/>
        </w:rPr>
        <w:t>R</w:t>
      </w:r>
      <w:r w:rsidR="00730091">
        <w:rPr>
          <w:rFonts w:ascii="Calibri" w:hAnsi="Calibri" w:cs="Arial"/>
          <w:sz w:val="22"/>
          <w:szCs w:val="22"/>
          <w:lang w:val="en-GB"/>
        </w:rPr>
        <w:t>raha</w:t>
      </w:r>
      <w:proofErr w:type="spellEnd"/>
      <w:r w:rsidR="00AC6132" w:rsidRPr="00AC6132">
        <w:rPr>
          <w:rFonts w:ascii="Calibri" w:hAnsi="Calibri" w:cs="Arial"/>
          <w:sz w:val="22"/>
          <w:szCs w:val="22"/>
          <w:lang w:val="en-GB"/>
        </w:rPr>
        <w:t xml:space="preserve"> 6</w:t>
      </w:r>
    </w:p>
    <w:p w:rsidR="00AC6132" w:rsidRPr="00AC6132" w:rsidRDefault="001C1DB1" w:rsidP="00AC6132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 w:rsidRPr="003D002A">
        <w:rPr>
          <w:rFonts w:ascii="Calibri" w:hAnsi="Calibri" w:cs="Arial"/>
          <w:sz w:val="22"/>
          <w:szCs w:val="22"/>
        </w:rPr>
        <w:t>Č. účtu:</w:t>
      </w:r>
      <w:r w:rsidRPr="003D002A">
        <w:rPr>
          <w:rFonts w:ascii="Calibri" w:hAnsi="Calibri" w:cs="Arial"/>
          <w:sz w:val="22"/>
          <w:szCs w:val="22"/>
        </w:rPr>
        <w:tab/>
      </w:r>
      <w:proofErr w:type="spellStart"/>
      <w:r w:rsidR="00B61A68">
        <w:rPr>
          <w:rFonts w:ascii="Calibri" w:hAnsi="Calibri" w:cs="Arial"/>
          <w:sz w:val="22"/>
          <w:szCs w:val="22"/>
        </w:rPr>
        <w:t>xxxxxxxxxxxxxxxxxx</w:t>
      </w:r>
      <w:proofErr w:type="spellEnd"/>
    </w:p>
    <w:p w:rsidR="001C1DB1" w:rsidRPr="003D002A" w:rsidRDefault="001C1DB1" w:rsidP="001C1DB1">
      <w:pPr>
        <w:tabs>
          <w:tab w:val="left" w:pos="1620"/>
        </w:tabs>
        <w:spacing w:after="120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Zastoupen:</w:t>
      </w:r>
      <w:r w:rsidRPr="003D002A">
        <w:rPr>
          <w:rFonts w:ascii="Calibri" w:hAnsi="Calibri" w:cs="Arial"/>
          <w:sz w:val="22"/>
          <w:szCs w:val="22"/>
        </w:rPr>
        <w:tab/>
      </w:r>
      <w:r w:rsidR="002F2A8F" w:rsidRPr="003D002A">
        <w:rPr>
          <w:rFonts w:ascii="Calibri" w:hAnsi="Calibri" w:cs="Arial"/>
          <w:sz w:val="22"/>
          <w:szCs w:val="22"/>
        </w:rPr>
        <w:t>doc</w:t>
      </w:r>
      <w:r w:rsidRPr="003D002A">
        <w:rPr>
          <w:rFonts w:ascii="Calibri" w:hAnsi="Calibri" w:cs="Arial"/>
          <w:sz w:val="22"/>
          <w:szCs w:val="22"/>
        </w:rPr>
        <w:t xml:space="preserve">. </w:t>
      </w:r>
      <w:r w:rsidR="00F02C1D" w:rsidRPr="003D002A">
        <w:rPr>
          <w:rFonts w:ascii="Calibri" w:hAnsi="Calibri" w:cs="Arial"/>
          <w:sz w:val="22"/>
          <w:szCs w:val="22"/>
        </w:rPr>
        <w:t xml:space="preserve">RNDr. </w:t>
      </w:r>
      <w:r w:rsidR="002F2A8F" w:rsidRPr="003D002A">
        <w:rPr>
          <w:rFonts w:ascii="Calibri" w:hAnsi="Calibri" w:cs="Arial"/>
          <w:sz w:val="22"/>
          <w:szCs w:val="22"/>
        </w:rPr>
        <w:t>Vojtěchem Petráčkem</w:t>
      </w:r>
      <w:r w:rsidRPr="003D002A">
        <w:rPr>
          <w:rFonts w:ascii="Calibri" w:hAnsi="Calibri" w:cs="Arial"/>
          <w:sz w:val="22"/>
          <w:szCs w:val="22"/>
        </w:rPr>
        <w:t>, CSc., rektorem</w:t>
      </w:r>
    </w:p>
    <w:p w:rsidR="008A6384" w:rsidRPr="003D002A" w:rsidRDefault="004049B9" w:rsidP="004049B9">
      <w:pPr>
        <w:spacing w:after="120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Jako</w:t>
      </w:r>
      <w:r w:rsidRPr="003D002A">
        <w:rPr>
          <w:rFonts w:ascii="Calibri" w:hAnsi="Calibri" w:cs="Arial"/>
          <w:b/>
          <w:sz w:val="22"/>
          <w:szCs w:val="22"/>
        </w:rPr>
        <w:t xml:space="preserve"> hlavní příjemce podpory</w:t>
      </w:r>
      <w:r w:rsidRPr="003D002A">
        <w:rPr>
          <w:rFonts w:ascii="Calibri" w:hAnsi="Calibri" w:cs="Arial"/>
          <w:sz w:val="22"/>
          <w:szCs w:val="22"/>
        </w:rPr>
        <w:t xml:space="preserve"> </w:t>
      </w:r>
      <w:r w:rsidR="008A6384" w:rsidRPr="003D002A">
        <w:rPr>
          <w:rFonts w:ascii="Calibri" w:hAnsi="Calibri" w:cs="Arial"/>
          <w:sz w:val="22"/>
          <w:szCs w:val="22"/>
        </w:rPr>
        <w:t>(dále jen „Příjemce“)</w:t>
      </w:r>
    </w:p>
    <w:p w:rsidR="008A6384" w:rsidRPr="003D002A" w:rsidRDefault="008A6384" w:rsidP="00246EC3">
      <w:pPr>
        <w:spacing w:before="240" w:after="240"/>
        <w:jc w:val="center"/>
        <w:rPr>
          <w:rFonts w:ascii="Calibri" w:hAnsi="Calibri" w:cs="Arial"/>
          <w:b/>
          <w:sz w:val="22"/>
          <w:szCs w:val="22"/>
        </w:rPr>
      </w:pPr>
      <w:r w:rsidRPr="003D002A">
        <w:rPr>
          <w:rFonts w:ascii="Calibri" w:hAnsi="Calibri" w:cs="Arial"/>
          <w:b/>
          <w:sz w:val="22"/>
          <w:szCs w:val="22"/>
        </w:rPr>
        <w:t>a</w:t>
      </w:r>
    </w:p>
    <w:p w:rsidR="001C1DB1" w:rsidRPr="003D002A" w:rsidRDefault="001C1DB1" w:rsidP="001C1DB1">
      <w:pPr>
        <w:tabs>
          <w:tab w:val="left" w:pos="1620"/>
        </w:tabs>
        <w:rPr>
          <w:rFonts w:ascii="Calibri" w:hAnsi="Calibri" w:cs="Arial"/>
          <w:b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Název:</w:t>
      </w:r>
      <w:r w:rsidRPr="003D002A">
        <w:rPr>
          <w:rFonts w:ascii="Calibri" w:hAnsi="Calibri" w:cs="Arial"/>
          <w:sz w:val="22"/>
          <w:szCs w:val="22"/>
        </w:rPr>
        <w:tab/>
      </w:r>
      <w:r w:rsidR="00826B45" w:rsidRPr="003D002A">
        <w:rPr>
          <w:rFonts w:ascii="Calibri" w:hAnsi="Calibri" w:cs="Arial"/>
          <w:sz w:val="22"/>
          <w:szCs w:val="22"/>
        </w:rPr>
        <w:t>Institut plánování a rozvoje hlavního města Prahy</w:t>
      </w:r>
    </w:p>
    <w:p w:rsidR="003D002A" w:rsidRPr="003D002A" w:rsidRDefault="003D002A" w:rsidP="003D002A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se sídlem:</w:t>
      </w:r>
      <w:r w:rsidRPr="003D002A">
        <w:rPr>
          <w:rFonts w:ascii="Calibri" w:hAnsi="Calibri" w:cs="Arial"/>
          <w:sz w:val="22"/>
          <w:szCs w:val="22"/>
        </w:rPr>
        <w:tab/>
        <w:t>Vyšehradská 57/2077, 128 00 Praha 2</w:t>
      </w:r>
    </w:p>
    <w:p w:rsidR="003D002A" w:rsidRPr="003D002A" w:rsidRDefault="003D002A" w:rsidP="003D002A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IČ: </w:t>
      </w:r>
      <w:r w:rsidRPr="003D002A">
        <w:rPr>
          <w:rFonts w:ascii="Calibri" w:hAnsi="Calibri" w:cs="Arial"/>
          <w:sz w:val="22"/>
          <w:szCs w:val="22"/>
        </w:rPr>
        <w:tab/>
        <w:t>70883858</w:t>
      </w:r>
    </w:p>
    <w:p w:rsidR="003D002A" w:rsidRPr="003D002A" w:rsidRDefault="003D002A" w:rsidP="003D002A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DIČ:</w:t>
      </w:r>
      <w:r w:rsidRPr="003D002A">
        <w:rPr>
          <w:rFonts w:ascii="Calibri" w:hAnsi="Calibri" w:cs="Arial"/>
          <w:sz w:val="22"/>
          <w:szCs w:val="22"/>
        </w:rPr>
        <w:tab/>
        <w:t>CZ70883858</w:t>
      </w:r>
    </w:p>
    <w:p w:rsidR="003D002A" w:rsidRPr="003D002A" w:rsidRDefault="003D002A" w:rsidP="003D002A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Bank. </w:t>
      </w:r>
      <w:proofErr w:type="gramStart"/>
      <w:r w:rsidRPr="003D002A">
        <w:rPr>
          <w:rFonts w:ascii="Calibri" w:hAnsi="Calibri" w:cs="Arial"/>
          <w:sz w:val="22"/>
          <w:szCs w:val="22"/>
        </w:rPr>
        <w:t>spojení</w:t>
      </w:r>
      <w:proofErr w:type="gramEnd"/>
      <w:r w:rsidRPr="003D002A">
        <w:rPr>
          <w:rFonts w:ascii="Calibri" w:hAnsi="Calibri" w:cs="Arial"/>
          <w:sz w:val="22"/>
          <w:szCs w:val="22"/>
        </w:rPr>
        <w:t>:</w:t>
      </w:r>
      <w:r w:rsidRPr="003D002A">
        <w:rPr>
          <w:rFonts w:ascii="Calibri" w:hAnsi="Calibri" w:cs="Arial"/>
          <w:sz w:val="22"/>
          <w:szCs w:val="22"/>
        </w:rPr>
        <w:tab/>
        <w:t>PPF banka, a.s., Evropská 2690/17, 160 41 Praha 6</w:t>
      </w:r>
    </w:p>
    <w:p w:rsidR="002651B1" w:rsidRPr="003D002A" w:rsidRDefault="003D002A" w:rsidP="003D002A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Č. účtu:</w:t>
      </w:r>
      <w:r w:rsidRPr="003D002A">
        <w:rPr>
          <w:rFonts w:ascii="Calibri" w:hAnsi="Calibri" w:cs="Arial"/>
          <w:sz w:val="22"/>
          <w:szCs w:val="22"/>
        </w:rPr>
        <w:tab/>
      </w:r>
      <w:proofErr w:type="spellStart"/>
      <w:r w:rsidR="002651B1">
        <w:rPr>
          <w:rFonts w:ascii="Calibri" w:hAnsi="Calibri" w:cs="Arial"/>
          <w:sz w:val="22"/>
          <w:szCs w:val="22"/>
        </w:rPr>
        <w:t>xxxxxxxxxxxxxxxxxx</w:t>
      </w:r>
      <w:proofErr w:type="spellEnd"/>
    </w:p>
    <w:p w:rsidR="003D002A" w:rsidRPr="003D002A" w:rsidRDefault="003D002A" w:rsidP="003D002A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Zastoupen:</w:t>
      </w:r>
      <w:r w:rsidRPr="003D002A">
        <w:rPr>
          <w:rFonts w:ascii="Calibri" w:hAnsi="Calibri" w:cs="Arial"/>
          <w:sz w:val="22"/>
          <w:szCs w:val="22"/>
        </w:rPr>
        <w:tab/>
        <w:t>Mgr. Martinem Červeným, zástupcem ředitele</w:t>
      </w:r>
    </w:p>
    <w:p w:rsidR="003D002A" w:rsidRPr="003D002A" w:rsidRDefault="003D002A" w:rsidP="003D002A">
      <w:pPr>
        <w:tabs>
          <w:tab w:val="left" w:pos="1620"/>
        </w:tabs>
        <w:spacing w:after="120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Zapsán u rejstříkového soudu </w:t>
      </w:r>
      <w:proofErr w:type="gramStart"/>
      <w:r w:rsidRPr="003D002A">
        <w:rPr>
          <w:rFonts w:ascii="Calibri" w:hAnsi="Calibri" w:cs="Arial"/>
          <w:sz w:val="22"/>
          <w:szCs w:val="22"/>
        </w:rPr>
        <w:t>vedeném</w:t>
      </w:r>
      <w:proofErr w:type="gramEnd"/>
      <w:r w:rsidRPr="003D002A">
        <w:rPr>
          <w:rFonts w:ascii="Calibri" w:hAnsi="Calibri" w:cs="Arial"/>
          <w:sz w:val="22"/>
          <w:szCs w:val="22"/>
        </w:rPr>
        <w:t xml:space="preserve"> Městským soudem v Praze, oddíl </w:t>
      </w:r>
      <w:proofErr w:type="spellStart"/>
      <w:r w:rsidRPr="003D002A">
        <w:rPr>
          <w:rFonts w:ascii="Calibri" w:hAnsi="Calibri" w:cs="Arial"/>
          <w:sz w:val="22"/>
          <w:szCs w:val="22"/>
        </w:rPr>
        <w:t>Pr</w:t>
      </w:r>
      <w:proofErr w:type="spellEnd"/>
      <w:r w:rsidRPr="003D002A">
        <w:rPr>
          <w:rFonts w:ascii="Calibri" w:hAnsi="Calibri" w:cs="Arial"/>
          <w:sz w:val="22"/>
          <w:szCs w:val="22"/>
        </w:rPr>
        <w:t>, vložka 63</w:t>
      </w:r>
    </w:p>
    <w:p w:rsidR="008A6384" w:rsidRPr="003D002A" w:rsidRDefault="004049B9" w:rsidP="004049B9">
      <w:pPr>
        <w:spacing w:after="120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Jako</w:t>
      </w:r>
      <w:r w:rsidRPr="003D002A">
        <w:rPr>
          <w:rFonts w:ascii="Calibri" w:hAnsi="Calibri" w:cs="Arial"/>
          <w:b/>
          <w:sz w:val="22"/>
          <w:szCs w:val="22"/>
        </w:rPr>
        <w:t xml:space="preserve"> účastník projektu </w:t>
      </w:r>
      <w:r w:rsidR="008A6384" w:rsidRPr="003D002A">
        <w:rPr>
          <w:rFonts w:ascii="Calibri" w:hAnsi="Calibri" w:cs="Arial"/>
          <w:sz w:val="22"/>
          <w:szCs w:val="22"/>
        </w:rPr>
        <w:t>(dále jen „</w:t>
      </w:r>
      <w:r w:rsidRPr="003D002A">
        <w:rPr>
          <w:rFonts w:ascii="Calibri" w:hAnsi="Calibri" w:cs="Arial"/>
          <w:sz w:val="22"/>
          <w:szCs w:val="22"/>
        </w:rPr>
        <w:t>Ú</w:t>
      </w:r>
      <w:r w:rsidR="0091122A" w:rsidRPr="003D002A">
        <w:rPr>
          <w:rFonts w:ascii="Calibri" w:hAnsi="Calibri" w:cs="Arial"/>
          <w:sz w:val="22"/>
          <w:szCs w:val="22"/>
        </w:rPr>
        <w:t>častník</w:t>
      </w:r>
      <w:r w:rsidR="008A6384" w:rsidRPr="003D002A">
        <w:rPr>
          <w:rFonts w:ascii="Calibri" w:hAnsi="Calibri" w:cs="Arial"/>
          <w:sz w:val="22"/>
          <w:szCs w:val="22"/>
        </w:rPr>
        <w:t>“)</w:t>
      </w:r>
    </w:p>
    <w:p w:rsidR="004049B9" w:rsidRPr="003D002A" w:rsidRDefault="004049B9" w:rsidP="008A6384">
      <w:pPr>
        <w:rPr>
          <w:rFonts w:ascii="Calibri" w:hAnsi="Calibri" w:cs="Arial"/>
          <w:sz w:val="22"/>
          <w:szCs w:val="22"/>
        </w:rPr>
      </w:pPr>
    </w:p>
    <w:p w:rsidR="004049B9" w:rsidRPr="003D002A" w:rsidRDefault="004049B9" w:rsidP="004049B9">
      <w:pPr>
        <w:jc w:val="center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a</w:t>
      </w:r>
    </w:p>
    <w:p w:rsidR="004049B9" w:rsidRPr="003D002A" w:rsidRDefault="004049B9" w:rsidP="008A6384">
      <w:pPr>
        <w:rPr>
          <w:rFonts w:ascii="Calibri" w:hAnsi="Calibri" w:cs="Arial"/>
          <w:sz w:val="22"/>
          <w:szCs w:val="22"/>
        </w:rPr>
      </w:pPr>
    </w:p>
    <w:p w:rsidR="004049B9" w:rsidRPr="003D002A" w:rsidRDefault="004049B9" w:rsidP="004049B9">
      <w:pPr>
        <w:tabs>
          <w:tab w:val="left" w:pos="1620"/>
        </w:tabs>
        <w:rPr>
          <w:rFonts w:ascii="Calibri" w:hAnsi="Calibri" w:cs="Arial"/>
          <w:b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Název:</w:t>
      </w:r>
      <w:r w:rsidRPr="003D002A">
        <w:rPr>
          <w:rFonts w:ascii="Calibri" w:hAnsi="Calibri" w:cs="Arial"/>
          <w:sz w:val="22"/>
          <w:szCs w:val="22"/>
        </w:rPr>
        <w:tab/>
      </w:r>
      <w:r w:rsidR="00826B45" w:rsidRPr="003D002A">
        <w:rPr>
          <w:rFonts w:ascii="Calibri" w:hAnsi="Calibri" w:cs="Arial"/>
          <w:sz w:val="22"/>
          <w:szCs w:val="22"/>
        </w:rPr>
        <w:t>Společnost pro Cenové mapy ČR s.r.o.</w:t>
      </w:r>
    </w:p>
    <w:p w:rsidR="004049B9" w:rsidRPr="003D002A" w:rsidRDefault="004049B9" w:rsidP="004049B9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se sídlem:</w:t>
      </w:r>
      <w:r w:rsidRPr="003D002A">
        <w:rPr>
          <w:rFonts w:ascii="Calibri" w:hAnsi="Calibri" w:cs="Arial"/>
          <w:sz w:val="22"/>
          <w:szCs w:val="22"/>
        </w:rPr>
        <w:tab/>
      </w:r>
      <w:r w:rsidR="00832EDE" w:rsidRPr="003D002A">
        <w:rPr>
          <w:rFonts w:ascii="Calibri" w:hAnsi="Calibri" w:cs="Arial"/>
          <w:sz w:val="22"/>
          <w:szCs w:val="22"/>
        </w:rPr>
        <w:t>Králodvorská 1086/14, 110 00 Praha 1</w:t>
      </w:r>
    </w:p>
    <w:p w:rsidR="004049B9" w:rsidRPr="003D002A" w:rsidRDefault="004049B9" w:rsidP="004049B9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IČ: </w:t>
      </w:r>
      <w:r w:rsidRPr="003D002A">
        <w:rPr>
          <w:rFonts w:ascii="Calibri" w:hAnsi="Calibri" w:cs="Arial"/>
          <w:sz w:val="22"/>
          <w:szCs w:val="22"/>
        </w:rPr>
        <w:tab/>
      </w:r>
      <w:r w:rsidR="00832EDE" w:rsidRPr="003D002A">
        <w:rPr>
          <w:rFonts w:ascii="Calibri" w:hAnsi="Calibri" w:cs="Arial"/>
          <w:sz w:val="22"/>
          <w:szCs w:val="22"/>
        </w:rPr>
        <w:t>24160130</w:t>
      </w:r>
    </w:p>
    <w:p w:rsidR="004049B9" w:rsidRPr="003D002A" w:rsidRDefault="004049B9" w:rsidP="004049B9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DIČ:</w:t>
      </w:r>
      <w:r w:rsidRPr="003D002A">
        <w:rPr>
          <w:rFonts w:ascii="Calibri" w:hAnsi="Calibri" w:cs="Arial"/>
          <w:sz w:val="22"/>
          <w:szCs w:val="22"/>
        </w:rPr>
        <w:tab/>
        <w:t>CZ</w:t>
      </w:r>
      <w:r w:rsidR="00832EDE" w:rsidRPr="003D002A">
        <w:rPr>
          <w:rFonts w:ascii="Calibri" w:hAnsi="Calibri" w:cs="Arial"/>
          <w:sz w:val="22"/>
          <w:szCs w:val="22"/>
        </w:rPr>
        <w:t>24160130</w:t>
      </w:r>
    </w:p>
    <w:p w:rsidR="004049B9" w:rsidRPr="003D002A" w:rsidRDefault="004049B9" w:rsidP="004049B9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Bank. </w:t>
      </w:r>
      <w:proofErr w:type="gramStart"/>
      <w:r w:rsidRPr="003D002A">
        <w:rPr>
          <w:rFonts w:ascii="Calibri" w:hAnsi="Calibri" w:cs="Arial"/>
          <w:sz w:val="22"/>
          <w:szCs w:val="22"/>
        </w:rPr>
        <w:t>spojení</w:t>
      </w:r>
      <w:proofErr w:type="gramEnd"/>
      <w:r w:rsidRPr="003D002A">
        <w:rPr>
          <w:rFonts w:ascii="Calibri" w:hAnsi="Calibri" w:cs="Arial"/>
          <w:sz w:val="22"/>
          <w:szCs w:val="22"/>
        </w:rPr>
        <w:t>:</w:t>
      </w:r>
      <w:r w:rsidRPr="003D002A">
        <w:rPr>
          <w:rFonts w:ascii="Calibri" w:hAnsi="Calibri" w:cs="Arial"/>
          <w:sz w:val="22"/>
          <w:szCs w:val="22"/>
        </w:rPr>
        <w:tab/>
      </w:r>
      <w:r w:rsidR="00832EDE" w:rsidRPr="003D002A">
        <w:rPr>
          <w:rFonts w:ascii="Calibri" w:hAnsi="Calibri" w:cs="Arial"/>
          <w:sz w:val="22"/>
          <w:szCs w:val="22"/>
        </w:rPr>
        <w:t>Komerční banka a.s., Praha 1</w:t>
      </w:r>
    </w:p>
    <w:p w:rsidR="004049B9" w:rsidRPr="003D002A" w:rsidRDefault="004049B9" w:rsidP="004049B9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Č. účtu:</w:t>
      </w:r>
      <w:r w:rsidRPr="003D002A">
        <w:rPr>
          <w:rFonts w:ascii="Calibri" w:hAnsi="Calibri" w:cs="Arial"/>
          <w:sz w:val="22"/>
          <w:szCs w:val="22"/>
        </w:rPr>
        <w:tab/>
      </w:r>
      <w:proofErr w:type="spellStart"/>
      <w:r w:rsidR="002651B1">
        <w:rPr>
          <w:rFonts w:ascii="Calibri" w:hAnsi="Calibri" w:cs="Arial"/>
          <w:sz w:val="22"/>
          <w:szCs w:val="22"/>
        </w:rPr>
        <w:t>xxxxxxxxxxxxxxxxxx</w:t>
      </w:r>
      <w:proofErr w:type="spellEnd"/>
    </w:p>
    <w:p w:rsidR="004049B9" w:rsidRPr="003D002A" w:rsidRDefault="004049B9" w:rsidP="004049B9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Zastoupen:</w:t>
      </w:r>
      <w:r w:rsidRPr="003D002A">
        <w:rPr>
          <w:rFonts w:ascii="Calibri" w:hAnsi="Calibri" w:cs="Arial"/>
          <w:sz w:val="22"/>
          <w:szCs w:val="22"/>
        </w:rPr>
        <w:tab/>
      </w:r>
      <w:r w:rsidR="00832EDE" w:rsidRPr="003D002A">
        <w:rPr>
          <w:rFonts w:ascii="Calibri" w:hAnsi="Calibri" w:cs="Arial"/>
          <w:sz w:val="22"/>
          <w:szCs w:val="22"/>
        </w:rPr>
        <w:t>Ing. Milan Roček, jednatel</w:t>
      </w:r>
    </w:p>
    <w:p w:rsidR="004049B9" w:rsidRPr="003D002A" w:rsidRDefault="004049B9" w:rsidP="004049B9">
      <w:pPr>
        <w:tabs>
          <w:tab w:val="left" w:pos="1620"/>
        </w:tabs>
        <w:spacing w:after="120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Zapsán u rejstříkového soudu </w:t>
      </w:r>
      <w:r w:rsidR="00832EDE" w:rsidRPr="003D002A">
        <w:rPr>
          <w:rFonts w:ascii="Calibri" w:hAnsi="Calibri" w:cs="Arial"/>
          <w:sz w:val="22"/>
          <w:szCs w:val="22"/>
        </w:rPr>
        <w:t xml:space="preserve">vedeného u Městského soudu v Praze, pod </w:t>
      </w:r>
      <w:proofErr w:type="spellStart"/>
      <w:r w:rsidR="00832EDE" w:rsidRPr="003D002A">
        <w:rPr>
          <w:rFonts w:ascii="Calibri" w:hAnsi="Calibri" w:cs="Arial"/>
          <w:sz w:val="22"/>
          <w:szCs w:val="22"/>
        </w:rPr>
        <w:t>Sp</w:t>
      </w:r>
      <w:proofErr w:type="spellEnd"/>
      <w:r w:rsidR="00832EDE" w:rsidRPr="003D002A">
        <w:rPr>
          <w:rFonts w:ascii="Calibri" w:hAnsi="Calibri" w:cs="Arial"/>
          <w:sz w:val="22"/>
          <w:szCs w:val="22"/>
        </w:rPr>
        <w:t>. Zn. C 184201</w:t>
      </w:r>
    </w:p>
    <w:p w:rsidR="004049B9" w:rsidRPr="003D002A" w:rsidRDefault="004049B9" w:rsidP="004049B9">
      <w:pPr>
        <w:spacing w:after="120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Jako</w:t>
      </w:r>
      <w:r w:rsidRPr="003D002A">
        <w:rPr>
          <w:rFonts w:ascii="Calibri" w:hAnsi="Calibri" w:cs="Arial"/>
          <w:b/>
          <w:sz w:val="22"/>
          <w:szCs w:val="22"/>
        </w:rPr>
        <w:t xml:space="preserve"> druhý účastník projektu </w:t>
      </w:r>
      <w:r w:rsidRPr="003D002A">
        <w:rPr>
          <w:rFonts w:ascii="Calibri" w:hAnsi="Calibri" w:cs="Arial"/>
          <w:sz w:val="22"/>
          <w:szCs w:val="22"/>
        </w:rPr>
        <w:t>(dále jen „Druhý účastník“)</w:t>
      </w:r>
    </w:p>
    <w:p w:rsidR="004049B9" w:rsidRPr="003D002A" w:rsidRDefault="004049B9" w:rsidP="004049B9">
      <w:pPr>
        <w:pStyle w:val="Zkladnodstavec"/>
        <w:spacing w:line="240" w:lineRule="auto"/>
        <w:rPr>
          <w:rFonts w:ascii="Calibri" w:hAnsi="Calibri" w:cs="Times New Roman"/>
          <w:sz w:val="22"/>
          <w:szCs w:val="22"/>
        </w:rPr>
      </w:pPr>
      <w:r w:rsidRPr="003D002A">
        <w:rPr>
          <w:rFonts w:ascii="Calibri" w:hAnsi="Calibri" w:cs="Times New Roman"/>
          <w:sz w:val="22"/>
          <w:szCs w:val="22"/>
        </w:rPr>
        <w:t>(Účastník a Druhý účastník dále společně jako „Další účastníci“)</w:t>
      </w:r>
    </w:p>
    <w:p w:rsidR="004049B9" w:rsidRPr="003D002A" w:rsidRDefault="004049B9" w:rsidP="004049B9">
      <w:pPr>
        <w:pStyle w:val="Zkladnodstavec"/>
        <w:spacing w:line="240" w:lineRule="auto"/>
        <w:rPr>
          <w:rFonts w:ascii="Calibri" w:hAnsi="Calibri" w:cs="Times New Roman"/>
          <w:sz w:val="22"/>
          <w:szCs w:val="22"/>
        </w:rPr>
      </w:pPr>
    </w:p>
    <w:p w:rsidR="004049B9" w:rsidRPr="003D002A" w:rsidRDefault="004049B9" w:rsidP="004049B9">
      <w:pPr>
        <w:pStyle w:val="Zkladnodstavec"/>
        <w:spacing w:line="240" w:lineRule="auto"/>
        <w:jc w:val="both"/>
        <w:rPr>
          <w:rFonts w:ascii="Calibri" w:hAnsi="Calibri" w:cs="Times New Roman"/>
          <w:sz w:val="22"/>
          <w:szCs w:val="22"/>
        </w:rPr>
      </w:pPr>
      <w:r w:rsidRPr="003D002A">
        <w:rPr>
          <w:rFonts w:ascii="Calibri" w:hAnsi="Calibri" w:cs="Times New Roman"/>
          <w:sz w:val="22"/>
          <w:szCs w:val="22"/>
        </w:rPr>
        <w:t>(Příjemce, Účastník a Druhý účastník dále společně jen „Smluvní strany“)</w:t>
      </w:r>
    </w:p>
    <w:p w:rsidR="004049B9" w:rsidRPr="003D002A" w:rsidRDefault="004049B9" w:rsidP="004049B9">
      <w:pPr>
        <w:pStyle w:val="Zkladnodstavec"/>
        <w:spacing w:line="240" w:lineRule="auto"/>
        <w:rPr>
          <w:rFonts w:ascii="Times New Roman" w:hAnsi="Times New Roman" w:cs="Times New Roman"/>
        </w:rPr>
      </w:pPr>
    </w:p>
    <w:p w:rsidR="004049B9" w:rsidRPr="003D002A" w:rsidRDefault="004049B9" w:rsidP="004049B9">
      <w:pPr>
        <w:spacing w:after="120"/>
        <w:rPr>
          <w:rFonts w:ascii="Calibri" w:hAnsi="Calibri" w:cs="Arial"/>
          <w:sz w:val="22"/>
          <w:szCs w:val="22"/>
        </w:rPr>
      </w:pPr>
    </w:p>
    <w:p w:rsidR="004049B9" w:rsidRPr="003D002A" w:rsidRDefault="004049B9" w:rsidP="004049B9">
      <w:pPr>
        <w:spacing w:after="120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br w:type="column"/>
      </w:r>
    </w:p>
    <w:bookmarkEnd w:id="0"/>
    <w:p w:rsidR="00BC391C" w:rsidRPr="003D002A" w:rsidRDefault="00BC391C" w:rsidP="004049B9">
      <w:pPr>
        <w:jc w:val="center"/>
        <w:rPr>
          <w:rFonts w:ascii="Calibri" w:hAnsi="Calibri" w:cs="Arial"/>
          <w:b/>
          <w:sz w:val="22"/>
          <w:szCs w:val="22"/>
        </w:rPr>
      </w:pPr>
      <w:r w:rsidRPr="003D002A">
        <w:rPr>
          <w:rFonts w:ascii="Calibri" w:hAnsi="Calibri" w:cs="Arial"/>
          <w:b/>
          <w:sz w:val="22"/>
          <w:szCs w:val="22"/>
        </w:rPr>
        <w:t>Preambule</w:t>
      </w:r>
    </w:p>
    <w:p w:rsidR="0091122A" w:rsidRPr="003D002A" w:rsidRDefault="0091122A" w:rsidP="005E361B">
      <w:pPr>
        <w:pStyle w:val="FormtovanvHTML"/>
        <w:ind w:left="-85"/>
        <w:jc w:val="both"/>
        <w:rPr>
          <w:rFonts w:ascii="Calibri" w:hAnsi="Calibri" w:cs="Arial"/>
          <w:color w:val="auto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Smluvní strany spolupracují na </w:t>
      </w:r>
      <w:r w:rsidR="000A7D2D" w:rsidRPr="003D002A">
        <w:rPr>
          <w:rFonts w:ascii="Calibri" w:hAnsi="Calibri" w:cs="Arial"/>
          <w:sz w:val="22"/>
          <w:szCs w:val="22"/>
        </w:rPr>
        <w:t xml:space="preserve">realizaci </w:t>
      </w:r>
      <w:r w:rsidRPr="003D002A">
        <w:rPr>
          <w:rFonts w:ascii="Calibri" w:hAnsi="Calibri" w:cs="Arial"/>
          <w:sz w:val="22"/>
          <w:szCs w:val="22"/>
        </w:rPr>
        <w:t xml:space="preserve">projektu </w:t>
      </w:r>
      <w:r w:rsidR="0023125D" w:rsidRPr="003D002A">
        <w:rPr>
          <w:rFonts w:ascii="Calibri" w:hAnsi="Calibri" w:cs="Arial"/>
          <w:sz w:val="22"/>
          <w:szCs w:val="22"/>
        </w:rPr>
        <w:t xml:space="preserve">č. </w:t>
      </w:r>
      <w:r w:rsidR="005E361B" w:rsidRPr="003D002A">
        <w:rPr>
          <w:rFonts w:ascii="Calibri" w:hAnsi="Calibri" w:cs="Arial"/>
          <w:sz w:val="22"/>
          <w:szCs w:val="22"/>
        </w:rPr>
        <w:t xml:space="preserve">TL03000695 </w:t>
      </w:r>
      <w:r w:rsidRPr="003D002A">
        <w:rPr>
          <w:rFonts w:ascii="Calibri" w:hAnsi="Calibri" w:cs="Arial"/>
          <w:sz w:val="22"/>
          <w:szCs w:val="22"/>
        </w:rPr>
        <w:t xml:space="preserve">s názvem </w:t>
      </w:r>
      <w:r w:rsidR="005E361B" w:rsidRPr="003D002A">
        <w:rPr>
          <w:rFonts w:ascii="Calibri" w:hAnsi="Calibri" w:cs="Arial"/>
          <w:sz w:val="22"/>
          <w:szCs w:val="22"/>
        </w:rPr>
        <w:t>Modely oce</w:t>
      </w:r>
      <w:r w:rsidR="00730091">
        <w:rPr>
          <w:rFonts w:ascii="Calibri" w:hAnsi="Calibri" w:cs="Arial"/>
          <w:sz w:val="22"/>
          <w:szCs w:val="22"/>
        </w:rPr>
        <w:t>ň</w:t>
      </w:r>
      <w:r w:rsidR="005E361B" w:rsidRPr="003D002A">
        <w:rPr>
          <w:rFonts w:ascii="Calibri" w:hAnsi="Calibri" w:cs="Arial"/>
          <w:sz w:val="22"/>
          <w:szCs w:val="22"/>
        </w:rPr>
        <w:t>ov</w:t>
      </w:r>
      <w:r w:rsidR="00730091">
        <w:rPr>
          <w:rFonts w:ascii="Calibri" w:hAnsi="Calibri" w:cs="Arial"/>
          <w:sz w:val="22"/>
          <w:szCs w:val="22"/>
        </w:rPr>
        <w:t>á</w:t>
      </w:r>
      <w:r w:rsidR="005E361B" w:rsidRPr="003D002A">
        <w:rPr>
          <w:rFonts w:ascii="Calibri" w:hAnsi="Calibri" w:cs="Arial"/>
          <w:sz w:val="22"/>
          <w:szCs w:val="22"/>
        </w:rPr>
        <w:t>n</w:t>
      </w:r>
      <w:r w:rsidR="00730091">
        <w:rPr>
          <w:rFonts w:ascii="Calibri" w:hAnsi="Calibri" w:cs="Arial"/>
          <w:sz w:val="22"/>
          <w:szCs w:val="22"/>
        </w:rPr>
        <w:t>í</w:t>
      </w:r>
      <w:r w:rsidR="005E361B" w:rsidRPr="003D002A">
        <w:rPr>
          <w:rFonts w:ascii="Calibri" w:hAnsi="Calibri" w:cs="Arial"/>
          <w:sz w:val="22"/>
          <w:szCs w:val="22"/>
        </w:rPr>
        <w:t xml:space="preserve"> ve</w:t>
      </w:r>
      <w:r w:rsidR="00730091">
        <w:rPr>
          <w:rFonts w:ascii="Calibri" w:hAnsi="Calibri" w:cs="Arial"/>
          <w:sz w:val="22"/>
          <w:szCs w:val="22"/>
        </w:rPr>
        <w:t>řejný</w:t>
      </w:r>
      <w:r w:rsidR="005E361B" w:rsidRPr="003D002A">
        <w:rPr>
          <w:rFonts w:ascii="Calibri" w:hAnsi="Calibri" w:cs="Arial"/>
          <w:sz w:val="22"/>
          <w:szCs w:val="22"/>
        </w:rPr>
        <w:t>ch statků pro</w:t>
      </w:r>
      <w:r w:rsidR="00730091">
        <w:rPr>
          <w:rFonts w:ascii="Calibri" w:hAnsi="Calibri" w:cs="Arial"/>
          <w:sz w:val="22"/>
          <w:szCs w:val="22"/>
        </w:rPr>
        <w:t xml:space="preserve"> úč</w:t>
      </w:r>
      <w:r w:rsidR="005E361B" w:rsidRPr="003D002A">
        <w:rPr>
          <w:rFonts w:ascii="Calibri" w:hAnsi="Calibri" w:cs="Arial"/>
          <w:sz w:val="22"/>
          <w:szCs w:val="22"/>
        </w:rPr>
        <w:t>ely prostorov</w:t>
      </w:r>
      <w:r w:rsidR="00730091">
        <w:rPr>
          <w:rFonts w:ascii="Calibri" w:hAnsi="Calibri" w:cs="Arial"/>
          <w:sz w:val="22"/>
          <w:szCs w:val="22"/>
        </w:rPr>
        <w:t>é</w:t>
      </w:r>
      <w:r w:rsidR="005E361B" w:rsidRPr="003D002A">
        <w:rPr>
          <w:rFonts w:ascii="Calibri" w:hAnsi="Calibri" w:cs="Arial"/>
          <w:sz w:val="22"/>
          <w:szCs w:val="22"/>
        </w:rPr>
        <w:t>ho plánování.</w:t>
      </w:r>
      <w:r w:rsidRPr="003D002A">
        <w:rPr>
          <w:rFonts w:ascii="Calibri" w:hAnsi="Calibri" w:cs="Arial"/>
          <w:sz w:val="22"/>
          <w:szCs w:val="22"/>
        </w:rPr>
        <w:t xml:space="preserve"> (dále jen „Projekt“)</w:t>
      </w:r>
      <w:r w:rsidR="000A7D2D" w:rsidRPr="003D002A">
        <w:rPr>
          <w:rFonts w:ascii="Calibri" w:hAnsi="Calibri" w:cs="Arial"/>
          <w:sz w:val="22"/>
          <w:szCs w:val="22"/>
        </w:rPr>
        <w:t>, který Příjemce pod</w:t>
      </w:r>
      <w:r w:rsidR="00127E00" w:rsidRPr="003D002A">
        <w:rPr>
          <w:rFonts w:ascii="Calibri" w:hAnsi="Calibri" w:cs="Arial"/>
          <w:sz w:val="22"/>
          <w:szCs w:val="22"/>
        </w:rPr>
        <w:t>al</w:t>
      </w:r>
      <w:r w:rsidR="000A7D2D" w:rsidRPr="003D002A">
        <w:rPr>
          <w:rFonts w:ascii="Calibri" w:hAnsi="Calibri" w:cs="Arial"/>
          <w:sz w:val="22"/>
          <w:szCs w:val="22"/>
        </w:rPr>
        <w:t xml:space="preserve"> do </w:t>
      </w:r>
      <w:r w:rsidR="004049B9" w:rsidRPr="003D002A">
        <w:rPr>
          <w:rFonts w:ascii="Calibri" w:hAnsi="Calibri" w:cs="Arial"/>
          <w:sz w:val="22"/>
          <w:szCs w:val="22"/>
        </w:rPr>
        <w:t>3</w:t>
      </w:r>
      <w:r w:rsidR="000A7D2D" w:rsidRPr="003D002A">
        <w:rPr>
          <w:rFonts w:ascii="Calibri" w:hAnsi="Calibri" w:cs="Arial"/>
          <w:sz w:val="22"/>
          <w:szCs w:val="22"/>
        </w:rPr>
        <w:t xml:space="preserve">. veřejné soutěže </w:t>
      </w:r>
      <w:r w:rsidR="00D077EE" w:rsidRPr="003D002A">
        <w:rPr>
          <w:rFonts w:ascii="Calibri" w:hAnsi="Calibri" w:cs="Arial"/>
          <w:sz w:val="22"/>
          <w:szCs w:val="22"/>
        </w:rPr>
        <w:t>Programu na podporu aplikovaného</w:t>
      </w:r>
      <w:r w:rsidR="00127E00" w:rsidRPr="003D002A">
        <w:rPr>
          <w:rFonts w:ascii="Calibri" w:hAnsi="Calibri" w:cs="Arial"/>
          <w:sz w:val="22"/>
          <w:szCs w:val="22"/>
        </w:rPr>
        <w:t xml:space="preserve"> společenskovědního a humanitního</w:t>
      </w:r>
      <w:r w:rsidR="00D077EE" w:rsidRPr="003D002A">
        <w:rPr>
          <w:rFonts w:ascii="Calibri" w:hAnsi="Calibri" w:cs="Arial"/>
          <w:sz w:val="22"/>
          <w:szCs w:val="22"/>
        </w:rPr>
        <w:t xml:space="preserve"> </w:t>
      </w:r>
      <w:r w:rsidR="000A7D2D" w:rsidRPr="003D002A">
        <w:rPr>
          <w:rFonts w:ascii="Calibri" w:hAnsi="Calibri" w:cs="Arial"/>
          <w:sz w:val="22"/>
          <w:szCs w:val="22"/>
        </w:rPr>
        <w:t>výzkumu</w:t>
      </w:r>
      <w:r w:rsidR="00127E00" w:rsidRPr="003D002A">
        <w:rPr>
          <w:rFonts w:ascii="Calibri" w:hAnsi="Calibri" w:cs="Arial"/>
          <w:sz w:val="22"/>
          <w:szCs w:val="22"/>
        </w:rPr>
        <w:t>, experimentálního vývoje a inovací</w:t>
      </w:r>
      <w:r w:rsidR="000A7D2D" w:rsidRPr="003D002A">
        <w:rPr>
          <w:rFonts w:ascii="Calibri" w:hAnsi="Calibri" w:cs="Arial"/>
          <w:sz w:val="22"/>
          <w:szCs w:val="22"/>
        </w:rPr>
        <w:t xml:space="preserve"> </w:t>
      </w:r>
      <w:r w:rsidR="00D957C0" w:rsidRPr="003D002A">
        <w:rPr>
          <w:rFonts w:ascii="Calibri" w:hAnsi="Calibri" w:cs="Arial"/>
          <w:sz w:val="22"/>
          <w:szCs w:val="22"/>
        </w:rPr>
        <w:t>É</w:t>
      </w:r>
      <w:r w:rsidR="000816CC" w:rsidRPr="003D002A">
        <w:rPr>
          <w:rFonts w:ascii="Calibri" w:hAnsi="Calibri" w:cs="Arial"/>
          <w:sz w:val="22"/>
          <w:szCs w:val="22"/>
        </w:rPr>
        <w:t>TA</w:t>
      </w:r>
      <w:r w:rsidR="005A645E" w:rsidRPr="003D002A">
        <w:rPr>
          <w:rFonts w:ascii="Calibri" w:hAnsi="Calibri" w:cs="Arial"/>
          <w:sz w:val="22"/>
          <w:szCs w:val="22"/>
        </w:rPr>
        <w:t xml:space="preserve"> 20</w:t>
      </w:r>
      <w:r w:rsidR="004049B9" w:rsidRPr="003D002A">
        <w:rPr>
          <w:rFonts w:ascii="Calibri" w:hAnsi="Calibri" w:cs="Arial"/>
          <w:sz w:val="22"/>
          <w:szCs w:val="22"/>
        </w:rPr>
        <w:t>19</w:t>
      </w:r>
      <w:r w:rsidR="000A7D2D" w:rsidRPr="003D002A">
        <w:rPr>
          <w:rFonts w:ascii="Calibri" w:hAnsi="Calibri" w:cs="Arial"/>
          <w:sz w:val="22"/>
          <w:szCs w:val="22"/>
        </w:rPr>
        <w:t xml:space="preserve"> </w:t>
      </w:r>
      <w:r w:rsidR="003F7D81" w:rsidRPr="003D002A">
        <w:rPr>
          <w:rFonts w:ascii="Calibri" w:hAnsi="Calibri" w:cs="Arial"/>
          <w:sz w:val="22"/>
          <w:szCs w:val="22"/>
        </w:rPr>
        <w:t xml:space="preserve">(dále jen „program podpory“) </w:t>
      </w:r>
      <w:r w:rsidR="000A7D2D" w:rsidRPr="003D002A">
        <w:rPr>
          <w:rFonts w:ascii="Calibri" w:hAnsi="Calibri" w:cs="Arial"/>
          <w:sz w:val="22"/>
          <w:szCs w:val="22"/>
        </w:rPr>
        <w:t>vyhlášené Technologickou agenturou České republiky (TA</w:t>
      </w:r>
      <w:r w:rsidR="000A7D2D" w:rsidRPr="003D002A">
        <w:rPr>
          <w:rFonts w:ascii="Calibri" w:hAnsi="Calibri" w:cs="Arial"/>
          <w:color w:val="auto"/>
          <w:sz w:val="22"/>
          <w:szCs w:val="22"/>
        </w:rPr>
        <w:t xml:space="preserve"> ČR, dále jen </w:t>
      </w:r>
      <w:r w:rsidR="002F2A8F" w:rsidRPr="003D002A">
        <w:rPr>
          <w:rFonts w:ascii="Calibri" w:hAnsi="Calibri" w:cs="Arial"/>
          <w:color w:val="auto"/>
          <w:sz w:val="22"/>
          <w:szCs w:val="22"/>
        </w:rPr>
        <w:t>„</w:t>
      </w:r>
      <w:r w:rsidR="000A7D2D" w:rsidRPr="003D002A">
        <w:rPr>
          <w:rFonts w:ascii="Calibri" w:hAnsi="Calibri" w:cs="Arial"/>
          <w:color w:val="auto"/>
          <w:sz w:val="22"/>
          <w:szCs w:val="22"/>
        </w:rPr>
        <w:t>Poskytovatel</w:t>
      </w:r>
      <w:r w:rsidR="002F2A8F" w:rsidRPr="003D002A">
        <w:rPr>
          <w:rFonts w:ascii="Calibri" w:hAnsi="Calibri" w:cs="Arial"/>
          <w:color w:val="auto"/>
          <w:sz w:val="22"/>
          <w:szCs w:val="22"/>
        </w:rPr>
        <w:t>“</w:t>
      </w:r>
      <w:r w:rsidR="000A7D2D" w:rsidRPr="003D002A">
        <w:rPr>
          <w:rFonts w:ascii="Calibri" w:hAnsi="Calibri" w:cs="Arial"/>
          <w:color w:val="auto"/>
          <w:sz w:val="22"/>
          <w:szCs w:val="22"/>
        </w:rPr>
        <w:t xml:space="preserve">). </w:t>
      </w:r>
      <w:r w:rsidR="006E5EC5" w:rsidRPr="003D002A">
        <w:rPr>
          <w:rFonts w:ascii="Calibri" w:hAnsi="Calibri" w:cs="Arial"/>
          <w:color w:val="auto"/>
          <w:sz w:val="22"/>
          <w:szCs w:val="22"/>
        </w:rPr>
        <w:t xml:space="preserve">Na základě </w:t>
      </w:r>
      <w:r w:rsidR="00635309" w:rsidRPr="003D002A">
        <w:rPr>
          <w:rFonts w:ascii="Calibri" w:hAnsi="Calibri" w:cs="Arial"/>
          <w:color w:val="auto"/>
          <w:sz w:val="22"/>
          <w:szCs w:val="22"/>
        </w:rPr>
        <w:t xml:space="preserve">kladného </w:t>
      </w:r>
      <w:r w:rsidR="004B234C" w:rsidRPr="003D002A">
        <w:rPr>
          <w:rFonts w:ascii="Calibri" w:hAnsi="Calibri" w:cs="Arial"/>
          <w:color w:val="auto"/>
          <w:sz w:val="22"/>
          <w:szCs w:val="22"/>
        </w:rPr>
        <w:t>rozhodnutí o výsledku</w:t>
      </w:r>
      <w:r w:rsidR="006E5EC5" w:rsidRPr="003D002A">
        <w:rPr>
          <w:rFonts w:ascii="Calibri" w:hAnsi="Calibri" w:cs="Arial"/>
          <w:color w:val="auto"/>
          <w:sz w:val="22"/>
          <w:szCs w:val="22"/>
        </w:rPr>
        <w:t xml:space="preserve"> soutěže </w:t>
      </w:r>
      <w:r w:rsidR="00F74BE7" w:rsidRPr="003D002A">
        <w:rPr>
          <w:rFonts w:ascii="Calibri" w:hAnsi="Calibri" w:cs="Arial"/>
          <w:color w:val="auto"/>
          <w:sz w:val="22"/>
          <w:szCs w:val="22"/>
        </w:rPr>
        <w:t>P</w:t>
      </w:r>
      <w:r w:rsidR="000A7D2D" w:rsidRPr="003D002A">
        <w:rPr>
          <w:rFonts w:ascii="Calibri" w:hAnsi="Calibri" w:cs="Arial"/>
          <w:color w:val="auto"/>
          <w:sz w:val="22"/>
          <w:szCs w:val="22"/>
        </w:rPr>
        <w:t>říjemce</w:t>
      </w:r>
      <w:r w:rsidR="004C7A13" w:rsidRPr="003D002A">
        <w:rPr>
          <w:rFonts w:ascii="Calibri" w:hAnsi="Calibri" w:cs="Arial"/>
          <w:color w:val="auto"/>
          <w:sz w:val="22"/>
          <w:szCs w:val="22"/>
        </w:rPr>
        <w:t xml:space="preserve"> </w:t>
      </w:r>
      <w:r w:rsidR="00730091">
        <w:rPr>
          <w:rFonts w:ascii="Calibri" w:hAnsi="Calibri" w:cs="Arial"/>
          <w:color w:val="auto"/>
          <w:sz w:val="22"/>
          <w:szCs w:val="22"/>
        </w:rPr>
        <w:t>uzavře</w:t>
      </w:r>
      <w:r w:rsidR="000A7D2D" w:rsidRPr="003D002A">
        <w:rPr>
          <w:rFonts w:ascii="Calibri" w:hAnsi="Calibri" w:cs="Arial"/>
          <w:color w:val="auto"/>
          <w:sz w:val="22"/>
          <w:szCs w:val="22"/>
        </w:rPr>
        <w:t xml:space="preserve"> s Poskytovatelem Smlouvu o poskytnutí podpory </w:t>
      </w:r>
      <w:r w:rsidR="00F74BE7" w:rsidRPr="003D002A">
        <w:rPr>
          <w:rFonts w:ascii="Calibri" w:hAnsi="Calibri" w:cs="Arial"/>
          <w:color w:val="auto"/>
          <w:sz w:val="22"/>
          <w:szCs w:val="22"/>
        </w:rPr>
        <w:t xml:space="preserve">(dále jen „Smlouva o poskytnutí podpory“) </w:t>
      </w:r>
      <w:r w:rsidR="004C7A13" w:rsidRPr="003D002A">
        <w:rPr>
          <w:rFonts w:ascii="Calibri" w:hAnsi="Calibri" w:cs="Arial"/>
          <w:color w:val="auto"/>
          <w:sz w:val="22"/>
          <w:szCs w:val="22"/>
        </w:rPr>
        <w:t>před zahájením realizace uvedeného Projektu</w:t>
      </w:r>
      <w:r w:rsidR="000A7D2D" w:rsidRPr="003D002A">
        <w:rPr>
          <w:rFonts w:ascii="Calibri" w:hAnsi="Calibri" w:cs="Arial"/>
          <w:color w:val="auto"/>
          <w:sz w:val="22"/>
          <w:szCs w:val="22"/>
        </w:rPr>
        <w:t>.</w:t>
      </w:r>
      <w:r w:rsidR="008D0C1E" w:rsidRPr="003D002A">
        <w:rPr>
          <w:rFonts w:ascii="Calibri" w:hAnsi="Calibri" w:cs="Arial"/>
          <w:color w:val="auto"/>
          <w:sz w:val="22"/>
          <w:szCs w:val="22"/>
        </w:rPr>
        <w:t xml:space="preserve"> Smlouva o poskytnutí podpory </w:t>
      </w:r>
      <w:r w:rsidR="00730091">
        <w:rPr>
          <w:rFonts w:ascii="Calibri" w:hAnsi="Calibri" w:cs="Arial"/>
          <w:color w:val="auto"/>
          <w:sz w:val="22"/>
          <w:szCs w:val="22"/>
        </w:rPr>
        <w:t xml:space="preserve">bude tvořit </w:t>
      </w:r>
      <w:r w:rsidR="008D0C1E" w:rsidRPr="003D002A">
        <w:rPr>
          <w:rFonts w:ascii="Calibri" w:hAnsi="Calibri" w:cs="Arial"/>
          <w:color w:val="auto"/>
          <w:sz w:val="22"/>
          <w:szCs w:val="22"/>
        </w:rPr>
        <w:t xml:space="preserve">přílohu </w:t>
      </w:r>
      <w:proofErr w:type="gramStart"/>
      <w:r w:rsidR="00127E00" w:rsidRPr="003D002A">
        <w:rPr>
          <w:rFonts w:ascii="Calibri" w:hAnsi="Calibri" w:cs="Arial"/>
          <w:color w:val="auto"/>
          <w:sz w:val="22"/>
          <w:szCs w:val="22"/>
        </w:rPr>
        <w:t xml:space="preserve">č.1 </w:t>
      </w:r>
      <w:r w:rsidR="008D0C1E" w:rsidRPr="003D002A">
        <w:rPr>
          <w:rFonts w:ascii="Calibri" w:hAnsi="Calibri" w:cs="Arial"/>
          <w:color w:val="auto"/>
          <w:sz w:val="22"/>
          <w:szCs w:val="22"/>
        </w:rPr>
        <w:t>této</w:t>
      </w:r>
      <w:proofErr w:type="gramEnd"/>
      <w:r w:rsidR="008D0C1E" w:rsidRPr="003D002A">
        <w:rPr>
          <w:rFonts w:ascii="Calibri" w:hAnsi="Calibri" w:cs="Arial"/>
          <w:color w:val="auto"/>
          <w:sz w:val="22"/>
          <w:szCs w:val="22"/>
        </w:rPr>
        <w:t xml:space="preserve"> Smlouvy.</w:t>
      </w:r>
    </w:p>
    <w:p w:rsidR="000A7D2D" w:rsidRPr="003D002A" w:rsidRDefault="000A7D2D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Calibri" w:hAnsi="Calibri" w:cs="Arial"/>
          <w:sz w:val="22"/>
          <w:szCs w:val="22"/>
        </w:rPr>
      </w:pPr>
    </w:p>
    <w:p w:rsidR="00BC391C" w:rsidRPr="003D002A" w:rsidRDefault="006821CC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85"/>
        <w:jc w:val="both"/>
        <w:rPr>
          <w:rFonts w:ascii="Calibri" w:hAnsi="Calibri" w:cs="Arial"/>
          <w:color w:val="auto"/>
          <w:sz w:val="22"/>
          <w:szCs w:val="22"/>
        </w:rPr>
      </w:pPr>
      <w:r w:rsidRPr="003D002A">
        <w:rPr>
          <w:rFonts w:ascii="Calibri" w:hAnsi="Calibri" w:cs="Arial"/>
          <w:color w:val="auto"/>
          <w:sz w:val="22"/>
          <w:szCs w:val="22"/>
        </w:rPr>
        <w:t>S</w:t>
      </w:r>
      <w:r w:rsidR="00AB5363" w:rsidRPr="003D002A">
        <w:rPr>
          <w:rFonts w:ascii="Calibri" w:hAnsi="Calibri" w:cs="Arial"/>
          <w:color w:val="auto"/>
          <w:sz w:val="22"/>
          <w:szCs w:val="22"/>
        </w:rPr>
        <w:t>mluvní strany se</w:t>
      </w:r>
      <w:r w:rsidR="000A7D2D" w:rsidRPr="003D002A">
        <w:rPr>
          <w:rFonts w:ascii="Calibri" w:hAnsi="Calibri" w:cs="Arial"/>
          <w:color w:val="auto"/>
          <w:sz w:val="22"/>
          <w:szCs w:val="22"/>
        </w:rPr>
        <w:t xml:space="preserve"> </w:t>
      </w:r>
      <w:r w:rsidR="00AB5363" w:rsidRPr="003D002A">
        <w:rPr>
          <w:rFonts w:ascii="Calibri" w:hAnsi="Calibri" w:cs="Arial"/>
          <w:color w:val="auto"/>
          <w:sz w:val="22"/>
          <w:szCs w:val="22"/>
        </w:rPr>
        <w:t>touto Smlouvou zavazují spolupracovat na realizaci</w:t>
      </w:r>
      <w:r w:rsidR="00127E00" w:rsidRPr="003D002A">
        <w:rPr>
          <w:rFonts w:ascii="Calibri" w:hAnsi="Calibri" w:cs="Arial"/>
          <w:color w:val="auto"/>
          <w:sz w:val="22"/>
          <w:szCs w:val="22"/>
        </w:rPr>
        <w:t xml:space="preserve"> Projektu</w:t>
      </w:r>
      <w:r w:rsidR="00AB5363" w:rsidRPr="003D002A">
        <w:rPr>
          <w:rFonts w:ascii="Calibri" w:hAnsi="Calibri" w:cs="Arial"/>
          <w:color w:val="auto"/>
          <w:sz w:val="22"/>
          <w:szCs w:val="22"/>
        </w:rPr>
        <w:t xml:space="preserve"> a dále se </w:t>
      </w:r>
      <w:r w:rsidR="00680A50" w:rsidRPr="003D002A">
        <w:rPr>
          <w:rFonts w:ascii="Calibri" w:hAnsi="Calibri" w:cs="Arial"/>
          <w:color w:val="auto"/>
          <w:sz w:val="22"/>
          <w:szCs w:val="22"/>
        </w:rPr>
        <w:t xml:space="preserve">zavazují ke spolupráci na využití výsledků </w:t>
      </w:r>
      <w:r w:rsidR="00AB5363" w:rsidRPr="003D002A">
        <w:rPr>
          <w:rFonts w:ascii="Calibri" w:hAnsi="Calibri" w:cs="Arial"/>
          <w:color w:val="auto"/>
          <w:sz w:val="22"/>
          <w:szCs w:val="22"/>
        </w:rPr>
        <w:t>P</w:t>
      </w:r>
      <w:r w:rsidR="00680A50" w:rsidRPr="003D002A">
        <w:rPr>
          <w:rFonts w:ascii="Calibri" w:hAnsi="Calibri" w:cs="Arial"/>
          <w:color w:val="auto"/>
          <w:sz w:val="22"/>
          <w:szCs w:val="22"/>
        </w:rPr>
        <w:t>rojektu.</w:t>
      </w:r>
      <w:r w:rsidR="003E1694" w:rsidRPr="003D002A">
        <w:rPr>
          <w:rFonts w:ascii="Calibri" w:hAnsi="Calibri" w:cs="Arial"/>
          <w:color w:val="auto"/>
          <w:sz w:val="22"/>
          <w:szCs w:val="22"/>
        </w:rPr>
        <w:t xml:space="preserve"> </w:t>
      </w:r>
      <w:r w:rsidR="004049B9" w:rsidRPr="003D002A">
        <w:rPr>
          <w:rFonts w:ascii="Calibri" w:hAnsi="Calibri" w:cs="Arial"/>
          <w:color w:val="auto"/>
          <w:sz w:val="22"/>
          <w:szCs w:val="22"/>
        </w:rPr>
        <w:t>Další účastníci jsou</w:t>
      </w:r>
      <w:r w:rsidR="003E1694" w:rsidRPr="003D002A">
        <w:rPr>
          <w:rFonts w:ascii="Calibri" w:hAnsi="Calibri" w:cs="Arial"/>
          <w:color w:val="auto"/>
          <w:sz w:val="22"/>
          <w:szCs w:val="22"/>
        </w:rPr>
        <w:t xml:space="preserve"> tzv. aplikačním </w:t>
      </w:r>
      <w:r w:rsidR="002F2A8F" w:rsidRPr="003D002A">
        <w:rPr>
          <w:rFonts w:ascii="Calibri" w:hAnsi="Calibri" w:cs="Arial"/>
          <w:color w:val="auto"/>
          <w:sz w:val="22"/>
          <w:szCs w:val="22"/>
        </w:rPr>
        <w:t>garantem</w:t>
      </w:r>
      <w:r w:rsidR="003E1694" w:rsidRPr="003D002A">
        <w:rPr>
          <w:rFonts w:ascii="Calibri" w:hAnsi="Calibri" w:cs="Arial"/>
          <w:color w:val="auto"/>
          <w:sz w:val="22"/>
          <w:szCs w:val="22"/>
        </w:rPr>
        <w:t xml:space="preserve"> ve smyslu Zadávací dokumentace programu podpory.</w:t>
      </w:r>
    </w:p>
    <w:p w:rsidR="00D54A4F" w:rsidRPr="003D002A" w:rsidRDefault="00D54A4F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5E14D6" w:rsidRPr="003D002A">
        <w:rPr>
          <w:rFonts w:ascii="Calibri" w:hAnsi="Calibri" w:cs="Arial"/>
          <w:b/>
          <w:color w:val="auto"/>
          <w:sz w:val="22"/>
          <w:szCs w:val="22"/>
        </w:rPr>
        <w:t>I</w:t>
      </w:r>
      <w:r w:rsidR="00465A18" w:rsidRPr="003D002A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D54A4F" w:rsidRPr="003D002A" w:rsidRDefault="00D54A4F" w:rsidP="005A1D2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Předmět</w:t>
      </w:r>
      <w:r w:rsidR="00E74938" w:rsidRPr="003D002A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="00BC04B8" w:rsidRPr="003D002A">
        <w:rPr>
          <w:rFonts w:ascii="Calibri" w:hAnsi="Calibri" w:cs="Arial"/>
          <w:b/>
          <w:color w:val="auto"/>
          <w:sz w:val="22"/>
          <w:szCs w:val="22"/>
        </w:rPr>
        <w:t>S</w:t>
      </w:r>
      <w:r w:rsidR="00E74938" w:rsidRPr="003D002A">
        <w:rPr>
          <w:rFonts w:ascii="Calibri" w:hAnsi="Calibri" w:cs="Arial"/>
          <w:b/>
          <w:color w:val="auto"/>
          <w:sz w:val="22"/>
          <w:szCs w:val="22"/>
        </w:rPr>
        <w:t>mlouvy</w:t>
      </w:r>
    </w:p>
    <w:p w:rsidR="0023125D" w:rsidRPr="003D002A" w:rsidRDefault="00C211B0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Předmětem Smlouvy je vymezení vzájemných práv a povinností </w:t>
      </w:r>
      <w:r w:rsidR="00523618" w:rsidRPr="003D002A">
        <w:rPr>
          <w:rFonts w:ascii="Calibri" w:hAnsi="Calibri" w:cs="Arial"/>
          <w:sz w:val="22"/>
          <w:szCs w:val="22"/>
        </w:rPr>
        <w:t xml:space="preserve">Smluvních stran, tedy </w:t>
      </w:r>
      <w:r w:rsidR="00145316" w:rsidRPr="003D002A">
        <w:rPr>
          <w:rFonts w:ascii="Calibri" w:hAnsi="Calibri" w:cs="Arial"/>
          <w:sz w:val="22"/>
          <w:szCs w:val="22"/>
        </w:rPr>
        <w:t>Příjemce na straně jedné a Další</w:t>
      </w:r>
      <w:r w:rsidR="004049B9" w:rsidRPr="003D002A">
        <w:rPr>
          <w:rFonts w:ascii="Calibri" w:hAnsi="Calibri" w:cs="Arial"/>
          <w:sz w:val="22"/>
          <w:szCs w:val="22"/>
        </w:rPr>
        <w:t>mi</w:t>
      </w:r>
      <w:r w:rsidR="00145316" w:rsidRPr="003D002A">
        <w:rPr>
          <w:rFonts w:ascii="Calibri" w:hAnsi="Calibri" w:cs="Arial"/>
          <w:sz w:val="22"/>
          <w:szCs w:val="22"/>
        </w:rPr>
        <w:t xml:space="preserve"> účastní</w:t>
      </w:r>
      <w:r w:rsidR="00343850" w:rsidRPr="003D002A">
        <w:rPr>
          <w:rFonts w:ascii="Calibri" w:hAnsi="Calibri" w:cs="Arial"/>
          <w:sz w:val="22"/>
          <w:szCs w:val="22"/>
        </w:rPr>
        <w:t>k</w:t>
      </w:r>
      <w:r w:rsidR="004049B9" w:rsidRPr="003D002A">
        <w:rPr>
          <w:rFonts w:ascii="Calibri" w:hAnsi="Calibri" w:cs="Arial"/>
          <w:sz w:val="22"/>
          <w:szCs w:val="22"/>
        </w:rPr>
        <w:t>y</w:t>
      </w:r>
      <w:r w:rsidR="00145316" w:rsidRPr="003D002A">
        <w:rPr>
          <w:rFonts w:ascii="Calibri" w:hAnsi="Calibri" w:cs="Arial"/>
          <w:sz w:val="22"/>
          <w:szCs w:val="22"/>
        </w:rPr>
        <w:t xml:space="preserve"> na straně druhé,</w:t>
      </w:r>
      <w:r w:rsidRPr="003D002A">
        <w:rPr>
          <w:rFonts w:ascii="Calibri" w:hAnsi="Calibri" w:cs="Arial"/>
          <w:sz w:val="22"/>
          <w:szCs w:val="22"/>
        </w:rPr>
        <w:t xml:space="preserve"> při jejich</w:t>
      </w:r>
      <w:r w:rsidR="00AB5363" w:rsidRPr="003D002A">
        <w:rPr>
          <w:rFonts w:ascii="Calibri" w:hAnsi="Calibri" w:cs="Arial"/>
          <w:sz w:val="22"/>
          <w:szCs w:val="22"/>
        </w:rPr>
        <w:t xml:space="preserve"> vzájemné spolupráci na řešení P</w:t>
      </w:r>
      <w:r w:rsidRPr="003D002A">
        <w:rPr>
          <w:rFonts w:ascii="Calibri" w:hAnsi="Calibri" w:cs="Arial"/>
          <w:sz w:val="22"/>
          <w:szCs w:val="22"/>
        </w:rPr>
        <w:t>rojektu</w:t>
      </w:r>
      <w:r w:rsidR="0023125D" w:rsidRPr="003D002A">
        <w:rPr>
          <w:rFonts w:ascii="Calibri" w:hAnsi="Calibri" w:cs="Arial"/>
          <w:sz w:val="22"/>
          <w:szCs w:val="22"/>
        </w:rPr>
        <w:t>.</w:t>
      </w:r>
    </w:p>
    <w:p w:rsidR="00C211B0" w:rsidRPr="003D002A" w:rsidRDefault="00C211B0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Předmětem Smlouvy je dále vymezení podmínek, za kterých bude Příjemcem poskytnuta část účelov</w:t>
      </w:r>
      <w:r w:rsidR="00AB5363" w:rsidRPr="003D002A">
        <w:rPr>
          <w:rFonts w:ascii="Calibri" w:hAnsi="Calibri" w:cs="Arial"/>
          <w:sz w:val="22"/>
          <w:szCs w:val="22"/>
        </w:rPr>
        <w:t xml:space="preserve">é podpory </w:t>
      </w:r>
      <w:r w:rsidR="00145316" w:rsidRPr="003D002A">
        <w:rPr>
          <w:rFonts w:ascii="Calibri" w:hAnsi="Calibri" w:cs="Arial"/>
          <w:sz w:val="22"/>
          <w:szCs w:val="22"/>
        </w:rPr>
        <w:t>Da</w:t>
      </w:r>
      <w:r w:rsidRPr="003D002A">
        <w:rPr>
          <w:rFonts w:ascii="Calibri" w:hAnsi="Calibri" w:cs="Arial"/>
          <w:sz w:val="22"/>
          <w:szCs w:val="22"/>
        </w:rPr>
        <w:t>lším účastník</w:t>
      </w:r>
      <w:r w:rsidR="004049B9" w:rsidRPr="003D002A">
        <w:rPr>
          <w:rFonts w:ascii="Calibri" w:hAnsi="Calibri" w:cs="Arial"/>
          <w:sz w:val="22"/>
          <w:szCs w:val="22"/>
        </w:rPr>
        <w:t>ům</w:t>
      </w:r>
      <w:r w:rsidRPr="003D002A">
        <w:rPr>
          <w:rFonts w:ascii="Calibri" w:hAnsi="Calibri" w:cs="Arial"/>
          <w:sz w:val="22"/>
          <w:szCs w:val="22"/>
        </w:rPr>
        <w:t>.</w:t>
      </w:r>
    </w:p>
    <w:p w:rsidR="00C211B0" w:rsidRPr="003D002A" w:rsidRDefault="00C211B0" w:rsidP="003458D7">
      <w:pPr>
        <w:numPr>
          <w:ilvl w:val="0"/>
          <w:numId w:val="4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Předmětem Smlouvy je úprava vzájemných práv a povinností Smluvních stran k hmotnému </w:t>
      </w:r>
      <w:r w:rsidR="0023125D" w:rsidRPr="003D002A">
        <w:rPr>
          <w:rFonts w:ascii="Calibri" w:hAnsi="Calibri" w:cs="Arial"/>
          <w:sz w:val="22"/>
          <w:szCs w:val="22"/>
        </w:rPr>
        <w:t xml:space="preserve">a nehmotnému </w:t>
      </w:r>
      <w:r w:rsidRPr="003D002A">
        <w:rPr>
          <w:rFonts w:ascii="Calibri" w:hAnsi="Calibri" w:cs="Arial"/>
          <w:sz w:val="22"/>
          <w:szCs w:val="22"/>
        </w:rPr>
        <w:t xml:space="preserve">majetku nutnému k řešení Projektu a </w:t>
      </w:r>
      <w:r w:rsidR="001C1DB1" w:rsidRPr="003D002A">
        <w:rPr>
          <w:rFonts w:ascii="Calibri" w:hAnsi="Calibri" w:cs="Arial"/>
          <w:sz w:val="22"/>
          <w:szCs w:val="22"/>
        </w:rPr>
        <w:t xml:space="preserve">nabytému </w:t>
      </w:r>
      <w:r w:rsidR="004049B9" w:rsidRPr="003D002A">
        <w:rPr>
          <w:rFonts w:ascii="Calibri" w:hAnsi="Calibri" w:cs="Arial"/>
          <w:sz w:val="22"/>
          <w:szCs w:val="22"/>
        </w:rPr>
        <w:t>Smluvními stranami</w:t>
      </w:r>
      <w:r w:rsidR="0001646F" w:rsidRPr="003D002A">
        <w:rPr>
          <w:rFonts w:ascii="Calibri" w:hAnsi="Calibri" w:cs="Arial"/>
          <w:sz w:val="22"/>
          <w:szCs w:val="22"/>
        </w:rPr>
        <w:t xml:space="preserve"> P</w:t>
      </w:r>
      <w:r w:rsidRPr="003D002A">
        <w:rPr>
          <w:rFonts w:ascii="Calibri" w:hAnsi="Calibri" w:cs="Arial"/>
          <w:sz w:val="22"/>
          <w:szCs w:val="22"/>
        </w:rPr>
        <w:t>rojektu a dále k výsledkům Projektu a využití výsledků Projektu.</w:t>
      </w:r>
    </w:p>
    <w:p w:rsidR="00D63B71" w:rsidRPr="003D002A" w:rsidRDefault="00D63B71" w:rsidP="003A0D18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BC391C" w:rsidRPr="003D002A" w:rsidRDefault="00BC391C" w:rsidP="003A0D18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824226" w:rsidRPr="003D002A">
        <w:rPr>
          <w:rFonts w:ascii="Calibri" w:hAnsi="Calibri" w:cs="Arial"/>
          <w:b/>
          <w:color w:val="auto"/>
          <w:sz w:val="22"/>
          <w:szCs w:val="22"/>
        </w:rPr>
        <w:t>II</w:t>
      </w:r>
      <w:r w:rsidR="00157661" w:rsidRPr="003D002A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BC391C" w:rsidRPr="003D002A" w:rsidRDefault="00D76FCC" w:rsidP="003A0D1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Podmínky spolupráce stran</w:t>
      </w:r>
    </w:p>
    <w:p w:rsidR="00157661" w:rsidRPr="003D002A" w:rsidRDefault="00BC391C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Spolupráce </w:t>
      </w:r>
      <w:r w:rsidR="00BC70F4" w:rsidRPr="003D002A">
        <w:rPr>
          <w:rFonts w:ascii="Calibri" w:hAnsi="Calibri" w:cs="Arial"/>
          <w:sz w:val="22"/>
          <w:szCs w:val="22"/>
        </w:rPr>
        <w:t>Smluvních stran</w:t>
      </w:r>
      <w:r w:rsidR="00D76FCC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>bude realizován</w:t>
      </w:r>
      <w:r w:rsidR="00D76FCC" w:rsidRPr="003D002A">
        <w:rPr>
          <w:rFonts w:ascii="Calibri" w:hAnsi="Calibri" w:cs="Arial"/>
          <w:sz w:val="22"/>
          <w:szCs w:val="22"/>
        </w:rPr>
        <w:t>a</w:t>
      </w:r>
      <w:r w:rsidRPr="003D002A">
        <w:rPr>
          <w:rFonts w:ascii="Calibri" w:hAnsi="Calibri" w:cs="Arial"/>
          <w:sz w:val="22"/>
          <w:szCs w:val="22"/>
        </w:rPr>
        <w:t xml:space="preserve"> v souladu s navrženým Projektem</w:t>
      </w:r>
      <w:r w:rsidR="00DB70E9" w:rsidRPr="003D002A">
        <w:rPr>
          <w:rFonts w:ascii="Calibri" w:hAnsi="Calibri" w:cs="Arial"/>
          <w:sz w:val="22"/>
          <w:szCs w:val="22"/>
        </w:rPr>
        <w:t xml:space="preserve">, </w:t>
      </w:r>
      <w:r w:rsidR="008D75C8" w:rsidRPr="003D002A">
        <w:rPr>
          <w:rFonts w:ascii="Calibri" w:hAnsi="Calibri" w:cs="Arial"/>
          <w:sz w:val="22"/>
          <w:szCs w:val="22"/>
        </w:rPr>
        <w:t>Zadávací dokumentací, p</w:t>
      </w:r>
      <w:r w:rsidR="00F74BE7" w:rsidRPr="003D002A">
        <w:rPr>
          <w:rFonts w:ascii="Calibri" w:hAnsi="Calibri" w:cs="Arial"/>
          <w:sz w:val="22"/>
          <w:szCs w:val="22"/>
        </w:rPr>
        <w:t>ravidly poskytnutí podpory</w:t>
      </w:r>
      <w:r w:rsidR="00E13710" w:rsidRPr="003D002A">
        <w:rPr>
          <w:rFonts w:ascii="Calibri" w:hAnsi="Calibri" w:cs="Arial"/>
          <w:sz w:val="22"/>
          <w:szCs w:val="22"/>
        </w:rPr>
        <w:t>,</w:t>
      </w:r>
      <w:r w:rsidR="002F12C8" w:rsidRPr="003D002A">
        <w:rPr>
          <w:rFonts w:ascii="Calibri" w:hAnsi="Calibri" w:cs="Arial"/>
          <w:sz w:val="22"/>
          <w:szCs w:val="22"/>
        </w:rPr>
        <w:t xml:space="preserve"> </w:t>
      </w:r>
      <w:r w:rsidR="00F74BE7" w:rsidRPr="003D002A">
        <w:rPr>
          <w:rFonts w:ascii="Calibri" w:hAnsi="Calibri" w:cs="Arial"/>
          <w:sz w:val="22"/>
          <w:szCs w:val="22"/>
        </w:rPr>
        <w:t xml:space="preserve">dalšími </w:t>
      </w:r>
      <w:r w:rsidRPr="003D002A">
        <w:rPr>
          <w:rFonts w:ascii="Calibri" w:hAnsi="Calibri" w:cs="Arial"/>
          <w:sz w:val="22"/>
          <w:szCs w:val="22"/>
        </w:rPr>
        <w:t>podmínkami</w:t>
      </w:r>
      <w:r w:rsidR="00D76FCC" w:rsidRPr="003D002A">
        <w:rPr>
          <w:rFonts w:ascii="Calibri" w:hAnsi="Calibri" w:cs="Arial"/>
          <w:sz w:val="22"/>
          <w:szCs w:val="22"/>
        </w:rPr>
        <w:t xml:space="preserve"> </w:t>
      </w:r>
      <w:r w:rsidR="003F7D81" w:rsidRPr="003D002A">
        <w:rPr>
          <w:rFonts w:ascii="Calibri" w:hAnsi="Calibri" w:cs="Arial"/>
          <w:sz w:val="22"/>
          <w:szCs w:val="22"/>
        </w:rPr>
        <w:t xml:space="preserve">a dokumenty </w:t>
      </w:r>
      <w:r w:rsidR="00E13710" w:rsidRPr="003D002A">
        <w:rPr>
          <w:rFonts w:ascii="Calibri" w:hAnsi="Calibri" w:cs="Arial"/>
          <w:sz w:val="22"/>
          <w:szCs w:val="22"/>
        </w:rPr>
        <w:t xml:space="preserve">závaznými pro Projekt, zejména s </w:t>
      </w:r>
      <w:r w:rsidR="00431DCE" w:rsidRPr="003D002A">
        <w:rPr>
          <w:rFonts w:ascii="Calibri" w:hAnsi="Calibri" w:cs="Arial"/>
          <w:sz w:val="22"/>
          <w:szCs w:val="22"/>
        </w:rPr>
        <w:t>Všeobecný</w:t>
      </w:r>
      <w:r w:rsidR="00E13710" w:rsidRPr="003D002A">
        <w:rPr>
          <w:rFonts w:ascii="Calibri" w:hAnsi="Calibri" w:cs="Arial"/>
          <w:sz w:val="22"/>
          <w:szCs w:val="22"/>
        </w:rPr>
        <w:t>mi</w:t>
      </w:r>
      <w:r w:rsidR="00431DCE" w:rsidRPr="003D002A">
        <w:rPr>
          <w:rFonts w:ascii="Calibri" w:hAnsi="Calibri" w:cs="Arial"/>
          <w:sz w:val="22"/>
          <w:szCs w:val="22"/>
        </w:rPr>
        <w:t xml:space="preserve"> podmínk</w:t>
      </w:r>
      <w:r w:rsidR="00E13710" w:rsidRPr="003D002A">
        <w:rPr>
          <w:rFonts w:ascii="Calibri" w:hAnsi="Calibri" w:cs="Arial"/>
          <w:sz w:val="22"/>
          <w:szCs w:val="22"/>
        </w:rPr>
        <w:t>ami</w:t>
      </w:r>
      <w:r w:rsidR="00431DCE" w:rsidRPr="003D002A">
        <w:rPr>
          <w:rFonts w:ascii="Calibri" w:hAnsi="Calibri" w:cs="Arial"/>
          <w:sz w:val="22"/>
          <w:szCs w:val="22"/>
        </w:rPr>
        <w:t xml:space="preserve"> Poskytovatele </w:t>
      </w:r>
      <w:r w:rsidRPr="003D002A">
        <w:rPr>
          <w:rFonts w:ascii="Calibri" w:hAnsi="Calibri" w:cs="Arial"/>
          <w:sz w:val="22"/>
          <w:szCs w:val="22"/>
        </w:rPr>
        <w:t xml:space="preserve">v platném znění a </w:t>
      </w:r>
      <w:r w:rsidR="00431DCE" w:rsidRPr="003D002A">
        <w:rPr>
          <w:rFonts w:ascii="Calibri" w:hAnsi="Calibri" w:cs="Arial"/>
          <w:sz w:val="22"/>
          <w:szCs w:val="22"/>
        </w:rPr>
        <w:t xml:space="preserve">také </w:t>
      </w:r>
      <w:r w:rsidR="0023125D" w:rsidRPr="003D002A">
        <w:rPr>
          <w:rFonts w:ascii="Calibri" w:hAnsi="Calibri" w:cs="Arial"/>
          <w:sz w:val="22"/>
          <w:szCs w:val="22"/>
        </w:rPr>
        <w:t>v souladu s podmínkami Smlouvy o poskytnutí podpory</w:t>
      </w:r>
      <w:r w:rsidR="003A0D18" w:rsidRPr="003D002A">
        <w:rPr>
          <w:rFonts w:ascii="Calibri" w:hAnsi="Calibri" w:cs="Arial"/>
          <w:sz w:val="22"/>
          <w:szCs w:val="22"/>
        </w:rPr>
        <w:t>.</w:t>
      </w:r>
      <w:r w:rsidR="003F7D81" w:rsidRPr="003D002A">
        <w:rPr>
          <w:rFonts w:ascii="Calibri" w:hAnsi="Calibri" w:cs="Arial"/>
          <w:sz w:val="22"/>
          <w:szCs w:val="22"/>
        </w:rPr>
        <w:t xml:space="preserve"> </w:t>
      </w:r>
      <w:r w:rsidR="00D077EE" w:rsidRPr="003D002A">
        <w:rPr>
          <w:rFonts w:ascii="Calibri" w:hAnsi="Calibri" w:cs="Arial"/>
          <w:sz w:val="22"/>
          <w:szCs w:val="22"/>
        </w:rPr>
        <w:t xml:space="preserve">Nedílnou součástí Smlouvy o poskytnutí podpory </w:t>
      </w:r>
      <w:r w:rsidR="00BF4505" w:rsidRPr="003D002A">
        <w:rPr>
          <w:rFonts w:ascii="Calibri" w:hAnsi="Calibri" w:cs="Arial"/>
          <w:sz w:val="22"/>
          <w:szCs w:val="22"/>
        </w:rPr>
        <w:t>js</w:t>
      </w:r>
      <w:r w:rsidR="00D077EE" w:rsidRPr="003D002A">
        <w:rPr>
          <w:rFonts w:ascii="Calibri" w:hAnsi="Calibri" w:cs="Arial"/>
          <w:sz w:val="22"/>
          <w:szCs w:val="22"/>
        </w:rPr>
        <w:t xml:space="preserve">ou Závazné parametry řešení projektu, které jsou schváleným návrhem </w:t>
      </w:r>
      <w:r w:rsidR="002727F7" w:rsidRPr="003D002A">
        <w:rPr>
          <w:rFonts w:ascii="Calibri" w:hAnsi="Calibri" w:cs="Arial"/>
          <w:sz w:val="22"/>
          <w:szCs w:val="22"/>
        </w:rPr>
        <w:t>P</w:t>
      </w:r>
      <w:r w:rsidR="004C62EB" w:rsidRPr="003D002A">
        <w:rPr>
          <w:rFonts w:ascii="Calibri" w:hAnsi="Calibri" w:cs="Arial"/>
          <w:sz w:val="22"/>
          <w:szCs w:val="22"/>
        </w:rPr>
        <w:t>rojektu.</w:t>
      </w:r>
    </w:p>
    <w:p w:rsidR="00767A0F" w:rsidRPr="003D002A" w:rsidRDefault="004049B9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Další účastníci prohlašují</w:t>
      </w:r>
      <w:r w:rsidR="008D75C8" w:rsidRPr="003D002A">
        <w:rPr>
          <w:rFonts w:ascii="Calibri" w:hAnsi="Calibri" w:cs="Arial"/>
          <w:sz w:val="22"/>
          <w:szCs w:val="22"/>
        </w:rPr>
        <w:t>, že se</w:t>
      </w:r>
      <w:r w:rsidR="003F7D81" w:rsidRPr="003D002A">
        <w:rPr>
          <w:rFonts w:ascii="Calibri" w:hAnsi="Calibri" w:cs="Arial"/>
          <w:sz w:val="22"/>
          <w:szCs w:val="22"/>
        </w:rPr>
        <w:t xml:space="preserve"> seznámil</w:t>
      </w:r>
      <w:r w:rsidRPr="003D002A">
        <w:rPr>
          <w:rFonts w:ascii="Calibri" w:hAnsi="Calibri" w:cs="Arial"/>
          <w:sz w:val="22"/>
          <w:szCs w:val="22"/>
        </w:rPr>
        <w:t>i</w:t>
      </w:r>
      <w:r w:rsidR="008D75C8" w:rsidRPr="003D002A">
        <w:rPr>
          <w:rFonts w:ascii="Calibri" w:hAnsi="Calibri" w:cs="Arial"/>
          <w:sz w:val="22"/>
          <w:szCs w:val="22"/>
        </w:rPr>
        <w:t xml:space="preserve"> se</w:t>
      </w:r>
      <w:r w:rsidR="00BF4505" w:rsidRPr="003D002A">
        <w:rPr>
          <w:rFonts w:ascii="Calibri" w:hAnsi="Calibri" w:cs="Arial"/>
          <w:sz w:val="22"/>
          <w:szCs w:val="22"/>
        </w:rPr>
        <w:t xml:space="preserve"> zněním</w:t>
      </w:r>
      <w:r w:rsidR="008D75C8" w:rsidRPr="003D002A">
        <w:rPr>
          <w:rFonts w:ascii="Calibri" w:hAnsi="Calibri" w:cs="Arial"/>
          <w:sz w:val="22"/>
          <w:szCs w:val="22"/>
        </w:rPr>
        <w:t xml:space="preserve"> </w:t>
      </w:r>
      <w:r w:rsidR="00BF4505" w:rsidRPr="003D002A">
        <w:rPr>
          <w:rFonts w:ascii="Calibri" w:hAnsi="Calibri" w:cs="Arial"/>
          <w:sz w:val="22"/>
          <w:szCs w:val="22"/>
        </w:rPr>
        <w:t xml:space="preserve">Smlouvy o poskytnutí podpory včetně Závazných parametrů řešení projektu, se </w:t>
      </w:r>
      <w:r w:rsidR="008D75C8" w:rsidRPr="003D002A">
        <w:rPr>
          <w:rFonts w:ascii="Calibri" w:hAnsi="Calibri" w:cs="Arial"/>
          <w:sz w:val="22"/>
          <w:szCs w:val="22"/>
        </w:rPr>
        <w:t>Zadávací dokumentací,</w:t>
      </w:r>
      <w:r w:rsidR="00BC391C" w:rsidRPr="003D002A">
        <w:rPr>
          <w:rFonts w:ascii="Calibri" w:hAnsi="Calibri" w:cs="Arial"/>
          <w:sz w:val="22"/>
          <w:szCs w:val="22"/>
        </w:rPr>
        <w:t xml:space="preserve"> s</w:t>
      </w:r>
      <w:r w:rsidR="008D75C8" w:rsidRPr="003D002A">
        <w:rPr>
          <w:rFonts w:ascii="Calibri" w:hAnsi="Calibri" w:cs="Arial"/>
          <w:sz w:val="22"/>
          <w:szCs w:val="22"/>
        </w:rPr>
        <w:t>e všemi podmínkami</w:t>
      </w:r>
      <w:r w:rsidR="003F7D81" w:rsidRPr="003D002A">
        <w:rPr>
          <w:rFonts w:ascii="Calibri" w:hAnsi="Calibri" w:cs="Arial"/>
          <w:sz w:val="22"/>
          <w:szCs w:val="22"/>
        </w:rPr>
        <w:t xml:space="preserve"> programu podpory </w:t>
      </w:r>
      <w:r w:rsidR="008D75C8" w:rsidRPr="003D002A">
        <w:rPr>
          <w:rFonts w:ascii="Calibri" w:hAnsi="Calibri" w:cs="Arial"/>
          <w:sz w:val="22"/>
          <w:szCs w:val="22"/>
        </w:rPr>
        <w:t xml:space="preserve">a </w:t>
      </w:r>
      <w:r w:rsidR="003F7D81" w:rsidRPr="003D002A">
        <w:rPr>
          <w:rFonts w:ascii="Calibri" w:hAnsi="Calibri" w:cs="Arial"/>
          <w:sz w:val="22"/>
          <w:szCs w:val="22"/>
        </w:rPr>
        <w:t>příslušnými dokumenty, zejména</w:t>
      </w:r>
      <w:r w:rsidR="00431DCE" w:rsidRPr="003D002A">
        <w:rPr>
          <w:rFonts w:ascii="Calibri" w:hAnsi="Calibri" w:cs="Arial"/>
          <w:sz w:val="22"/>
          <w:szCs w:val="22"/>
        </w:rPr>
        <w:t> </w:t>
      </w:r>
      <w:r w:rsidR="003F7D81" w:rsidRPr="003D002A">
        <w:rPr>
          <w:rFonts w:ascii="Calibri" w:hAnsi="Calibri" w:cs="Arial"/>
          <w:sz w:val="22"/>
          <w:szCs w:val="22"/>
        </w:rPr>
        <w:t xml:space="preserve">s </w:t>
      </w:r>
      <w:r w:rsidR="00431DCE" w:rsidRPr="003D002A">
        <w:rPr>
          <w:rFonts w:ascii="Calibri" w:hAnsi="Calibri" w:cs="Arial"/>
          <w:sz w:val="22"/>
          <w:szCs w:val="22"/>
        </w:rPr>
        <w:t>Všeobecnými podmínkami Poskytovatele</w:t>
      </w:r>
      <w:r w:rsidR="00FA65DC" w:rsidRPr="003D002A">
        <w:rPr>
          <w:rFonts w:ascii="Calibri" w:hAnsi="Calibri" w:cs="Arial"/>
          <w:sz w:val="22"/>
          <w:szCs w:val="22"/>
        </w:rPr>
        <w:t xml:space="preserve"> F-211, Verze 6 (dále jen „Všeobecné podmínky“)</w:t>
      </w:r>
      <w:r w:rsidR="003F7D81" w:rsidRPr="003D002A">
        <w:rPr>
          <w:rFonts w:ascii="Calibri" w:hAnsi="Calibri" w:cs="Arial"/>
          <w:sz w:val="22"/>
          <w:szCs w:val="22"/>
        </w:rPr>
        <w:t>,</w:t>
      </w:r>
      <w:r w:rsidR="00431DCE" w:rsidRPr="003D002A">
        <w:rPr>
          <w:rFonts w:ascii="Calibri" w:hAnsi="Calibri" w:cs="Arial"/>
          <w:sz w:val="22"/>
          <w:szCs w:val="22"/>
        </w:rPr>
        <w:t xml:space="preserve"> a </w:t>
      </w:r>
      <w:r w:rsidR="003F7D81" w:rsidRPr="003D002A">
        <w:rPr>
          <w:rFonts w:ascii="Calibri" w:hAnsi="Calibri" w:cs="Arial"/>
          <w:sz w:val="22"/>
          <w:szCs w:val="22"/>
        </w:rPr>
        <w:t>zavazuj</w:t>
      </w:r>
      <w:r w:rsidR="00FA65DC" w:rsidRPr="003D002A">
        <w:rPr>
          <w:rFonts w:ascii="Calibri" w:hAnsi="Calibri" w:cs="Arial"/>
          <w:sz w:val="22"/>
          <w:szCs w:val="22"/>
        </w:rPr>
        <w:t>í</w:t>
      </w:r>
      <w:r w:rsidR="003F7D81" w:rsidRPr="003D002A">
        <w:rPr>
          <w:rFonts w:ascii="Calibri" w:hAnsi="Calibri" w:cs="Arial"/>
          <w:sz w:val="22"/>
          <w:szCs w:val="22"/>
        </w:rPr>
        <w:t xml:space="preserve"> se jimi řídit. </w:t>
      </w:r>
      <w:r w:rsidR="00FA65DC" w:rsidRPr="003D002A">
        <w:rPr>
          <w:rFonts w:ascii="Calibri" w:hAnsi="Calibri" w:cs="Arial"/>
          <w:sz w:val="22"/>
          <w:szCs w:val="22"/>
        </w:rPr>
        <w:t>Další účastníci</w:t>
      </w:r>
      <w:r w:rsidR="00767A0F" w:rsidRPr="003D002A">
        <w:rPr>
          <w:rFonts w:ascii="Calibri" w:hAnsi="Calibri" w:cs="Arial"/>
          <w:sz w:val="22"/>
          <w:szCs w:val="22"/>
        </w:rPr>
        <w:t xml:space="preserve"> se </w:t>
      </w:r>
      <w:r w:rsidR="004C62EB" w:rsidRPr="003D002A">
        <w:rPr>
          <w:rFonts w:ascii="Calibri" w:hAnsi="Calibri" w:cs="Arial"/>
          <w:sz w:val="22"/>
          <w:szCs w:val="22"/>
        </w:rPr>
        <w:t xml:space="preserve">výslovně </w:t>
      </w:r>
      <w:r w:rsidR="00FA65DC" w:rsidRPr="003D002A">
        <w:rPr>
          <w:rFonts w:ascii="Calibri" w:hAnsi="Calibri" w:cs="Arial"/>
          <w:sz w:val="22"/>
          <w:szCs w:val="22"/>
        </w:rPr>
        <w:t>zavazují</w:t>
      </w:r>
      <w:r w:rsidR="00767A0F" w:rsidRPr="003D002A">
        <w:rPr>
          <w:rFonts w:ascii="Calibri" w:hAnsi="Calibri" w:cs="Arial"/>
          <w:sz w:val="22"/>
          <w:szCs w:val="22"/>
        </w:rPr>
        <w:t xml:space="preserve"> </w:t>
      </w:r>
      <w:r w:rsidR="00510AED" w:rsidRPr="003D002A">
        <w:rPr>
          <w:rFonts w:ascii="Calibri" w:hAnsi="Calibri" w:cs="Arial"/>
          <w:sz w:val="22"/>
          <w:szCs w:val="22"/>
        </w:rPr>
        <w:t xml:space="preserve">zejména </w:t>
      </w:r>
      <w:r w:rsidR="00767A0F" w:rsidRPr="003D002A">
        <w:rPr>
          <w:rFonts w:ascii="Calibri" w:hAnsi="Calibri" w:cs="Arial"/>
          <w:sz w:val="22"/>
          <w:szCs w:val="22"/>
        </w:rPr>
        <w:t xml:space="preserve">dodržovat povinnosti </w:t>
      </w:r>
      <w:r w:rsidR="004C62EB" w:rsidRPr="003D002A">
        <w:rPr>
          <w:rFonts w:ascii="Calibri" w:hAnsi="Calibri" w:cs="Arial"/>
          <w:sz w:val="22"/>
          <w:szCs w:val="22"/>
        </w:rPr>
        <w:t xml:space="preserve">uvedené v </w:t>
      </w:r>
      <w:r w:rsidR="00767A0F" w:rsidRPr="003D002A">
        <w:rPr>
          <w:rFonts w:ascii="Calibri" w:hAnsi="Calibri" w:cs="Arial"/>
          <w:sz w:val="22"/>
          <w:szCs w:val="22"/>
        </w:rPr>
        <w:t>čl. 4 Všeobecných podmínek Poskytovatele a bude Příjemci poskytovat veškerou potřebnou součinnost k</w:t>
      </w:r>
      <w:r w:rsidR="005062EA" w:rsidRPr="003D002A">
        <w:rPr>
          <w:rFonts w:ascii="Calibri" w:hAnsi="Calibri" w:cs="Arial"/>
          <w:sz w:val="22"/>
          <w:szCs w:val="22"/>
        </w:rPr>
        <w:t xml:space="preserve"> zajištění</w:t>
      </w:r>
      <w:r w:rsidR="00767A0F" w:rsidRPr="003D002A">
        <w:rPr>
          <w:rFonts w:ascii="Calibri" w:hAnsi="Calibri" w:cs="Arial"/>
          <w:sz w:val="22"/>
          <w:szCs w:val="22"/>
        </w:rPr>
        <w:t> jejich dodržování Příjemcem.</w:t>
      </w:r>
    </w:p>
    <w:p w:rsidR="007A71B2" w:rsidRPr="003D002A" w:rsidRDefault="00BC70F4" w:rsidP="003458D7">
      <w:pPr>
        <w:numPr>
          <w:ilvl w:val="0"/>
          <w:numId w:val="1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Smluvní strany</w:t>
      </w:r>
      <w:r w:rsidR="00B432BC" w:rsidRPr="003D002A">
        <w:rPr>
          <w:rFonts w:ascii="Calibri" w:hAnsi="Calibri" w:cs="Arial"/>
          <w:sz w:val="22"/>
          <w:szCs w:val="22"/>
        </w:rPr>
        <w:t xml:space="preserve"> se zavazují, že vyvi</w:t>
      </w:r>
      <w:r w:rsidR="00BC391C" w:rsidRPr="003D002A">
        <w:rPr>
          <w:rFonts w:ascii="Calibri" w:hAnsi="Calibri" w:cs="Arial"/>
          <w:sz w:val="22"/>
          <w:szCs w:val="22"/>
        </w:rPr>
        <w:t xml:space="preserve">nou veškeré nezbytné úsilí, aby </w:t>
      </w:r>
      <w:r w:rsidR="00B432BC" w:rsidRPr="003D002A">
        <w:rPr>
          <w:rFonts w:ascii="Calibri" w:hAnsi="Calibri" w:cs="Arial"/>
          <w:sz w:val="22"/>
          <w:szCs w:val="22"/>
        </w:rPr>
        <w:t>byl naplněn</w:t>
      </w:r>
      <w:r w:rsidR="00B20E03" w:rsidRPr="003D002A">
        <w:rPr>
          <w:rFonts w:ascii="Calibri" w:hAnsi="Calibri" w:cs="Arial"/>
          <w:sz w:val="22"/>
          <w:szCs w:val="22"/>
        </w:rPr>
        <w:t xml:space="preserve"> účel,</w:t>
      </w:r>
      <w:r w:rsidR="00B432BC" w:rsidRPr="003D002A">
        <w:rPr>
          <w:rFonts w:ascii="Calibri" w:hAnsi="Calibri" w:cs="Arial"/>
          <w:sz w:val="22"/>
          <w:szCs w:val="22"/>
        </w:rPr>
        <w:t xml:space="preserve"> cíl a výsledek </w:t>
      </w:r>
      <w:r w:rsidR="0001646F" w:rsidRPr="003D002A">
        <w:rPr>
          <w:rFonts w:ascii="Calibri" w:hAnsi="Calibri" w:cs="Arial"/>
          <w:sz w:val="22"/>
          <w:szCs w:val="22"/>
        </w:rPr>
        <w:t>P</w:t>
      </w:r>
      <w:r w:rsidR="00B432BC" w:rsidRPr="003D002A">
        <w:rPr>
          <w:rFonts w:ascii="Calibri" w:hAnsi="Calibri" w:cs="Arial"/>
          <w:sz w:val="22"/>
          <w:szCs w:val="22"/>
        </w:rPr>
        <w:t>rojektu uvedený v</w:t>
      </w:r>
      <w:r w:rsidR="004C62EB" w:rsidRPr="003D002A">
        <w:rPr>
          <w:rFonts w:ascii="Calibri" w:hAnsi="Calibri" w:cs="Arial"/>
          <w:sz w:val="22"/>
          <w:szCs w:val="22"/>
        </w:rPr>
        <w:t> Závazných parametrech řešení projektu</w:t>
      </w:r>
      <w:r w:rsidR="00BC391C" w:rsidRPr="003D002A">
        <w:rPr>
          <w:rFonts w:ascii="Calibri" w:hAnsi="Calibri" w:cs="Arial"/>
          <w:sz w:val="22"/>
          <w:szCs w:val="22"/>
        </w:rPr>
        <w:t>.</w:t>
      </w:r>
      <w:r w:rsidR="00B432BC" w:rsidRPr="003D002A">
        <w:rPr>
          <w:rFonts w:ascii="Calibri" w:hAnsi="Calibri" w:cs="Arial"/>
          <w:sz w:val="22"/>
          <w:szCs w:val="22"/>
        </w:rPr>
        <w:t xml:space="preserve"> </w:t>
      </w:r>
      <w:r w:rsidR="0014238F" w:rsidRPr="003D002A">
        <w:rPr>
          <w:rFonts w:ascii="Calibri" w:hAnsi="Calibri" w:cs="Arial"/>
          <w:sz w:val="22"/>
          <w:szCs w:val="22"/>
        </w:rPr>
        <w:t>Ned</w:t>
      </w:r>
      <w:r w:rsidR="00B20E03" w:rsidRPr="003D002A">
        <w:rPr>
          <w:rFonts w:ascii="Calibri" w:hAnsi="Calibri" w:cs="Arial"/>
          <w:sz w:val="22"/>
          <w:szCs w:val="22"/>
        </w:rPr>
        <w:t>o</w:t>
      </w:r>
      <w:r w:rsidR="0014238F" w:rsidRPr="003D002A">
        <w:rPr>
          <w:rFonts w:ascii="Calibri" w:hAnsi="Calibri" w:cs="Arial"/>
          <w:sz w:val="22"/>
          <w:szCs w:val="22"/>
        </w:rPr>
        <w:t>sažení</w:t>
      </w:r>
      <w:r w:rsidR="0001646F" w:rsidRPr="003D002A">
        <w:rPr>
          <w:rFonts w:ascii="Calibri" w:hAnsi="Calibri" w:cs="Arial"/>
          <w:sz w:val="22"/>
          <w:szCs w:val="22"/>
        </w:rPr>
        <w:t xml:space="preserve"> účelu, cíle a výsledku P</w:t>
      </w:r>
      <w:r w:rsidR="00B20E03" w:rsidRPr="003D002A">
        <w:rPr>
          <w:rFonts w:ascii="Calibri" w:hAnsi="Calibri" w:cs="Arial"/>
          <w:sz w:val="22"/>
          <w:szCs w:val="22"/>
        </w:rPr>
        <w:t>rojektu lze odůvodnit pouze v naplnění okolností obecně uznávaných a definovaných jako vyšší moc</w:t>
      </w:r>
      <w:r w:rsidR="005B3C28" w:rsidRPr="003D002A">
        <w:rPr>
          <w:rFonts w:ascii="Calibri" w:hAnsi="Calibri" w:cs="Arial"/>
          <w:sz w:val="22"/>
          <w:szCs w:val="22"/>
        </w:rPr>
        <w:t xml:space="preserve"> (§ 2913 odst. 2 zákona 89/2012 Sb. občanského zákoníku)</w:t>
      </w:r>
    </w:p>
    <w:p w:rsidR="00BC391C" w:rsidRPr="003D002A" w:rsidRDefault="00BC70F4" w:rsidP="003458D7">
      <w:pPr>
        <w:numPr>
          <w:ilvl w:val="0"/>
          <w:numId w:val="1"/>
        </w:numPr>
        <w:ind w:hanging="502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Smluvní strany</w:t>
      </w:r>
      <w:r w:rsidR="000D4825" w:rsidRPr="003D002A">
        <w:rPr>
          <w:rFonts w:ascii="Calibri" w:hAnsi="Calibri" w:cs="Arial"/>
          <w:sz w:val="22"/>
          <w:szCs w:val="22"/>
        </w:rPr>
        <w:t xml:space="preserve"> se zavazují </w:t>
      </w:r>
      <w:r w:rsidR="00BC391C" w:rsidRPr="003D002A">
        <w:rPr>
          <w:rFonts w:ascii="Calibri" w:hAnsi="Calibri" w:cs="Arial"/>
          <w:sz w:val="22"/>
          <w:szCs w:val="22"/>
        </w:rPr>
        <w:t xml:space="preserve">jednat způsobem, který neohrožuje realizaci Projektu a </w:t>
      </w:r>
      <w:r w:rsidR="003D002A" w:rsidRPr="003D002A">
        <w:rPr>
          <w:rFonts w:ascii="Calibri" w:hAnsi="Calibri" w:cs="Arial"/>
          <w:sz w:val="22"/>
          <w:szCs w:val="22"/>
        </w:rPr>
        <w:t>zájmy Smluvních</w:t>
      </w:r>
      <w:r w:rsidR="00C211B0" w:rsidRPr="003D002A">
        <w:rPr>
          <w:rFonts w:ascii="Calibri" w:hAnsi="Calibri" w:cs="Arial"/>
          <w:sz w:val="22"/>
          <w:szCs w:val="22"/>
        </w:rPr>
        <w:t xml:space="preserve"> stran</w:t>
      </w:r>
      <w:r w:rsidR="00BF4505" w:rsidRPr="003D002A">
        <w:rPr>
          <w:rFonts w:ascii="Calibri" w:hAnsi="Calibri" w:cs="Arial"/>
          <w:sz w:val="22"/>
          <w:szCs w:val="22"/>
        </w:rPr>
        <w:t xml:space="preserve"> a případných dalších partnerů Projektu</w:t>
      </w:r>
      <w:r w:rsidR="00C211B0" w:rsidRPr="003D002A">
        <w:rPr>
          <w:rFonts w:ascii="Calibri" w:hAnsi="Calibri" w:cs="Arial"/>
          <w:sz w:val="22"/>
          <w:szCs w:val="22"/>
        </w:rPr>
        <w:t>.</w:t>
      </w:r>
    </w:p>
    <w:p w:rsidR="00D63B71" w:rsidRPr="003D002A" w:rsidRDefault="00D63B71" w:rsidP="003A0D18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3B0EF3" w:rsidRPr="003D002A" w:rsidRDefault="003B0EF3" w:rsidP="003A0D18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7A71B2" w:rsidRPr="003D002A">
        <w:rPr>
          <w:rFonts w:ascii="Calibri" w:hAnsi="Calibri" w:cs="Arial"/>
          <w:b/>
          <w:color w:val="auto"/>
          <w:sz w:val="22"/>
          <w:szCs w:val="22"/>
        </w:rPr>
        <w:t>IV</w:t>
      </w:r>
    </w:p>
    <w:p w:rsidR="003B0EF3" w:rsidRPr="003D002A" w:rsidRDefault="003B0EF3" w:rsidP="003A0D1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 xml:space="preserve">Složení </w:t>
      </w:r>
      <w:r w:rsidR="00A244FB" w:rsidRPr="003D002A">
        <w:rPr>
          <w:rFonts w:ascii="Calibri" w:hAnsi="Calibri" w:cs="Arial"/>
          <w:b/>
          <w:color w:val="auto"/>
          <w:sz w:val="22"/>
          <w:szCs w:val="22"/>
        </w:rPr>
        <w:t>P</w:t>
      </w:r>
      <w:r w:rsidRPr="003D002A">
        <w:rPr>
          <w:rFonts w:ascii="Calibri" w:hAnsi="Calibri" w:cs="Arial"/>
          <w:b/>
          <w:color w:val="auto"/>
          <w:sz w:val="22"/>
          <w:szCs w:val="22"/>
        </w:rPr>
        <w:t>rojektu – řešitel</w:t>
      </w:r>
      <w:r w:rsidR="003E1694" w:rsidRPr="003D002A">
        <w:rPr>
          <w:rFonts w:ascii="Calibri" w:hAnsi="Calibri" w:cs="Arial"/>
          <w:b/>
          <w:color w:val="auto"/>
          <w:sz w:val="22"/>
          <w:szCs w:val="22"/>
        </w:rPr>
        <w:t>ský tým</w:t>
      </w:r>
      <w:r w:rsidRPr="003D002A">
        <w:rPr>
          <w:rFonts w:ascii="Calibri" w:hAnsi="Calibri" w:cs="Arial"/>
          <w:b/>
          <w:color w:val="auto"/>
          <w:sz w:val="22"/>
          <w:szCs w:val="22"/>
        </w:rPr>
        <w:t xml:space="preserve"> </w:t>
      </w:r>
    </w:p>
    <w:p w:rsidR="00E9503B" w:rsidRPr="003D002A" w:rsidRDefault="004668E4" w:rsidP="003458D7">
      <w:pPr>
        <w:numPr>
          <w:ilvl w:val="0"/>
          <w:numId w:val="2"/>
        </w:numPr>
        <w:spacing w:after="20"/>
        <w:ind w:left="540" w:hanging="543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Na řešení Projektu bude pracovat řešitelský tým v následujícím složení:</w:t>
      </w:r>
      <w:r w:rsidR="00826B45" w:rsidRPr="003D002A">
        <w:rPr>
          <w:rFonts w:ascii="Calibri" w:hAnsi="Calibri" w:cs="Arial"/>
          <w:sz w:val="22"/>
          <w:szCs w:val="22"/>
        </w:rPr>
        <w:t xml:space="preserve"> </w:t>
      </w:r>
    </w:p>
    <w:p w:rsidR="00E9503B" w:rsidRPr="003D002A" w:rsidRDefault="00826B45" w:rsidP="00E9503B">
      <w:pPr>
        <w:numPr>
          <w:ilvl w:val="1"/>
          <w:numId w:val="2"/>
        </w:numPr>
        <w:spacing w:after="2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doc. Ing. arch. </w:t>
      </w:r>
      <w:r w:rsidR="009A0DAE">
        <w:rPr>
          <w:rFonts w:ascii="Calibri" w:hAnsi="Calibri" w:cs="Arial"/>
          <w:sz w:val="22"/>
          <w:szCs w:val="22"/>
        </w:rPr>
        <w:t>xxxxxxxxxxxxxxxxxx</w:t>
      </w:r>
      <w:bookmarkStart w:id="1" w:name="_GoBack"/>
      <w:bookmarkEnd w:id="1"/>
      <w:r w:rsidRPr="003D002A">
        <w:rPr>
          <w:rFonts w:ascii="Calibri" w:hAnsi="Calibri" w:cs="Arial"/>
          <w:sz w:val="22"/>
          <w:szCs w:val="22"/>
        </w:rPr>
        <w:t>, Ph.D. (Příjemce)</w:t>
      </w:r>
      <w:r w:rsidR="00E9503B" w:rsidRPr="003D002A">
        <w:rPr>
          <w:rFonts w:ascii="Calibri" w:hAnsi="Calibri" w:cs="Arial"/>
          <w:sz w:val="22"/>
          <w:szCs w:val="22"/>
        </w:rPr>
        <w:t>, odpovědný za metodické řízení projektu, zpracování meta-analýzy využití valu</w:t>
      </w:r>
      <w:r w:rsidR="00FD2923" w:rsidRPr="003D002A">
        <w:rPr>
          <w:rFonts w:ascii="Calibri" w:hAnsi="Calibri" w:cs="Arial"/>
          <w:sz w:val="22"/>
          <w:szCs w:val="22"/>
        </w:rPr>
        <w:t>a</w:t>
      </w:r>
      <w:r w:rsidR="00E9503B" w:rsidRPr="003D002A">
        <w:rPr>
          <w:rFonts w:ascii="Calibri" w:hAnsi="Calibri" w:cs="Arial"/>
          <w:sz w:val="22"/>
          <w:szCs w:val="22"/>
        </w:rPr>
        <w:t xml:space="preserve">čních metod na hodnocení veřejných statků v ČR a v zahraničí, návrh, </w:t>
      </w:r>
      <w:r w:rsidR="00FD2923" w:rsidRPr="003D002A">
        <w:rPr>
          <w:rFonts w:ascii="Calibri" w:hAnsi="Calibri" w:cs="Arial"/>
          <w:sz w:val="22"/>
          <w:szCs w:val="22"/>
        </w:rPr>
        <w:t>kalibraci</w:t>
      </w:r>
      <w:r w:rsidR="00E9503B" w:rsidRPr="003D002A">
        <w:rPr>
          <w:rFonts w:ascii="Calibri" w:hAnsi="Calibri" w:cs="Arial"/>
          <w:sz w:val="22"/>
          <w:szCs w:val="22"/>
        </w:rPr>
        <w:t xml:space="preserve"> a testování valuačních (regresních) modelů, interp</w:t>
      </w:r>
      <w:r w:rsidR="00FD2923" w:rsidRPr="003D002A">
        <w:rPr>
          <w:rFonts w:ascii="Calibri" w:hAnsi="Calibri" w:cs="Arial"/>
          <w:sz w:val="22"/>
          <w:szCs w:val="22"/>
        </w:rPr>
        <w:t>r</w:t>
      </w:r>
      <w:r w:rsidR="00E9503B" w:rsidRPr="003D002A">
        <w:rPr>
          <w:rFonts w:ascii="Calibri" w:hAnsi="Calibri" w:cs="Arial"/>
          <w:sz w:val="22"/>
          <w:szCs w:val="22"/>
        </w:rPr>
        <w:t>etaci výsledků, programování, statistické zpracování dat, zpracování závěrečné publikace "Valuační modely pro prostorové plánování";</w:t>
      </w:r>
      <w:r w:rsidRPr="003D002A">
        <w:rPr>
          <w:rFonts w:ascii="Calibri" w:hAnsi="Calibri" w:cs="Arial"/>
          <w:sz w:val="22"/>
          <w:szCs w:val="22"/>
        </w:rPr>
        <w:t xml:space="preserve"> </w:t>
      </w:r>
    </w:p>
    <w:p w:rsidR="00E9503B" w:rsidRPr="003D002A" w:rsidRDefault="00E9503B" w:rsidP="00E9503B">
      <w:pPr>
        <w:numPr>
          <w:ilvl w:val="0"/>
          <w:numId w:val="28"/>
        </w:numPr>
        <w:spacing w:after="2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Ing. </w:t>
      </w:r>
      <w:proofErr w:type="spellStart"/>
      <w:r w:rsidR="005F4DEF">
        <w:rPr>
          <w:rFonts w:ascii="Calibri" w:hAnsi="Calibri" w:cs="Arial"/>
          <w:sz w:val="22"/>
          <w:szCs w:val="22"/>
        </w:rPr>
        <w:t>xxxxxxxxxxxxxxxxxx</w:t>
      </w:r>
      <w:proofErr w:type="spellEnd"/>
      <w:r w:rsidRPr="003D002A">
        <w:rPr>
          <w:rFonts w:ascii="Calibri" w:hAnsi="Calibri" w:cs="Arial"/>
          <w:sz w:val="22"/>
          <w:szCs w:val="22"/>
        </w:rPr>
        <w:t xml:space="preserve">, Ph.D. (Příjemce), odpovědný za identifikaci a zajišťování dat pro projekt, zpracování geografických dat v GIS a jejich úpravu pro projekt, tvorbu pracovní databáze prostorových charakteristik území, programování, tvorbu mapových výstupů, spolupráci při </w:t>
      </w:r>
      <w:r w:rsidR="00FD2923" w:rsidRPr="003D002A">
        <w:rPr>
          <w:rFonts w:ascii="Calibri" w:hAnsi="Calibri" w:cs="Arial"/>
          <w:sz w:val="22"/>
          <w:szCs w:val="22"/>
        </w:rPr>
        <w:t xml:space="preserve">kalibraci </w:t>
      </w:r>
      <w:r w:rsidRPr="003D002A">
        <w:rPr>
          <w:rFonts w:ascii="Calibri" w:hAnsi="Calibri" w:cs="Arial"/>
          <w:sz w:val="22"/>
          <w:szCs w:val="22"/>
        </w:rPr>
        <w:t>a testování valuačních modelů;</w:t>
      </w:r>
    </w:p>
    <w:p w:rsidR="00E9503B" w:rsidRPr="003D002A" w:rsidRDefault="00826B45" w:rsidP="00E9503B">
      <w:pPr>
        <w:numPr>
          <w:ilvl w:val="0"/>
          <w:numId w:val="28"/>
        </w:numPr>
        <w:spacing w:after="2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doc. Ing. </w:t>
      </w:r>
      <w:proofErr w:type="spellStart"/>
      <w:r w:rsidR="005F4DEF">
        <w:rPr>
          <w:rFonts w:ascii="Calibri" w:hAnsi="Calibri" w:cs="Arial"/>
          <w:sz w:val="22"/>
          <w:szCs w:val="22"/>
        </w:rPr>
        <w:t>xxxxxxxxxxxxxxxxxx</w:t>
      </w:r>
      <w:proofErr w:type="spellEnd"/>
      <w:r w:rsidRPr="003D002A">
        <w:rPr>
          <w:rFonts w:ascii="Calibri" w:hAnsi="Calibri" w:cs="Arial"/>
          <w:sz w:val="22"/>
          <w:szCs w:val="22"/>
        </w:rPr>
        <w:t>, Ph.D. (Příjemce)</w:t>
      </w:r>
      <w:r w:rsidR="00E9503B" w:rsidRPr="003D002A">
        <w:rPr>
          <w:rFonts w:ascii="Calibri" w:hAnsi="Calibri" w:cs="Arial"/>
          <w:sz w:val="22"/>
          <w:szCs w:val="22"/>
        </w:rPr>
        <w:t>, odpovědná za zpracování meta-analýzy využití valuačních metod na hodnocení veřejných statků v ČR a v zahraničí, teoretický a aplikační rámec valuačních metod ve vztahu k ekonomii veřejných statků a veřejných služeb, spolupráce na zpracování závěrečné publikace "Valuační modely pro prostorové plánování", organizační řízení projektu, zpracování dílčích a závěr</w:t>
      </w:r>
      <w:r w:rsidR="006D7EBE" w:rsidRPr="003D002A">
        <w:rPr>
          <w:rFonts w:ascii="Calibri" w:hAnsi="Calibri" w:cs="Arial"/>
          <w:sz w:val="22"/>
          <w:szCs w:val="22"/>
        </w:rPr>
        <w:t>e</w:t>
      </w:r>
      <w:r w:rsidR="00E9503B" w:rsidRPr="003D002A">
        <w:rPr>
          <w:rFonts w:ascii="Calibri" w:hAnsi="Calibri" w:cs="Arial"/>
          <w:sz w:val="22"/>
          <w:szCs w:val="22"/>
        </w:rPr>
        <w:t>čných zpráv a výkazů;</w:t>
      </w:r>
      <w:r w:rsidRPr="003D002A">
        <w:rPr>
          <w:rFonts w:ascii="Calibri" w:hAnsi="Calibri" w:cs="Arial"/>
          <w:sz w:val="22"/>
          <w:szCs w:val="22"/>
        </w:rPr>
        <w:t xml:space="preserve"> </w:t>
      </w:r>
    </w:p>
    <w:p w:rsidR="004668E4" w:rsidRPr="003D002A" w:rsidRDefault="00826B45" w:rsidP="00E9503B">
      <w:pPr>
        <w:numPr>
          <w:ilvl w:val="0"/>
          <w:numId w:val="28"/>
        </w:numPr>
        <w:spacing w:after="2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Ing. </w:t>
      </w:r>
      <w:proofErr w:type="spellStart"/>
      <w:r w:rsidR="005F4DEF">
        <w:rPr>
          <w:rFonts w:ascii="Calibri" w:hAnsi="Calibri" w:cs="Arial"/>
          <w:sz w:val="22"/>
          <w:szCs w:val="22"/>
        </w:rPr>
        <w:t>xxxxxxxxxxxxxxxxxx</w:t>
      </w:r>
      <w:proofErr w:type="spellEnd"/>
      <w:r w:rsidR="005F4DEF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>(Účastník</w:t>
      </w:r>
      <w:r w:rsidR="00E9503B" w:rsidRPr="003D002A">
        <w:rPr>
          <w:rFonts w:ascii="Calibri" w:hAnsi="Calibri" w:cs="Arial"/>
          <w:sz w:val="22"/>
          <w:szCs w:val="22"/>
        </w:rPr>
        <w:t>), odpovědný za tvorbu metodologie, statistické a ekonomické modelování a přenos výsledků do činnosti účastníka</w:t>
      </w:r>
      <w:r w:rsidRPr="003D002A">
        <w:rPr>
          <w:rFonts w:ascii="Calibri" w:hAnsi="Calibri" w:cs="Arial"/>
          <w:sz w:val="22"/>
          <w:szCs w:val="22"/>
        </w:rPr>
        <w:t>);</w:t>
      </w:r>
      <w:r w:rsidR="00E9503B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 xml:space="preserve"> </w:t>
      </w:r>
    </w:p>
    <w:p w:rsidR="00E9503B" w:rsidRPr="003D002A" w:rsidRDefault="00E9503B" w:rsidP="00E9503B">
      <w:pPr>
        <w:numPr>
          <w:ilvl w:val="0"/>
          <w:numId w:val="28"/>
        </w:numPr>
        <w:spacing w:after="2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Ing. arch. </w:t>
      </w:r>
      <w:proofErr w:type="spellStart"/>
      <w:r w:rsidR="005F4DEF">
        <w:rPr>
          <w:rFonts w:ascii="Calibri" w:hAnsi="Calibri" w:cs="Arial"/>
          <w:sz w:val="22"/>
          <w:szCs w:val="22"/>
        </w:rPr>
        <w:t>xxxxxxxxxxxxxxxxxx</w:t>
      </w:r>
      <w:proofErr w:type="spellEnd"/>
      <w:r w:rsidR="005F4DEF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>(Druhý účastník), odpovědný za konzultace metodiky analýzy dat trhu nemovitostí, podporu při přípravě datových sad, podporu při ekonometrické analýze, konzultace implementace výsledného valuačního modelu</w:t>
      </w:r>
      <w:r w:rsidR="006D7EBE" w:rsidRPr="003D002A">
        <w:rPr>
          <w:rFonts w:ascii="Calibri" w:hAnsi="Calibri" w:cs="Arial"/>
          <w:sz w:val="22"/>
          <w:szCs w:val="22"/>
        </w:rPr>
        <w:t>;</w:t>
      </w:r>
    </w:p>
    <w:p w:rsidR="006D7EBE" w:rsidRPr="003D002A" w:rsidRDefault="006D7EBE" w:rsidP="006D7EBE">
      <w:pPr>
        <w:numPr>
          <w:ilvl w:val="0"/>
          <w:numId w:val="28"/>
        </w:numPr>
        <w:spacing w:after="2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Ing. </w:t>
      </w:r>
      <w:proofErr w:type="spellStart"/>
      <w:r w:rsidR="005F4DEF">
        <w:rPr>
          <w:rFonts w:ascii="Calibri" w:hAnsi="Calibri" w:cs="Arial"/>
          <w:sz w:val="22"/>
          <w:szCs w:val="22"/>
        </w:rPr>
        <w:t>xxxxxxxxxxxxxxxxxx</w:t>
      </w:r>
      <w:proofErr w:type="spellEnd"/>
      <w:r w:rsidR="005F4DEF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 xml:space="preserve">(Druhý účastník), odpovědný za koordinaci datově analytického </w:t>
      </w:r>
      <w:r w:rsidR="003D002A" w:rsidRPr="003D002A">
        <w:rPr>
          <w:rFonts w:ascii="Calibri" w:hAnsi="Calibri" w:cs="Arial"/>
          <w:sz w:val="22"/>
          <w:szCs w:val="22"/>
        </w:rPr>
        <w:t>týmu, analýzu</w:t>
      </w:r>
      <w:r w:rsidRPr="003D002A">
        <w:rPr>
          <w:rFonts w:ascii="Calibri" w:hAnsi="Calibri" w:cs="Arial"/>
          <w:sz w:val="22"/>
          <w:szCs w:val="22"/>
        </w:rPr>
        <w:t xml:space="preserve"> dat trhu nemovitostí, podpora při přípravě datových sad.</w:t>
      </w:r>
    </w:p>
    <w:p w:rsidR="004668E4" w:rsidRPr="003D002A" w:rsidRDefault="004668E4" w:rsidP="00D957C0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605C61" w:rsidRPr="003D002A" w:rsidRDefault="00605C61" w:rsidP="00AB0F8E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Článek V</w:t>
      </w:r>
    </w:p>
    <w:p w:rsidR="00A11C32" w:rsidRPr="003D002A" w:rsidRDefault="00A11C32" w:rsidP="00AB0F8E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Řízen</w:t>
      </w:r>
      <w:r w:rsidR="00736428" w:rsidRPr="003D002A">
        <w:rPr>
          <w:rFonts w:ascii="Calibri" w:hAnsi="Calibri" w:cs="Arial"/>
          <w:b/>
          <w:color w:val="auto"/>
          <w:sz w:val="22"/>
          <w:szCs w:val="22"/>
        </w:rPr>
        <w:t xml:space="preserve">í </w:t>
      </w:r>
      <w:r w:rsidR="000C4168" w:rsidRPr="003D002A">
        <w:rPr>
          <w:rFonts w:ascii="Calibri" w:hAnsi="Calibri" w:cs="Arial"/>
          <w:b/>
          <w:color w:val="auto"/>
          <w:sz w:val="22"/>
          <w:szCs w:val="22"/>
        </w:rPr>
        <w:t>P</w:t>
      </w:r>
      <w:r w:rsidR="00736428" w:rsidRPr="003D002A">
        <w:rPr>
          <w:rFonts w:ascii="Calibri" w:hAnsi="Calibri" w:cs="Arial"/>
          <w:b/>
          <w:color w:val="auto"/>
          <w:sz w:val="22"/>
          <w:szCs w:val="22"/>
        </w:rPr>
        <w:t>rojektu, způsob zapojení jedn</w:t>
      </w:r>
      <w:r w:rsidRPr="003D002A">
        <w:rPr>
          <w:rFonts w:ascii="Calibri" w:hAnsi="Calibri" w:cs="Arial"/>
          <w:b/>
          <w:color w:val="auto"/>
          <w:sz w:val="22"/>
          <w:szCs w:val="22"/>
        </w:rPr>
        <w:t xml:space="preserve">otlivých účastníků </w:t>
      </w:r>
      <w:r w:rsidR="00BC04B8" w:rsidRPr="003D002A">
        <w:rPr>
          <w:rFonts w:ascii="Calibri" w:hAnsi="Calibri" w:cs="Arial"/>
          <w:b/>
          <w:color w:val="auto"/>
          <w:sz w:val="22"/>
          <w:szCs w:val="22"/>
        </w:rPr>
        <w:t>S</w:t>
      </w:r>
      <w:r w:rsidRPr="003D002A">
        <w:rPr>
          <w:rFonts w:ascii="Calibri" w:hAnsi="Calibri" w:cs="Arial"/>
          <w:b/>
          <w:color w:val="auto"/>
          <w:sz w:val="22"/>
          <w:szCs w:val="22"/>
        </w:rPr>
        <w:t xml:space="preserve">mlouvy do </w:t>
      </w:r>
      <w:r w:rsidR="000C4168" w:rsidRPr="003D002A">
        <w:rPr>
          <w:rFonts w:ascii="Calibri" w:hAnsi="Calibri" w:cs="Arial"/>
          <w:b/>
          <w:color w:val="auto"/>
          <w:sz w:val="22"/>
          <w:szCs w:val="22"/>
        </w:rPr>
        <w:t>P</w:t>
      </w:r>
      <w:r w:rsidRPr="003D002A">
        <w:rPr>
          <w:rFonts w:ascii="Calibri" w:hAnsi="Calibri" w:cs="Arial"/>
          <w:b/>
          <w:color w:val="auto"/>
          <w:sz w:val="22"/>
          <w:szCs w:val="22"/>
        </w:rPr>
        <w:t>rojektu</w:t>
      </w:r>
    </w:p>
    <w:p w:rsidR="00A11C32" w:rsidRPr="003D002A" w:rsidRDefault="00A11C32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Příjemce </w:t>
      </w:r>
      <w:r w:rsidR="00BF4505" w:rsidRPr="003D002A">
        <w:rPr>
          <w:rFonts w:ascii="Calibri" w:hAnsi="Calibri" w:cs="Arial"/>
          <w:sz w:val="22"/>
          <w:szCs w:val="22"/>
        </w:rPr>
        <w:t>jako</w:t>
      </w:r>
      <w:r w:rsidRPr="003D002A">
        <w:rPr>
          <w:rFonts w:ascii="Calibri" w:hAnsi="Calibri" w:cs="Arial"/>
          <w:sz w:val="22"/>
          <w:szCs w:val="22"/>
        </w:rPr>
        <w:t xml:space="preserve"> předkladatel Projektu a žadatel o poskytnutí </w:t>
      </w:r>
      <w:r w:rsidR="00B00962" w:rsidRPr="003D002A">
        <w:rPr>
          <w:rFonts w:ascii="Calibri" w:hAnsi="Calibri" w:cs="Arial"/>
          <w:sz w:val="22"/>
          <w:szCs w:val="22"/>
        </w:rPr>
        <w:t>podpory</w:t>
      </w:r>
      <w:r w:rsidRPr="003D002A">
        <w:rPr>
          <w:rFonts w:ascii="Calibri" w:hAnsi="Calibri" w:cs="Arial"/>
          <w:sz w:val="22"/>
          <w:szCs w:val="22"/>
        </w:rPr>
        <w:t xml:space="preserve"> uzavře</w:t>
      </w:r>
      <w:r w:rsidR="00BF4505" w:rsidRPr="003D002A">
        <w:rPr>
          <w:rFonts w:ascii="Calibri" w:hAnsi="Calibri" w:cs="Arial"/>
          <w:sz w:val="22"/>
          <w:szCs w:val="22"/>
        </w:rPr>
        <w:t>l</w:t>
      </w:r>
      <w:r w:rsidRPr="003D002A">
        <w:rPr>
          <w:rFonts w:ascii="Calibri" w:hAnsi="Calibri" w:cs="Arial"/>
          <w:sz w:val="22"/>
          <w:szCs w:val="22"/>
        </w:rPr>
        <w:t xml:space="preserve"> s Poskytovatelem Smlouvu o poskytnutí podpory</w:t>
      </w:r>
      <w:r w:rsidR="00B00962" w:rsidRPr="003D002A">
        <w:rPr>
          <w:rFonts w:ascii="Calibri" w:hAnsi="Calibri" w:cs="Arial"/>
          <w:sz w:val="22"/>
          <w:szCs w:val="22"/>
        </w:rPr>
        <w:t xml:space="preserve">. </w:t>
      </w:r>
      <w:r w:rsidR="00550032" w:rsidRPr="003D002A">
        <w:rPr>
          <w:rFonts w:ascii="Calibri" w:hAnsi="Calibri" w:cs="Arial"/>
          <w:sz w:val="22"/>
          <w:szCs w:val="22"/>
        </w:rPr>
        <w:t>Příjemce</w:t>
      </w:r>
      <w:r w:rsidR="0001646F" w:rsidRPr="003D002A">
        <w:rPr>
          <w:rFonts w:ascii="Calibri" w:hAnsi="Calibri" w:cs="Arial"/>
          <w:sz w:val="22"/>
          <w:szCs w:val="22"/>
        </w:rPr>
        <w:t xml:space="preserve"> plní funkci koordinátora P</w:t>
      </w:r>
      <w:r w:rsidRPr="003D002A">
        <w:rPr>
          <w:rFonts w:ascii="Calibri" w:hAnsi="Calibri" w:cs="Arial"/>
          <w:sz w:val="22"/>
          <w:szCs w:val="22"/>
        </w:rPr>
        <w:t>rojektu a zajišťuje administrativní spolupráci s Poskytovatelem.</w:t>
      </w:r>
    </w:p>
    <w:p w:rsidR="00A11C32" w:rsidRPr="003D002A" w:rsidRDefault="00145316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Další účastní</w:t>
      </w:r>
      <w:r w:rsidR="00FA65DC" w:rsidRPr="003D002A">
        <w:rPr>
          <w:rFonts w:ascii="Calibri" w:hAnsi="Calibri" w:cs="Arial"/>
          <w:sz w:val="22"/>
          <w:szCs w:val="22"/>
        </w:rPr>
        <w:t>ci</w:t>
      </w:r>
      <w:r w:rsidRPr="003D002A">
        <w:rPr>
          <w:rFonts w:ascii="Calibri" w:hAnsi="Calibri" w:cs="Arial"/>
          <w:sz w:val="22"/>
          <w:szCs w:val="22"/>
        </w:rPr>
        <w:t xml:space="preserve"> </w:t>
      </w:r>
      <w:r w:rsidR="00A11C32" w:rsidRPr="003D002A">
        <w:rPr>
          <w:rFonts w:ascii="Calibri" w:hAnsi="Calibri" w:cs="Arial"/>
          <w:sz w:val="22"/>
          <w:szCs w:val="22"/>
        </w:rPr>
        <w:t xml:space="preserve">se při provádění činností dle </w:t>
      </w:r>
      <w:r w:rsidR="004668E4" w:rsidRPr="003D002A">
        <w:rPr>
          <w:rFonts w:ascii="Calibri" w:hAnsi="Calibri" w:cs="Arial"/>
          <w:sz w:val="22"/>
          <w:szCs w:val="22"/>
        </w:rPr>
        <w:t xml:space="preserve">této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="00A11C32" w:rsidRPr="003D002A">
        <w:rPr>
          <w:rFonts w:ascii="Calibri" w:hAnsi="Calibri" w:cs="Arial"/>
          <w:sz w:val="22"/>
          <w:szCs w:val="22"/>
        </w:rPr>
        <w:t>mlouvy zavazuj</w:t>
      </w:r>
      <w:r w:rsidR="00FA65DC" w:rsidRPr="003D002A">
        <w:rPr>
          <w:rFonts w:ascii="Calibri" w:hAnsi="Calibri" w:cs="Arial"/>
          <w:sz w:val="22"/>
          <w:szCs w:val="22"/>
        </w:rPr>
        <w:t>í</w:t>
      </w:r>
      <w:r w:rsidR="001C1DB1" w:rsidRPr="003D002A">
        <w:rPr>
          <w:rFonts w:ascii="Calibri" w:hAnsi="Calibri" w:cs="Arial"/>
          <w:sz w:val="22"/>
          <w:szCs w:val="22"/>
        </w:rPr>
        <w:t xml:space="preserve"> </w:t>
      </w:r>
      <w:r w:rsidR="00A11C32" w:rsidRPr="003D002A">
        <w:rPr>
          <w:rFonts w:ascii="Calibri" w:hAnsi="Calibri" w:cs="Arial"/>
          <w:sz w:val="22"/>
          <w:szCs w:val="22"/>
        </w:rPr>
        <w:t>konat tak, aby umožnil</w:t>
      </w:r>
      <w:r w:rsidR="00FA65DC" w:rsidRPr="003D002A">
        <w:rPr>
          <w:rFonts w:ascii="Calibri" w:hAnsi="Calibri" w:cs="Arial"/>
          <w:sz w:val="22"/>
          <w:szCs w:val="22"/>
        </w:rPr>
        <w:t>i</w:t>
      </w:r>
      <w:r w:rsidR="00A11C32" w:rsidRPr="003D002A">
        <w:rPr>
          <w:rFonts w:ascii="Calibri" w:hAnsi="Calibri" w:cs="Arial"/>
          <w:sz w:val="22"/>
          <w:szCs w:val="22"/>
        </w:rPr>
        <w:t xml:space="preserve"> </w:t>
      </w:r>
      <w:r w:rsidR="00AC5083" w:rsidRPr="003D002A">
        <w:rPr>
          <w:rFonts w:ascii="Calibri" w:hAnsi="Calibri" w:cs="Arial"/>
          <w:sz w:val="22"/>
          <w:szCs w:val="22"/>
        </w:rPr>
        <w:t>P</w:t>
      </w:r>
      <w:r w:rsidR="00A11C32" w:rsidRPr="003D002A">
        <w:rPr>
          <w:rFonts w:ascii="Calibri" w:hAnsi="Calibri" w:cs="Arial"/>
          <w:sz w:val="22"/>
          <w:szCs w:val="22"/>
        </w:rPr>
        <w:t>říjemci plnit jeho závazky vyplývající z obecně závazných právních předpisů ČR týkajících se účelové podpory výzkumu a vývoje (zejména zák.</w:t>
      </w:r>
      <w:r w:rsidR="00550032" w:rsidRPr="003D002A">
        <w:rPr>
          <w:rFonts w:ascii="Calibri" w:hAnsi="Calibri" w:cs="Arial"/>
          <w:sz w:val="22"/>
          <w:szCs w:val="22"/>
        </w:rPr>
        <w:t xml:space="preserve"> </w:t>
      </w:r>
      <w:r w:rsidR="00A11C32" w:rsidRPr="003D002A">
        <w:rPr>
          <w:rFonts w:ascii="Calibri" w:hAnsi="Calibri" w:cs="Arial"/>
          <w:sz w:val="22"/>
          <w:szCs w:val="22"/>
        </w:rPr>
        <w:t>č.</w:t>
      </w:r>
      <w:r w:rsidR="00AC5083" w:rsidRPr="003D002A">
        <w:rPr>
          <w:rFonts w:ascii="Calibri" w:hAnsi="Calibri" w:cs="Arial"/>
          <w:sz w:val="22"/>
          <w:szCs w:val="22"/>
        </w:rPr>
        <w:t> </w:t>
      </w:r>
      <w:r w:rsidR="00A11C32" w:rsidRPr="003D002A">
        <w:rPr>
          <w:rFonts w:ascii="Calibri" w:hAnsi="Calibri" w:cs="Arial"/>
          <w:sz w:val="22"/>
          <w:szCs w:val="22"/>
        </w:rPr>
        <w:t>130/2002 Sb.</w:t>
      </w:r>
      <w:r w:rsidR="002262FA" w:rsidRPr="003D002A">
        <w:rPr>
          <w:rFonts w:ascii="Calibri" w:hAnsi="Calibri" w:cs="Arial"/>
          <w:sz w:val="22"/>
          <w:szCs w:val="22"/>
        </w:rPr>
        <w:t>,</w:t>
      </w:r>
      <w:r w:rsidR="00A11C32" w:rsidRPr="003D002A">
        <w:rPr>
          <w:rFonts w:ascii="Calibri" w:hAnsi="Calibri" w:cs="Arial"/>
          <w:sz w:val="22"/>
          <w:szCs w:val="22"/>
        </w:rPr>
        <w:t xml:space="preserve"> o </w:t>
      </w:r>
      <w:r w:rsidR="00550032" w:rsidRPr="003D002A">
        <w:rPr>
          <w:rFonts w:ascii="Calibri" w:hAnsi="Calibri" w:cs="Arial"/>
          <w:sz w:val="22"/>
          <w:szCs w:val="22"/>
        </w:rPr>
        <w:t>podpoře výzkumu</w:t>
      </w:r>
      <w:r w:rsidR="00F75C10" w:rsidRPr="003D002A">
        <w:rPr>
          <w:rFonts w:ascii="Calibri" w:hAnsi="Calibri" w:cs="Arial"/>
          <w:sz w:val="22"/>
          <w:szCs w:val="22"/>
        </w:rPr>
        <w:t>,</w:t>
      </w:r>
      <w:r w:rsidR="00B00962" w:rsidRPr="003D002A">
        <w:rPr>
          <w:rFonts w:ascii="Calibri" w:hAnsi="Calibri" w:cs="Arial"/>
          <w:sz w:val="22"/>
          <w:szCs w:val="22"/>
        </w:rPr>
        <w:t xml:space="preserve"> </w:t>
      </w:r>
      <w:r w:rsidR="00F75C10" w:rsidRPr="003D002A">
        <w:rPr>
          <w:rFonts w:ascii="Calibri" w:hAnsi="Calibri" w:cs="Arial"/>
          <w:sz w:val="22"/>
          <w:szCs w:val="22"/>
        </w:rPr>
        <w:t>experimentálního vývoje a inovací</w:t>
      </w:r>
      <w:r w:rsidR="00550032" w:rsidRPr="003D002A">
        <w:rPr>
          <w:rFonts w:ascii="Calibri" w:hAnsi="Calibri" w:cs="Arial"/>
          <w:sz w:val="22"/>
          <w:szCs w:val="22"/>
        </w:rPr>
        <w:t xml:space="preserve"> </w:t>
      </w:r>
      <w:r w:rsidR="00A11C32" w:rsidRPr="003D002A">
        <w:rPr>
          <w:rFonts w:ascii="Calibri" w:hAnsi="Calibri" w:cs="Arial"/>
          <w:sz w:val="22"/>
          <w:szCs w:val="22"/>
        </w:rPr>
        <w:t>v platném znění) a jím uzavřených smluv.</w:t>
      </w:r>
      <w:r w:rsidR="00FA65DC" w:rsidRPr="003D002A">
        <w:rPr>
          <w:rFonts w:ascii="Calibri" w:hAnsi="Calibri" w:cs="Arial"/>
          <w:sz w:val="22"/>
          <w:szCs w:val="22"/>
        </w:rPr>
        <w:t xml:space="preserve"> Dále se Další účastníci</w:t>
      </w:r>
      <w:r w:rsidR="00B00962" w:rsidRPr="003D002A">
        <w:rPr>
          <w:rFonts w:ascii="Calibri" w:hAnsi="Calibri" w:cs="Arial"/>
          <w:sz w:val="22"/>
          <w:szCs w:val="22"/>
        </w:rPr>
        <w:t xml:space="preserve"> zavazuj</w:t>
      </w:r>
      <w:r w:rsidR="00FA65DC" w:rsidRPr="003D002A">
        <w:rPr>
          <w:rFonts w:ascii="Calibri" w:hAnsi="Calibri" w:cs="Arial"/>
          <w:sz w:val="22"/>
          <w:szCs w:val="22"/>
        </w:rPr>
        <w:t>í, že vyvinou</w:t>
      </w:r>
      <w:r w:rsidR="00B00962" w:rsidRPr="003D002A">
        <w:rPr>
          <w:rFonts w:ascii="Calibri" w:hAnsi="Calibri" w:cs="Arial"/>
          <w:sz w:val="22"/>
          <w:szCs w:val="22"/>
        </w:rPr>
        <w:t xml:space="preserve"> veškeré nezbytné úsi</w:t>
      </w:r>
      <w:r w:rsidR="00FA65DC" w:rsidRPr="003D002A">
        <w:rPr>
          <w:rFonts w:ascii="Calibri" w:hAnsi="Calibri" w:cs="Arial"/>
          <w:sz w:val="22"/>
          <w:szCs w:val="22"/>
        </w:rPr>
        <w:t>lí k realizaci Projektu, že budou</w:t>
      </w:r>
      <w:r w:rsidR="00B00962" w:rsidRPr="003D002A">
        <w:rPr>
          <w:rFonts w:ascii="Calibri" w:hAnsi="Calibri" w:cs="Arial"/>
          <w:sz w:val="22"/>
          <w:szCs w:val="22"/>
        </w:rPr>
        <w:t xml:space="preserve"> jednat způsobem, který neohrožuje realizaci Projektu a zájmy Příjemce.</w:t>
      </w:r>
      <w:r w:rsidR="00F76734" w:rsidRPr="003D002A">
        <w:rPr>
          <w:rFonts w:ascii="Calibri" w:hAnsi="Calibri" w:cs="Arial"/>
          <w:sz w:val="22"/>
          <w:szCs w:val="22"/>
        </w:rPr>
        <w:t xml:space="preserve"> Veškeré činn</w:t>
      </w:r>
      <w:r w:rsidR="00FA65DC" w:rsidRPr="003D002A">
        <w:rPr>
          <w:rFonts w:ascii="Calibri" w:hAnsi="Calibri" w:cs="Arial"/>
          <w:sz w:val="22"/>
          <w:szCs w:val="22"/>
        </w:rPr>
        <w:t>osti Dalších účastníků</w:t>
      </w:r>
      <w:r w:rsidR="00F76734" w:rsidRPr="003D002A">
        <w:rPr>
          <w:rFonts w:ascii="Calibri" w:hAnsi="Calibri" w:cs="Arial"/>
          <w:sz w:val="22"/>
          <w:szCs w:val="22"/>
        </w:rPr>
        <w:t xml:space="preserve">, na které je podpora poskytována, musí směřovat k dosažení cílů Projektu a naplnění účelu podpory. </w:t>
      </w:r>
    </w:p>
    <w:p w:rsidR="004A46C3" w:rsidRPr="003D002A" w:rsidRDefault="00005B36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Smluvní strany se zavazují</w:t>
      </w:r>
      <w:r w:rsidR="004A46C3" w:rsidRPr="003D002A">
        <w:rPr>
          <w:rFonts w:ascii="Calibri" w:hAnsi="Calibri" w:cs="Arial"/>
          <w:sz w:val="22"/>
          <w:szCs w:val="22"/>
        </w:rPr>
        <w:t>, že v rámci spolupráce na řešení Projektu budou provádět ve stanovených termínech a ve stanoveném rozsahu úkony konkrétně určené v</w:t>
      </w:r>
      <w:r w:rsidR="004C62EB" w:rsidRPr="003D002A">
        <w:rPr>
          <w:rFonts w:ascii="Calibri" w:hAnsi="Calibri" w:cs="Arial"/>
          <w:sz w:val="22"/>
          <w:szCs w:val="22"/>
        </w:rPr>
        <w:t> Závazných parametrech řešení projektu</w:t>
      </w:r>
      <w:r w:rsidR="004A46C3" w:rsidRPr="003D002A">
        <w:rPr>
          <w:rFonts w:ascii="Calibri" w:hAnsi="Calibri" w:cs="Arial"/>
          <w:sz w:val="22"/>
          <w:szCs w:val="22"/>
        </w:rPr>
        <w:t>, směřující k realizaci Projektu, popřípadě i další úkony nutné nebo potřebné pro realizaci Projektu.</w:t>
      </w:r>
    </w:p>
    <w:p w:rsidR="00802F98" w:rsidRPr="003D002A" w:rsidRDefault="00FA65DC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Další účastníci prohlašují</w:t>
      </w:r>
      <w:r w:rsidR="00802F98" w:rsidRPr="003D002A">
        <w:rPr>
          <w:rFonts w:ascii="Calibri" w:hAnsi="Calibri" w:cs="Arial"/>
          <w:sz w:val="22"/>
          <w:szCs w:val="22"/>
        </w:rPr>
        <w:t>, že jako aplikační garant</w:t>
      </w:r>
      <w:r w:rsidRPr="003D002A">
        <w:rPr>
          <w:rFonts w:ascii="Calibri" w:hAnsi="Calibri" w:cs="Arial"/>
          <w:sz w:val="22"/>
          <w:szCs w:val="22"/>
        </w:rPr>
        <w:t>i mají</w:t>
      </w:r>
      <w:r w:rsidR="00802F98" w:rsidRPr="003D002A">
        <w:rPr>
          <w:rFonts w:ascii="Calibri" w:hAnsi="Calibri" w:cs="Arial"/>
          <w:sz w:val="22"/>
          <w:szCs w:val="22"/>
        </w:rPr>
        <w:t xml:space="preserve"> zájem na uplatnění a využití plánovan</w:t>
      </w:r>
      <w:r w:rsidRPr="003D002A">
        <w:rPr>
          <w:rFonts w:ascii="Calibri" w:hAnsi="Calibri" w:cs="Arial"/>
          <w:sz w:val="22"/>
          <w:szCs w:val="22"/>
        </w:rPr>
        <w:t>ých výstupů Projektu a budou</w:t>
      </w:r>
      <w:r w:rsidR="00802F98" w:rsidRPr="003D002A">
        <w:rPr>
          <w:rFonts w:ascii="Calibri" w:hAnsi="Calibri" w:cs="Arial"/>
          <w:sz w:val="22"/>
          <w:szCs w:val="22"/>
        </w:rPr>
        <w:t xml:space="preserve"> přispívat k tomu, aby byly výsledky Projektu uplatněny a využity v praxi.</w:t>
      </w:r>
    </w:p>
    <w:p w:rsidR="00802F98" w:rsidRPr="003D002A" w:rsidRDefault="00FA65DC" w:rsidP="003458D7">
      <w:pPr>
        <w:numPr>
          <w:ilvl w:val="0"/>
          <w:numId w:val="3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lastRenderedPageBreak/>
        <w:t>Další účastníci</w:t>
      </w:r>
      <w:r w:rsidR="00802F98" w:rsidRPr="003D002A">
        <w:rPr>
          <w:rFonts w:ascii="Calibri" w:hAnsi="Calibri" w:cs="Arial"/>
          <w:sz w:val="22"/>
          <w:szCs w:val="22"/>
        </w:rPr>
        <w:t xml:space="preserve"> se jako aplikační </w:t>
      </w:r>
      <w:r w:rsidRPr="003D002A">
        <w:rPr>
          <w:rFonts w:ascii="Calibri" w:hAnsi="Calibri" w:cs="Arial"/>
          <w:sz w:val="22"/>
          <w:szCs w:val="22"/>
        </w:rPr>
        <w:t>garanti zavazují</w:t>
      </w:r>
      <w:r w:rsidR="00802F98" w:rsidRPr="003D002A">
        <w:rPr>
          <w:rFonts w:ascii="Calibri" w:hAnsi="Calibri" w:cs="Arial"/>
          <w:sz w:val="22"/>
          <w:szCs w:val="22"/>
        </w:rPr>
        <w:t xml:space="preserve"> </w:t>
      </w:r>
      <w:r w:rsidR="00982B79" w:rsidRPr="003D002A">
        <w:rPr>
          <w:rFonts w:ascii="Calibri" w:hAnsi="Calibri" w:cs="Arial"/>
          <w:sz w:val="22"/>
          <w:szCs w:val="22"/>
        </w:rPr>
        <w:t xml:space="preserve">na výzvu Příjemce </w:t>
      </w:r>
      <w:r w:rsidR="00802F98" w:rsidRPr="003D002A">
        <w:rPr>
          <w:rFonts w:ascii="Calibri" w:hAnsi="Calibri" w:cs="Arial"/>
          <w:sz w:val="22"/>
          <w:szCs w:val="22"/>
        </w:rPr>
        <w:t xml:space="preserve">předkládat vyjádření k případným </w:t>
      </w:r>
      <w:r w:rsidR="00982B79" w:rsidRPr="003D002A">
        <w:rPr>
          <w:rFonts w:ascii="Calibri" w:hAnsi="Calibri" w:cs="Arial"/>
          <w:sz w:val="22"/>
          <w:szCs w:val="22"/>
        </w:rPr>
        <w:t>žádostem o změnu P</w:t>
      </w:r>
      <w:r w:rsidR="00802F98" w:rsidRPr="003D002A">
        <w:rPr>
          <w:rFonts w:ascii="Calibri" w:hAnsi="Calibri" w:cs="Arial"/>
          <w:sz w:val="22"/>
          <w:szCs w:val="22"/>
        </w:rPr>
        <w:t xml:space="preserve">rojektu a </w:t>
      </w:r>
      <w:r w:rsidR="00982B79" w:rsidRPr="003D002A">
        <w:rPr>
          <w:rFonts w:ascii="Calibri" w:hAnsi="Calibri" w:cs="Arial"/>
          <w:sz w:val="22"/>
          <w:szCs w:val="22"/>
        </w:rPr>
        <w:t xml:space="preserve">také </w:t>
      </w:r>
      <w:r w:rsidR="00802F98" w:rsidRPr="003D002A">
        <w:rPr>
          <w:rFonts w:ascii="Calibri" w:hAnsi="Calibri" w:cs="Arial"/>
          <w:sz w:val="22"/>
          <w:szCs w:val="22"/>
        </w:rPr>
        <w:t>k průběhu řešení projektu.</w:t>
      </w:r>
    </w:p>
    <w:p w:rsidR="00982B79" w:rsidRPr="003D002A" w:rsidRDefault="00982B79" w:rsidP="00982B79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005B36" w:rsidRPr="003D002A" w:rsidRDefault="00005B36" w:rsidP="00005B36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Článek VI</w:t>
      </w:r>
    </w:p>
    <w:p w:rsidR="00005B36" w:rsidRPr="003D002A" w:rsidRDefault="00005B36" w:rsidP="00005B36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Hodnocení Projektu</w:t>
      </w:r>
    </w:p>
    <w:p w:rsidR="004A46C3" w:rsidRPr="003D002A" w:rsidRDefault="004A46C3" w:rsidP="003458D7">
      <w:pPr>
        <w:numPr>
          <w:ilvl w:val="0"/>
          <w:numId w:val="13"/>
        </w:numPr>
        <w:tabs>
          <w:tab w:val="clear" w:pos="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Za účelem ověření a zhodnocení postupu spolupráce </w:t>
      </w:r>
      <w:r w:rsidR="00005B36" w:rsidRPr="003D002A">
        <w:rPr>
          <w:rFonts w:ascii="Calibri" w:hAnsi="Calibri" w:cs="Arial"/>
          <w:sz w:val="22"/>
          <w:szCs w:val="22"/>
        </w:rPr>
        <w:t>Další</w:t>
      </w:r>
      <w:r w:rsidR="00FA65DC" w:rsidRPr="003D002A">
        <w:rPr>
          <w:rFonts w:ascii="Calibri" w:hAnsi="Calibri" w:cs="Arial"/>
          <w:sz w:val="22"/>
          <w:szCs w:val="22"/>
        </w:rPr>
        <w:t>ch</w:t>
      </w:r>
      <w:r w:rsidR="00005B36" w:rsidRPr="003D002A">
        <w:rPr>
          <w:rFonts w:ascii="Calibri" w:hAnsi="Calibri" w:cs="Arial"/>
          <w:sz w:val="22"/>
          <w:szCs w:val="22"/>
        </w:rPr>
        <w:t xml:space="preserve"> účastník</w:t>
      </w:r>
      <w:r w:rsidR="00FA65DC" w:rsidRPr="003D002A">
        <w:rPr>
          <w:rFonts w:ascii="Calibri" w:hAnsi="Calibri" w:cs="Arial"/>
          <w:sz w:val="22"/>
          <w:szCs w:val="22"/>
        </w:rPr>
        <w:t>ů</w:t>
      </w:r>
      <w:r w:rsidR="00005B36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 xml:space="preserve">na řešení Projektu </w:t>
      </w:r>
      <w:r w:rsidR="00145316" w:rsidRPr="003D002A">
        <w:rPr>
          <w:rFonts w:ascii="Calibri" w:hAnsi="Calibri" w:cs="Arial"/>
          <w:sz w:val="22"/>
          <w:szCs w:val="22"/>
        </w:rPr>
        <w:t>j</w:t>
      </w:r>
      <w:r w:rsidR="00FA65DC" w:rsidRPr="003D002A">
        <w:rPr>
          <w:rFonts w:ascii="Calibri" w:hAnsi="Calibri" w:cs="Arial"/>
          <w:sz w:val="22"/>
          <w:szCs w:val="22"/>
        </w:rPr>
        <w:t>sou</w:t>
      </w:r>
      <w:r w:rsidRPr="003D002A">
        <w:rPr>
          <w:rFonts w:ascii="Calibri" w:hAnsi="Calibri" w:cs="Arial"/>
          <w:sz w:val="22"/>
          <w:szCs w:val="22"/>
        </w:rPr>
        <w:t xml:space="preserve"> </w:t>
      </w:r>
      <w:r w:rsidR="00005B36" w:rsidRPr="003D002A">
        <w:rPr>
          <w:rFonts w:ascii="Calibri" w:hAnsi="Calibri" w:cs="Arial"/>
          <w:sz w:val="22"/>
          <w:szCs w:val="22"/>
        </w:rPr>
        <w:t>Další účastní</w:t>
      </w:r>
      <w:r w:rsidR="00FA65DC" w:rsidRPr="003D002A">
        <w:rPr>
          <w:rFonts w:ascii="Calibri" w:hAnsi="Calibri" w:cs="Arial"/>
          <w:sz w:val="22"/>
          <w:szCs w:val="22"/>
        </w:rPr>
        <w:t>ci</w:t>
      </w:r>
      <w:r w:rsidR="00005B36" w:rsidRPr="003D002A">
        <w:rPr>
          <w:rFonts w:ascii="Calibri" w:hAnsi="Calibri" w:cs="Arial"/>
          <w:sz w:val="22"/>
          <w:szCs w:val="22"/>
        </w:rPr>
        <w:t xml:space="preserve"> </w:t>
      </w:r>
      <w:r w:rsidR="00FA65DC" w:rsidRPr="003D002A">
        <w:rPr>
          <w:rFonts w:ascii="Calibri" w:hAnsi="Calibri" w:cs="Arial"/>
          <w:sz w:val="22"/>
          <w:szCs w:val="22"/>
        </w:rPr>
        <w:t>povinni</w:t>
      </w:r>
      <w:r w:rsidR="001010FB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>předložit Příjemci</w:t>
      </w:r>
      <w:r w:rsidR="00013793" w:rsidRPr="003D002A">
        <w:rPr>
          <w:rFonts w:ascii="Calibri" w:hAnsi="Calibri" w:cs="Arial"/>
          <w:sz w:val="22"/>
          <w:szCs w:val="22"/>
        </w:rPr>
        <w:t xml:space="preserve"> </w:t>
      </w:r>
    </w:p>
    <w:p w:rsidR="004A46C3" w:rsidRPr="003D002A" w:rsidRDefault="004A46C3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a)</w:t>
      </w:r>
      <w:r w:rsidRPr="003D002A">
        <w:rPr>
          <w:rFonts w:ascii="Calibri" w:hAnsi="Calibri" w:cs="Arial"/>
          <w:sz w:val="22"/>
          <w:szCs w:val="22"/>
        </w:rPr>
        <w:tab/>
        <w:t>průběžné zprávy,</w:t>
      </w:r>
    </w:p>
    <w:p w:rsidR="004A46C3" w:rsidRPr="003D002A" w:rsidRDefault="004A46C3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b)</w:t>
      </w:r>
      <w:r w:rsidRPr="003D002A">
        <w:rPr>
          <w:rFonts w:ascii="Calibri" w:hAnsi="Calibri" w:cs="Arial"/>
          <w:sz w:val="22"/>
          <w:szCs w:val="22"/>
        </w:rPr>
        <w:tab/>
      </w:r>
      <w:r w:rsidR="00013793" w:rsidRPr="003D002A">
        <w:rPr>
          <w:rFonts w:ascii="Calibri" w:hAnsi="Calibri" w:cs="Arial"/>
          <w:sz w:val="22"/>
          <w:szCs w:val="22"/>
        </w:rPr>
        <w:t>mimořádné</w:t>
      </w:r>
      <w:r w:rsidRPr="003D002A">
        <w:rPr>
          <w:rFonts w:ascii="Calibri" w:hAnsi="Calibri" w:cs="Arial"/>
          <w:sz w:val="22"/>
          <w:szCs w:val="22"/>
        </w:rPr>
        <w:t xml:space="preserve"> zprávy,</w:t>
      </w:r>
    </w:p>
    <w:p w:rsidR="004A46C3" w:rsidRPr="003D002A" w:rsidRDefault="004A46C3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c)</w:t>
      </w:r>
      <w:r w:rsidRPr="003D002A">
        <w:rPr>
          <w:rFonts w:ascii="Calibri" w:hAnsi="Calibri" w:cs="Arial"/>
          <w:sz w:val="22"/>
          <w:szCs w:val="22"/>
        </w:rPr>
        <w:tab/>
        <w:t>závěrečnou zprávu,</w:t>
      </w:r>
    </w:p>
    <w:p w:rsidR="004A46C3" w:rsidRPr="003D002A" w:rsidRDefault="004A46C3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d)</w:t>
      </w:r>
      <w:r w:rsidRPr="003D002A">
        <w:rPr>
          <w:rFonts w:ascii="Calibri" w:hAnsi="Calibri" w:cs="Arial"/>
          <w:sz w:val="22"/>
          <w:szCs w:val="22"/>
        </w:rPr>
        <w:tab/>
        <w:t>výkazy uznaných nákladů Projektu,</w:t>
      </w:r>
    </w:p>
    <w:p w:rsidR="001D733D" w:rsidRPr="003D002A" w:rsidRDefault="001D733D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e)</w:t>
      </w:r>
      <w:r w:rsidRPr="003D002A">
        <w:rPr>
          <w:rFonts w:ascii="Calibri" w:hAnsi="Calibri" w:cs="Arial"/>
          <w:sz w:val="22"/>
          <w:szCs w:val="22"/>
        </w:rPr>
        <w:tab/>
        <w:t>zprávu o implementaci výsledků</w:t>
      </w:r>
    </w:p>
    <w:p w:rsidR="004A46C3" w:rsidRPr="003D002A" w:rsidRDefault="001D733D" w:rsidP="009C0025">
      <w:pPr>
        <w:spacing w:after="20"/>
        <w:ind w:left="900" w:hanging="36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f</w:t>
      </w:r>
      <w:r w:rsidR="004A46C3" w:rsidRPr="003D002A">
        <w:rPr>
          <w:rFonts w:ascii="Calibri" w:hAnsi="Calibri" w:cs="Arial"/>
          <w:sz w:val="22"/>
          <w:szCs w:val="22"/>
        </w:rPr>
        <w:t>)</w:t>
      </w:r>
      <w:r w:rsidR="004A46C3" w:rsidRPr="003D002A">
        <w:rPr>
          <w:rFonts w:ascii="Calibri" w:hAnsi="Calibri" w:cs="Arial"/>
          <w:sz w:val="22"/>
          <w:szCs w:val="22"/>
        </w:rPr>
        <w:tab/>
        <w:t>další zprávy</w:t>
      </w:r>
      <w:r w:rsidR="005062EA" w:rsidRPr="003D002A">
        <w:rPr>
          <w:rFonts w:ascii="Calibri" w:hAnsi="Calibri" w:cs="Arial"/>
          <w:sz w:val="22"/>
          <w:szCs w:val="22"/>
        </w:rPr>
        <w:t>, informace</w:t>
      </w:r>
      <w:r w:rsidR="00400F81" w:rsidRPr="003D002A">
        <w:rPr>
          <w:rFonts w:ascii="Calibri" w:hAnsi="Calibri" w:cs="Arial"/>
          <w:sz w:val="22"/>
          <w:szCs w:val="22"/>
        </w:rPr>
        <w:t xml:space="preserve"> a dokumenty</w:t>
      </w:r>
      <w:r w:rsidR="004A46C3" w:rsidRPr="003D002A">
        <w:rPr>
          <w:rFonts w:ascii="Calibri" w:hAnsi="Calibri" w:cs="Arial"/>
          <w:sz w:val="22"/>
          <w:szCs w:val="22"/>
        </w:rPr>
        <w:t>, pokud tak stanoví Příjemce</w:t>
      </w:r>
      <w:r w:rsidR="002727F7" w:rsidRPr="003D002A">
        <w:rPr>
          <w:rFonts w:ascii="Calibri" w:hAnsi="Calibri" w:cs="Arial"/>
          <w:sz w:val="22"/>
          <w:szCs w:val="22"/>
        </w:rPr>
        <w:t xml:space="preserve"> nebo Poskytovatel</w:t>
      </w:r>
      <w:r w:rsidR="004A46C3" w:rsidRPr="003D002A">
        <w:rPr>
          <w:rFonts w:ascii="Calibri" w:hAnsi="Calibri" w:cs="Arial"/>
          <w:sz w:val="22"/>
          <w:szCs w:val="22"/>
        </w:rPr>
        <w:t>.</w:t>
      </w:r>
      <w:r w:rsidR="00013793" w:rsidRPr="003D002A">
        <w:rPr>
          <w:rFonts w:ascii="Calibri" w:hAnsi="Calibri" w:cs="Arial"/>
          <w:sz w:val="22"/>
          <w:szCs w:val="22"/>
        </w:rPr>
        <w:t xml:space="preserve"> </w:t>
      </w:r>
    </w:p>
    <w:p w:rsidR="004A46C3" w:rsidRPr="003D002A" w:rsidRDefault="004A46C3" w:rsidP="009129FB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4A46C3" w:rsidRPr="003D002A" w:rsidRDefault="004A46C3" w:rsidP="003458D7">
      <w:pPr>
        <w:numPr>
          <w:ilvl w:val="0"/>
          <w:numId w:val="13"/>
        </w:numPr>
        <w:tabs>
          <w:tab w:val="clear" w:pos="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Zprávy uvedené v bodě </w:t>
      </w:r>
      <w:r w:rsidR="00D957C0" w:rsidRPr="003D002A">
        <w:rPr>
          <w:rFonts w:ascii="Calibri" w:hAnsi="Calibri" w:cs="Arial"/>
          <w:sz w:val="22"/>
          <w:szCs w:val="22"/>
        </w:rPr>
        <w:t>6.1 tohoto</w:t>
      </w:r>
      <w:r w:rsidR="00FA65DC" w:rsidRPr="003D002A">
        <w:rPr>
          <w:rFonts w:ascii="Calibri" w:hAnsi="Calibri" w:cs="Arial"/>
          <w:sz w:val="22"/>
          <w:szCs w:val="22"/>
        </w:rPr>
        <w:t xml:space="preserve"> článku jsou Další účastníci povin</w:t>
      </w:r>
      <w:r w:rsidRPr="003D002A">
        <w:rPr>
          <w:rFonts w:ascii="Calibri" w:hAnsi="Calibri" w:cs="Arial"/>
          <w:sz w:val="22"/>
          <w:szCs w:val="22"/>
        </w:rPr>
        <w:t>n</w:t>
      </w:r>
      <w:r w:rsidR="00FA65DC" w:rsidRPr="003D002A">
        <w:rPr>
          <w:rFonts w:ascii="Calibri" w:hAnsi="Calibri" w:cs="Arial"/>
          <w:sz w:val="22"/>
          <w:szCs w:val="22"/>
        </w:rPr>
        <w:t>i</w:t>
      </w:r>
      <w:r w:rsidRPr="003D002A">
        <w:rPr>
          <w:rFonts w:ascii="Calibri" w:hAnsi="Calibri" w:cs="Arial"/>
          <w:sz w:val="22"/>
          <w:szCs w:val="22"/>
        </w:rPr>
        <w:t xml:space="preserve"> poskytovat Příjemci v</w:t>
      </w:r>
      <w:r w:rsidR="00676594" w:rsidRPr="003D002A">
        <w:rPr>
          <w:rFonts w:ascii="Calibri" w:hAnsi="Calibri" w:cs="Arial"/>
          <w:sz w:val="22"/>
          <w:szCs w:val="22"/>
        </w:rPr>
        <w:t xml:space="preserve"> požadovaném počtu </w:t>
      </w:r>
      <w:r w:rsidRPr="003D002A">
        <w:rPr>
          <w:rFonts w:ascii="Calibri" w:hAnsi="Calibri" w:cs="Arial"/>
          <w:sz w:val="22"/>
          <w:szCs w:val="22"/>
        </w:rPr>
        <w:t>vyhotovení, při</w:t>
      </w:r>
      <w:r w:rsidR="00FA65DC" w:rsidRPr="003D002A">
        <w:rPr>
          <w:rFonts w:ascii="Calibri" w:hAnsi="Calibri" w:cs="Arial"/>
          <w:sz w:val="22"/>
          <w:szCs w:val="22"/>
        </w:rPr>
        <w:t>čemž Další účastníci jsou povin</w:t>
      </w:r>
      <w:r w:rsidRPr="003D002A">
        <w:rPr>
          <w:rFonts w:ascii="Calibri" w:hAnsi="Calibri" w:cs="Arial"/>
          <w:sz w:val="22"/>
          <w:szCs w:val="22"/>
        </w:rPr>
        <w:t>n</w:t>
      </w:r>
      <w:r w:rsidR="00FA65DC" w:rsidRPr="003D002A">
        <w:rPr>
          <w:rFonts w:ascii="Calibri" w:hAnsi="Calibri" w:cs="Arial"/>
          <w:sz w:val="22"/>
          <w:szCs w:val="22"/>
        </w:rPr>
        <w:t>i</w:t>
      </w:r>
      <w:r w:rsidRPr="003D002A">
        <w:rPr>
          <w:rFonts w:ascii="Calibri" w:hAnsi="Calibri" w:cs="Arial"/>
          <w:sz w:val="22"/>
          <w:szCs w:val="22"/>
        </w:rPr>
        <w:t xml:space="preserve"> respektovat </w:t>
      </w:r>
      <w:r w:rsidR="001D733D" w:rsidRPr="003D002A">
        <w:rPr>
          <w:rFonts w:ascii="Calibri" w:hAnsi="Calibri" w:cs="Arial"/>
          <w:sz w:val="22"/>
          <w:szCs w:val="22"/>
        </w:rPr>
        <w:t>Všeobecné podmínky</w:t>
      </w:r>
      <w:r w:rsidR="00B64A08" w:rsidRPr="003D002A">
        <w:rPr>
          <w:rFonts w:ascii="Calibri" w:hAnsi="Calibri" w:cs="Arial"/>
          <w:sz w:val="22"/>
          <w:szCs w:val="22"/>
        </w:rPr>
        <w:t>, směrnice</w:t>
      </w:r>
      <w:r w:rsidR="001D733D" w:rsidRPr="003D002A">
        <w:rPr>
          <w:rFonts w:ascii="Calibri" w:hAnsi="Calibri" w:cs="Arial"/>
          <w:sz w:val="22"/>
          <w:szCs w:val="22"/>
        </w:rPr>
        <w:t xml:space="preserve"> a hodnotící procesy Poskytovatele a </w:t>
      </w:r>
      <w:r w:rsidRPr="003D002A">
        <w:rPr>
          <w:rFonts w:ascii="Calibri" w:hAnsi="Calibri" w:cs="Arial"/>
          <w:sz w:val="22"/>
          <w:szCs w:val="22"/>
        </w:rPr>
        <w:t>pokyny Příjemce týkající se obsahu, struktury zpráv a lhůt pro jejich odevzdání a dále pak předkládat zprávy v takové vhodné formě, aby zprávy mohly být Příjemcem nebo Poskytovatelem publikovány.</w:t>
      </w:r>
      <w:r w:rsidR="001D733D" w:rsidRPr="003D002A">
        <w:rPr>
          <w:rFonts w:ascii="Calibri" w:hAnsi="Calibri" w:cs="Arial"/>
          <w:sz w:val="22"/>
          <w:szCs w:val="22"/>
        </w:rPr>
        <w:t xml:space="preserve"> </w:t>
      </w:r>
    </w:p>
    <w:p w:rsidR="005062EA" w:rsidRPr="003D002A" w:rsidRDefault="005062EA" w:rsidP="005062EA">
      <w:pPr>
        <w:spacing w:after="20"/>
        <w:jc w:val="both"/>
        <w:rPr>
          <w:rFonts w:ascii="Calibri" w:hAnsi="Calibri" w:cs="Arial"/>
          <w:sz w:val="22"/>
          <w:szCs w:val="22"/>
        </w:rPr>
      </w:pPr>
    </w:p>
    <w:p w:rsidR="002B1511" w:rsidRPr="003D002A" w:rsidRDefault="004049B9" w:rsidP="00AB0F8E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br w:type="column"/>
      </w:r>
      <w:r w:rsidR="002B1511" w:rsidRPr="003D002A">
        <w:rPr>
          <w:rFonts w:ascii="Calibri" w:hAnsi="Calibri" w:cs="Arial"/>
          <w:b/>
          <w:color w:val="auto"/>
          <w:sz w:val="22"/>
          <w:szCs w:val="22"/>
        </w:rPr>
        <w:lastRenderedPageBreak/>
        <w:t>Článek V</w:t>
      </w:r>
      <w:r w:rsidR="00CF62AC" w:rsidRPr="003D002A">
        <w:rPr>
          <w:rFonts w:ascii="Calibri" w:hAnsi="Calibri" w:cs="Arial"/>
          <w:b/>
          <w:color w:val="auto"/>
          <w:sz w:val="22"/>
          <w:szCs w:val="22"/>
        </w:rPr>
        <w:t>I</w:t>
      </w:r>
      <w:r w:rsidR="00550032" w:rsidRPr="003D002A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2B1511" w:rsidRPr="003D002A" w:rsidRDefault="002B1511" w:rsidP="00AB0F8E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 xml:space="preserve">Práva a povinnosti </w:t>
      </w:r>
      <w:r w:rsidR="00CF62AC" w:rsidRPr="003D002A">
        <w:rPr>
          <w:rFonts w:ascii="Calibri" w:hAnsi="Calibri" w:cs="Arial"/>
          <w:b/>
          <w:color w:val="auto"/>
          <w:sz w:val="22"/>
          <w:szCs w:val="22"/>
        </w:rPr>
        <w:t>S</w:t>
      </w:r>
      <w:r w:rsidR="00736428" w:rsidRPr="003D002A">
        <w:rPr>
          <w:rFonts w:ascii="Calibri" w:hAnsi="Calibri" w:cs="Arial"/>
          <w:b/>
          <w:color w:val="auto"/>
          <w:sz w:val="22"/>
          <w:szCs w:val="22"/>
        </w:rPr>
        <w:t>mluvních stran</w:t>
      </w:r>
    </w:p>
    <w:p w:rsidR="00C07140" w:rsidRPr="003D002A" w:rsidRDefault="00005B36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Smluvní strany</w:t>
      </w:r>
      <w:r w:rsidR="00C07140" w:rsidRPr="003D002A">
        <w:rPr>
          <w:rFonts w:ascii="Calibri" w:hAnsi="Calibri" w:cs="Arial"/>
          <w:sz w:val="22"/>
          <w:szCs w:val="22"/>
        </w:rPr>
        <w:t xml:space="preserve"> jsou povinny se navzájem informovat o veškerých změnách týkajících se </w:t>
      </w:r>
      <w:r w:rsidR="008802D8" w:rsidRPr="003D002A">
        <w:rPr>
          <w:rFonts w:ascii="Calibri" w:hAnsi="Calibri" w:cs="Arial"/>
          <w:sz w:val="22"/>
          <w:szCs w:val="22"/>
        </w:rPr>
        <w:t>P</w:t>
      </w:r>
      <w:r w:rsidR="00C07140" w:rsidRPr="003D002A">
        <w:rPr>
          <w:rFonts w:ascii="Calibri" w:hAnsi="Calibri" w:cs="Arial"/>
          <w:sz w:val="22"/>
          <w:szCs w:val="22"/>
        </w:rPr>
        <w:t>rojektu, dále o případné neschopnosti plnit řádně a včas povinnosti vyplývající z</w:t>
      </w:r>
      <w:r w:rsidR="00BC04B8" w:rsidRPr="003D002A">
        <w:rPr>
          <w:rFonts w:ascii="Calibri" w:hAnsi="Calibri" w:cs="Arial"/>
          <w:sz w:val="22"/>
          <w:szCs w:val="22"/>
        </w:rPr>
        <w:t>e</w:t>
      </w:r>
      <w:r w:rsidR="00C07140" w:rsidRPr="003D002A">
        <w:rPr>
          <w:rFonts w:ascii="Calibri" w:hAnsi="Calibri" w:cs="Arial"/>
          <w:sz w:val="22"/>
          <w:szCs w:val="22"/>
        </w:rPr>
        <w:t xml:space="preserve"> </w:t>
      </w:r>
      <w:r w:rsidR="008802D8" w:rsidRPr="003D002A">
        <w:rPr>
          <w:rFonts w:ascii="Calibri" w:hAnsi="Calibri" w:cs="Arial"/>
          <w:sz w:val="22"/>
          <w:szCs w:val="22"/>
        </w:rPr>
        <w:t>S</w:t>
      </w:r>
      <w:r w:rsidR="00C07140" w:rsidRPr="003D002A">
        <w:rPr>
          <w:rFonts w:ascii="Calibri" w:hAnsi="Calibri" w:cs="Arial"/>
          <w:sz w:val="22"/>
          <w:szCs w:val="22"/>
        </w:rPr>
        <w:t>mlouvy a o všech významných změnách</w:t>
      </w:r>
      <w:r w:rsidR="00582CD5" w:rsidRPr="003D002A">
        <w:rPr>
          <w:rFonts w:ascii="Calibri" w:hAnsi="Calibri" w:cs="Arial"/>
          <w:sz w:val="22"/>
          <w:szCs w:val="22"/>
        </w:rPr>
        <w:t xml:space="preserve"> a skutečnostech, které</w:t>
      </w:r>
      <w:r w:rsidR="00E01867" w:rsidRPr="003D002A">
        <w:rPr>
          <w:rFonts w:ascii="Calibri" w:hAnsi="Calibri" w:cs="Arial"/>
          <w:sz w:val="22"/>
          <w:szCs w:val="22"/>
        </w:rPr>
        <w:t xml:space="preserve"> by mohly mít vliv na řešení a c</w:t>
      </w:r>
      <w:r w:rsidR="00582CD5" w:rsidRPr="003D002A">
        <w:rPr>
          <w:rFonts w:ascii="Calibri" w:hAnsi="Calibri" w:cs="Arial"/>
          <w:sz w:val="22"/>
          <w:szCs w:val="22"/>
        </w:rPr>
        <w:t>íle Projektu, zejména</w:t>
      </w:r>
      <w:r w:rsidR="00E01867" w:rsidRPr="003D002A">
        <w:rPr>
          <w:rFonts w:ascii="Calibri" w:hAnsi="Calibri" w:cs="Arial"/>
          <w:sz w:val="22"/>
          <w:szCs w:val="22"/>
        </w:rPr>
        <w:t xml:space="preserve"> </w:t>
      </w:r>
      <w:r w:rsidR="00582CD5" w:rsidRPr="003D002A">
        <w:rPr>
          <w:rFonts w:ascii="Calibri" w:hAnsi="Calibri" w:cs="Arial"/>
          <w:sz w:val="22"/>
          <w:szCs w:val="22"/>
        </w:rPr>
        <w:t xml:space="preserve">o změnách </w:t>
      </w:r>
      <w:r w:rsidR="00C07140" w:rsidRPr="003D002A">
        <w:rPr>
          <w:rFonts w:ascii="Calibri" w:hAnsi="Calibri" w:cs="Arial"/>
          <w:sz w:val="22"/>
          <w:szCs w:val="22"/>
        </w:rPr>
        <w:t xml:space="preserve">svého majetkového postavení, jakými jsou zejména vznik, spojení či rozdělení společnosti, změna právní formy, snížení základního kapitálu, vstup do likvidace, prohlášení konkursu na majetek, zánik příslušného oprávnění k činnosti apod., a to </w:t>
      </w:r>
      <w:r w:rsidR="008802D8" w:rsidRPr="003D002A">
        <w:rPr>
          <w:rFonts w:ascii="Calibri" w:hAnsi="Calibri" w:cs="Arial"/>
          <w:sz w:val="22"/>
          <w:szCs w:val="22"/>
        </w:rPr>
        <w:t>nejpozději do 4 kalendářních dnů</w:t>
      </w:r>
      <w:r w:rsidR="00C07140" w:rsidRPr="003D002A">
        <w:rPr>
          <w:rFonts w:ascii="Calibri" w:hAnsi="Calibri" w:cs="Arial"/>
          <w:sz w:val="22"/>
          <w:szCs w:val="22"/>
        </w:rPr>
        <w:t xml:space="preserve"> </w:t>
      </w:r>
      <w:r w:rsidR="008802D8" w:rsidRPr="003D002A">
        <w:rPr>
          <w:rFonts w:ascii="Calibri" w:hAnsi="Calibri" w:cs="Arial"/>
          <w:sz w:val="22"/>
          <w:szCs w:val="22"/>
        </w:rPr>
        <w:t xml:space="preserve">ode dne, </w:t>
      </w:r>
      <w:r w:rsidR="00BC04B8" w:rsidRPr="003D002A">
        <w:rPr>
          <w:rFonts w:ascii="Calibri" w:hAnsi="Calibri" w:cs="Arial"/>
          <w:sz w:val="22"/>
          <w:szCs w:val="22"/>
        </w:rPr>
        <w:t xml:space="preserve">kdy se o </w:t>
      </w:r>
      <w:r w:rsidR="00582CD5" w:rsidRPr="003D002A">
        <w:rPr>
          <w:rFonts w:ascii="Calibri" w:hAnsi="Calibri" w:cs="Arial"/>
          <w:sz w:val="22"/>
          <w:szCs w:val="22"/>
        </w:rPr>
        <w:t xml:space="preserve">takové </w:t>
      </w:r>
      <w:r w:rsidR="00BC04B8" w:rsidRPr="003D002A">
        <w:rPr>
          <w:rFonts w:ascii="Calibri" w:hAnsi="Calibri" w:cs="Arial"/>
          <w:sz w:val="22"/>
          <w:szCs w:val="22"/>
        </w:rPr>
        <w:t xml:space="preserve">změně </w:t>
      </w:r>
      <w:r w:rsidR="00582CD5" w:rsidRPr="003D002A">
        <w:rPr>
          <w:rFonts w:ascii="Calibri" w:hAnsi="Calibri" w:cs="Arial"/>
          <w:sz w:val="22"/>
          <w:szCs w:val="22"/>
        </w:rPr>
        <w:t xml:space="preserve">nebo skutečnosti </w:t>
      </w:r>
      <w:r w:rsidR="00BC04B8" w:rsidRPr="003D002A">
        <w:rPr>
          <w:rFonts w:ascii="Calibri" w:hAnsi="Calibri" w:cs="Arial"/>
          <w:sz w:val="22"/>
          <w:szCs w:val="22"/>
        </w:rPr>
        <w:t>dozvěděly.</w:t>
      </w:r>
      <w:r w:rsidR="00C07140" w:rsidRPr="003D002A">
        <w:rPr>
          <w:rFonts w:ascii="Calibri" w:hAnsi="Calibri" w:cs="Arial"/>
          <w:sz w:val="22"/>
          <w:szCs w:val="22"/>
        </w:rPr>
        <w:t xml:space="preserve"> S</w:t>
      </w:r>
      <w:r w:rsidR="00BC04B8" w:rsidRPr="003D002A">
        <w:rPr>
          <w:rFonts w:ascii="Calibri" w:hAnsi="Calibri" w:cs="Arial"/>
          <w:sz w:val="22"/>
          <w:szCs w:val="22"/>
        </w:rPr>
        <w:t>mluvní strany</w:t>
      </w:r>
      <w:r w:rsidR="00C07140" w:rsidRPr="003D002A">
        <w:rPr>
          <w:rFonts w:ascii="Calibri" w:hAnsi="Calibri" w:cs="Arial"/>
          <w:sz w:val="22"/>
          <w:szCs w:val="22"/>
        </w:rPr>
        <w:t xml:space="preserve"> jsou dále povinny kdykoliv prokázat, že jsou stále způsobilé pro řešení </w:t>
      </w:r>
      <w:r w:rsidR="0001646F" w:rsidRPr="003D002A">
        <w:rPr>
          <w:rFonts w:ascii="Calibri" w:hAnsi="Calibri" w:cs="Arial"/>
          <w:sz w:val="22"/>
          <w:szCs w:val="22"/>
        </w:rPr>
        <w:t>P</w:t>
      </w:r>
      <w:r w:rsidR="00C07140" w:rsidRPr="003D002A">
        <w:rPr>
          <w:rFonts w:ascii="Calibri" w:hAnsi="Calibri" w:cs="Arial"/>
          <w:sz w:val="22"/>
          <w:szCs w:val="22"/>
        </w:rPr>
        <w:t>rojektu</w:t>
      </w:r>
      <w:r w:rsidR="00582CD5" w:rsidRPr="003D002A">
        <w:rPr>
          <w:rFonts w:ascii="Calibri" w:hAnsi="Calibri" w:cs="Arial"/>
          <w:sz w:val="22"/>
          <w:szCs w:val="22"/>
        </w:rPr>
        <w:t xml:space="preserve"> a splňují podmínky kvalifikace</w:t>
      </w:r>
      <w:r w:rsidR="00FD4B52" w:rsidRPr="003D002A">
        <w:rPr>
          <w:rFonts w:ascii="Calibri" w:hAnsi="Calibri" w:cs="Arial"/>
          <w:sz w:val="22"/>
          <w:szCs w:val="22"/>
        </w:rPr>
        <w:t xml:space="preserve"> a podmínky pravidel poskytnutí podpory</w:t>
      </w:r>
      <w:r w:rsidR="00C07140" w:rsidRPr="003D002A">
        <w:rPr>
          <w:rFonts w:ascii="Calibri" w:hAnsi="Calibri" w:cs="Arial"/>
          <w:sz w:val="22"/>
          <w:szCs w:val="22"/>
        </w:rPr>
        <w:t>.</w:t>
      </w:r>
    </w:p>
    <w:p w:rsidR="003265CC" w:rsidRPr="003D002A" w:rsidRDefault="003265C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Každ</w:t>
      </w:r>
      <w:r w:rsidR="00CF62AC" w:rsidRPr="003D002A">
        <w:rPr>
          <w:rFonts w:ascii="Calibri" w:hAnsi="Calibri" w:cs="Arial"/>
          <w:sz w:val="22"/>
          <w:szCs w:val="22"/>
        </w:rPr>
        <w:t>á ze Smluvních stran</w:t>
      </w:r>
      <w:r w:rsidRPr="003D002A">
        <w:rPr>
          <w:rFonts w:ascii="Calibri" w:hAnsi="Calibri" w:cs="Arial"/>
          <w:sz w:val="22"/>
          <w:szCs w:val="22"/>
        </w:rPr>
        <w:t xml:space="preserve"> vede oddělenou účetní evidenci všech účetních případů vztahujících se k Projektu.</w:t>
      </w:r>
    </w:p>
    <w:p w:rsidR="003265CC" w:rsidRPr="003D002A" w:rsidRDefault="003265C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Každ</w:t>
      </w:r>
      <w:r w:rsidR="00CF62AC" w:rsidRPr="003D002A">
        <w:rPr>
          <w:rFonts w:ascii="Calibri" w:hAnsi="Calibri" w:cs="Arial"/>
          <w:sz w:val="22"/>
          <w:szCs w:val="22"/>
        </w:rPr>
        <w:t>á ze Smluvních stran</w:t>
      </w:r>
      <w:r w:rsidRPr="003D002A">
        <w:rPr>
          <w:rFonts w:ascii="Calibri" w:hAnsi="Calibri" w:cs="Arial"/>
          <w:sz w:val="22"/>
          <w:szCs w:val="22"/>
        </w:rPr>
        <w:t xml:space="preserve"> se </w:t>
      </w:r>
      <w:r w:rsidR="00335960" w:rsidRPr="003D002A">
        <w:rPr>
          <w:rFonts w:ascii="Calibri" w:hAnsi="Calibri" w:cs="Arial"/>
          <w:sz w:val="22"/>
          <w:szCs w:val="22"/>
        </w:rPr>
        <w:t>zavazuje podrobit se kontrolám P</w:t>
      </w:r>
      <w:r w:rsidRPr="003D002A">
        <w:rPr>
          <w:rFonts w:ascii="Calibri" w:hAnsi="Calibri" w:cs="Arial"/>
          <w:sz w:val="22"/>
          <w:szCs w:val="22"/>
        </w:rPr>
        <w:t xml:space="preserve">rojektu ze strany </w:t>
      </w:r>
      <w:r w:rsidR="00CF62AC" w:rsidRPr="003D002A">
        <w:rPr>
          <w:rFonts w:ascii="Calibri" w:hAnsi="Calibri" w:cs="Arial"/>
          <w:sz w:val="22"/>
          <w:szCs w:val="22"/>
        </w:rPr>
        <w:t>P</w:t>
      </w:r>
      <w:r w:rsidRPr="003D002A">
        <w:rPr>
          <w:rFonts w:ascii="Calibri" w:hAnsi="Calibri" w:cs="Arial"/>
          <w:sz w:val="22"/>
          <w:szCs w:val="22"/>
        </w:rPr>
        <w:t xml:space="preserve">oskytovatele a dalších kontrolních subjektů a při těchto kontrolách poskytovat </w:t>
      </w:r>
      <w:r w:rsidR="008A0796" w:rsidRPr="003D002A">
        <w:rPr>
          <w:rFonts w:ascii="Calibri" w:hAnsi="Calibri" w:cs="Arial"/>
          <w:sz w:val="22"/>
          <w:szCs w:val="22"/>
        </w:rPr>
        <w:t>veškerou</w:t>
      </w:r>
      <w:r w:rsidRPr="003D002A">
        <w:rPr>
          <w:rFonts w:ascii="Calibri" w:hAnsi="Calibri" w:cs="Arial"/>
          <w:sz w:val="22"/>
          <w:szCs w:val="22"/>
        </w:rPr>
        <w:t xml:space="preserve"> součinnost</w:t>
      </w:r>
      <w:r w:rsidR="0018794D" w:rsidRPr="003D002A">
        <w:rPr>
          <w:rFonts w:ascii="Calibri" w:hAnsi="Calibri" w:cs="Arial"/>
          <w:sz w:val="22"/>
          <w:szCs w:val="22"/>
        </w:rPr>
        <w:t>, a to i po skončení účinnosti této Smlouvy</w:t>
      </w:r>
      <w:r w:rsidRPr="003D002A">
        <w:rPr>
          <w:rFonts w:ascii="Calibri" w:hAnsi="Calibri" w:cs="Arial"/>
          <w:sz w:val="22"/>
          <w:szCs w:val="22"/>
        </w:rPr>
        <w:t>.</w:t>
      </w:r>
    </w:p>
    <w:p w:rsidR="003265CC" w:rsidRPr="003D002A" w:rsidRDefault="00CF62A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Každá ze Smluvních stran</w:t>
      </w:r>
      <w:r w:rsidR="003265CC" w:rsidRPr="003D002A">
        <w:rPr>
          <w:rFonts w:ascii="Calibri" w:hAnsi="Calibri" w:cs="Arial"/>
          <w:sz w:val="22"/>
          <w:szCs w:val="22"/>
        </w:rPr>
        <w:t xml:space="preserve"> se zavazuje řádně dokončit a finančně uzavřít Projekt ve stanoveném termínu, včetně finančního vypořádání.</w:t>
      </w:r>
    </w:p>
    <w:p w:rsidR="00DC6EB8" w:rsidRPr="003D002A" w:rsidRDefault="00FA65DC" w:rsidP="003458D7">
      <w:pPr>
        <w:numPr>
          <w:ilvl w:val="0"/>
          <w:numId w:val="14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Další účastníci</w:t>
      </w:r>
      <w:r w:rsidR="00CF62AC" w:rsidRPr="003D002A">
        <w:rPr>
          <w:rFonts w:ascii="Calibri" w:hAnsi="Calibri" w:cs="Arial"/>
          <w:sz w:val="22"/>
          <w:szCs w:val="22"/>
        </w:rPr>
        <w:t xml:space="preserve"> </w:t>
      </w:r>
      <w:r w:rsidR="00DC6EB8" w:rsidRPr="003D002A">
        <w:rPr>
          <w:rFonts w:ascii="Calibri" w:hAnsi="Calibri" w:cs="Arial"/>
          <w:sz w:val="22"/>
          <w:szCs w:val="22"/>
        </w:rPr>
        <w:t>j</w:t>
      </w:r>
      <w:r w:rsidRPr="003D002A">
        <w:rPr>
          <w:rFonts w:ascii="Calibri" w:hAnsi="Calibri" w:cs="Arial"/>
          <w:sz w:val="22"/>
          <w:szCs w:val="22"/>
        </w:rPr>
        <w:t>sou odpovědní</w:t>
      </w:r>
      <w:r w:rsidR="00DC6EB8" w:rsidRPr="003D002A">
        <w:rPr>
          <w:rFonts w:ascii="Calibri" w:hAnsi="Calibri" w:cs="Arial"/>
          <w:sz w:val="22"/>
          <w:szCs w:val="22"/>
        </w:rPr>
        <w:t xml:space="preserve"> Příjemci za řešení </w:t>
      </w:r>
      <w:r w:rsidR="00DC318E" w:rsidRPr="003D002A">
        <w:rPr>
          <w:rFonts w:ascii="Calibri" w:hAnsi="Calibri" w:cs="Arial"/>
          <w:sz w:val="22"/>
          <w:szCs w:val="22"/>
        </w:rPr>
        <w:t>jím prováděné</w:t>
      </w:r>
      <w:r w:rsidR="0001646F" w:rsidRPr="003D002A">
        <w:rPr>
          <w:rFonts w:ascii="Calibri" w:hAnsi="Calibri" w:cs="Arial"/>
          <w:sz w:val="22"/>
          <w:szCs w:val="22"/>
        </w:rPr>
        <w:t xml:space="preserve"> části P</w:t>
      </w:r>
      <w:r w:rsidR="00DC6EB8" w:rsidRPr="003D002A">
        <w:rPr>
          <w:rFonts w:ascii="Calibri" w:hAnsi="Calibri" w:cs="Arial"/>
          <w:sz w:val="22"/>
          <w:szCs w:val="22"/>
        </w:rPr>
        <w:t>rojektu a za hospodaření s přidělenou částí účelových finančních prostředků v plném rozsahu.</w:t>
      </w:r>
    </w:p>
    <w:p w:rsidR="003265CC" w:rsidRPr="003D002A" w:rsidRDefault="003265CC" w:rsidP="003458D7">
      <w:pPr>
        <w:numPr>
          <w:ilvl w:val="0"/>
          <w:numId w:val="14"/>
        </w:numPr>
        <w:tabs>
          <w:tab w:val="clear" w:pos="360"/>
        </w:tabs>
        <w:spacing w:after="1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Každ</w:t>
      </w:r>
      <w:r w:rsidR="00CF62AC" w:rsidRPr="003D002A">
        <w:rPr>
          <w:rFonts w:ascii="Calibri" w:hAnsi="Calibri" w:cs="Arial"/>
          <w:sz w:val="22"/>
          <w:szCs w:val="22"/>
        </w:rPr>
        <w:t>á ze Smluvních stran</w:t>
      </w:r>
      <w:r w:rsidRPr="003D002A">
        <w:rPr>
          <w:rFonts w:ascii="Calibri" w:hAnsi="Calibri" w:cs="Arial"/>
          <w:sz w:val="22"/>
          <w:szCs w:val="22"/>
        </w:rPr>
        <w:t xml:space="preserve"> se zavazuje archivovat </w:t>
      </w:r>
      <w:r w:rsidR="008466B7" w:rsidRPr="003D002A">
        <w:rPr>
          <w:rFonts w:ascii="Calibri" w:hAnsi="Calibri" w:cs="Arial"/>
          <w:sz w:val="22"/>
          <w:szCs w:val="22"/>
        </w:rPr>
        <w:t>dokumenty</w:t>
      </w:r>
      <w:r w:rsidRPr="003D002A">
        <w:rPr>
          <w:rFonts w:ascii="Calibri" w:hAnsi="Calibri" w:cs="Arial"/>
          <w:sz w:val="22"/>
          <w:szCs w:val="22"/>
        </w:rPr>
        <w:t xml:space="preserve"> související s Projektem po dobu nejméně </w:t>
      </w:r>
      <w:r w:rsidR="00DC318E" w:rsidRPr="003D002A">
        <w:rPr>
          <w:rFonts w:ascii="Calibri" w:hAnsi="Calibri" w:cs="Arial"/>
          <w:sz w:val="22"/>
          <w:szCs w:val="22"/>
        </w:rPr>
        <w:t>10</w:t>
      </w:r>
      <w:r w:rsidR="00AC5083" w:rsidRPr="003D002A">
        <w:rPr>
          <w:rFonts w:ascii="Calibri" w:hAnsi="Calibri" w:cs="Arial"/>
          <w:sz w:val="22"/>
          <w:szCs w:val="22"/>
        </w:rPr>
        <w:t xml:space="preserve"> let od ukončení Projektu.</w:t>
      </w:r>
    </w:p>
    <w:p w:rsidR="00582CD5" w:rsidRPr="003D002A" w:rsidRDefault="00582CD5" w:rsidP="003458D7">
      <w:pPr>
        <w:numPr>
          <w:ilvl w:val="0"/>
          <w:numId w:val="14"/>
        </w:numPr>
        <w:tabs>
          <w:tab w:val="clear" w:pos="360"/>
        </w:tabs>
        <w:spacing w:after="1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Smluvní strany se zavazují postupovat v souladu s Pravidly pro publicitu projektů podpořených z prostředků TA ČR.</w:t>
      </w:r>
    </w:p>
    <w:p w:rsidR="00F55EF2" w:rsidRPr="003D002A" w:rsidRDefault="00FA65DC" w:rsidP="00FC3197">
      <w:pPr>
        <w:numPr>
          <w:ilvl w:val="0"/>
          <w:numId w:val="14"/>
        </w:numPr>
        <w:tabs>
          <w:tab w:val="clear" w:pos="360"/>
        </w:tabs>
        <w:spacing w:after="120"/>
        <w:ind w:left="540" w:hanging="540"/>
        <w:jc w:val="both"/>
        <w:rPr>
          <w:rFonts w:ascii="Calibri" w:hAnsi="Calibri"/>
          <w:sz w:val="22"/>
          <w:szCs w:val="22"/>
        </w:rPr>
      </w:pPr>
      <w:r w:rsidRPr="003D002A">
        <w:rPr>
          <w:rFonts w:ascii="Calibri" w:hAnsi="Calibri"/>
          <w:sz w:val="22"/>
          <w:szCs w:val="22"/>
        </w:rPr>
        <w:t>Pro případ, že jsou Další účastníci</w:t>
      </w:r>
      <w:r w:rsidR="00F55EF2" w:rsidRPr="003D002A">
        <w:rPr>
          <w:rFonts w:ascii="Calibri" w:hAnsi="Calibri"/>
          <w:sz w:val="22"/>
          <w:szCs w:val="22"/>
        </w:rPr>
        <w:t xml:space="preserve"> příjemc</w:t>
      </w:r>
      <w:r w:rsidRPr="003D002A">
        <w:rPr>
          <w:rFonts w:ascii="Calibri" w:hAnsi="Calibri"/>
          <w:sz w:val="22"/>
          <w:szCs w:val="22"/>
        </w:rPr>
        <w:t>i</w:t>
      </w:r>
      <w:r w:rsidR="00F55EF2" w:rsidRPr="003D002A">
        <w:rPr>
          <w:rFonts w:ascii="Calibri" w:hAnsi="Calibri"/>
          <w:sz w:val="22"/>
          <w:szCs w:val="22"/>
        </w:rPr>
        <w:t xml:space="preserve"> státní pomoci (veřejné podpory) dle článku 107 Smlouvy o fungování Evropské unie („SFEU“), zavazuj</w:t>
      </w:r>
      <w:r w:rsidRPr="003D002A">
        <w:rPr>
          <w:rFonts w:ascii="Calibri" w:hAnsi="Calibri"/>
          <w:sz w:val="22"/>
          <w:szCs w:val="22"/>
        </w:rPr>
        <w:t>í</w:t>
      </w:r>
      <w:r w:rsidR="00FC3197" w:rsidRPr="003D002A">
        <w:rPr>
          <w:rFonts w:ascii="Calibri" w:hAnsi="Calibri"/>
          <w:sz w:val="22"/>
          <w:szCs w:val="22"/>
        </w:rPr>
        <w:t xml:space="preserve"> se</w:t>
      </w:r>
      <w:r w:rsidR="00F55EF2" w:rsidRPr="003D002A">
        <w:rPr>
          <w:rFonts w:ascii="Calibri" w:hAnsi="Calibri"/>
          <w:sz w:val="22"/>
          <w:szCs w:val="22"/>
        </w:rPr>
        <w:t>, že nebud</w:t>
      </w:r>
      <w:r w:rsidRPr="003D002A">
        <w:rPr>
          <w:rFonts w:ascii="Calibri" w:hAnsi="Calibri"/>
          <w:sz w:val="22"/>
          <w:szCs w:val="22"/>
        </w:rPr>
        <w:t>ou</w:t>
      </w:r>
      <w:r w:rsidR="00F55EF2" w:rsidRPr="003D002A">
        <w:rPr>
          <w:rFonts w:ascii="Calibri" w:hAnsi="Calibri"/>
          <w:sz w:val="22"/>
          <w:szCs w:val="22"/>
        </w:rPr>
        <w:t xml:space="preserve"> kumulovat tuto veřejnou podporu vyňatou podle Nařízení Komise (EU) č. 651/2014 (dále jen „Nařízení“) s jinou veřejnou podporou na úhradu týchž – částečně či plně se překrývajících – způsobilých nákladů, vede-li taková kumulace k překročení nejvyšší intenzity nebo výše podpory, která se na danou podporu použije podle Nařízení. Veřejnou podpor</w:t>
      </w:r>
      <w:r w:rsidRPr="003D002A">
        <w:rPr>
          <w:rFonts w:ascii="Calibri" w:hAnsi="Calibri"/>
          <w:sz w:val="22"/>
          <w:szCs w:val="22"/>
        </w:rPr>
        <w:t>u vyňatou tímto nařízením nebudou</w:t>
      </w:r>
      <w:r w:rsidR="00F55EF2" w:rsidRPr="003D002A">
        <w:rPr>
          <w:rFonts w:ascii="Calibri" w:hAnsi="Calibri"/>
          <w:sz w:val="22"/>
          <w:szCs w:val="22"/>
        </w:rPr>
        <w:t xml:space="preserve"> kumulovat ani s podporou de </w:t>
      </w:r>
      <w:proofErr w:type="spellStart"/>
      <w:r w:rsidR="00F55EF2" w:rsidRPr="003D002A">
        <w:rPr>
          <w:rFonts w:ascii="Calibri" w:hAnsi="Calibri"/>
          <w:sz w:val="22"/>
          <w:szCs w:val="22"/>
        </w:rPr>
        <w:t>minimis</w:t>
      </w:r>
      <w:proofErr w:type="spellEnd"/>
      <w:r w:rsidR="00F55EF2" w:rsidRPr="003D002A">
        <w:rPr>
          <w:rFonts w:ascii="Calibri" w:hAnsi="Calibri"/>
          <w:sz w:val="22"/>
          <w:szCs w:val="22"/>
        </w:rPr>
        <w:t xml:space="preserve"> na tytéž způsobilé náklady, pokud by taková kumulace vedla k překročení intenzity podpory stanovené v kapit</w:t>
      </w:r>
      <w:r w:rsidRPr="003D002A">
        <w:rPr>
          <w:rFonts w:ascii="Calibri" w:hAnsi="Calibri"/>
          <w:sz w:val="22"/>
          <w:szCs w:val="22"/>
        </w:rPr>
        <w:t>ole III Nařízení. Další účastníci</w:t>
      </w:r>
      <w:r w:rsidR="00F55EF2" w:rsidRPr="003D002A">
        <w:rPr>
          <w:rFonts w:ascii="Calibri" w:hAnsi="Calibri"/>
          <w:sz w:val="22"/>
          <w:szCs w:val="22"/>
        </w:rPr>
        <w:t xml:space="preserve"> ber</w:t>
      </w:r>
      <w:r w:rsidRPr="003D002A">
        <w:rPr>
          <w:rFonts w:ascii="Calibri" w:hAnsi="Calibri"/>
          <w:sz w:val="22"/>
          <w:szCs w:val="22"/>
        </w:rPr>
        <w:t>ou</w:t>
      </w:r>
      <w:r w:rsidR="00F55EF2" w:rsidRPr="003D002A">
        <w:rPr>
          <w:rFonts w:ascii="Calibri" w:hAnsi="Calibri"/>
          <w:sz w:val="22"/>
          <w:szCs w:val="22"/>
        </w:rPr>
        <w:t xml:space="preserve"> na vědomí, že podpora použitá v rozporu s pravidly veřejné podpory (např. čl. 107 SFEU může být považována ze strany orgánů Evropské unie za tzv. nezákonnou podporu a její navrácení může být vymáháno prostřednictvím Příjemce.</w:t>
      </w:r>
    </w:p>
    <w:p w:rsidR="00F55EF2" w:rsidRPr="003D002A" w:rsidRDefault="00F55EF2" w:rsidP="00F55EF2">
      <w:pPr>
        <w:pStyle w:val="FormtovanvHTML"/>
        <w:spacing w:before="240" w:after="120"/>
        <w:ind w:left="-85"/>
        <w:jc w:val="both"/>
        <w:rPr>
          <w:rFonts w:ascii="Calibri" w:hAnsi="Calibri" w:cs="Arial"/>
          <w:b/>
          <w:color w:val="auto"/>
          <w:sz w:val="22"/>
          <w:szCs w:val="22"/>
        </w:rPr>
      </w:pPr>
    </w:p>
    <w:p w:rsidR="00571C60" w:rsidRPr="003D002A" w:rsidRDefault="00571C60" w:rsidP="004161CF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Článek VI</w:t>
      </w:r>
      <w:r w:rsidR="008466B7" w:rsidRPr="003D002A">
        <w:rPr>
          <w:rFonts w:ascii="Calibri" w:hAnsi="Calibri" w:cs="Arial"/>
          <w:b/>
          <w:color w:val="auto"/>
          <w:sz w:val="22"/>
          <w:szCs w:val="22"/>
        </w:rPr>
        <w:t>I</w:t>
      </w:r>
      <w:r w:rsidR="00CF62AC" w:rsidRPr="003D002A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571C60" w:rsidRPr="003D002A" w:rsidRDefault="00571C60" w:rsidP="004161CF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Práva a povinnosti účastníků ve věcech finančních</w:t>
      </w:r>
    </w:p>
    <w:p w:rsidR="00CF62AC" w:rsidRPr="003D002A" w:rsidRDefault="00CF62AC" w:rsidP="003458D7">
      <w:pPr>
        <w:numPr>
          <w:ilvl w:val="1"/>
          <w:numId w:val="15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Uznanými náklady Projektu se rozumí způsobilé náklady vynaložené na činnosti uvedené v </w:t>
      </w:r>
      <w:proofErr w:type="spellStart"/>
      <w:r w:rsidRPr="003D002A">
        <w:rPr>
          <w:rFonts w:ascii="Calibri" w:hAnsi="Calibri" w:cs="Arial"/>
          <w:sz w:val="22"/>
          <w:szCs w:val="22"/>
        </w:rPr>
        <w:t>ust</w:t>
      </w:r>
      <w:proofErr w:type="spellEnd"/>
      <w:r w:rsidRPr="003D002A">
        <w:rPr>
          <w:rFonts w:ascii="Calibri" w:hAnsi="Calibri" w:cs="Arial"/>
          <w:sz w:val="22"/>
          <w:szCs w:val="22"/>
        </w:rPr>
        <w:t xml:space="preserve">. § 2 odst. 2 písm. l) zákona č. 130/2002 Sb., o podpoře výzkumu, experimentálního vývoje a inovací v platném znění, které Poskytovatel schválil a které jsou zdůvodněné. </w:t>
      </w:r>
    </w:p>
    <w:p w:rsidR="008466B7" w:rsidRPr="003D002A" w:rsidRDefault="008466B7" w:rsidP="003458D7">
      <w:pPr>
        <w:numPr>
          <w:ilvl w:val="1"/>
          <w:numId w:val="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Celková č</w:t>
      </w:r>
      <w:r w:rsidR="00571C60" w:rsidRPr="003D002A">
        <w:rPr>
          <w:rFonts w:ascii="Calibri" w:hAnsi="Calibri" w:cs="Arial"/>
          <w:sz w:val="22"/>
          <w:szCs w:val="22"/>
        </w:rPr>
        <w:t xml:space="preserve">ástka </w:t>
      </w:r>
      <w:r w:rsidR="004E2B48" w:rsidRPr="003D002A">
        <w:rPr>
          <w:rFonts w:ascii="Calibri" w:hAnsi="Calibri" w:cs="Arial"/>
          <w:sz w:val="22"/>
          <w:szCs w:val="22"/>
        </w:rPr>
        <w:t>podpory</w:t>
      </w:r>
      <w:r w:rsidR="00571C60" w:rsidRPr="003D002A">
        <w:rPr>
          <w:rFonts w:ascii="Calibri" w:hAnsi="Calibri" w:cs="Arial"/>
          <w:sz w:val="22"/>
          <w:szCs w:val="22"/>
        </w:rPr>
        <w:t xml:space="preserve"> na Projekt </w:t>
      </w:r>
      <w:r w:rsidRPr="003D002A">
        <w:rPr>
          <w:rFonts w:ascii="Calibri" w:hAnsi="Calibri" w:cs="Arial"/>
          <w:sz w:val="22"/>
          <w:szCs w:val="22"/>
        </w:rPr>
        <w:t xml:space="preserve">za celou dobu řešení </w:t>
      </w:r>
      <w:r w:rsidR="00571C60" w:rsidRPr="003D002A">
        <w:rPr>
          <w:rFonts w:ascii="Calibri" w:hAnsi="Calibri" w:cs="Arial"/>
          <w:sz w:val="22"/>
          <w:szCs w:val="22"/>
        </w:rPr>
        <w:t>či</w:t>
      </w:r>
      <w:r w:rsidRPr="003D002A">
        <w:rPr>
          <w:rFonts w:ascii="Calibri" w:hAnsi="Calibri" w:cs="Arial"/>
          <w:sz w:val="22"/>
          <w:szCs w:val="22"/>
        </w:rPr>
        <w:t xml:space="preserve">ní </w:t>
      </w:r>
      <w:r w:rsidR="00A80D65" w:rsidRPr="003D002A">
        <w:rPr>
          <w:rFonts w:ascii="Calibri" w:hAnsi="Calibri" w:cs="Arial"/>
          <w:sz w:val="22"/>
          <w:szCs w:val="22"/>
        </w:rPr>
        <w:t>3 798 532</w:t>
      </w:r>
      <w:r w:rsidR="00C64B1E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>Kč. Z</w:t>
      </w:r>
      <w:r w:rsidR="00D50E05" w:rsidRPr="003D002A">
        <w:rPr>
          <w:rFonts w:ascii="Calibri" w:hAnsi="Calibri" w:cs="Arial"/>
          <w:sz w:val="22"/>
          <w:szCs w:val="22"/>
        </w:rPr>
        <w:t> </w:t>
      </w:r>
      <w:r w:rsidR="00571C60" w:rsidRPr="003D002A">
        <w:rPr>
          <w:rFonts w:ascii="Calibri" w:hAnsi="Calibri" w:cs="Arial"/>
          <w:sz w:val="22"/>
          <w:szCs w:val="22"/>
        </w:rPr>
        <w:t>toho</w:t>
      </w:r>
      <w:r w:rsidR="00D50E05" w:rsidRPr="003D002A">
        <w:rPr>
          <w:rFonts w:ascii="Calibri" w:hAnsi="Calibri" w:cs="Arial"/>
          <w:sz w:val="22"/>
          <w:szCs w:val="22"/>
        </w:rPr>
        <w:t>:</w:t>
      </w:r>
    </w:p>
    <w:p w:rsidR="008466B7" w:rsidRPr="003D002A" w:rsidRDefault="008466B7" w:rsidP="003458D7">
      <w:pPr>
        <w:numPr>
          <w:ilvl w:val="0"/>
          <w:numId w:val="11"/>
        </w:numPr>
        <w:tabs>
          <w:tab w:val="clear" w:pos="1246"/>
          <w:tab w:val="num" w:pos="900"/>
        </w:tabs>
        <w:spacing w:after="20"/>
        <w:ind w:left="900" w:hanging="357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podíl </w:t>
      </w:r>
      <w:r w:rsidR="00571C60" w:rsidRPr="003D002A">
        <w:rPr>
          <w:rFonts w:ascii="Calibri" w:hAnsi="Calibri" w:cs="Arial"/>
          <w:sz w:val="22"/>
          <w:szCs w:val="22"/>
        </w:rPr>
        <w:t>Příjemce</w:t>
      </w:r>
      <w:r w:rsidRPr="003D002A">
        <w:rPr>
          <w:rFonts w:ascii="Calibri" w:hAnsi="Calibri" w:cs="Arial"/>
          <w:sz w:val="22"/>
          <w:szCs w:val="22"/>
        </w:rPr>
        <w:t xml:space="preserve"> je </w:t>
      </w:r>
      <w:r w:rsidR="00A80D65" w:rsidRPr="003D002A">
        <w:rPr>
          <w:rFonts w:ascii="Calibri" w:hAnsi="Calibri" w:cs="Arial"/>
          <w:sz w:val="22"/>
          <w:szCs w:val="22"/>
        </w:rPr>
        <w:t>1 843 782</w:t>
      </w:r>
      <w:r w:rsidR="00C64B1E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>Kč</w:t>
      </w:r>
      <w:r w:rsidR="00C64B1E" w:rsidRPr="003D002A">
        <w:rPr>
          <w:rFonts w:ascii="Calibri" w:hAnsi="Calibri" w:cs="Arial"/>
          <w:sz w:val="22"/>
          <w:szCs w:val="22"/>
        </w:rPr>
        <w:t>,</w:t>
      </w:r>
    </w:p>
    <w:p w:rsidR="008466B7" w:rsidRPr="003D002A" w:rsidRDefault="008466B7" w:rsidP="003458D7">
      <w:pPr>
        <w:numPr>
          <w:ilvl w:val="0"/>
          <w:numId w:val="11"/>
        </w:numPr>
        <w:tabs>
          <w:tab w:val="clear" w:pos="1246"/>
          <w:tab w:val="num" w:pos="900"/>
        </w:tabs>
        <w:spacing w:after="20"/>
        <w:ind w:left="900" w:hanging="357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podíl </w:t>
      </w:r>
      <w:r w:rsidR="000F77A8" w:rsidRPr="003D002A">
        <w:rPr>
          <w:rFonts w:ascii="Calibri" w:hAnsi="Calibri" w:cs="Arial"/>
          <w:sz w:val="22"/>
          <w:szCs w:val="22"/>
        </w:rPr>
        <w:t>Ú</w:t>
      </w:r>
      <w:r w:rsidR="004E2B48" w:rsidRPr="003D002A">
        <w:rPr>
          <w:rFonts w:ascii="Calibri" w:hAnsi="Calibri" w:cs="Arial"/>
          <w:sz w:val="22"/>
          <w:szCs w:val="22"/>
        </w:rPr>
        <w:t>častníka</w:t>
      </w:r>
      <w:r w:rsidR="00571C60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>je</w:t>
      </w:r>
      <w:r w:rsidR="00A80D65" w:rsidRPr="003D002A">
        <w:rPr>
          <w:rFonts w:ascii="Calibri" w:hAnsi="Calibri" w:cs="Arial"/>
          <w:sz w:val="22"/>
          <w:szCs w:val="22"/>
        </w:rPr>
        <w:t xml:space="preserve"> 1 209 000</w:t>
      </w:r>
      <w:r w:rsidR="00C64B1E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>Kč,</w:t>
      </w:r>
    </w:p>
    <w:p w:rsidR="000F77A8" w:rsidRPr="003D002A" w:rsidRDefault="000F77A8" w:rsidP="003458D7">
      <w:pPr>
        <w:numPr>
          <w:ilvl w:val="0"/>
          <w:numId w:val="11"/>
        </w:numPr>
        <w:tabs>
          <w:tab w:val="clear" w:pos="1246"/>
          <w:tab w:val="num" w:pos="900"/>
        </w:tabs>
        <w:spacing w:after="20"/>
        <w:ind w:left="900" w:hanging="357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podíl Druhého účastníka je </w:t>
      </w:r>
      <w:r w:rsidR="00A80D65" w:rsidRPr="003D002A">
        <w:rPr>
          <w:rFonts w:ascii="Calibri" w:hAnsi="Calibri" w:cs="Arial"/>
          <w:sz w:val="22"/>
          <w:szCs w:val="22"/>
        </w:rPr>
        <w:t>745 750</w:t>
      </w:r>
      <w:r w:rsidRPr="003D002A">
        <w:rPr>
          <w:rFonts w:ascii="Calibri" w:hAnsi="Calibri" w:cs="Arial"/>
          <w:sz w:val="22"/>
          <w:szCs w:val="22"/>
        </w:rPr>
        <w:t xml:space="preserve"> Kč.</w:t>
      </w:r>
    </w:p>
    <w:p w:rsidR="009D53C0" w:rsidRPr="003D002A" w:rsidRDefault="009D53C0" w:rsidP="009D53C0">
      <w:pPr>
        <w:spacing w:after="20"/>
        <w:ind w:left="543"/>
        <w:jc w:val="both"/>
        <w:rPr>
          <w:rFonts w:ascii="Calibri" w:hAnsi="Calibri" w:cs="Arial"/>
          <w:sz w:val="22"/>
          <w:szCs w:val="22"/>
        </w:rPr>
      </w:pPr>
    </w:p>
    <w:p w:rsidR="00AC1828" w:rsidRPr="003D002A" w:rsidRDefault="008466B7" w:rsidP="009D53C0">
      <w:pPr>
        <w:spacing w:after="20"/>
        <w:ind w:left="543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lastRenderedPageBreak/>
        <w:t>Celková č</w:t>
      </w:r>
      <w:r w:rsidR="00571C60" w:rsidRPr="003D002A">
        <w:rPr>
          <w:rFonts w:ascii="Calibri" w:hAnsi="Calibri" w:cs="Arial"/>
          <w:sz w:val="22"/>
          <w:szCs w:val="22"/>
        </w:rPr>
        <w:t xml:space="preserve">ástka </w:t>
      </w:r>
      <w:r w:rsidR="004E2B48" w:rsidRPr="003D002A">
        <w:rPr>
          <w:rFonts w:ascii="Calibri" w:hAnsi="Calibri" w:cs="Arial"/>
          <w:sz w:val="22"/>
          <w:szCs w:val="22"/>
        </w:rPr>
        <w:t>podpory</w:t>
      </w:r>
      <w:r w:rsidR="00571C60" w:rsidRPr="003D002A">
        <w:rPr>
          <w:rFonts w:ascii="Calibri" w:hAnsi="Calibri" w:cs="Arial"/>
          <w:sz w:val="22"/>
          <w:szCs w:val="22"/>
        </w:rPr>
        <w:t xml:space="preserve"> na </w:t>
      </w:r>
      <w:r w:rsidR="00F046EA" w:rsidRPr="003D002A">
        <w:rPr>
          <w:rFonts w:ascii="Calibri" w:hAnsi="Calibri" w:cs="Arial"/>
          <w:sz w:val="22"/>
          <w:szCs w:val="22"/>
        </w:rPr>
        <w:t xml:space="preserve">realizaci </w:t>
      </w:r>
      <w:r w:rsidRPr="003D002A">
        <w:rPr>
          <w:rFonts w:ascii="Calibri" w:hAnsi="Calibri" w:cs="Arial"/>
          <w:sz w:val="22"/>
          <w:szCs w:val="22"/>
        </w:rPr>
        <w:t>P</w:t>
      </w:r>
      <w:r w:rsidR="00571C60" w:rsidRPr="003D002A">
        <w:rPr>
          <w:rFonts w:ascii="Calibri" w:hAnsi="Calibri" w:cs="Arial"/>
          <w:sz w:val="22"/>
          <w:szCs w:val="22"/>
        </w:rPr>
        <w:t>rojekt</w:t>
      </w:r>
      <w:r w:rsidR="00F046EA" w:rsidRPr="003D002A">
        <w:rPr>
          <w:rFonts w:ascii="Calibri" w:hAnsi="Calibri" w:cs="Arial"/>
          <w:sz w:val="22"/>
          <w:szCs w:val="22"/>
        </w:rPr>
        <w:t>u</w:t>
      </w:r>
      <w:r w:rsidR="00571C60" w:rsidRPr="003D002A">
        <w:rPr>
          <w:rFonts w:ascii="Calibri" w:hAnsi="Calibri" w:cs="Arial"/>
          <w:sz w:val="22"/>
          <w:szCs w:val="22"/>
        </w:rPr>
        <w:t xml:space="preserve"> </w:t>
      </w:r>
      <w:r w:rsidR="00F046EA" w:rsidRPr="003D002A">
        <w:rPr>
          <w:rFonts w:ascii="Calibri" w:hAnsi="Calibri" w:cs="Arial"/>
          <w:sz w:val="22"/>
          <w:szCs w:val="22"/>
        </w:rPr>
        <w:t>n</w:t>
      </w:r>
      <w:r w:rsidR="00571C60" w:rsidRPr="003D002A">
        <w:rPr>
          <w:rFonts w:ascii="Calibri" w:hAnsi="Calibri" w:cs="Arial"/>
          <w:sz w:val="22"/>
          <w:szCs w:val="22"/>
        </w:rPr>
        <w:t xml:space="preserve">a rok </w:t>
      </w:r>
      <w:r w:rsidR="00A80D65" w:rsidRPr="003D002A">
        <w:rPr>
          <w:rFonts w:ascii="Calibri" w:hAnsi="Calibri" w:cs="Arial"/>
          <w:sz w:val="22"/>
          <w:szCs w:val="22"/>
        </w:rPr>
        <w:t>2020</w:t>
      </w:r>
      <w:r w:rsidRPr="003D002A">
        <w:rPr>
          <w:rFonts w:ascii="Calibri" w:hAnsi="Calibri" w:cs="Arial"/>
          <w:sz w:val="22"/>
          <w:szCs w:val="22"/>
        </w:rPr>
        <w:t xml:space="preserve"> činí </w:t>
      </w:r>
      <w:r w:rsidR="00A80D65" w:rsidRPr="003D002A">
        <w:rPr>
          <w:rFonts w:ascii="Calibri" w:hAnsi="Calibri" w:cs="Arial"/>
          <w:sz w:val="22"/>
          <w:szCs w:val="22"/>
        </w:rPr>
        <w:t>556 041</w:t>
      </w:r>
      <w:r w:rsidRPr="003D002A">
        <w:rPr>
          <w:rFonts w:ascii="Calibri" w:hAnsi="Calibri" w:cs="Arial"/>
          <w:sz w:val="22"/>
          <w:szCs w:val="22"/>
        </w:rPr>
        <w:t xml:space="preserve"> Kč. Z</w:t>
      </w:r>
      <w:r w:rsidR="00571C60" w:rsidRPr="003D002A">
        <w:rPr>
          <w:rFonts w:ascii="Calibri" w:hAnsi="Calibri" w:cs="Arial"/>
          <w:sz w:val="22"/>
          <w:szCs w:val="22"/>
        </w:rPr>
        <w:t xml:space="preserve"> toho převede Příjemce </w:t>
      </w:r>
      <w:r w:rsidR="00F046EA" w:rsidRPr="003D002A">
        <w:rPr>
          <w:rFonts w:ascii="Calibri" w:hAnsi="Calibri" w:cs="Arial"/>
          <w:sz w:val="22"/>
          <w:szCs w:val="22"/>
        </w:rPr>
        <w:t xml:space="preserve">část </w:t>
      </w:r>
      <w:r w:rsidR="000F77A8" w:rsidRPr="003D002A">
        <w:rPr>
          <w:rFonts w:ascii="Calibri" w:hAnsi="Calibri" w:cs="Arial"/>
          <w:sz w:val="22"/>
          <w:szCs w:val="22"/>
        </w:rPr>
        <w:t xml:space="preserve">podpory </w:t>
      </w:r>
      <w:r w:rsidR="00F046EA" w:rsidRPr="003D002A">
        <w:rPr>
          <w:rFonts w:ascii="Calibri" w:hAnsi="Calibri" w:cs="Arial"/>
          <w:sz w:val="22"/>
          <w:szCs w:val="22"/>
        </w:rPr>
        <w:t>plánovanou</w:t>
      </w:r>
      <w:r w:rsidR="004E2B48" w:rsidRPr="003D002A">
        <w:rPr>
          <w:rFonts w:ascii="Calibri" w:hAnsi="Calibri" w:cs="Arial"/>
          <w:sz w:val="22"/>
          <w:szCs w:val="22"/>
        </w:rPr>
        <w:t xml:space="preserve"> na </w:t>
      </w:r>
      <w:r w:rsidR="000F77A8" w:rsidRPr="003D002A">
        <w:rPr>
          <w:rFonts w:ascii="Calibri" w:hAnsi="Calibri" w:cs="Arial"/>
          <w:sz w:val="22"/>
          <w:szCs w:val="22"/>
        </w:rPr>
        <w:t>Ú</w:t>
      </w:r>
      <w:r w:rsidR="001010FB" w:rsidRPr="003D002A">
        <w:rPr>
          <w:rFonts w:ascii="Calibri" w:hAnsi="Calibri" w:cs="Arial"/>
          <w:sz w:val="22"/>
          <w:szCs w:val="22"/>
        </w:rPr>
        <w:t xml:space="preserve">častníka </w:t>
      </w:r>
      <w:r w:rsidR="00F046EA" w:rsidRPr="003D002A">
        <w:rPr>
          <w:rFonts w:ascii="Calibri" w:hAnsi="Calibri" w:cs="Arial"/>
          <w:sz w:val="22"/>
          <w:szCs w:val="22"/>
        </w:rPr>
        <w:t xml:space="preserve">ve výši </w:t>
      </w:r>
      <w:r w:rsidR="00A80D65" w:rsidRPr="003D002A">
        <w:rPr>
          <w:rFonts w:ascii="Calibri" w:hAnsi="Calibri" w:cs="Arial"/>
          <w:sz w:val="22"/>
          <w:szCs w:val="22"/>
        </w:rPr>
        <w:t>180 000</w:t>
      </w:r>
      <w:r w:rsidR="00F046EA" w:rsidRPr="003D002A">
        <w:rPr>
          <w:rFonts w:ascii="Calibri" w:hAnsi="Calibri" w:cs="Arial"/>
          <w:sz w:val="22"/>
          <w:szCs w:val="22"/>
        </w:rPr>
        <w:t xml:space="preserve"> Kč</w:t>
      </w:r>
      <w:r w:rsidR="000F77A8" w:rsidRPr="003D002A">
        <w:rPr>
          <w:rFonts w:ascii="Calibri" w:hAnsi="Calibri" w:cs="Arial"/>
          <w:sz w:val="22"/>
          <w:szCs w:val="22"/>
        </w:rPr>
        <w:t xml:space="preserve"> a na Druhého účastníka ve výši </w:t>
      </w:r>
      <w:r w:rsidR="00A80D65" w:rsidRPr="003D002A">
        <w:rPr>
          <w:rFonts w:ascii="Calibri" w:hAnsi="Calibri" w:cs="Arial"/>
          <w:sz w:val="22"/>
          <w:szCs w:val="22"/>
        </w:rPr>
        <w:t>104 000</w:t>
      </w:r>
      <w:r w:rsidR="000F77A8" w:rsidRPr="003D002A">
        <w:rPr>
          <w:rFonts w:ascii="Calibri" w:hAnsi="Calibri" w:cs="Arial"/>
          <w:sz w:val="22"/>
          <w:szCs w:val="22"/>
        </w:rPr>
        <w:t xml:space="preserve"> Kč</w:t>
      </w:r>
      <w:r w:rsidR="001010FB" w:rsidRPr="003D002A">
        <w:rPr>
          <w:rFonts w:ascii="Calibri" w:hAnsi="Calibri" w:cs="Arial"/>
          <w:sz w:val="22"/>
          <w:szCs w:val="22"/>
        </w:rPr>
        <w:t>.</w:t>
      </w:r>
    </w:p>
    <w:p w:rsidR="009D53C0" w:rsidRPr="003D002A" w:rsidRDefault="009D53C0" w:rsidP="009D53C0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AC1828" w:rsidRPr="003D002A" w:rsidRDefault="00EE5C61" w:rsidP="009D53C0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Celková částka </w:t>
      </w:r>
      <w:r w:rsidR="009D53C0" w:rsidRPr="003D002A">
        <w:rPr>
          <w:rFonts w:ascii="Calibri" w:hAnsi="Calibri" w:cs="Arial"/>
          <w:sz w:val="22"/>
          <w:szCs w:val="22"/>
        </w:rPr>
        <w:t>podpory</w:t>
      </w:r>
      <w:r w:rsidRPr="003D002A">
        <w:rPr>
          <w:rFonts w:ascii="Calibri" w:hAnsi="Calibri" w:cs="Arial"/>
          <w:sz w:val="22"/>
          <w:szCs w:val="22"/>
        </w:rPr>
        <w:t xml:space="preserve"> na realizaci Projektu na rok </w:t>
      </w:r>
      <w:r w:rsidR="00A80D65" w:rsidRPr="003D002A">
        <w:rPr>
          <w:rFonts w:ascii="Calibri" w:hAnsi="Calibri" w:cs="Arial"/>
          <w:sz w:val="22"/>
          <w:szCs w:val="22"/>
        </w:rPr>
        <w:t xml:space="preserve">2021 </w:t>
      </w:r>
      <w:r w:rsidRPr="003D002A">
        <w:rPr>
          <w:rFonts w:ascii="Calibri" w:hAnsi="Calibri" w:cs="Arial"/>
          <w:sz w:val="22"/>
          <w:szCs w:val="22"/>
        </w:rPr>
        <w:t xml:space="preserve">činí </w:t>
      </w:r>
      <w:r w:rsidR="003B49CA" w:rsidRPr="003D002A">
        <w:rPr>
          <w:rFonts w:ascii="Calibri" w:hAnsi="Calibri" w:cs="Arial"/>
          <w:sz w:val="22"/>
          <w:szCs w:val="22"/>
        </w:rPr>
        <w:t>1 196 472</w:t>
      </w:r>
      <w:r w:rsidRPr="003D002A">
        <w:rPr>
          <w:rFonts w:ascii="Calibri" w:hAnsi="Calibri" w:cs="Arial"/>
          <w:sz w:val="22"/>
          <w:szCs w:val="22"/>
        </w:rPr>
        <w:t xml:space="preserve"> Kč. Z toho převede Příjemce část </w:t>
      </w:r>
      <w:r w:rsidR="000F77A8" w:rsidRPr="003D002A">
        <w:rPr>
          <w:rFonts w:ascii="Calibri" w:hAnsi="Calibri" w:cs="Arial"/>
          <w:sz w:val="22"/>
          <w:szCs w:val="22"/>
        </w:rPr>
        <w:t xml:space="preserve">podpory </w:t>
      </w:r>
      <w:r w:rsidRPr="003D002A">
        <w:rPr>
          <w:rFonts w:ascii="Calibri" w:hAnsi="Calibri" w:cs="Arial"/>
          <w:sz w:val="22"/>
          <w:szCs w:val="22"/>
        </w:rPr>
        <w:t>plánovanou</w:t>
      </w:r>
      <w:r w:rsidR="004E2B48" w:rsidRPr="003D002A">
        <w:rPr>
          <w:rFonts w:ascii="Calibri" w:hAnsi="Calibri" w:cs="Arial"/>
          <w:sz w:val="22"/>
          <w:szCs w:val="22"/>
        </w:rPr>
        <w:t xml:space="preserve"> </w:t>
      </w:r>
      <w:r w:rsidR="00AC1828" w:rsidRPr="003D002A">
        <w:rPr>
          <w:rFonts w:ascii="Calibri" w:hAnsi="Calibri" w:cs="Arial"/>
          <w:sz w:val="22"/>
          <w:szCs w:val="22"/>
        </w:rPr>
        <w:t xml:space="preserve">pro </w:t>
      </w:r>
      <w:r w:rsidR="000F77A8" w:rsidRPr="003D002A">
        <w:rPr>
          <w:rFonts w:ascii="Calibri" w:hAnsi="Calibri" w:cs="Arial"/>
          <w:sz w:val="22"/>
          <w:szCs w:val="22"/>
        </w:rPr>
        <w:t>Ú</w:t>
      </w:r>
      <w:r w:rsidR="001010FB" w:rsidRPr="003D002A">
        <w:rPr>
          <w:rFonts w:ascii="Calibri" w:hAnsi="Calibri" w:cs="Arial"/>
          <w:sz w:val="22"/>
          <w:szCs w:val="22"/>
        </w:rPr>
        <w:t xml:space="preserve">častníka </w:t>
      </w:r>
      <w:r w:rsidR="00AC1828" w:rsidRPr="003D002A">
        <w:rPr>
          <w:rFonts w:ascii="Calibri" w:hAnsi="Calibri" w:cs="Arial"/>
          <w:sz w:val="22"/>
          <w:szCs w:val="22"/>
        </w:rPr>
        <w:t xml:space="preserve">ve výši </w:t>
      </w:r>
      <w:r w:rsidR="00A80D65" w:rsidRPr="003D002A">
        <w:rPr>
          <w:rFonts w:ascii="Calibri" w:hAnsi="Calibri" w:cs="Arial"/>
          <w:sz w:val="22"/>
          <w:szCs w:val="22"/>
        </w:rPr>
        <w:t>370 000</w:t>
      </w:r>
      <w:r w:rsidR="00AC1828" w:rsidRPr="003D002A">
        <w:rPr>
          <w:rFonts w:ascii="Calibri" w:hAnsi="Calibri" w:cs="Arial"/>
          <w:sz w:val="22"/>
          <w:szCs w:val="22"/>
        </w:rPr>
        <w:t xml:space="preserve"> Kč</w:t>
      </w:r>
      <w:r w:rsidR="000F77A8" w:rsidRPr="003D002A">
        <w:rPr>
          <w:rFonts w:ascii="Calibri" w:hAnsi="Calibri" w:cs="Arial"/>
          <w:sz w:val="22"/>
          <w:szCs w:val="22"/>
        </w:rPr>
        <w:t xml:space="preserve"> a pro Druhého účastníka ve výši </w:t>
      </w:r>
      <w:r w:rsidR="00A80D65" w:rsidRPr="003D002A">
        <w:rPr>
          <w:rFonts w:ascii="Calibri" w:hAnsi="Calibri" w:cs="Arial"/>
          <w:sz w:val="22"/>
          <w:szCs w:val="22"/>
        </w:rPr>
        <w:t>237 500</w:t>
      </w:r>
      <w:r w:rsidR="000F77A8" w:rsidRPr="003D002A">
        <w:rPr>
          <w:rFonts w:ascii="Calibri" w:hAnsi="Calibri" w:cs="Arial"/>
          <w:sz w:val="22"/>
          <w:szCs w:val="22"/>
        </w:rPr>
        <w:t xml:space="preserve"> Kč</w:t>
      </w:r>
      <w:r w:rsidR="001010FB" w:rsidRPr="003D002A">
        <w:rPr>
          <w:rFonts w:ascii="Calibri" w:hAnsi="Calibri" w:cs="Arial"/>
          <w:sz w:val="22"/>
          <w:szCs w:val="22"/>
        </w:rPr>
        <w:t>.</w:t>
      </w:r>
    </w:p>
    <w:p w:rsidR="009D53C0" w:rsidRPr="003D002A" w:rsidRDefault="009D53C0" w:rsidP="004E2B48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AC1828" w:rsidRPr="003D002A" w:rsidRDefault="00AC1828" w:rsidP="004E2B48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Celková částka </w:t>
      </w:r>
      <w:r w:rsidR="009D53C0" w:rsidRPr="003D002A">
        <w:rPr>
          <w:rFonts w:ascii="Calibri" w:hAnsi="Calibri" w:cs="Arial"/>
          <w:sz w:val="22"/>
          <w:szCs w:val="22"/>
        </w:rPr>
        <w:t>podpory</w:t>
      </w:r>
      <w:r w:rsidRPr="003D002A">
        <w:rPr>
          <w:rFonts w:ascii="Calibri" w:hAnsi="Calibri" w:cs="Arial"/>
          <w:sz w:val="22"/>
          <w:szCs w:val="22"/>
        </w:rPr>
        <w:t xml:space="preserve"> na realizaci Projektu na rok</w:t>
      </w:r>
      <w:r w:rsidR="00A80D65" w:rsidRPr="003D002A">
        <w:rPr>
          <w:rFonts w:ascii="Calibri" w:hAnsi="Calibri" w:cs="Arial"/>
          <w:sz w:val="22"/>
          <w:szCs w:val="22"/>
        </w:rPr>
        <w:t xml:space="preserve"> 2022</w:t>
      </w:r>
      <w:r w:rsidRPr="003D002A">
        <w:rPr>
          <w:rFonts w:ascii="Calibri" w:hAnsi="Calibri" w:cs="Arial"/>
          <w:sz w:val="22"/>
          <w:szCs w:val="22"/>
        </w:rPr>
        <w:t xml:space="preserve"> činí </w:t>
      </w:r>
      <w:r w:rsidR="003B49CA" w:rsidRPr="003D002A">
        <w:rPr>
          <w:rFonts w:ascii="Calibri" w:hAnsi="Calibri" w:cs="Arial"/>
          <w:sz w:val="22"/>
          <w:szCs w:val="22"/>
        </w:rPr>
        <w:t>1 270</w:t>
      </w:r>
      <w:r w:rsidR="00A80D65" w:rsidRPr="003D002A">
        <w:rPr>
          <w:rFonts w:ascii="Calibri" w:hAnsi="Calibri" w:cs="Arial"/>
          <w:sz w:val="22"/>
          <w:szCs w:val="22"/>
        </w:rPr>
        <w:t xml:space="preserve"> 611</w:t>
      </w:r>
      <w:r w:rsidRPr="003D002A">
        <w:rPr>
          <w:rFonts w:ascii="Calibri" w:hAnsi="Calibri" w:cs="Arial"/>
          <w:sz w:val="22"/>
          <w:szCs w:val="22"/>
        </w:rPr>
        <w:t xml:space="preserve"> Kč. Z toho převede Příjemce část </w:t>
      </w:r>
      <w:r w:rsidR="006821CC" w:rsidRPr="003D002A">
        <w:rPr>
          <w:rFonts w:ascii="Calibri" w:hAnsi="Calibri" w:cs="Arial"/>
          <w:sz w:val="22"/>
          <w:szCs w:val="22"/>
        </w:rPr>
        <w:t>podpory</w:t>
      </w:r>
      <w:r w:rsidRPr="003D002A">
        <w:rPr>
          <w:rFonts w:ascii="Calibri" w:hAnsi="Calibri" w:cs="Arial"/>
          <w:sz w:val="22"/>
          <w:szCs w:val="22"/>
        </w:rPr>
        <w:t xml:space="preserve"> plánovanou</w:t>
      </w:r>
      <w:r w:rsidR="004E2B48" w:rsidRPr="003D002A">
        <w:rPr>
          <w:rFonts w:ascii="Calibri" w:hAnsi="Calibri" w:cs="Arial"/>
          <w:sz w:val="22"/>
          <w:szCs w:val="22"/>
        </w:rPr>
        <w:t xml:space="preserve"> </w:t>
      </w:r>
      <w:r w:rsidR="000F77A8" w:rsidRPr="003D002A">
        <w:rPr>
          <w:rFonts w:ascii="Calibri" w:hAnsi="Calibri" w:cs="Arial"/>
          <w:sz w:val="22"/>
          <w:szCs w:val="22"/>
        </w:rPr>
        <w:t xml:space="preserve">pro Účastníka ve výši </w:t>
      </w:r>
      <w:r w:rsidR="00A80D65" w:rsidRPr="003D002A">
        <w:rPr>
          <w:rFonts w:ascii="Calibri" w:hAnsi="Calibri" w:cs="Arial"/>
          <w:sz w:val="22"/>
          <w:szCs w:val="22"/>
        </w:rPr>
        <w:t>414 000</w:t>
      </w:r>
      <w:r w:rsidR="000F77A8" w:rsidRPr="003D002A">
        <w:rPr>
          <w:rFonts w:ascii="Calibri" w:hAnsi="Calibri" w:cs="Arial"/>
          <w:sz w:val="22"/>
          <w:szCs w:val="22"/>
        </w:rPr>
        <w:t xml:space="preserve"> Kč a pro Druhého účastníka ve výši </w:t>
      </w:r>
      <w:r w:rsidR="00A80D65" w:rsidRPr="003D002A">
        <w:rPr>
          <w:rFonts w:ascii="Calibri" w:hAnsi="Calibri" w:cs="Arial"/>
          <w:sz w:val="22"/>
          <w:szCs w:val="22"/>
        </w:rPr>
        <w:t>247 000</w:t>
      </w:r>
      <w:r w:rsidR="000F77A8" w:rsidRPr="003D002A">
        <w:rPr>
          <w:rFonts w:ascii="Calibri" w:hAnsi="Calibri" w:cs="Arial"/>
          <w:sz w:val="22"/>
          <w:szCs w:val="22"/>
        </w:rPr>
        <w:t xml:space="preserve"> Kč.</w:t>
      </w:r>
    </w:p>
    <w:p w:rsidR="00A80D65" w:rsidRPr="003D002A" w:rsidRDefault="00A80D65" w:rsidP="00A80D65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A80D65" w:rsidRPr="003D002A" w:rsidRDefault="00A80D65" w:rsidP="00A80D65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Celková částka podpory na realizaci Projektu na rok 2023 činí 775 408 Kč. Z toho převede Příjemce část podpory plánovanou pro Účastníka ve výši </w:t>
      </w:r>
      <w:r w:rsidR="003B49CA" w:rsidRPr="003D002A">
        <w:rPr>
          <w:rFonts w:ascii="Calibri" w:hAnsi="Calibri" w:cs="Arial"/>
          <w:sz w:val="22"/>
          <w:szCs w:val="22"/>
        </w:rPr>
        <w:t>245</w:t>
      </w:r>
      <w:r w:rsidRPr="003D002A">
        <w:rPr>
          <w:rFonts w:ascii="Calibri" w:hAnsi="Calibri" w:cs="Arial"/>
          <w:sz w:val="22"/>
          <w:szCs w:val="22"/>
        </w:rPr>
        <w:t xml:space="preserve"> 000 Kč a pro Druhého účastníka ve výši </w:t>
      </w:r>
      <w:r w:rsidR="003B49CA" w:rsidRPr="003D002A">
        <w:rPr>
          <w:rFonts w:ascii="Calibri" w:hAnsi="Calibri" w:cs="Arial"/>
          <w:sz w:val="22"/>
          <w:szCs w:val="22"/>
        </w:rPr>
        <w:t>156</w:t>
      </w:r>
      <w:r w:rsidRPr="003D002A">
        <w:rPr>
          <w:rFonts w:ascii="Calibri" w:hAnsi="Calibri" w:cs="Arial"/>
          <w:sz w:val="22"/>
          <w:szCs w:val="22"/>
        </w:rPr>
        <w:t xml:space="preserve"> </w:t>
      </w:r>
      <w:r w:rsidR="003B49CA" w:rsidRPr="003D002A">
        <w:rPr>
          <w:rFonts w:ascii="Calibri" w:hAnsi="Calibri" w:cs="Arial"/>
          <w:sz w:val="22"/>
          <w:szCs w:val="22"/>
        </w:rPr>
        <w:t>750</w:t>
      </w:r>
      <w:r w:rsidRPr="003D002A">
        <w:rPr>
          <w:rFonts w:ascii="Calibri" w:hAnsi="Calibri" w:cs="Arial"/>
          <w:sz w:val="22"/>
          <w:szCs w:val="22"/>
        </w:rPr>
        <w:t xml:space="preserve"> Kč.</w:t>
      </w:r>
    </w:p>
    <w:p w:rsidR="001B0E78" w:rsidRPr="003D002A" w:rsidRDefault="001B0E78" w:rsidP="004E2B48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9C0025" w:rsidRPr="003D002A" w:rsidRDefault="009C0025" w:rsidP="003458D7">
      <w:pPr>
        <w:numPr>
          <w:ilvl w:val="1"/>
          <w:numId w:val="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Plánovanou část </w:t>
      </w:r>
      <w:r w:rsidR="004E2B48" w:rsidRPr="003D002A">
        <w:rPr>
          <w:rFonts w:ascii="Calibri" w:hAnsi="Calibri" w:cs="Arial"/>
          <w:sz w:val="22"/>
          <w:szCs w:val="22"/>
        </w:rPr>
        <w:t>podpory</w:t>
      </w:r>
      <w:r w:rsidR="000F77A8" w:rsidRPr="003D002A">
        <w:rPr>
          <w:rFonts w:ascii="Calibri" w:hAnsi="Calibri" w:cs="Arial"/>
          <w:sz w:val="22"/>
          <w:szCs w:val="22"/>
        </w:rPr>
        <w:t xml:space="preserve"> převede Příjemce Dalším</w:t>
      </w:r>
      <w:r w:rsidRPr="003D002A">
        <w:rPr>
          <w:rFonts w:ascii="Calibri" w:hAnsi="Calibri" w:cs="Arial"/>
          <w:sz w:val="22"/>
          <w:szCs w:val="22"/>
        </w:rPr>
        <w:t xml:space="preserve"> účastník</w:t>
      </w:r>
      <w:r w:rsidR="000F77A8" w:rsidRPr="003D002A">
        <w:rPr>
          <w:rFonts w:ascii="Calibri" w:hAnsi="Calibri" w:cs="Arial"/>
          <w:sz w:val="22"/>
          <w:szCs w:val="22"/>
        </w:rPr>
        <w:t>ům</w:t>
      </w:r>
      <w:r w:rsidRPr="003D002A">
        <w:rPr>
          <w:rFonts w:ascii="Calibri" w:hAnsi="Calibri" w:cs="Arial"/>
          <w:sz w:val="22"/>
          <w:szCs w:val="22"/>
        </w:rPr>
        <w:t xml:space="preserve"> </w:t>
      </w:r>
      <w:r w:rsidR="004E2B48" w:rsidRPr="003D002A">
        <w:rPr>
          <w:rFonts w:ascii="Calibri" w:hAnsi="Calibri" w:cs="Arial"/>
          <w:sz w:val="22"/>
          <w:szCs w:val="22"/>
        </w:rPr>
        <w:t>po podpisu Smlouvy</w:t>
      </w:r>
      <w:r w:rsidRPr="003D002A">
        <w:rPr>
          <w:rFonts w:ascii="Calibri" w:hAnsi="Calibri" w:cs="Arial"/>
          <w:sz w:val="22"/>
          <w:szCs w:val="22"/>
        </w:rPr>
        <w:t xml:space="preserve"> </w:t>
      </w:r>
      <w:r w:rsidR="004E2B48" w:rsidRPr="003D002A">
        <w:rPr>
          <w:rFonts w:ascii="Calibri" w:hAnsi="Calibri" w:cs="Arial"/>
          <w:sz w:val="22"/>
          <w:szCs w:val="22"/>
        </w:rPr>
        <w:t xml:space="preserve">a </w:t>
      </w:r>
      <w:r w:rsidRPr="003D002A">
        <w:rPr>
          <w:rFonts w:ascii="Calibri" w:hAnsi="Calibri" w:cs="Arial"/>
          <w:sz w:val="22"/>
          <w:szCs w:val="22"/>
        </w:rPr>
        <w:t xml:space="preserve">do 15 dnů ode dne doručení </w:t>
      </w:r>
      <w:r w:rsidR="004E2B48" w:rsidRPr="003D002A">
        <w:rPr>
          <w:rFonts w:ascii="Calibri" w:hAnsi="Calibri" w:cs="Arial"/>
          <w:sz w:val="22"/>
          <w:szCs w:val="22"/>
        </w:rPr>
        <w:t>podpory</w:t>
      </w:r>
      <w:r w:rsidRPr="003D002A">
        <w:rPr>
          <w:rFonts w:ascii="Calibri" w:hAnsi="Calibri" w:cs="Arial"/>
          <w:sz w:val="22"/>
          <w:szCs w:val="22"/>
        </w:rPr>
        <w:t xml:space="preserve"> pro příslušný kalendářní r</w:t>
      </w:r>
      <w:r w:rsidR="004E2B48" w:rsidRPr="003D002A">
        <w:rPr>
          <w:rFonts w:ascii="Calibri" w:hAnsi="Calibri" w:cs="Arial"/>
          <w:sz w:val="22"/>
          <w:szCs w:val="22"/>
        </w:rPr>
        <w:t>ok na účet Příjemce na základě S</w:t>
      </w:r>
      <w:r w:rsidRPr="003D002A">
        <w:rPr>
          <w:rFonts w:ascii="Calibri" w:hAnsi="Calibri" w:cs="Arial"/>
          <w:sz w:val="22"/>
          <w:szCs w:val="22"/>
        </w:rPr>
        <w:t>mlouvy o poskytnutí podpory mezi Poskytovatelem a Příjemcem.</w:t>
      </w:r>
      <w:r w:rsidR="00A55686" w:rsidRPr="003D002A">
        <w:rPr>
          <w:rFonts w:ascii="Calibri" w:hAnsi="Calibri" w:cs="Arial"/>
          <w:sz w:val="22"/>
          <w:szCs w:val="22"/>
        </w:rPr>
        <w:t xml:space="preserve"> Podmínkou pro poskytnutí jakékoli zálohy z obdržených plateb či proplacení jak</w:t>
      </w:r>
      <w:r w:rsidR="000F77A8" w:rsidRPr="003D002A">
        <w:rPr>
          <w:rFonts w:ascii="Calibri" w:hAnsi="Calibri" w:cs="Arial"/>
          <w:sz w:val="22"/>
          <w:szCs w:val="22"/>
        </w:rPr>
        <w:t>éhokoli uznaného nákladu Dalším účastníkům</w:t>
      </w:r>
      <w:r w:rsidR="00A55686" w:rsidRPr="003D002A">
        <w:rPr>
          <w:rFonts w:ascii="Calibri" w:hAnsi="Calibri" w:cs="Arial"/>
          <w:sz w:val="22"/>
          <w:szCs w:val="22"/>
        </w:rPr>
        <w:t xml:space="preserve"> ze strany Příjemce je vždy poskytnutí p</w:t>
      </w:r>
      <w:r w:rsidR="000F77A8" w:rsidRPr="003D002A">
        <w:rPr>
          <w:rFonts w:ascii="Calibri" w:hAnsi="Calibri" w:cs="Arial"/>
          <w:sz w:val="22"/>
          <w:szCs w:val="22"/>
        </w:rPr>
        <w:t>lné součinnosti ze strany Dalších účastníků</w:t>
      </w:r>
      <w:r w:rsidR="00A55686" w:rsidRPr="003D002A">
        <w:rPr>
          <w:rFonts w:ascii="Calibri" w:hAnsi="Calibri" w:cs="Arial"/>
          <w:sz w:val="22"/>
          <w:szCs w:val="22"/>
        </w:rPr>
        <w:t>, a to zejména ve formě řádného a včasného doložení všech realizovaných uznaných nákladů, jakož i plnění vš</w:t>
      </w:r>
      <w:r w:rsidR="000F77A8" w:rsidRPr="003D002A">
        <w:rPr>
          <w:rFonts w:ascii="Calibri" w:hAnsi="Calibri" w:cs="Arial"/>
          <w:sz w:val="22"/>
          <w:szCs w:val="22"/>
        </w:rPr>
        <w:t>ech ostatních povinností Dalších</w:t>
      </w:r>
      <w:r w:rsidR="00A55686" w:rsidRPr="003D002A">
        <w:rPr>
          <w:rFonts w:ascii="Calibri" w:hAnsi="Calibri" w:cs="Arial"/>
          <w:sz w:val="22"/>
          <w:szCs w:val="22"/>
        </w:rPr>
        <w:t xml:space="preserve"> účastník</w:t>
      </w:r>
      <w:r w:rsidR="000F77A8" w:rsidRPr="003D002A">
        <w:rPr>
          <w:rFonts w:ascii="Calibri" w:hAnsi="Calibri" w:cs="Arial"/>
          <w:sz w:val="22"/>
          <w:szCs w:val="22"/>
        </w:rPr>
        <w:t>ů</w:t>
      </w:r>
      <w:r w:rsidR="00A55686" w:rsidRPr="003D002A">
        <w:rPr>
          <w:rFonts w:ascii="Calibri" w:hAnsi="Calibri" w:cs="Arial"/>
          <w:sz w:val="22"/>
          <w:szCs w:val="22"/>
        </w:rPr>
        <w:t xml:space="preserve"> dle této Smlouvy. </w:t>
      </w:r>
    </w:p>
    <w:p w:rsidR="00EE5C61" w:rsidRPr="003D002A" w:rsidRDefault="00EE5C61" w:rsidP="003458D7">
      <w:pPr>
        <w:numPr>
          <w:ilvl w:val="1"/>
          <w:numId w:val="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Bankovní spojení </w:t>
      </w:r>
      <w:r w:rsidR="00C0249D" w:rsidRPr="003D002A">
        <w:rPr>
          <w:rFonts w:ascii="Calibri" w:hAnsi="Calibri" w:cs="Arial"/>
          <w:sz w:val="22"/>
          <w:szCs w:val="22"/>
        </w:rPr>
        <w:t>Další</w:t>
      </w:r>
      <w:r w:rsidR="000F77A8" w:rsidRPr="003D002A">
        <w:rPr>
          <w:rFonts w:ascii="Calibri" w:hAnsi="Calibri" w:cs="Arial"/>
          <w:sz w:val="22"/>
          <w:szCs w:val="22"/>
        </w:rPr>
        <w:t>ch</w:t>
      </w:r>
      <w:r w:rsidR="00C0249D" w:rsidRPr="003D002A">
        <w:rPr>
          <w:rFonts w:ascii="Calibri" w:hAnsi="Calibri" w:cs="Arial"/>
          <w:sz w:val="22"/>
          <w:szCs w:val="22"/>
        </w:rPr>
        <w:t xml:space="preserve"> účastník</w:t>
      </w:r>
      <w:r w:rsidR="000F77A8" w:rsidRPr="003D002A">
        <w:rPr>
          <w:rFonts w:ascii="Calibri" w:hAnsi="Calibri" w:cs="Arial"/>
          <w:sz w:val="22"/>
          <w:szCs w:val="22"/>
        </w:rPr>
        <w:t>ů</w:t>
      </w:r>
      <w:r w:rsidR="00C0249D" w:rsidRPr="003D002A">
        <w:rPr>
          <w:rFonts w:ascii="Calibri" w:hAnsi="Calibri" w:cs="Arial"/>
          <w:sz w:val="22"/>
          <w:szCs w:val="22"/>
        </w:rPr>
        <w:t xml:space="preserve"> </w:t>
      </w:r>
      <w:r w:rsidR="001010FB" w:rsidRPr="003D002A">
        <w:rPr>
          <w:rFonts w:ascii="Calibri" w:hAnsi="Calibri" w:cs="Arial"/>
          <w:sz w:val="22"/>
          <w:szCs w:val="22"/>
        </w:rPr>
        <w:t>je</w:t>
      </w:r>
      <w:r w:rsidRPr="003D002A">
        <w:rPr>
          <w:rFonts w:ascii="Calibri" w:hAnsi="Calibri" w:cs="Arial"/>
          <w:sz w:val="22"/>
          <w:szCs w:val="22"/>
        </w:rPr>
        <w:t xml:space="preserve"> uveden</w:t>
      </w:r>
      <w:r w:rsidR="001010FB" w:rsidRPr="003D002A">
        <w:rPr>
          <w:rFonts w:ascii="Calibri" w:hAnsi="Calibri" w:cs="Arial"/>
          <w:sz w:val="22"/>
          <w:szCs w:val="22"/>
        </w:rPr>
        <w:t>o</w:t>
      </w:r>
      <w:r w:rsidRPr="003D002A">
        <w:rPr>
          <w:rFonts w:ascii="Calibri" w:hAnsi="Calibri" w:cs="Arial"/>
          <w:sz w:val="22"/>
          <w:szCs w:val="22"/>
        </w:rPr>
        <w:t xml:space="preserve"> v</w:t>
      </w:r>
      <w:r w:rsidR="009C0025" w:rsidRPr="003D002A">
        <w:rPr>
          <w:rFonts w:ascii="Calibri" w:hAnsi="Calibri" w:cs="Arial"/>
          <w:sz w:val="22"/>
          <w:szCs w:val="22"/>
        </w:rPr>
        <w:t> čl. I</w:t>
      </w:r>
      <w:r w:rsidRPr="003D002A">
        <w:rPr>
          <w:rFonts w:ascii="Calibri" w:hAnsi="Calibri" w:cs="Arial"/>
          <w:sz w:val="22"/>
          <w:szCs w:val="22"/>
        </w:rPr>
        <w:t xml:space="preserve"> Smlouvy</w:t>
      </w:r>
      <w:r w:rsidR="007A796F" w:rsidRPr="003D002A">
        <w:rPr>
          <w:rFonts w:ascii="Calibri" w:hAnsi="Calibri" w:cs="Arial"/>
          <w:sz w:val="22"/>
          <w:szCs w:val="22"/>
        </w:rPr>
        <w:t>. P</w:t>
      </w:r>
      <w:r w:rsidR="00DB2F9D" w:rsidRPr="003D002A">
        <w:rPr>
          <w:rFonts w:ascii="Calibri" w:hAnsi="Calibri" w:cs="Arial"/>
          <w:sz w:val="22"/>
          <w:szCs w:val="22"/>
        </w:rPr>
        <w:t>ro identifikaci platby j</w:t>
      </w:r>
      <w:r w:rsidR="000F77A8" w:rsidRPr="003D002A">
        <w:rPr>
          <w:rFonts w:ascii="Calibri" w:hAnsi="Calibri" w:cs="Arial"/>
          <w:sz w:val="22"/>
          <w:szCs w:val="22"/>
        </w:rPr>
        <w:t>sou</w:t>
      </w:r>
      <w:r w:rsidR="00DB2F9D" w:rsidRPr="003D002A">
        <w:rPr>
          <w:rFonts w:ascii="Calibri" w:hAnsi="Calibri" w:cs="Arial"/>
          <w:sz w:val="22"/>
          <w:szCs w:val="22"/>
        </w:rPr>
        <w:t xml:space="preserve"> </w:t>
      </w:r>
      <w:r w:rsidR="00C0249D" w:rsidRPr="003D002A">
        <w:rPr>
          <w:rFonts w:ascii="Calibri" w:hAnsi="Calibri" w:cs="Arial"/>
          <w:sz w:val="22"/>
          <w:szCs w:val="22"/>
        </w:rPr>
        <w:t>Další účastní</w:t>
      </w:r>
      <w:r w:rsidR="000F77A8" w:rsidRPr="003D002A">
        <w:rPr>
          <w:rFonts w:ascii="Calibri" w:hAnsi="Calibri" w:cs="Arial"/>
          <w:sz w:val="22"/>
          <w:szCs w:val="22"/>
        </w:rPr>
        <w:t>ci</w:t>
      </w:r>
      <w:r w:rsidR="00C0249D" w:rsidRPr="003D002A">
        <w:rPr>
          <w:rFonts w:ascii="Calibri" w:hAnsi="Calibri" w:cs="Arial"/>
          <w:sz w:val="22"/>
          <w:szCs w:val="22"/>
        </w:rPr>
        <w:t xml:space="preserve"> </w:t>
      </w:r>
      <w:r w:rsidR="00DB2F9D" w:rsidRPr="003D002A">
        <w:rPr>
          <w:rFonts w:ascii="Calibri" w:hAnsi="Calibri" w:cs="Arial"/>
          <w:sz w:val="22"/>
          <w:szCs w:val="22"/>
        </w:rPr>
        <w:t>povinn</w:t>
      </w:r>
      <w:r w:rsidR="000F77A8" w:rsidRPr="003D002A">
        <w:rPr>
          <w:rFonts w:ascii="Calibri" w:hAnsi="Calibri" w:cs="Arial"/>
          <w:sz w:val="22"/>
          <w:szCs w:val="22"/>
        </w:rPr>
        <w:t>i</w:t>
      </w:r>
      <w:r w:rsidR="00DB2F9D" w:rsidRPr="003D002A">
        <w:rPr>
          <w:rFonts w:ascii="Calibri" w:hAnsi="Calibri" w:cs="Arial"/>
          <w:sz w:val="22"/>
          <w:szCs w:val="22"/>
        </w:rPr>
        <w:t xml:space="preserve"> Příjemci oznámit variabilní symbol, a to nejpozději 3 dny před avízovanou platbou ze strany Příjemce</w:t>
      </w:r>
      <w:r w:rsidRPr="003D002A">
        <w:rPr>
          <w:rFonts w:ascii="Calibri" w:hAnsi="Calibri" w:cs="Arial"/>
          <w:sz w:val="22"/>
          <w:szCs w:val="22"/>
        </w:rPr>
        <w:t>.</w:t>
      </w:r>
    </w:p>
    <w:p w:rsidR="003B49CA" w:rsidRPr="003D002A" w:rsidRDefault="002262FA" w:rsidP="003B49CA">
      <w:pPr>
        <w:numPr>
          <w:ilvl w:val="1"/>
          <w:numId w:val="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Na realizaci Projektu budou použity následující </w:t>
      </w:r>
      <w:r w:rsidR="00C0249D" w:rsidRPr="003D002A">
        <w:rPr>
          <w:rFonts w:ascii="Calibri" w:hAnsi="Calibri" w:cs="Arial"/>
          <w:sz w:val="22"/>
          <w:szCs w:val="22"/>
        </w:rPr>
        <w:t>vlastní</w:t>
      </w:r>
      <w:r w:rsidRPr="003D002A">
        <w:rPr>
          <w:rFonts w:ascii="Calibri" w:hAnsi="Calibri" w:cs="Arial"/>
          <w:sz w:val="22"/>
          <w:szCs w:val="22"/>
        </w:rPr>
        <w:t xml:space="preserve"> zdroje</w:t>
      </w:r>
      <w:r w:rsidR="009C0025" w:rsidRPr="003D002A">
        <w:rPr>
          <w:rFonts w:ascii="Calibri" w:hAnsi="Calibri" w:cs="Arial"/>
          <w:sz w:val="22"/>
          <w:szCs w:val="22"/>
        </w:rPr>
        <w:t xml:space="preserve"> Smluvních stran</w:t>
      </w:r>
      <w:r w:rsidRPr="003D002A">
        <w:rPr>
          <w:rFonts w:ascii="Calibri" w:hAnsi="Calibri" w:cs="Arial"/>
          <w:sz w:val="22"/>
          <w:szCs w:val="22"/>
        </w:rPr>
        <w:t>:</w:t>
      </w:r>
    </w:p>
    <w:p w:rsidR="002262FA" w:rsidRPr="003D002A" w:rsidRDefault="008E5D8F" w:rsidP="003458D7">
      <w:pPr>
        <w:numPr>
          <w:ilvl w:val="0"/>
          <w:numId w:val="12"/>
        </w:numPr>
        <w:tabs>
          <w:tab w:val="clear" w:pos="720"/>
          <w:tab w:val="num" w:pos="900"/>
        </w:tabs>
        <w:spacing w:after="20"/>
        <w:ind w:left="90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413</w:t>
      </w:r>
      <w:r w:rsidR="003B49CA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>717</w:t>
      </w:r>
      <w:r w:rsidR="00A04080" w:rsidRPr="003D002A">
        <w:rPr>
          <w:rFonts w:ascii="Calibri" w:hAnsi="Calibri" w:cs="Arial"/>
          <w:sz w:val="22"/>
          <w:szCs w:val="22"/>
        </w:rPr>
        <w:t xml:space="preserve"> Kč</w:t>
      </w:r>
      <w:r w:rsidR="003B49CA" w:rsidRPr="003D002A">
        <w:rPr>
          <w:rFonts w:ascii="Calibri" w:hAnsi="Calibri" w:cs="Arial"/>
          <w:sz w:val="22"/>
          <w:szCs w:val="22"/>
        </w:rPr>
        <w:t xml:space="preserve">, </w:t>
      </w:r>
      <w:r w:rsidR="00A04080" w:rsidRPr="003D002A">
        <w:rPr>
          <w:rFonts w:ascii="Calibri" w:hAnsi="Calibri" w:cs="Arial"/>
          <w:sz w:val="22"/>
          <w:szCs w:val="22"/>
        </w:rPr>
        <w:t xml:space="preserve">úhradu zajišťuje </w:t>
      </w:r>
      <w:r w:rsidR="003B49CA" w:rsidRPr="003D002A">
        <w:rPr>
          <w:rFonts w:ascii="Calibri" w:hAnsi="Calibri" w:cs="Arial"/>
          <w:sz w:val="22"/>
          <w:szCs w:val="22"/>
        </w:rPr>
        <w:t>Příjemce</w:t>
      </w:r>
    </w:p>
    <w:p w:rsidR="003B49CA" w:rsidRPr="003D002A" w:rsidRDefault="003B49CA" w:rsidP="003B49CA">
      <w:pPr>
        <w:numPr>
          <w:ilvl w:val="0"/>
          <w:numId w:val="12"/>
        </w:numPr>
        <w:tabs>
          <w:tab w:val="clear" w:pos="720"/>
          <w:tab w:val="num" w:pos="900"/>
        </w:tabs>
        <w:spacing w:after="20"/>
        <w:ind w:left="90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302 250 Kč, úhradu zajišťuje Účastník</w:t>
      </w:r>
    </w:p>
    <w:p w:rsidR="00A04080" w:rsidRPr="003D002A" w:rsidRDefault="003B49CA" w:rsidP="003458D7">
      <w:pPr>
        <w:numPr>
          <w:ilvl w:val="0"/>
          <w:numId w:val="12"/>
        </w:numPr>
        <w:tabs>
          <w:tab w:val="clear" w:pos="720"/>
          <w:tab w:val="num" w:pos="900"/>
        </w:tabs>
        <w:spacing w:after="20"/>
        <w:ind w:left="90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235 500</w:t>
      </w:r>
      <w:r w:rsidR="00A04080" w:rsidRPr="003D002A">
        <w:rPr>
          <w:rFonts w:ascii="Calibri" w:hAnsi="Calibri" w:cs="Arial"/>
          <w:sz w:val="22"/>
          <w:szCs w:val="22"/>
        </w:rPr>
        <w:t xml:space="preserve"> Kč, úhradu zajišťuje </w:t>
      </w:r>
      <w:r w:rsidRPr="003D002A">
        <w:rPr>
          <w:rFonts w:ascii="Calibri" w:hAnsi="Calibri" w:cs="Arial"/>
          <w:sz w:val="22"/>
          <w:szCs w:val="22"/>
        </w:rPr>
        <w:t>Druhý</w:t>
      </w:r>
      <w:r w:rsidR="000F77A8" w:rsidRPr="003D002A">
        <w:rPr>
          <w:rFonts w:ascii="Calibri" w:hAnsi="Calibri" w:cs="Arial"/>
          <w:sz w:val="22"/>
          <w:szCs w:val="22"/>
        </w:rPr>
        <w:t xml:space="preserve"> účastní</w:t>
      </w:r>
      <w:r w:rsidRPr="003D002A">
        <w:rPr>
          <w:rFonts w:ascii="Calibri" w:hAnsi="Calibri" w:cs="Arial"/>
          <w:sz w:val="22"/>
          <w:szCs w:val="22"/>
        </w:rPr>
        <w:t>k</w:t>
      </w:r>
    </w:p>
    <w:p w:rsidR="00B040F7" w:rsidRPr="003D002A" w:rsidRDefault="00DB2F9D" w:rsidP="00582CD5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Smluvní</w:t>
      </w:r>
      <w:r w:rsidR="00EE5C61" w:rsidRPr="003D002A">
        <w:rPr>
          <w:rFonts w:ascii="Calibri" w:hAnsi="Calibri" w:cs="Arial"/>
          <w:sz w:val="22"/>
          <w:szCs w:val="22"/>
        </w:rPr>
        <w:t xml:space="preserve"> strany upraví </w:t>
      </w:r>
      <w:r w:rsidR="00B040F7" w:rsidRPr="003D002A">
        <w:rPr>
          <w:rFonts w:ascii="Calibri" w:hAnsi="Calibri" w:cs="Arial"/>
          <w:sz w:val="22"/>
          <w:szCs w:val="22"/>
        </w:rPr>
        <w:t xml:space="preserve">svůj podíl na </w:t>
      </w:r>
      <w:r w:rsidR="004E2B48" w:rsidRPr="003D002A">
        <w:rPr>
          <w:rFonts w:ascii="Calibri" w:hAnsi="Calibri" w:cs="Arial"/>
          <w:sz w:val="22"/>
          <w:szCs w:val="22"/>
        </w:rPr>
        <w:t>podpoře</w:t>
      </w:r>
      <w:r w:rsidRPr="003D002A">
        <w:rPr>
          <w:rFonts w:ascii="Calibri" w:hAnsi="Calibri" w:cs="Arial"/>
          <w:sz w:val="22"/>
          <w:szCs w:val="22"/>
        </w:rPr>
        <w:t xml:space="preserve"> ze strany Poskytovatele</w:t>
      </w:r>
      <w:r w:rsidR="00B040F7" w:rsidRPr="003D002A">
        <w:rPr>
          <w:rFonts w:ascii="Calibri" w:hAnsi="Calibri" w:cs="Arial"/>
          <w:sz w:val="22"/>
          <w:szCs w:val="22"/>
        </w:rPr>
        <w:t xml:space="preserve">, celkových nákladech na řešení Projektu i technické náplni řešení Projektu, pokud bude rozhodnutím Poskytovatele změněna výše čerpané </w:t>
      </w:r>
      <w:r w:rsidR="004E2B48" w:rsidRPr="003D002A">
        <w:rPr>
          <w:rFonts w:ascii="Calibri" w:hAnsi="Calibri" w:cs="Arial"/>
          <w:sz w:val="22"/>
          <w:szCs w:val="22"/>
        </w:rPr>
        <w:t>podpory</w:t>
      </w:r>
      <w:r w:rsidR="00B040F7" w:rsidRPr="003D002A">
        <w:rPr>
          <w:rFonts w:ascii="Calibri" w:hAnsi="Calibri" w:cs="Arial"/>
          <w:sz w:val="22"/>
          <w:szCs w:val="22"/>
        </w:rPr>
        <w:t xml:space="preserve"> požadované v žádosti o podporu Projektu.</w:t>
      </w:r>
    </w:p>
    <w:p w:rsidR="00B253F9" w:rsidRPr="003D002A" w:rsidRDefault="00EE5C61" w:rsidP="003458D7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</w:t>
      </w:r>
      <w:r w:rsidR="00B253F9" w:rsidRPr="003D002A">
        <w:rPr>
          <w:rFonts w:ascii="Calibri" w:hAnsi="Calibri" w:cs="Arial"/>
          <w:sz w:val="22"/>
          <w:szCs w:val="22"/>
        </w:rPr>
        <w:t>mluvní strany se zavazují, že k úhradě nákladů z vlastních zdrojů nepoužijí prostředky p</w:t>
      </w:r>
      <w:r w:rsidR="00C0249D" w:rsidRPr="003D002A">
        <w:rPr>
          <w:rFonts w:ascii="Calibri" w:hAnsi="Calibri" w:cs="Arial"/>
          <w:sz w:val="22"/>
          <w:szCs w:val="22"/>
        </w:rPr>
        <w:t>ocházející z</w:t>
      </w:r>
      <w:r w:rsidR="007A796F" w:rsidRPr="003D002A">
        <w:rPr>
          <w:rFonts w:ascii="Calibri" w:hAnsi="Calibri" w:cs="Arial"/>
          <w:sz w:val="22"/>
          <w:szCs w:val="22"/>
        </w:rPr>
        <w:t> veřejných zdrojů</w:t>
      </w:r>
      <w:r w:rsidR="00697DD0" w:rsidRPr="003D002A">
        <w:rPr>
          <w:rFonts w:ascii="Calibri" w:hAnsi="Calibri" w:cs="Arial"/>
          <w:sz w:val="22"/>
          <w:szCs w:val="22"/>
        </w:rPr>
        <w:t>, pokud to podmínky programu podpory pro daný typ účastníka nedovolují</w:t>
      </w:r>
      <w:r w:rsidR="00C0249D" w:rsidRPr="003D002A">
        <w:rPr>
          <w:rFonts w:ascii="Calibri" w:hAnsi="Calibri" w:cs="Arial"/>
          <w:sz w:val="22"/>
          <w:szCs w:val="22"/>
        </w:rPr>
        <w:t>.</w:t>
      </w:r>
    </w:p>
    <w:p w:rsidR="008802D8" w:rsidRPr="003D002A" w:rsidRDefault="008802D8" w:rsidP="003458D7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Smluvní strany se zavazují, že při realizaci Projektu budou při nákupu veškerého zboží nebo služeb od třetích osob postupovat v souladu se zákonem </w:t>
      </w:r>
      <w:r w:rsidR="001B0E78" w:rsidRPr="003D002A">
        <w:rPr>
          <w:rFonts w:ascii="Calibri" w:hAnsi="Calibri" w:cs="Arial"/>
          <w:sz w:val="22"/>
          <w:szCs w:val="22"/>
        </w:rPr>
        <w:t xml:space="preserve">č. 134/2016 Sb. </w:t>
      </w:r>
      <w:r w:rsidRPr="003D002A">
        <w:rPr>
          <w:rFonts w:ascii="Calibri" w:hAnsi="Calibri" w:cs="Arial"/>
          <w:sz w:val="22"/>
          <w:szCs w:val="22"/>
        </w:rPr>
        <w:t xml:space="preserve">o </w:t>
      </w:r>
      <w:r w:rsidR="005D2567" w:rsidRPr="003D002A">
        <w:rPr>
          <w:rFonts w:ascii="Calibri" w:hAnsi="Calibri" w:cs="Arial"/>
          <w:sz w:val="22"/>
          <w:szCs w:val="22"/>
        </w:rPr>
        <w:t xml:space="preserve">zadávání </w:t>
      </w:r>
      <w:r w:rsidRPr="003D002A">
        <w:rPr>
          <w:rFonts w:ascii="Calibri" w:hAnsi="Calibri" w:cs="Arial"/>
          <w:sz w:val="22"/>
          <w:szCs w:val="22"/>
        </w:rPr>
        <w:t>veřejných zakáz</w:t>
      </w:r>
      <w:r w:rsidR="005D2567" w:rsidRPr="003D002A">
        <w:rPr>
          <w:rFonts w:ascii="Calibri" w:hAnsi="Calibri" w:cs="Arial"/>
          <w:sz w:val="22"/>
          <w:szCs w:val="22"/>
        </w:rPr>
        <w:t>e</w:t>
      </w:r>
      <w:r w:rsidRPr="003D002A">
        <w:rPr>
          <w:rFonts w:ascii="Calibri" w:hAnsi="Calibri" w:cs="Arial"/>
          <w:sz w:val="22"/>
          <w:szCs w:val="22"/>
        </w:rPr>
        <w:t>k, ve znění pozdějších předpisů nebo předpisů jej měnících či nahrazujících.</w:t>
      </w:r>
    </w:p>
    <w:p w:rsidR="00DC6EB8" w:rsidRPr="003D002A" w:rsidRDefault="00EE5C61" w:rsidP="003458D7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</w:t>
      </w:r>
      <w:r w:rsidR="00DC6EB8" w:rsidRPr="003D002A">
        <w:rPr>
          <w:rFonts w:ascii="Calibri" w:hAnsi="Calibri" w:cs="Arial"/>
          <w:sz w:val="22"/>
          <w:szCs w:val="22"/>
        </w:rPr>
        <w:t>mluvní strany se zavazují použít účelovou podporu v</w:t>
      </w:r>
      <w:r w:rsidR="00DB2F9D" w:rsidRPr="003D002A">
        <w:rPr>
          <w:rFonts w:ascii="Calibri" w:hAnsi="Calibri" w:cs="Arial"/>
          <w:sz w:val="22"/>
          <w:szCs w:val="22"/>
        </w:rPr>
        <w:t> souladu se zákonem č. 218/2000 </w:t>
      </w:r>
      <w:r w:rsidR="00DC6EB8" w:rsidRPr="003D002A">
        <w:rPr>
          <w:rFonts w:ascii="Calibri" w:hAnsi="Calibri" w:cs="Arial"/>
          <w:sz w:val="22"/>
          <w:szCs w:val="22"/>
        </w:rPr>
        <w:t>Sb.</w:t>
      </w:r>
      <w:r w:rsidR="00C0249D" w:rsidRPr="003D002A">
        <w:rPr>
          <w:rFonts w:ascii="Calibri" w:hAnsi="Calibri" w:cs="Arial"/>
          <w:sz w:val="22"/>
          <w:szCs w:val="22"/>
        </w:rPr>
        <w:t>,</w:t>
      </w:r>
      <w:r w:rsidR="00DC6EB8" w:rsidRPr="003D002A">
        <w:rPr>
          <w:rFonts w:ascii="Calibri" w:hAnsi="Calibri" w:cs="Arial"/>
          <w:sz w:val="22"/>
          <w:szCs w:val="22"/>
        </w:rPr>
        <w:t xml:space="preserve"> o rozpočtových pravidlech a o změně některých souvisejících zákonů (rozpočtová pravidla), ve znění pozdějších předpisů a zákona č. 130/2002 Sb.</w:t>
      </w:r>
      <w:r w:rsidR="00C0249D" w:rsidRPr="003D002A">
        <w:rPr>
          <w:rFonts w:ascii="Calibri" w:hAnsi="Calibri" w:cs="Arial"/>
          <w:sz w:val="22"/>
          <w:szCs w:val="22"/>
        </w:rPr>
        <w:t>,</w:t>
      </w:r>
      <w:r w:rsidR="002262FA" w:rsidRPr="003D002A">
        <w:rPr>
          <w:rFonts w:ascii="Calibri" w:hAnsi="Calibri" w:cs="Arial"/>
          <w:sz w:val="22"/>
          <w:szCs w:val="22"/>
        </w:rPr>
        <w:t xml:space="preserve"> o podpoře výzkumu, experimentálního vývoje a inovací v platném znění,</w:t>
      </w:r>
      <w:r w:rsidR="00DC6EB8" w:rsidRPr="003D002A">
        <w:rPr>
          <w:rFonts w:ascii="Calibri" w:hAnsi="Calibri" w:cs="Arial"/>
          <w:sz w:val="22"/>
          <w:szCs w:val="22"/>
        </w:rPr>
        <w:t xml:space="preserve"> vždy do konce příslušného kalendářního roku výhradně k úhradě prokazatelných, nezbytně nutných nákladů přímo souvisejících s plnění</w:t>
      </w:r>
      <w:r w:rsidR="007204A9" w:rsidRPr="003D002A">
        <w:rPr>
          <w:rFonts w:ascii="Calibri" w:hAnsi="Calibri" w:cs="Arial"/>
          <w:sz w:val="22"/>
          <w:szCs w:val="22"/>
        </w:rPr>
        <w:t>m cílů a parametrů předmětné</w:t>
      </w:r>
      <w:r w:rsidR="0001646F" w:rsidRPr="003D002A">
        <w:rPr>
          <w:rFonts w:ascii="Calibri" w:hAnsi="Calibri" w:cs="Arial"/>
          <w:sz w:val="22"/>
          <w:szCs w:val="22"/>
        </w:rPr>
        <w:t>ho P</w:t>
      </w:r>
      <w:r w:rsidR="00DC6EB8" w:rsidRPr="003D002A">
        <w:rPr>
          <w:rFonts w:ascii="Calibri" w:hAnsi="Calibri" w:cs="Arial"/>
          <w:sz w:val="22"/>
          <w:szCs w:val="22"/>
        </w:rPr>
        <w:t>rojektu, a to přímou platbou dodavatelům z bankovního účtu.</w:t>
      </w:r>
      <w:r w:rsidR="000F77A8" w:rsidRPr="003D002A">
        <w:rPr>
          <w:rFonts w:ascii="Calibri" w:hAnsi="Calibri" w:cs="Arial"/>
          <w:sz w:val="22"/>
          <w:szCs w:val="22"/>
        </w:rPr>
        <w:t xml:space="preserve"> Další účastníci</w:t>
      </w:r>
      <w:r w:rsidR="00F9015F" w:rsidRPr="003D002A">
        <w:rPr>
          <w:rFonts w:ascii="Calibri" w:hAnsi="Calibri" w:cs="Arial"/>
          <w:sz w:val="22"/>
          <w:szCs w:val="22"/>
        </w:rPr>
        <w:t xml:space="preserve"> se zavazuj</w:t>
      </w:r>
      <w:r w:rsidR="000F77A8" w:rsidRPr="003D002A">
        <w:rPr>
          <w:rFonts w:ascii="Calibri" w:hAnsi="Calibri" w:cs="Arial"/>
          <w:sz w:val="22"/>
          <w:szCs w:val="22"/>
        </w:rPr>
        <w:t>í</w:t>
      </w:r>
      <w:r w:rsidR="00F9015F" w:rsidRPr="003D002A">
        <w:rPr>
          <w:rFonts w:ascii="Calibri" w:hAnsi="Calibri" w:cs="Arial"/>
          <w:sz w:val="22"/>
          <w:szCs w:val="22"/>
        </w:rPr>
        <w:t xml:space="preserve"> vrátit nevyužitou část podpory v souladu s příslušným ustanovením Všeobecných podmínek Poskytovatele.</w:t>
      </w:r>
    </w:p>
    <w:p w:rsidR="00DC6EB8" w:rsidRPr="003D002A" w:rsidRDefault="00EE5C61" w:rsidP="003458D7">
      <w:pPr>
        <w:numPr>
          <w:ilvl w:val="1"/>
          <w:numId w:val="7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</w:t>
      </w:r>
      <w:r w:rsidR="002262FA" w:rsidRPr="003D002A">
        <w:rPr>
          <w:rFonts w:ascii="Calibri" w:hAnsi="Calibri" w:cs="Arial"/>
          <w:sz w:val="22"/>
          <w:szCs w:val="22"/>
        </w:rPr>
        <w:t>mluvní strany se zavazují v</w:t>
      </w:r>
      <w:r w:rsidR="00DC6EB8" w:rsidRPr="003D002A">
        <w:rPr>
          <w:rFonts w:ascii="Calibri" w:hAnsi="Calibri" w:cs="Arial"/>
          <w:sz w:val="22"/>
          <w:szCs w:val="22"/>
        </w:rPr>
        <w:t>ést o uznaných nákladech samostatnou účetní evidenci podle zákona č. 563/1991 Sb.</w:t>
      </w:r>
      <w:r w:rsidR="00C0249D" w:rsidRPr="003D002A">
        <w:rPr>
          <w:rFonts w:ascii="Calibri" w:hAnsi="Calibri" w:cs="Arial"/>
          <w:sz w:val="22"/>
          <w:szCs w:val="22"/>
        </w:rPr>
        <w:t>,</w:t>
      </w:r>
      <w:r w:rsidR="00DC6EB8" w:rsidRPr="003D002A">
        <w:rPr>
          <w:rFonts w:ascii="Calibri" w:hAnsi="Calibri" w:cs="Arial"/>
          <w:sz w:val="22"/>
          <w:szCs w:val="22"/>
        </w:rPr>
        <w:t xml:space="preserve"> o účetnictví ve znění pozdějších předpisů, a v rámci této evidence sledovat výdaje nebo náklady hrazené z poskytnuté účelové podpory. V rámci této evidence</w:t>
      </w:r>
      <w:r w:rsidR="006821CC" w:rsidRPr="003D002A">
        <w:rPr>
          <w:rFonts w:ascii="Calibri" w:hAnsi="Calibri" w:cs="Arial"/>
          <w:sz w:val="22"/>
          <w:szCs w:val="22"/>
        </w:rPr>
        <w:t xml:space="preserve"> jsou Smluvní </w:t>
      </w:r>
      <w:r w:rsidR="006821CC" w:rsidRPr="003D002A">
        <w:rPr>
          <w:rFonts w:ascii="Calibri" w:hAnsi="Calibri" w:cs="Arial"/>
          <w:sz w:val="22"/>
          <w:szCs w:val="22"/>
        </w:rPr>
        <w:lastRenderedPageBreak/>
        <w:t>strany povinny</w:t>
      </w:r>
      <w:r w:rsidR="00DC6EB8" w:rsidRPr="003D002A">
        <w:rPr>
          <w:rFonts w:ascii="Calibri" w:hAnsi="Calibri" w:cs="Arial"/>
          <w:sz w:val="22"/>
          <w:szCs w:val="22"/>
        </w:rPr>
        <w:t xml:space="preserve"> vést i evidenci o užití pořízeného dlouhodobého nehmotného majetku a na základě ročního využití tyto prostředky vyúčtovat. Tut</w:t>
      </w:r>
      <w:r w:rsidR="00C0249D" w:rsidRPr="003D002A">
        <w:rPr>
          <w:rFonts w:ascii="Calibri" w:hAnsi="Calibri" w:cs="Arial"/>
          <w:sz w:val="22"/>
          <w:szCs w:val="22"/>
        </w:rPr>
        <w:t xml:space="preserve">o evidenci </w:t>
      </w:r>
      <w:r w:rsidR="006821CC" w:rsidRPr="003D002A">
        <w:rPr>
          <w:rFonts w:ascii="Calibri" w:hAnsi="Calibri" w:cs="Arial"/>
          <w:sz w:val="22"/>
          <w:szCs w:val="22"/>
        </w:rPr>
        <w:t xml:space="preserve">budou Smluvní strany </w:t>
      </w:r>
      <w:r w:rsidR="00C0249D" w:rsidRPr="003D002A">
        <w:rPr>
          <w:rFonts w:ascii="Calibri" w:hAnsi="Calibri" w:cs="Arial"/>
          <w:sz w:val="22"/>
          <w:szCs w:val="22"/>
        </w:rPr>
        <w:t>uchovávat po dobu 10 </w:t>
      </w:r>
      <w:r w:rsidR="00DC6EB8" w:rsidRPr="003D002A">
        <w:rPr>
          <w:rFonts w:ascii="Calibri" w:hAnsi="Calibri" w:cs="Arial"/>
          <w:sz w:val="22"/>
          <w:szCs w:val="22"/>
        </w:rPr>
        <w:t xml:space="preserve">let od ukončení řešení </w:t>
      </w:r>
      <w:r w:rsidR="004E2B48" w:rsidRPr="003D002A">
        <w:rPr>
          <w:rFonts w:ascii="Calibri" w:hAnsi="Calibri" w:cs="Arial"/>
          <w:sz w:val="22"/>
          <w:szCs w:val="22"/>
        </w:rPr>
        <w:t>P</w:t>
      </w:r>
      <w:r w:rsidR="00DC6EB8" w:rsidRPr="003D002A">
        <w:rPr>
          <w:rFonts w:ascii="Calibri" w:hAnsi="Calibri" w:cs="Arial"/>
          <w:sz w:val="22"/>
          <w:szCs w:val="22"/>
        </w:rPr>
        <w:t>rojektu. Př</w:t>
      </w:r>
      <w:r w:rsidR="000F77A8" w:rsidRPr="003D002A">
        <w:rPr>
          <w:rFonts w:ascii="Calibri" w:hAnsi="Calibri" w:cs="Arial"/>
          <w:sz w:val="22"/>
          <w:szCs w:val="22"/>
        </w:rPr>
        <w:t>i vedení této účetní evidence jsou</w:t>
      </w:r>
      <w:r w:rsidR="00DC6EB8" w:rsidRPr="003D002A">
        <w:rPr>
          <w:rFonts w:ascii="Calibri" w:hAnsi="Calibri" w:cs="Arial"/>
          <w:sz w:val="22"/>
          <w:szCs w:val="22"/>
        </w:rPr>
        <w:t xml:space="preserve"> </w:t>
      </w:r>
      <w:r w:rsidR="000F77A8" w:rsidRPr="003D002A">
        <w:rPr>
          <w:rFonts w:ascii="Calibri" w:hAnsi="Calibri" w:cs="Arial"/>
          <w:sz w:val="22"/>
          <w:szCs w:val="22"/>
        </w:rPr>
        <w:t>Další účastníci</w:t>
      </w:r>
      <w:r w:rsidR="0001646F" w:rsidRPr="003D002A">
        <w:rPr>
          <w:rFonts w:ascii="Calibri" w:hAnsi="Calibri" w:cs="Arial"/>
          <w:sz w:val="22"/>
          <w:szCs w:val="22"/>
        </w:rPr>
        <w:t xml:space="preserve"> P</w:t>
      </w:r>
      <w:r w:rsidR="001010FB" w:rsidRPr="003D002A">
        <w:rPr>
          <w:rFonts w:ascii="Calibri" w:hAnsi="Calibri" w:cs="Arial"/>
          <w:sz w:val="22"/>
          <w:szCs w:val="22"/>
        </w:rPr>
        <w:t>rojektu</w:t>
      </w:r>
      <w:r w:rsidR="000F77A8" w:rsidRPr="003D002A">
        <w:rPr>
          <w:rFonts w:ascii="Calibri" w:hAnsi="Calibri" w:cs="Arial"/>
          <w:sz w:val="22"/>
          <w:szCs w:val="22"/>
        </w:rPr>
        <w:t xml:space="preserve"> povinni</w:t>
      </w:r>
      <w:r w:rsidR="00DC6EB8" w:rsidRPr="003D002A">
        <w:rPr>
          <w:rFonts w:ascii="Calibri" w:hAnsi="Calibri" w:cs="Arial"/>
          <w:sz w:val="22"/>
          <w:szCs w:val="22"/>
        </w:rPr>
        <w:t xml:space="preserve"> dodržovat běžné účetní zvyklosti a příslušné závazné podmínky uvedené v zásadách, pokynech, směrnicích nebo v jiných předpisech, uveřejněných ve Finančním zpravodaji Ministerstva financí, nebo jiným obdobným způsobem.</w:t>
      </w:r>
      <w:r w:rsidR="00C0249D" w:rsidRPr="003D002A">
        <w:rPr>
          <w:rFonts w:ascii="Calibri" w:hAnsi="Calibri" w:cs="Arial"/>
          <w:sz w:val="22"/>
          <w:szCs w:val="22"/>
        </w:rPr>
        <w:t xml:space="preserve"> Stanoví-li t</w:t>
      </w:r>
      <w:r w:rsidR="000F77A8" w:rsidRPr="003D002A">
        <w:rPr>
          <w:rFonts w:ascii="Calibri" w:hAnsi="Calibri" w:cs="Arial"/>
          <w:sz w:val="22"/>
          <w:szCs w:val="22"/>
        </w:rPr>
        <w:t>ak Příjemce, jsou</w:t>
      </w:r>
      <w:r w:rsidR="0001646F" w:rsidRPr="003D002A">
        <w:rPr>
          <w:rFonts w:ascii="Calibri" w:hAnsi="Calibri" w:cs="Arial"/>
          <w:sz w:val="22"/>
          <w:szCs w:val="22"/>
        </w:rPr>
        <w:t xml:space="preserve"> Další účastní</w:t>
      </w:r>
      <w:r w:rsidR="000F77A8" w:rsidRPr="003D002A">
        <w:rPr>
          <w:rFonts w:ascii="Calibri" w:hAnsi="Calibri" w:cs="Arial"/>
          <w:sz w:val="22"/>
          <w:szCs w:val="22"/>
        </w:rPr>
        <w:t>ci</w:t>
      </w:r>
      <w:r w:rsidR="0001646F" w:rsidRPr="003D002A">
        <w:rPr>
          <w:rFonts w:ascii="Calibri" w:hAnsi="Calibri" w:cs="Arial"/>
          <w:sz w:val="22"/>
          <w:szCs w:val="22"/>
        </w:rPr>
        <w:t xml:space="preserve"> P</w:t>
      </w:r>
      <w:r w:rsidR="00C0249D" w:rsidRPr="003D002A">
        <w:rPr>
          <w:rFonts w:ascii="Calibri" w:hAnsi="Calibri" w:cs="Arial"/>
          <w:sz w:val="22"/>
          <w:szCs w:val="22"/>
        </w:rPr>
        <w:t xml:space="preserve">rojektu </w:t>
      </w:r>
      <w:r w:rsidR="000F77A8" w:rsidRPr="003D002A">
        <w:rPr>
          <w:rFonts w:ascii="Calibri" w:hAnsi="Calibri" w:cs="Arial"/>
          <w:sz w:val="22"/>
          <w:szCs w:val="22"/>
        </w:rPr>
        <w:t>povin</w:t>
      </w:r>
      <w:r w:rsidR="001C1DB1" w:rsidRPr="003D002A">
        <w:rPr>
          <w:rFonts w:ascii="Calibri" w:hAnsi="Calibri" w:cs="Arial"/>
          <w:sz w:val="22"/>
          <w:szCs w:val="22"/>
        </w:rPr>
        <w:t>n</w:t>
      </w:r>
      <w:r w:rsidR="000F77A8" w:rsidRPr="003D002A">
        <w:rPr>
          <w:rFonts w:ascii="Calibri" w:hAnsi="Calibri" w:cs="Arial"/>
          <w:sz w:val="22"/>
          <w:szCs w:val="22"/>
        </w:rPr>
        <w:t>i</w:t>
      </w:r>
      <w:r w:rsidR="001C1DB1" w:rsidRPr="003D002A">
        <w:rPr>
          <w:rFonts w:ascii="Calibri" w:hAnsi="Calibri" w:cs="Arial"/>
          <w:sz w:val="22"/>
          <w:szCs w:val="22"/>
        </w:rPr>
        <w:t xml:space="preserve"> </w:t>
      </w:r>
      <w:r w:rsidR="00C0249D" w:rsidRPr="003D002A">
        <w:rPr>
          <w:rFonts w:ascii="Calibri" w:hAnsi="Calibri" w:cs="Arial"/>
          <w:sz w:val="22"/>
          <w:szCs w:val="22"/>
        </w:rPr>
        <w:t>předložit účetnictví k</w:t>
      </w:r>
      <w:r w:rsidR="00DB70E9" w:rsidRPr="003D002A">
        <w:rPr>
          <w:rFonts w:ascii="Calibri" w:hAnsi="Calibri" w:cs="Arial"/>
          <w:sz w:val="22"/>
          <w:szCs w:val="22"/>
        </w:rPr>
        <w:t> </w:t>
      </w:r>
      <w:r w:rsidR="00C0249D" w:rsidRPr="003D002A">
        <w:rPr>
          <w:rFonts w:ascii="Calibri" w:hAnsi="Calibri" w:cs="Arial"/>
          <w:sz w:val="22"/>
          <w:szCs w:val="22"/>
        </w:rPr>
        <w:t>auditu.</w:t>
      </w:r>
    </w:p>
    <w:p w:rsidR="00C15107" w:rsidRPr="003D002A" w:rsidRDefault="00C0249D" w:rsidP="003458D7">
      <w:pPr>
        <w:numPr>
          <w:ilvl w:val="1"/>
          <w:numId w:val="7"/>
        </w:numPr>
        <w:tabs>
          <w:tab w:val="clear" w:pos="360"/>
        </w:tabs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Nedojde-li k poskytnutí příslušné části </w:t>
      </w:r>
      <w:r w:rsidR="004E2B48" w:rsidRPr="003D002A">
        <w:rPr>
          <w:rFonts w:ascii="Calibri" w:hAnsi="Calibri" w:cs="Arial"/>
          <w:sz w:val="22"/>
          <w:szCs w:val="22"/>
        </w:rPr>
        <w:t>podpory</w:t>
      </w:r>
      <w:r w:rsidRPr="003D002A">
        <w:rPr>
          <w:rFonts w:ascii="Calibri" w:hAnsi="Calibri" w:cs="Arial"/>
          <w:sz w:val="22"/>
          <w:szCs w:val="22"/>
        </w:rPr>
        <w:t xml:space="preserve"> Poskytovatelem Příjemci nebo dojde-li k opožděnému poskytnutí příslušné části </w:t>
      </w:r>
      <w:r w:rsidR="00A55686" w:rsidRPr="003D002A">
        <w:rPr>
          <w:rFonts w:ascii="Calibri" w:hAnsi="Calibri" w:cs="Arial"/>
          <w:sz w:val="22"/>
          <w:szCs w:val="22"/>
        </w:rPr>
        <w:t>podpory</w:t>
      </w:r>
      <w:r w:rsidRPr="003D002A">
        <w:rPr>
          <w:rFonts w:ascii="Calibri" w:hAnsi="Calibri" w:cs="Arial"/>
          <w:sz w:val="22"/>
          <w:szCs w:val="22"/>
        </w:rPr>
        <w:t xml:space="preserve"> Poskytovatelem Příjemci v důsledku rozpočtového provizoria podle zvláštního právního předpisu nebo v důsledku aplikace jiného právního předp</w:t>
      </w:r>
      <w:r w:rsidR="000F77A8" w:rsidRPr="003D002A">
        <w:rPr>
          <w:rFonts w:ascii="Calibri" w:hAnsi="Calibri" w:cs="Arial"/>
          <w:sz w:val="22"/>
          <w:szCs w:val="22"/>
        </w:rPr>
        <w:t>isu, Příjemce neodpovídá Dalším</w:t>
      </w:r>
      <w:r w:rsidRPr="003D002A">
        <w:rPr>
          <w:rFonts w:ascii="Calibri" w:hAnsi="Calibri" w:cs="Arial"/>
          <w:sz w:val="22"/>
          <w:szCs w:val="22"/>
        </w:rPr>
        <w:t xml:space="preserve"> účastník</w:t>
      </w:r>
      <w:r w:rsidR="000F77A8" w:rsidRPr="003D002A">
        <w:rPr>
          <w:rFonts w:ascii="Calibri" w:hAnsi="Calibri" w:cs="Arial"/>
          <w:sz w:val="22"/>
          <w:szCs w:val="22"/>
        </w:rPr>
        <w:t>ům za škodu, která vznikla Dalším účastníkům</w:t>
      </w:r>
      <w:r w:rsidRPr="003D002A">
        <w:rPr>
          <w:rFonts w:ascii="Calibri" w:hAnsi="Calibri" w:cs="Arial"/>
          <w:sz w:val="22"/>
          <w:szCs w:val="22"/>
        </w:rPr>
        <w:t xml:space="preserve"> jako důsledek této situace.</w:t>
      </w:r>
    </w:p>
    <w:p w:rsidR="0078289A" w:rsidRPr="003D002A" w:rsidRDefault="0078289A" w:rsidP="0078289A">
      <w:pPr>
        <w:numPr>
          <w:ilvl w:val="1"/>
          <w:numId w:val="7"/>
        </w:numPr>
        <w:tabs>
          <w:tab w:val="clear" w:pos="360"/>
        </w:tabs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Smluvní strany se dohodly na společné úhradě </w:t>
      </w:r>
      <w:r w:rsidR="00225AA8" w:rsidRPr="003D002A">
        <w:rPr>
          <w:rFonts w:ascii="Calibri" w:hAnsi="Calibri" w:cs="Arial"/>
          <w:sz w:val="22"/>
          <w:szCs w:val="22"/>
        </w:rPr>
        <w:t xml:space="preserve">případně vzniklých finančních závazků </w:t>
      </w:r>
      <w:r w:rsidRPr="003D002A">
        <w:rPr>
          <w:rFonts w:ascii="Calibri" w:hAnsi="Calibri" w:cs="Arial"/>
          <w:sz w:val="22"/>
          <w:szCs w:val="22"/>
        </w:rPr>
        <w:t>vůči Poskytovateli</w:t>
      </w:r>
      <w:r w:rsidR="00225AA8" w:rsidRPr="003D002A">
        <w:rPr>
          <w:rFonts w:ascii="Calibri" w:hAnsi="Calibri" w:cs="Arial"/>
          <w:sz w:val="22"/>
          <w:szCs w:val="22"/>
        </w:rPr>
        <w:t>, jež se neváží ke konkrétní Smluvní straně, a to ve výši odpovídající poměru způsobilých nákladů na projekt.</w:t>
      </w:r>
    </w:p>
    <w:p w:rsidR="00823326" w:rsidRPr="003D002A" w:rsidRDefault="00EE5C61" w:rsidP="00823326">
      <w:pPr>
        <w:numPr>
          <w:ilvl w:val="1"/>
          <w:numId w:val="7"/>
        </w:numPr>
        <w:tabs>
          <w:tab w:val="clear" w:pos="360"/>
        </w:tabs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P</w:t>
      </w:r>
      <w:r w:rsidR="00DB6596" w:rsidRPr="003D002A">
        <w:rPr>
          <w:rFonts w:ascii="Calibri" w:hAnsi="Calibri" w:cs="Arial"/>
          <w:sz w:val="22"/>
          <w:szCs w:val="22"/>
        </w:rPr>
        <w:t xml:space="preserve">okud </w:t>
      </w:r>
      <w:r w:rsidR="00B9296E" w:rsidRPr="003D002A">
        <w:rPr>
          <w:rFonts w:ascii="Calibri" w:hAnsi="Calibri" w:cs="Arial"/>
          <w:sz w:val="22"/>
          <w:szCs w:val="22"/>
        </w:rPr>
        <w:t>vznikne</w:t>
      </w:r>
      <w:r w:rsidR="00DB6596" w:rsidRPr="003D002A">
        <w:rPr>
          <w:rFonts w:ascii="Calibri" w:hAnsi="Calibri" w:cs="Arial"/>
          <w:sz w:val="22"/>
          <w:szCs w:val="22"/>
        </w:rPr>
        <w:t xml:space="preserve"> při provádění Projektu finanční ztráta, tuto ztrátu nese každ</w:t>
      </w:r>
      <w:r w:rsidR="00E24518" w:rsidRPr="003D002A">
        <w:rPr>
          <w:rFonts w:ascii="Calibri" w:hAnsi="Calibri" w:cs="Arial"/>
          <w:sz w:val="22"/>
          <w:szCs w:val="22"/>
        </w:rPr>
        <w:t>á ze Smluvních stran</w:t>
      </w:r>
      <w:r w:rsidR="00DB6596" w:rsidRPr="003D002A">
        <w:rPr>
          <w:rFonts w:ascii="Calibri" w:hAnsi="Calibri" w:cs="Arial"/>
          <w:sz w:val="22"/>
          <w:szCs w:val="22"/>
        </w:rPr>
        <w:t xml:space="preserve"> s</w:t>
      </w:r>
      <w:r w:rsidR="00E24518" w:rsidRPr="003D002A">
        <w:rPr>
          <w:rFonts w:ascii="Calibri" w:hAnsi="Calibri" w:cs="Arial"/>
          <w:sz w:val="22"/>
          <w:szCs w:val="22"/>
        </w:rPr>
        <w:t>ama</w:t>
      </w:r>
      <w:r w:rsidR="00DB6596" w:rsidRPr="003D002A">
        <w:rPr>
          <w:rFonts w:ascii="Calibri" w:hAnsi="Calibri" w:cs="Arial"/>
          <w:sz w:val="22"/>
          <w:szCs w:val="22"/>
        </w:rPr>
        <w:t xml:space="preserve"> za tu část Projektu</w:t>
      </w:r>
      <w:r w:rsidR="00B9296E" w:rsidRPr="003D002A">
        <w:rPr>
          <w:rFonts w:ascii="Calibri" w:hAnsi="Calibri" w:cs="Arial"/>
          <w:sz w:val="22"/>
          <w:szCs w:val="22"/>
        </w:rPr>
        <w:t>,</w:t>
      </w:r>
      <w:r w:rsidR="00DB6596" w:rsidRPr="003D002A">
        <w:rPr>
          <w:rFonts w:ascii="Calibri" w:hAnsi="Calibri" w:cs="Arial"/>
          <w:sz w:val="22"/>
          <w:szCs w:val="22"/>
        </w:rPr>
        <w:t xml:space="preserve"> za níž nese odpovědnost</w:t>
      </w:r>
      <w:r w:rsidR="00B9296E" w:rsidRPr="003D002A">
        <w:rPr>
          <w:rFonts w:ascii="Calibri" w:hAnsi="Calibri" w:cs="Arial"/>
          <w:sz w:val="22"/>
          <w:szCs w:val="22"/>
        </w:rPr>
        <w:t>.</w:t>
      </w:r>
    </w:p>
    <w:p w:rsidR="00823326" w:rsidRPr="003D002A" w:rsidRDefault="00823326" w:rsidP="00C15107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C15107" w:rsidRPr="003D002A" w:rsidRDefault="00C15107" w:rsidP="00C15107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Článek IX</w:t>
      </w:r>
    </w:p>
    <w:p w:rsidR="00C15107" w:rsidRPr="003D002A" w:rsidRDefault="00C15107" w:rsidP="0078289A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Práva k hmotnému majetku</w:t>
      </w:r>
    </w:p>
    <w:p w:rsidR="00767C7D" w:rsidRPr="003D002A" w:rsidRDefault="00767C7D" w:rsidP="00767C7D">
      <w:pPr>
        <w:numPr>
          <w:ilvl w:val="1"/>
          <w:numId w:val="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Z poskytnuté podpory není možné hradit investice. Pokud by došlo k pořízení hmotného majetku společně více </w:t>
      </w:r>
      <w:r w:rsidR="00F217BB" w:rsidRPr="003D002A">
        <w:rPr>
          <w:rFonts w:ascii="Calibri" w:hAnsi="Calibri" w:cs="Arial"/>
          <w:sz w:val="22"/>
          <w:szCs w:val="22"/>
        </w:rPr>
        <w:t>partnerů Projektu</w:t>
      </w:r>
      <w:r w:rsidRPr="003D002A">
        <w:rPr>
          <w:rFonts w:ascii="Calibri" w:hAnsi="Calibri" w:cs="Arial"/>
          <w:sz w:val="22"/>
          <w:szCs w:val="22"/>
        </w:rPr>
        <w:t xml:space="preserve"> z jiných zdrojů, je předmětný hmotný majetek v podílovém spoluvlastnictví těchto </w:t>
      </w:r>
      <w:r w:rsidR="00F217BB" w:rsidRPr="003D002A">
        <w:rPr>
          <w:rFonts w:ascii="Calibri" w:hAnsi="Calibri" w:cs="Arial"/>
          <w:sz w:val="22"/>
          <w:szCs w:val="22"/>
        </w:rPr>
        <w:t>partnerů</w:t>
      </w:r>
      <w:r w:rsidRPr="003D002A">
        <w:rPr>
          <w:rFonts w:ascii="Calibri" w:hAnsi="Calibri" w:cs="Arial"/>
          <w:sz w:val="22"/>
          <w:szCs w:val="22"/>
        </w:rPr>
        <w:t>, přičemž jejich podíl na vlastnictví hmotného majetku se stanoví podle poměru finančních prostředků vynaložených na pořízení předmětného hmotného majetku.</w:t>
      </w:r>
    </w:p>
    <w:p w:rsidR="00C15107" w:rsidRPr="003D002A" w:rsidRDefault="00C15107" w:rsidP="00D63B71">
      <w:pPr>
        <w:spacing w:after="20"/>
        <w:ind w:left="540"/>
        <w:jc w:val="both"/>
        <w:rPr>
          <w:rFonts w:ascii="Calibri" w:hAnsi="Calibri" w:cs="Arial"/>
          <w:sz w:val="22"/>
          <w:szCs w:val="22"/>
        </w:rPr>
      </w:pPr>
    </w:p>
    <w:p w:rsidR="0016292A" w:rsidRPr="003D002A" w:rsidRDefault="0016292A" w:rsidP="002262FA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C15107" w:rsidRPr="003D002A">
        <w:rPr>
          <w:rFonts w:ascii="Calibri" w:hAnsi="Calibri" w:cs="Arial"/>
          <w:b/>
          <w:color w:val="auto"/>
          <w:sz w:val="22"/>
          <w:szCs w:val="22"/>
        </w:rPr>
        <w:t>X</w:t>
      </w:r>
    </w:p>
    <w:p w:rsidR="0016292A" w:rsidRPr="003D002A" w:rsidRDefault="0016292A" w:rsidP="00AC1828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Duševní vlastnictví</w:t>
      </w:r>
    </w:p>
    <w:p w:rsidR="00F8136B" w:rsidRPr="003D002A" w:rsidRDefault="00F8136B" w:rsidP="00982B79">
      <w:pPr>
        <w:numPr>
          <w:ilvl w:val="1"/>
          <w:numId w:val="1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Ustanovení následujíc</w:t>
      </w:r>
      <w:r w:rsidR="00D957C0" w:rsidRPr="003D002A">
        <w:rPr>
          <w:rFonts w:ascii="Calibri" w:hAnsi="Calibri" w:cs="Arial"/>
          <w:sz w:val="22"/>
          <w:szCs w:val="22"/>
        </w:rPr>
        <w:t>ích odstavců se uplatní</w:t>
      </w:r>
      <w:r w:rsidRPr="003D002A">
        <w:rPr>
          <w:rFonts w:ascii="Calibri" w:hAnsi="Calibri" w:cs="Arial"/>
          <w:sz w:val="22"/>
          <w:szCs w:val="22"/>
        </w:rPr>
        <w:t xml:space="preserve">, </w:t>
      </w:r>
      <w:r w:rsidR="00D957C0" w:rsidRPr="003D002A">
        <w:rPr>
          <w:rFonts w:ascii="Calibri" w:hAnsi="Calibri" w:cs="Arial"/>
          <w:sz w:val="22"/>
          <w:szCs w:val="22"/>
        </w:rPr>
        <w:t>pokud</w:t>
      </w:r>
      <w:r w:rsidRPr="003D002A">
        <w:rPr>
          <w:rFonts w:ascii="Calibri" w:hAnsi="Calibri" w:cs="Arial"/>
          <w:sz w:val="22"/>
          <w:szCs w:val="22"/>
        </w:rPr>
        <w:t xml:space="preserve"> v Závazných parametrech řešení projektu není uvedeno jinak.</w:t>
      </w:r>
    </w:p>
    <w:p w:rsidR="00C73902" w:rsidRPr="003D002A" w:rsidRDefault="00C73902" w:rsidP="00982B79">
      <w:pPr>
        <w:numPr>
          <w:ilvl w:val="1"/>
          <w:numId w:val="1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Právní vztahy vzniklé v souvislosti s ochranou </w:t>
      </w:r>
      <w:r w:rsidR="002B496D" w:rsidRPr="003D002A">
        <w:rPr>
          <w:rFonts w:ascii="Calibri" w:hAnsi="Calibri" w:cs="Arial"/>
          <w:sz w:val="22"/>
          <w:szCs w:val="22"/>
        </w:rPr>
        <w:t xml:space="preserve">duševního </w:t>
      </w:r>
      <w:r w:rsidRPr="003D002A">
        <w:rPr>
          <w:rFonts w:ascii="Calibri" w:hAnsi="Calibri" w:cs="Arial"/>
          <w:sz w:val="22"/>
          <w:szCs w:val="22"/>
        </w:rPr>
        <w:t xml:space="preserve">vlastnictví vytvořeného při plnění účelu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 xml:space="preserve">mlouvy se řídí obecně závaznými právními předpisy České republiky, zejména zákonem č. 527/1990 Sb., o vynálezech a zlepšovacích návrzích, ve znění pozdějších předpisů, zákonem č. 207/2000 Sb., o ochraně průmyslových vzorů, ve znění pozdějších předpisů, zákonem č. 478/1992 Sb., o užitných vzorech, ve znění pozdějších předpisů, zákonem č. 221/2006 Sb., o vymáhání práv z průmyslového vlastnictví a o změně zákonů na ochranu průmyslového vlastnictví, zákonem č. 206/2000 Sb., o ochraně biotechnologických vynálezů, zákonem č. 441/2003 Sb., o ochranných známkách, ve znění pozdějších předpisů, </w:t>
      </w:r>
      <w:r w:rsidR="002B496D" w:rsidRPr="003D002A">
        <w:rPr>
          <w:rFonts w:ascii="Calibri" w:hAnsi="Calibri" w:cs="Arial"/>
          <w:sz w:val="22"/>
          <w:szCs w:val="22"/>
        </w:rPr>
        <w:t xml:space="preserve">zákonem č. 121/2000 Sb. o právu autorském, o právech souvisejících s právem autorským a o změně některých zákonů (autorský zákon), </w:t>
      </w:r>
      <w:r w:rsidRPr="003D002A">
        <w:rPr>
          <w:rFonts w:ascii="Calibri" w:hAnsi="Calibri" w:cs="Arial"/>
          <w:sz w:val="22"/>
          <w:szCs w:val="22"/>
        </w:rPr>
        <w:t>zákonem č. 1</w:t>
      </w:r>
      <w:r w:rsidR="006821CC" w:rsidRPr="003D002A">
        <w:rPr>
          <w:rFonts w:ascii="Calibri" w:hAnsi="Calibri" w:cs="Arial"/>
          <w:sz w:val="22"/>
          <w:szCs w:val="22"/>
        </w:rPr>
        <w:t xml:space="preserve">30/2002 Sb., o podpoře výzkumu experimentálního </w:t>
      </w:r>
      <w:r w:rsidRPr="003D002A">
        <w:rPr>
          <w:rFonts w:ascii="Calibri" w:hAnsi="Calibri" w:cs="Arial"/>
          <w:sz w:val="22"/>
          <w:szCs w:val="22"/>
        </w:rPr>
        <w:t xml:space="preserve">vývoje </w:t>
      </w:r>
      <w:r w:rsidR="006821CC" w:rsidRPr="003D002A">
        <w:rPr>
          <w:rFonts w:ascii="Calibri" w:hAnsi="Calibri" w:cs="Arial"/>
          <w:sz w:val="22"/>
          <w:szCs w:val="22"/>
        </w:rPr>
        <w:t xml:space="preserve">a inovací </w:t>
      </w:r>
      <w:r w:rsidRPr="003D002A">
        <w:rPr>
          <w:rFonts w:ascii="Calibri" w:hAnsi="Calibri" w:cs="Arial"/>
          <w:sz w:val="22"/>
          <w:szCs w:val="22"/>
        </w:rPr>
        <w:t>z veřejných prostředků a o změně některých souvisejících zákonů (zákon o podpoře výzkumu a vývoje), ve znění pozdějších předpisů</w:t>
      </w:r>
      <w:r w:rsidR="00C07140" w:rsidRPr="003D002A">
        <w:rPr>
          <w:rFonts w:ascii="Calibri" w:hAnsi="Calibri" w:cs="Arial"/>
          <w:sz w:val="22"/>
          <w:szCs w:val="22"/>
        </w:rPr>
        <w:t>.</w:t>
      </w:r>
    </w:p>
    <w:p w:rsidR="00C73902" w:rsidRPr="003D002A" w:rsidRDefault="00FC3197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Tato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="00C73902" w:rsidRPr="003D002A">
        <w:rPr>
          <w:rFonts w:ascii="Calibri" w:hAnsi="Calibri" w:cs="Arial"/>
          <w:sz w:val="22"/>
          <w:szCs w:val="22"/>
        </w:rPr>
        <w:t xml:space="preserve">mlouva upravuje práva </w:t>
      </w:r>
      <w:r w:rsidR="00032F22" w:rsidRPr="003D002A">
        <w:rPr>
          <w:rFonts w:ascii="Calibri" w:hAnsi="Calibri" w:cs="Arial"/>
          <w:sz w:val="22"/>
          <w:szCs w:val="22"/>
        </w:rPr>
        <w:t>S</w:t>
      </w:r>
      <w:r w:rsidR="00C73902" w:rsidRPr="003D002A">
        <w:rPr>
          <w:rFonts w:ascii="Calibri" w:hAnsi="Calibri" w:cs="Arial"/>
          <w:sz w:val="22"/>
          <w:szCs w:val="22"/>
        </w:rPr>
        <w:t xml:space="preserve">mluvních stran </w:t>
      </w:r>
      <w:r w:rsidR="00EE5C61" w:rsidRPr="003D002A">
        <w:rPr>
          <w:rFonts w:ascii="Calibri" w:hAnsi="Calibri" w:cs="Arial"/>
          <w:sz w:val="22"/>
          <w:szCs w:val="22"/>
        </w:rPr>
        <w:t>k předmětům</w:t>
      </w:r>
      <w:r w:rsidR="00C73902" w:rsidRPr="003D002A">
        <w:rPr>
          <w:rFonts w:ascii="Calibri" w:hAnsi="Calibri" w:cs="Arial"/>
          <w:sz w:val="22"/>
          <w:szCs w:val="22"/>
        </w:rPr>
        <w:t xml:space="preserve"> </w:t>
      </w:r>
      <w:r w:rsidR="002B496D" w:rsidRPr="003D002A">
        <w:rPr>
          <w:rFonts w:ascii="Calibri" w:hAnsi="Calibri" w:cs="Arial"/>
          <w:sz w:val="22"/>
          <w:szCs w:val="22"/>
        </w:rPr>
        <w:t xml:space="preserve">duševního </w:t>
      </w:r>
      <w:r w:rsidR="00C73902" w:rsidRPr="003D002A">
        <w:rPr>
          <w:rFonts w:ascii="Calibri" w:hAnsi="Calibri" w:cs="Arial"/>
          <w:sz w:val="22"/>
          <w:szCs w:val="22"/>
        </w:rPr>
        <w:t>vlastnictví existující</w:t>
      </w:r>
      <w:r w:rsidR="001C1DB1" w:rsidRPr="003D002A">
        <w:rPr>
          <w:rFonts w:ascii="Calibri" w:hAnsi="Calibri" w:cs="Arial"/>
          <w:sz w:val="22"/>
          <w:szCs w:val="22"/>
        </w:rPr>
        <w:t>m</w:t>
      </w:r>
      <w:r w:rsidR="00C73902" w:rsidRPr="003D002A">
        <w:rPr>
          <w:rFonts w:ascii="Calibri" w:hAnsi="Calibri" w:cs="Arial"/>
          <w:sz w:val="22"/>
          <w:szCs w:val="22"/>
        </w:rPr>
        <w:t xml:space="preserve"> před uzavřením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="00C73902" w:rsidRPr="003D002A">
        <w:rPr>
          <w:rFonts w:ascii="Calibri" w:hAnsi="Calibri" w:cs="Arial"/>
          <w:sz w:val="22"/>
          <w:szCs w:val="22"/>
        </w:rPr>
        <w:t xml:space="preserve">mlouvy a stanoví pravidla užití těchto předmětů pro účely realizace Projektu, dále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="00C73902" w:rsidRPr="003D002A">
        <w:rPr>
          <w:rFonts w:ascii="Calibri" w:hAnsi="Calibri" w:cs="Arial"/>
          <w:sz w:val="22"/>
          <w:szCs w:val="22"/>
        </w:rPr>
        <w:t xml:space="preserve">mlouva upravuje práva na vytvořené předměty </w:t>
      </w:r>
      <w:r w:rsidR="002B496D" w:rsidRPr="003D002A">
        <w:rPr>
          <w:rFonts w:ascii="Calibri" w:hAnsi="Calibri" w:cs="Arial"/>
          <w:sz w:val="22"/>
          <w:szCs w:val="22"/>
        </w:rPr>
        <w:t xml:space="preserve">duševního </w:t>
      </w:r>
      <w:r w:rsidR="00C73902" w:rsidRPr="003D002A">
        <w:rPr>
          <w:rFonts w:ascii="Calibri" w:hAnsi="Calibri" w:cs="Arial"/>
          <w:sz w:val="22"/>
          <w:szCs w:val="22"/>
        </w:rPr>
        <w:t xml:space="preserve">vlastnictví, které vzniknou v průběhu trvání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="00C73902" w:rsidRPr="003D002A">
        <w:rPr>
          <w:rFonts w:ascii="Calibri" w:hAnsi="Calibri" w:cs="Arial"/>
          <w:sz w:val="22"/>
          <w:szCs w:val="22"/>
        </w:rPr>
        <w:t>mlouvy a stanou se vlastnictvím smluvních stran, které je vytvoří.</w:t>
      </w:r>
    </w:p>
    <w:p w:rsidR="00C73902" w:rsidRPr="003D002A" w:rsidRDefault="00C73902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lastRenderedPageBreak/>
        <w:t xml:space="preserve">Předmětem </w:t>
      </w:r>
      <w:r w:rsidR="005D0C83" w:rsidRPr="003D002A">
        <w:rPr>
          <w:rFonts w:ascii="Calibri" w:hAnsi="Calibri" w:cs="Arial"/>
          <w:sz w:val="22"/>
          <w:szCs w:val="22"/>
        </w:rPr>
        <w:t xml:space="preserve">duševního </w:t>
      </w:r>
      <w:r w:rsidRPr="003D002A">
        <w:rPr>
          <w:rFonts w:ascii="Calibri" w:hAnsi="Calibri" w:cs="Arial"/>
          <w:sz w:val="22"/>
          <w:szCs w:val="22"/>
        </w:rPr>
        <w:t xml:space="preserve">vlastnictví se pro účely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>mlouvy rozumí jakýkoli výsledek duševní činnosti, na jehož základě vznikne nehmotný statek, který je objektivně zachytitelný</w:t>
      </w:r>
      <w:r w:rsidR="005B3C28" w:rsidRPr="003D002A">
        <w:rPr>
          <w:rFonts w:ascii="Calibri" w:hAnsi="Calibri" w:cs="Arial"/>
          <w:sz w:val="22"/>
          <w:szCs w:val="22"/>
        </w:rPr>
        <w:t>.</w:t>
      </w:r>
      <w:r w:rsidRPr="003D002A">
        <w:rPr>
          <w:rFonts w:ascii="Calibri" w:hAnsi="Calibri" w:cs="Arial"/>
          <w:sz w:val="22"/>
          <w:szCs w:val="22"/>
        </w:rPr>
        <w:t xml:space="preserve"> Jedná se zejména o vynálezy, technická řešení chráněná užitným vzorem, průmyslové vzory, zlepšovací návrhy, biotechnologické vynálezy, ochranné známky,</w:t>
      </w:r>
      <w:r w:rsidR="005D0C83" w:rsidRPr="003D002A">
        <w:rPr>
          <w:rFonts w:ascii="Calibri" w:hAnsi="Calibri" w:cs="Arial"/>
          <w:sz w:val="22"/>
          <w:szCs w:val="22"/>
        </w:rPr>
        <w:t xml:space="preserve"> díla podle práva autorského,</w:t>
      </w:r>
      <w:r w:rsidRPr="003D002A">
        <w:rPr>
          <w:rFonts w:ascii="Calibri" w:hAnsi="Calibri" w:cs="Arial"/>
          <w:sz w:val="22"/>
          <w:szCs w:val="22"/>
        </w:rPr>
        <w:t xml:space="preserve"> know-how</w:t>
      </w:r>
      <w:r w:rsidR="005D0C83" w:rsidRPr="003D002A">
        <w:rPr>
          <w:rFonts w:ascii="Calibri" w:hAnsi="Calibri" w:cs="Arial"/>
          <w:sz w:val="22"/>
          <w:szCs w:val="22"/>
        </w:rPr>
        <w:t xml:space="preserve">, </w:t>
      </w:r>
      <w:r w:rsidRPr="003D002A">
        <w:rPr>
          <w:rFonts w:ascii="Calibri" w:hAnsi="Calibri" w:cs="Arial"/>
          <w:sz w:val="22"/>
          <w:szCs w:val="22"/>
        </w:rPr>
        <w:t>a další výsledky duševní činnosti</w:t>
      </w:r>
      <w:r w:rsidR="00F9160F" w:rsidRPr="003D002A">
        <w:rPr>
          <w:rFonts w:ascii="Calibri" w:hAnsi="Calibri" w:cs="Arial"/>
          <w:sz w:val="22"/>
          <w:szCs w:val="22"/>
        </w:rPr>
        <w:t>.</w:t>
      </w:r>
    </w:p>
    <w:p w:rsidR="00434320" w:rsidRPr="003D002A" w:rsidRDefault="00434320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color w:val="1F497D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Předměty </w:t>
      </w:r>
      <w:r w:rsidR="002B496D" w:rsidRPr="003D002A">
        <w:rPr>
          <w:rFonts w:ascii="Calibri" w:hAnsi="Calibri" w:cs="Arial"/>
          <w:sz w:val="22"/>
          <w:szCs w:val="22"/>
        </w:rPr>
        <w:t xml:space="preserve">duševního </w:t>
      </w:r>
      <w:r w:rsidRPr="003D002A">
        <w:rPr>
          <w:rFonts w:ascii="Calibri" w:hAnsi="Calibri" w:cs="Arial"/>
          <w:sz w:val="22"/>
          <w:szCs w:val="22"/>
        </w:rPr>
        <w:t xml:space="preserve">vlastnictví, které jsou ve vlastnictví jednotlivých smluvních stran před uzavřením Smlouvy a které jsou potřebné pro realizaci Projektu nebo pro užívání jeho výsledků, zůstávají ve vlastnictví Příjemce nebo </w:t>
      </w:r>
      <w:r w:rsidR="000F77A8" w:rsidRPr="003D002A">
        <w:rPr>
          <w:rFonts w:ascii="Calibri" w:hAnsi="Calibri" w:cs="Arial"/>
          <w:sz w:val="22"/>
          <w:szCs w:val="22"/>
        </w:rPr>
        <w:t>Dalších</w:t>
      </w:r>
      <w:r w:rsidR="00032F22" w:rsidRPr="003D002A">
        <w:rPr>
          <w:rFonts w:ascii="Calibri" w:hAnsi="Calibri" w:cs="Arial"/>
          <w:sz w:val="22"/>
          <w:szCs w:val="22"/>
        </w:rPr>
        <w:t xml:space="preserve"> účastník</w:t>
      </w:r>
      <w:r w:rsidR="000F77A8" w:rsidRPr="003D002A">
        <w:rPr>
          <w:rFonts w:ascii="Calibri" w:hAnsi="Calibri" w:cs="Arial"/>
          <w:sz w:val="22"/>
          <w:szCs w:val="22"/>
        </w:rPr>
        <w:t>ů</w:t>
      </w:r>
      <w:r w:rsidR="00B04C93" w:rsidRPr="003D002A">
        <w:rPr>
          <w:rFonts w:ascii="Calibri" w:hAnsi="Calibri" w:cs="Arial"/>
          <w:sz w:val="22"/>
          <w:szCs w:val="22"/>
        </w:rPr>
        <w:t>. Příjemce</w:t>
      </w:r>
      <w:r w:rsidR="00032F22" w:rsidRPr="003D002A">
        <w:rPr>
          <w:rFonts w:ascii="Calibri" w:hAnsi="Calibri" w:cs="Arial"/>
          <w:sz w:val="22"/>
          <w:szCs w:val="22"/>
        </w:rPr>
        <w:t xml:space="preserve"> </w:t>
      </w:r>
      <w:r w:rsidR="00F9160F" w:rsidRPr="003D002A">
        <w:rPr>
          <w:rFonts w:ascii="Calibri" w:hAnsi="Calibri" w:cs="Arial"/>
          <w:sz w:val="22"/>
          <w:szCs w:val="22"/>
        </w:rPr>
        <w:t xml:space="preserve">nebo </w:t>
      </w:r>
      <w:r w:rsidR="000F77A8" w:rsidRPr="003D002A">
        <w:rPr>
          <w:rFonts w:ascii="Calibri" w:hAnsi="Calibri" w:cs="Arial"/>
          <w:sz w:val="22"/>
          <w:szCs w:val="22"/>
        </w:rPr>
        <w:t>Další účastníci</w:t>
      </w:r>
      <w:r w:rsidR="00032F22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>umožní využívání</w:t>
      </w:r>
      <w:r w:rsidR="00F9160F" w:rsidRPr="003D002A">
        <w:rPr>
          <w:rFonts w:ascii="Calibri" w:hAnsi="Calibri" w:cs="Arial"/>
          <w:sz w:val="22"/>
          <w:szCs w:val="22"/>
        </w:rPr>
        <w:t xml:space="preserve"> předmětů </w:t>
      </w:r>
      <w:r w:rsidR="002B496D" w:rsidRPr="003D002A">
        <w:rPr>
          <w:rFonts w:ascii="Calibri" w:hAnsi="Calibri" w:cs="Arial"/>
          <w:sz w:val="22"/>
          <w:szCs w:val="22"/>
        </w:rPr>
        <w:t xml:space="preserve">duševního </w:t>
      </w:r>
      <w:r w:rsidR="00F9160F" w:rsidRPr="003D002A">
        <w:rPr>
          <w:rFonts w:ascii="Calibri" w:hAnsi="Calibri" w:cs="Arial"/>
          <w:sz w:val="22"/>
          <w:szCs w:val="22"/>
        </w:rPr>
        <w:t>vlastnictví j</w:t>
      </w:r>
      <w:r w:rsidR="00171268" w:rsidRPr="003D002A">
        <w:rPr>
          <w:rFonts w:ascii="Calibri" w:hAnsi="Calibri" w:cs="Arial"/>
          <w:sz w:val="22"/>
          <w:szCs w:val="22"/>
        </w:rPr>
        <w:t>im</w:t>
      </w:r>
      <w:r w:rsidR="00F9160F" w:rsidRPr="003D002A">
        <w:rPr>
          <w:rFonts w:ascii="Calibri" w:hAnsi="Calibri" w:cs="Arial"/>
          <w:sz w:val="22"/>
          <w:szCs w:val="22"/>
        </w:rPr>
        <w:t xml:space="preserve"> náležících </w:t>
      </w:r>
      <w:r w:rsidR="00B420D0" w:rsidRPr="003D002A">
        <w:rPr>
          <w:rFonts w:ascii="Calibri" w:hAnsi="Calibri" w:cs="Arial"/>
          <w:sz w:val="22"/>
          <w:szCs w:val="22"/>
        </w:rPr>
        <w:t>d</w:t>
      </w:r>
      <w:r w:rsidR="00171268" w:rsidRPr="003D002A">
        <w:rPr>
          <w:rFonts w:ascii="Calibri" w:hAnsi="Calibri" w:cs="Arial"/>
          <w:sz w:val="22"/>
          <w:szCs w:val="22"/>
        </w:rPr>
        <w:t>alším</w:t>
      </w:r>
      <w:r w:rsidR="00B420D0" w:rsidRPr="003D002A">
        <w:rPr>
          <w:rFonts w:ascii="Calibri" w:hAnsi="Calibri" w:cs="Arial"/>
          <w:sz w:val="22"/>
          <w:szCs w:val="22"/>
        </w:rPr>
        <w:t xml:space="preserve"> </w:t>
      </w:r>
      <w:r w:rsidR="001734F2" w:rsidRPr="003D002A">
        <w:rPr>
          <w:rFonts w:ascii="Calibri" w:hAnsi="Calibri" w:cs="Arial"/>
          <w:sz w:val="22"/>
          <w:szCs w:val="22"/>
        </w:rPr>
        <w:t>Smluvní</w:t>
      </w:r>
      <w:r w:rsidR="00171268" w:rsidRPr="003D002A">
        <w:rPr>
          <w:rFonts w:ascii="Calibri" w:hAnsi="Calibri" w:cs="Arial"/>
          <w:sz w:val="22"/>
          <w:szCs w:val="22"/>
        </w:rPr>
        <w:t>m</w:t>
      </w:r>
      <w:r w:rsidR="001734F2" w:rsidRPr="003D002A">
        <w:rPr>
          <w:rFonts w:ascii="Calibri" w:hAnsi="Calibri" w:cs="Arial"/>
          <w:sz w:val="22"/>
          <w:szCs w:val="22"/>
        </w:rPr>
        <w:t xml:space="preserve"> stran</w:t>
      </w:r>
      <w:r w:rsidR="00171268" w:rsidRPr="003D002A">
        <w:rPr>
          <w:rFonts w:ascii="Calibri" w:hAnsi="Calibri" w:cs="Arial"/>
          <w:sz w:val="22"/>
          <w:szCs w:val="22"/>
        </w:rPr>
        <w:t>ám</w:t>
      </w:r>
      <w:r w:rsidRPr="003D002A">
        <w:rPr>
          <w:rFonts w:ascii="Calibri" w:hAnsi="Calibri" w:cs="Arial"/>
          <w:sz w:val="22"/>
          <w:szCs w:val="22"/>
        </w:rPr>
        <w:t xml:space="preserve"> v rozsahu potřebném pro účely realizace Projektu</w:t>
      </w:r>
      <w:r w:rsidR="00AC1828" w:rsidRPr="003D002A">
        <w:rPr>
          <w:rFonts w:ascii="Calibri" w:hAnsi="Calibri" w:cs="Arial"/>
          <w:color w:val="1F497D"/>
          <w:sz w:val="22"/>
          <w:szCs w:val="22"/>
        </w:rPr>
        <w:t>.</w:t>
      </w:r>
    </w:p>
    <w:p w:rsidR="008F7BA1" w:rsidRPr="003D002A" w:rsidRDefault="008F7BA1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Smluvní strany se dohodly na tom, že </w:t>
      </w:r>
      <w:r w:rsidR="00E4061D" w:rsidRPr="003D002A">
        <w:rPr>
          <w:rFonts w:ascii="Calibri" w:hAnsi="Calibri" w:cs="Arial"/>
          <w:sz w:val="22"/>
          <w:szCs w:val="22"/>
        </w:rPr>
        <w:t xml:space="preserve">předmět </w:t>
      </w:r>
      <w:r w:rsidRPr="003D002A">
        <w:rPr>
          <w:rFonts w:ascii="Calibri" w:hAnsi="Calibri" w:cs="Arial"/>
          <w:sz w:val="22"/>
          <w:szCs w:val="22"/>
        </w:rPr>
        <w:t>duševní</w:t>
      </w:r>
      <w:r w:rsidR="00E4061D" w:rsidRPr="003D002A">
        <w:rPr>
          <w:rFonts w:ascii="Calibri" w:hAnsi="Calibri" w:cs="Arial"/>
          <w:sz w:val="22"/>
          <w:szCs w:val="22"/>
        </w:rPr>
        <w:t>ho</w:t>
      </w:r>
      <w:r w:rsidRPr="003D002A">
        <w:rPr>
          <w:rFonts w:ascii="Calibri" w:hAnsi="Calibri" w:cs="Arial"/>
          <w:sz w:val="22"/>
          <w:szCs w:val="22"/>
        </w:rPr>
        <w:t xml:space="preserve"> vlastnictví vznikl</w:t>
      </w:r>
      <w:r w:rsidR="00E4061D" w:rsidRPr="003D002A">
        <w:rPr>
          <w:rFonts w:ascii="Calibri" w:hAnsi="Calibri" w:cs="Arial"/>
          <w:sz w:val="22"/>
          <w:szCs w:val="22"/>
        </w:rPr>
        <w:t>ý</w:t>
      </w:r>
      <w:r w:rsidRPr="003D002A">
        <w:rPr>
          <w:rFonts w:ascii="Calibri" w:hAnsi="Calibri" w:cs="Arial"/>
          <w:sz w:val="22"/>
          <w:szCs w:val="22"/>
        </w:rPr>
        <w:t xml:space="preserve"> při plnění úkolů v rámci Projektu je majetkem té </w:t>
      </w:r>
      <w:r w:rsidR="00032F22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 xml:space="preserve">mluvní strany, jejíž pracovníci </w:t>
      </w:r>
      <w:r w:rsidR="00E4061D" w:rsidRPr="003D002A">
        <w:rPr>
          <w:rFonts w:ascii="Calibri" w:hAnsi="Calibri" w:cs="Arial"/>
          <w:sz w:val="22"/>
          <w:szCs w:val="22"/>
        </w:rPr>
        <w:t xml:space="preserve">předmět </w:t>
      </w:r>
      <w:r w:rsidRPr="003D002A">
        <w:rPr>
          <w:rFonts w:ascii="Calibri" w:hAnsi="Calibri" w:cs="Arial"/>
          <w:sz w:val="22"/>
          <w:szCs w:val="22"/>
        </w:rPr>
        <w:t>duševní</w:t>
      </w:r>
      <w:r w:rsidR="00E4061D" w:rsidRPr="003D002A">
        <w:rPr>
          <w:rFonts w:ascii="Calibri" w:hAnsi="Calibri" w:cs="Arial"/>
          <w:sz w:val="22"/>
          <w:szCs w:val="22"/>
        </w:rPr>
        <w:t>ho</w:t>
      </w:r>
      <w:r w:rsidRPr="003D002A">
        <w:rPr>
          <w:rFonts w:ascii="Calibri" w:hAnsi="Calibri" w:cs="Arial"/>
          <w:sz w:val="22"/>
          <w:szCs w:val="22"/>
        </w:rPr>
        <w:t xml:space="preserve"> vlastnictví vytvořili. Smluvní strany si navzájem oznámí vytvoření </w:t>
      </w:r>
      <w:r w:rsidR="00E4061D" w:rsidRPr="003D002A">
        <w:rPr>
          <w:rFonts w:ascii="Calibri" w:hAnsi="Calibri" w:cs="Arial"/>
          <w:sz w:val="22"/>
          <w:szCs w:val="22"/>
        </w:rPr>
        <w:t xml:space="preserve">předmětu </w:t>
      </w:r>
      <w:r w:rsidRPr="003D002A">
        <w:rPr>
          <w:rFonts w:ascii="Calibri" w:hAnsi="Calibri" w:cs="Arial"/>
          <w:sz w:val="22"/>
          <w:szCs w:val="22"/>
        </w:rPr>
        <w:t>duševního vlastnictví a Smluvní strana, která je majitelem takového duševního vlastnictví nese náklady spojené s podáním přihlášek a vedením příslušných řízení.</w:t>
      </w:r>
    </w:p>
    <w:p w:rsidR="008F7BA1" w:rsidRPr="003D002A" w:rsidRDefault="008F7BA1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Vznikne-li </w:t>
      </w:r>
      <w:r w:rsidR="00E4061D" w:rsidRPr="003D002A">
        <w:rPr>
          <w:rFonts w:ascii="Calibri" w:hAnsi="Calibri" w:cs="Arial"/>
          <w:sz w:val="22"/>
          <w:szCs w:val="22"/>
        </w:rPr>
        <w:t xml:space="preserve">předmět </w:t>
      </w:r>
      <w:r w:rsidRPr="003D002A">
        <w:rPr>
          <w:rFonts w:ascii="Calibri" w:hAnsi="Calibri" w:cs="Arial"/>
          <w:sz w:val="22"/>
          <w:szCs w:val="22"/>
        </w:rPr>
        <w:t>duševní</w:t>
      </w:r>
      <w:r w:rsidR="00E4061D" w:rsidRPr="003D002A">
        <w:rPr>
          <w:rFonts w:ascii="Calibri" w:hAnsi="Calibri" w:cs="Arial"/>
          <w:sz w:val="22"/>
          <w:szCs w:val="22"/>
        </w:rPr>
        <w:t>ho</w:t>
      </w:r>
      <w:r w:rsidRPr="003D002A">
        <w:rPr>
          <w:rFonts w:ascii="Calibri" w:hAnsi="Calibri" w:cs="Arial"/>
          <w:sz w:val="22"/>
          <w:szCs w:val="22"/>
        </w:rPr>
        <w:t xml:space="preserve"> vlastnictví při plnění úkolů v rámci Projektu prokazatelně spoluprací pracovníků </w:t>
      </w:r>
      <w:r w:rsidR="001F4F2D" w:rsidRPr="003D002A">
        <w:rPr>
          <w:rFonts w:ascii="Calibri" w:hAnsi="Calibri" w:cs="Arial"/>
          <w:sz w:val="22"/>
          <w:szCs w:val="22"/>
        </w:rPr>
        <w:t xml:space="preserve">všech </w:t>
      </w:r>
      <w:r w:rsidR="00032F22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>mluvních stran, je t</w:t>
      </w:r>
      <w:r w:rsidR="00E4061D" w:rsidRPr="003D002A">
        <w:rPr>
          <w:rFonts w:ascii="Calibri" w:hAnsi="Calibri" w:cs="Arial"/>
          <w:sz w:val="22"/>
          <w:szCs w:val="22"/>
        </w:rPr>
        <w:t>en</w:t>
      </w:r>
      <w:r w:rsidRPr="003D002A">
        <w:rPr>
          <w:rFonts w:ascii="Calibri" w:hAnsi="Calibri" w:cs="Arial"/>
          <w:sz w:val="22"/>
          <w:szCs w:val="22"/>
        </w:rPr>
        <w:t xml:space="preserve">to </w:t>
      </w:r>
      <w:r w:rsidR="00E4061D" w:rsidRPr="003D002A">
        <w:rPr>
          <w:rFonts w:ascii="Calibri" w:hAnsi="Calibri" w:cs="Arial"/>
          <w:sz w:val="22"/>
          <w:szCs w:val="22"/>
        </w:rPr>
        <w:t xml:space="preserve">předmět </w:t>
      </w:r>
      <w:r w:rsidRPr="003D002A">
        <w:rPr>
          <w:rFonts w:ascii="Calibri" w:hAnsi="Calibri" w:cs="Arial"/>
          <w:sz w:val="22"/>
          <w:szCs w:val="22"/>
        </w:rPr>
        <w:t>duševní</w:t>
      </w:r>
      <w:r w:rsidR="00E4061D" w:rsidRPr="003D002A">
        <w:rPr>
          <w:rFonts w:ascii="Calibri" w:hAnsi="Calibri" w:cs="Arial"/>
          <w:sz w:val="22"/>
          <w:szCs w:val="22"/>
        </w:rPr>
        <w:t>ho</w:t>
      </w:r>
      <w:r w:rsidRPr="003D002A">
        <w:rPr>
          <w:rFonts w:ascii="Calibri" w:hAnsi="Calibri" w:cs="Arial"/>
          <w:sz w:val="22"/>
          <w:szCs w:val="22"/>
        </w:rPr>
        <w:t xml:space="preserve"> vlastnictví společným majetkem </w:t>
      </w:r>
      <w:r w:rsidR="00032F22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 xml:space="preserve">mluvních stran, a to v tom poměru majetkových podílů, v jakém se na vytvoření </w:t>
      </w:r>
      <w:r w:rsidR="00E4061D" w:rsidRPr="003D002A">
        <w:rPr>
          <w:rFonts w:ascii="Calibri" w:hAnsi="Calibri" w:cs="Arial"/>
          <w:sz w:val="22"/>
          <w:szCs w:val="22"/>
        </w:rPr>
        <w:t xml:space="preserve">předmětu </w:t>
      </w:r>
      <w:r w:rsidRPr="003D002A">
        <w:rPr>
          <w:rFonts w:ascii="Calibri" w:hAnsi="Calibri" w:cs="Arial"/>
          <w:sz w:val="22"/>
          <w:szCs w:val="22"/>
        </w:rPr>
        <w:t xml:space="preserve">duševního vlastnictví podíleli pracovníci každé ze </w:t>
      </w:r>
      <w:r w:rsidR="00032F22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>mluvních stran. Smluvní strany jsou si vzájemně nápomocny při přípravě podání</w:t>
      </w:r>
      <w:r w:rsidR="00A2752C" w:rsidRPr="003D002A">
        <w:rPr>
          <w:rFonts w:ascii="Calibri" w:hAnsi="Calibri" w:cs="Arial"/>
          <w:sz w:val="22"/>
          <w:szCs w:val="22"/>
        </w:rPr>
        <w:t xml:space="preserve"> přihlášek, a to i zahraničních. </w:t>
      </w:r>
      <w:r w:rsidRPr="003D002A">
        <w:rPr>
          <w:rFonts w:ascii="Calibri" w:hAnsi="Calibri" w:cs="Arial"/>
          <w:sz w:val="22"/>
          <w:szCs w:val="22"/>
        </w:rPr>
        <w:t>Smluvní strany se v poměru jejich spoluvlastnických podílů podílejí na nákladech spojených s podáním přihlášek a vedením příslušných řízení.</w:t>
      </w:r>
    </w:p>
    <w:p w:rsidR="008F7BA1" w:rsidRPr="003D002A" w:rsidRDefault="008F7BA1" w:rsidP="00982B79">
      <w:pPr>
        <w:numPr>
          <w:ilvl w:val="1"/>
          <w:numId w:val="16"/>
        </w:numPr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Nebude-li jedna ze </w:t>
      </w:r>
      <w:r w:rsidR="004F6BF3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>mluvních stran m</w:t>
      </w:r>
      <w:r w:rsidR="009A650A" w:rsidRPr="003D002A">
        <w:rPr>
          <w:rFonts w:ascii="Calibri" w:hAnsi="Calibri" w:cs="Arial"/>
          <w:sz w:val="22"/>
          <w:szCs w:val="22"/>
        </w:rPr>
        <w:t>ít zájem na podání přihlášky, m</w:t>
      </w:r>
      <w:r w:rsidR="004F6BF3" w:rsidRPr="003D002A">
        <w:rPr>
          <w:rFonts w:ascii="Calibri" w:hAnsi="Calibri" w:cs="Arial"/>
          <w:sz w:val="22"/>
          <w:szCs w:val="22"/>
        </w:rPr>
        <w:t>ůže druhá</w:t>
      </w:r>
      <w:r w:rsidRPr="003D002A">
        <w:rPr>
          <w:rFonts w:ascii="Calibri" w:hAnsi="Calibri" w:cs="Arial"/>
          <w:sz w:val="22"/>
          <w:szCs w:val="22"/>
        </w:rPr>
        <w:t xml:space="preserve"> </w:t>
      </w:r>
      <w:r w:rsidR="00032F22" w:rsidRPr="003D002A">
        <w:rPr>
          <w:rFonts w:ascii="Calibri" w:hAnsi="Calibri" w:cs="Arial"/>
          <w:sz w:val="22"/>
          <w:szCs w:val="22"/>
        </w:rPr>
        <w:t xml:space="preserve">Smluvní </w:t>
      </w:r>
      <w:r w:rsidRPr="003D002A">
        <w:rPr>
          <w:rFonts w:ascii="Calibri" w:hAnsi="Calibri" w:cs="Arial"/>
          <w:sz w:val="22"/>
          <w:szCs w:val="22"/>
        </w:rPr>
        <w:t>stran</w:t>
      </w:r>
      <w:r w:rsidR="004F6BF3" w:rsidRPr="003D002A">
        <w:rPr>
          <w:rFonts w:ascii="Calibri" w:hAnsi="Calibri" w:cs="Arial"/>
          <w:sz w:val="22"/>
          <w:szCs w:val="22"/>
        </w:rPr>
        <w:t>a</w:t>
      </w:r>
      <w:r w:rsidRPr="003D002A">
        <w:rPr>
          <w:rFonts w:ascii="Calibri" w:hAnsi="Calibri" w:cs="Arial"/>
          <w:sz w:val="22"/>
          <w:szCs w:val="22"/>
        </w:rPr>
        <w:t xml:space="preserve"> požádat o převedení práva na podání takové přihlášky na sebe. Smluvní strany </w:t>
      </w:r>
      <w:r w:rsidR="00F9160F" w:rsidRPr="003D002A">
        <w:rPr>
          <w:rFonts w:ascii="Calibri" w:hAnsi="Calibri" w:cs="Arial"/>
          <w:sz w:val="22"/>
          <w:szCs w:val="22"/>
        </w:rPr>
        <w:t>před převodem projednají podmínky</w:t>
      </w:r>
      <w:r w:rsidRPr="003D002A">
        <w:rPr>
          <w:rFonts w:ascii="Calibri" w:hAnsi="Calibri" w:cs="Arial"/>
          <w:sz w:val="22"/>
          <w:szCs w:val="22"/>
        </w:rPr>
        <w:t xml:space="preserve"> převedení práva podat přihlášku. Smluvní strany jsou si vzájemně nápomocny při přípravě podání přihlášek, a to i zahraničních. Smluvní strana, na kterou je převedeno právo k podání přihlášky nese náklady spojené s podáním přihlášky a vedením příslušných řízení.</w:t>
      </w:r>
    </w:p>
    <w:p w:rsidR="00434320" w:rsidRPr="003D002A" w:rsidRDefault="00A2752C" w:rsidP="00982B79">
      <w:pPr>
        <w:numPr>
          <w:ilvl w:val="1"/>
          <w:numId w:val="16"/>
        </w:numPr>
        <w:suppressAutoHyphens/>
        <w:spacing w:after="20"/>
        <w:ind w:left="540" w:hanging="540"/>
        <w:jc w:val="both"/>
        <w:rPr>
          <w:rFonts w:ascii="Calibri" w:hAnsi="Calibri" w:cs="Arial"/>
          <w:color w:val="000000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Prohlášení o vytvoření </w:t>
      </w:r>
      <w:r w:rsidR="00650AA7" w:rsidRPr="003D002A">
        <w:rPr>
          <w:rFonts w:ascii="Calibri" w:hAnsi="Calibri" w:cs="Arial"/>
          <w:sz w:val="22"/>
          <w:szCs w:val="22"/>
        </w:rPr>
        <w:t xml:space="preserve">předmětu </w:t>
      </w:r>
      <w:r w:rsidRPr="003D002A">
        <w:rPr>
          <w:rFonts w:ascii="Calibri" w:hAnsi="Calibri" w:cs="Arial"/>
          <w:sz w:val="22"/>
          <w:szCs w:val="22"/>
        </w:rPr>
        <w:t>duš</w:t>
      </w:r>
      <w:r w:rsidR="009A650A" w:rsidRPr="003D002A">
        <w:rPr>
          <w:rFonts w:ascii="Calibri" w:hAnsi="Calibri" w:cs="Arial"/>
          <w:sz w:val="22"/>
          <w:szCs w:val="22"/>
        </w:rPr>
        <w:t>evního vlastnictví, např. o </w:t>
      </w:r>
      <w:r w:rsidRPr="003D002A">
        <w:rPr>
          <w:rFonts w:ascii="Calibri" w:hAnsi="Calibri" w:cs="Arial"/>
          <w:sz w:val="22"/>
          <w:szCs w:val="22"/>
        </w:rPr>
        <w:t>vytvoření vynálezu, vznikl</w:t>
      </w:r>
      <w:r w:rsidR="00650AA7" w:rsidRPr="003D002A">
        <w:rPr>
          <w:rFonts w:ascii="Calibri" w:hAnsi="Calibri" w:cs="Arial"/>
          <w:sz w:val="22"/>
          <w:szCs w:val="22"/>
        </w:rPr>
        <w:t>ého</w:t>
      </w:r>
      <w:r w:rsidRPr="003D002A">
        <w:rPr>
          <w:rFonts w:ascii="Calibri" w:hAnsi="Calibri" w:cs="Arial"/>
          <w:sz w:val="22"/>
          <w:szCs w:val="22"/>
        </w:rPr>
        <w:t xml:space="preserve"> v rámci Projektu je nutné provést písemně</w:t>
      </w:r>
      <w:r w:rsidR="00650AA7" w:rsidRPr="003D002A">
        <w:rPr>
          <w:rFonts w:ascii="Calibri" w:hAnsi="Calibri" w:cs="Arial"/>
          <w:sz w:val="22"/>
          <w:szCs w:val="22"/>
        </w:rPr>
        <w:t xml:space="preserve">, provede jej ta </w:t>
      </w:r>
      <w:r w:rsidR="004F6BF3" w:rsidRPr="003D002A">
        <w:rPr>
          <w:rFonts w:ascii="Calibri" w:hAnsi="Calibri" w:cs="Arial"/>
          <w:sz w:val="22"/>
          <w:szCs w:val="22"/>
        </w:rPr>
        <w:t xml:space="preserve">Smluvní </w:t>
      </w:r>
      <w:r w:rsidR="00650AA7" w:rsidRPr="003D002A">
        <w:rPr>
          <w:rFonts w:ascii="Calibri" w:hAnsi="Calibri" w:cs="Arial"/>
          <w:sz w:val="22"/>
          <w:szCs w:val="22"/>
        </w:rPr>
        <w:t>strana, která se na vytvoření předmětu duševního vlastnictví podílela, v případě rovnosti podílů provede přihlášení Příjemce.</w:t>
      </w:r>
    </w:p>
    <w:p w:rsidR="00434320" w:rsidRPr="003D002A" w:rsidRDefault="00650AA7" w:rsidP="00C66995">
      <w:pPr>
        <w:numPr>
          <w:ilvl w:val="1"/>
          <w:numId w:val="1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Práva původců budou </w:t>
      </w:r>
      <w:r w:rsidR="00032F22" w:rsidRPr="003D002A">
        <w:rPr>
          <w:rFonts w:ascii="Calibri" w:hAnsi="Calibri" w:cs="Arial"/>
          <w:sz w:val="22"/>
          <w:szCs w:val="22"/>
        </w:rPr>
        <w:t>Smluvními stranami</w:t>
      </w:r>
      <w:r w:rsidRPr="003D002A">
        <w:rPr>
          <w:rFonts w:ascii="Calibri" w:hAnsi="Calibri" w:cs="Arial"/>
          <w:sz w:val="22"/>
          <w:szCs w:val="22"/>
        </w:rPr>
        <w:t xml:space="preserve"> řešena</w:t>
      </w:r>
      <w:r w:rsidR="009A650A" w:rsidRPr="003D002A">
        <w:rPr>
          <w:rFonts w:ascii="Calibri" w:hAnsi="Calibri" w:cs="Arial"/>
          <w:sz w:val="22"/>
          <w:szCs w:val="22"/>
        </w:rPr>
        <w:t xml:space="preserve"> dle §9 zák. č. 527/1990 Sb., o </w:t>
      </w:r>
      <w:r w:rsidRPr="003D002A">
        <w:rPr>
          <w:rFonts w:ascii="Calibri" w:hAnsi="Calibri" w:cs="Arial"/>
          <w:sz w:val="22"/>
          <w:szCs w:val="22"/>
        </w:rPr>
        <w:t>vynálezech a zlepšovacích návrzích, ve znění pozdějších předpisů nebo dle obdobných předpisů.</w:t>
      </w:r>
    </w:p>
    <w:p w:rsidR="00032F22" w:rsidRPr="003D002A" w:rsidRDefault="00032F22" w:rsidP="00982B79">
      <w:pPr>
        <w:numPr>
          <w:ilvl w:val="1"/>
          <w:numId w:val="1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Smluvní strany jsou oprávněny</w:t>
      </w:r>
      <w:r w:rsidR="008C4F86" w:rsidRPr="003D002A">
        <w:rPr>
          <w:rFonts w:ascii="Calibri" w:hAnsi="Calibri" w:cs="Arial"/>
          <w:sz w:val="22"/>
          <w:szCs w:val="22"/>
        </w:rPr>
        <w:t xml:space="preserve"> samostatně a bez souhlasu druhé Smluvní strany</w:t>
      </w:r>
      <w:r w:rsidRPr="003D002A">
        <w:rPr>
          <w:rFonts w:ascii="Calibri" w:hAnsi="Calibri" w:cs="Arial"/>
          <w:sz w:val="22"/>
          <w:szCs w:val="22"/>
        </w:rPr>
        <w:t xml:space="preserve"> využívat know-how získané při provádění Projektu a přenést výsledky tohoto know-how do praxe.</w:t>
      </w:r>
    </w:p>
    <w:p w:rsidR="008F7BA1" w:rsidRPr="003D002A" w:rsidRDefault="00032F22" w:rsidP="00982B79">
      <w:pPr>
        <w:numPr>
          <w:ilvl w:val="1"/>
          <w:numId w:val="16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Pokud práva z předmětu </w:t>
      </w:r>
      <w:r w:rsidR="005D0C83" w:rsidRPr="003D002A">
        <w:rPr>
          <w:rFonts w:ascii="Calibri" w:hAnsi="Calibri" w:cs="Arial"/>
          <w:sz w:val="22"/>
          <w:szCs w:val="22"/>
        </w:rPr>
        <w:t xml:space="preserve">duševního </w:t>
      </w:r>
      <w:r w:rsidRPr="003D002A">
        <w:rPr>
          <w:rFonts w:ascii="Calibri" w:hAnsi="Calibri" w:cs="Arial"/>
          <w:sz w:val="22"/>
          <w:szCs w:val="22"/>
        </w:rPr>
        <w:t xml:space="preserve">vlastnictví, které bude vytvořeno při realizaci Projektu, náleží v souladu s ustanoveními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>mlouvy Smluvním stranám</w:t>
      </w:r>
      <w:r w:rsidR="00381E4B" w:rsidRPr="003D002A">
        <w:rPr>
          <w:rFonts w:ascii="Calibri" w:hAnsi="Calibri" w:cs="Arial"/>
          <w:sz w:val="22"/>
          <w:szCs w:val="22"/>
        </w:rPr>
        <w:t>, popř. i dalším partnerům Projektu</w:t>
      </w:r>
      <w:r w:rsidRPr="003D002A">
        <w:rPr>
          <w:rFonts w:ascii="Calibri" w:hAnsi="Calibri" w:cs="Arial"/>
          <w:sz w:val="22"/>
          <w:szCs w:val="22"/>
        </w:rPr>
        <w:t>, o využití těchto práv rozhodnou všichni spolu</w:t>
      </w:r>
      <w:r w:rsidR="001F4F2D" w:rsidRPr="003D002A">
        <w:rPr>
          <w:rFonts w:ascii="Calibri" w:hAnsi="Calibri" w:cs="Arial"/>
          <w:sz w:val="22"/>
          <w:szCs w:val="22"/>
        </w:rPr>
        <w:t>vlastníci</w:t>
      </w:r>
      <w:r w:rsidRPr="003D002A">
        <w:rPr>
          <w:rFonts w:ascii="Calibri" w:hAnsi="Calibri" w:cs="Arial"/>
          <w:sz w:val="22"/>
          <w:szCs w:val="22"/>
        </w:rPr>
        <w:t xml:space="preserve"> jednomyslně, žádný ze spolu</w:t>
      </w:r>
      <w:r w:rsidR="001F4F2D" w:rsidRPr="003D002A">
        <w:rPr>
          <w:rFonts w:ascii="Calibri" w:hAnsi="Calibri" w:cs="Arial"/>
          <w:sz w:val="22"/>
          <w:szCs w:val="22"/>
        </w:rPr>
        <w:t>vlastníků</w:t>
      </w:r>
      <w:r w:rsidRPr="003D002A">
        <w:rPr>
          <w:rFonts w:ascii="Calibri" w:hAnsi="Calibri" w:cs="Arial"/>
          <w:sz w:val="22"/>
          <w:szCs w:val="22"/>
        </w:rPr>
        <w:t xml:space="preserve"> není oprávněn využívat tato práva bez souhlasu ostatních spolu</w:t>
      </w:r>
      <w:r w:rsidR="001F4F2D" w:rsidRPr="003D002A">
        <w:rPr>
          <w:rFonts w:ascii="Calibri" w:hAnsi="Calibri" w:cs="Arial"/>
          <w:sz w:val="22"/>
          <w:szCs w:val="22"/>
        </w:rPr>
        <w:t>vlastníků</w:t>
      </w:r>
      <w:r w:rsidRPr="003D002A">
        <w:rPr>
          <w:rFonts w:ascii="Calibri" w:hAnsi="Calibri" w:cs="Arial"/>
          <w:sz w:val="22"/>
          <w:szCs w:val="22"/>
        </w:rPr>
        <w:t xml:space="preserve">. Smluvní strany se zavazují vynaložit maximální úsilí o dohodu na společném využití práv z předmětu </w:t>
      </w:r>
      <w:r w:rsidR="005D0C83" w:rsidRPr="003D002A">
        <w:rPr>
          <w:rFonts w:ascii="Calibri" w:hAnsi="Calibri" w:cs="Arial"/>
          <w:sz w:val="22"/>
          <w:szCs w:val="22"/>
        </w:rPr>
        <w:t xml:space="preserve">duševního </w:t>
      </w:r>
      <w:r w:rsidRPr="003D002A">
        <w:rPr>
          <w:rFonts w:ascii="Calibri" w:hAnsi="Calibri" w:cs="Arial"/>
          <w:sz w:val="22"/>
          <w:szCs w:val="22"/>
        </w:rPr>
        <w:t>vlastnictví. K platnému uzavření licenční smlouvy je třeba souhlasu všech spolu</w:t>
      </w:r>
      <w:r w:rsidR="001F4F2D" w:rsidRPr="003D002A">
        <w:rPr>
          <w:rFonts w:ascii="Calibri" w:hAnsi="Calibri" w:cs="Arial"/>
          <w:sz w:val="22"/>
          <w:szCs w:val="22"/>
        </w:rPr>
        <w:t>vlastníků</w:t>
      </w:r>
      <w:r w:rsidRPr="003D002A">
        <w:rPr>
          <w:rFonts w:ascii="Calibri" w:hAnsi="Calibri" w:cs="Arial"/>
          <w:sz w:val="22"/>
          <w:szCs w:val="22"/>
        </w:rPr>
        <w:t xml:space="preserve">. K převodu práv z předmětu </w:t>
      </w:r>
      <w:r w:rsidR="005D0C83" w:rsidRPr="003D002A">
        <w:rPr>
          <w:rFonts w:ascii="Calibri" w:hAnsi="Calibri" w:cs="Arial"/>
          <w:sz w:val="22"/>
          <w:szCs w:val="22"/>
        </w:rPr>
        <w:t xml:space="preserve">duševního </w:t>
      </w:r>
      <w:r w:rsidRPr="003D002A">
        <w:rPr>
          <w:rFonts w:ascii="Calibri" w:hAnsi="Calibri" w:cs="Arial"/>
          <w:sz w:val="22"/>
          <w:szCs w:val="22"/>
        </w:rPr>
        <w:t>vlastnictví na třetí osobu je zapotřebí jednomyslného souhlasu všech spolu</w:t>
      </w:r>
      <w:r w:rsidR="001F4F2D" w:rsidRPr="003D002A">
        <w:rPr>
          <w:rFonts w:ascii="Calibri" w:hAnsi="Calibri" w:cs="Arial"/>
          <w:sz w:val="22"/>
          <w:szCs w:val="22"/>
        </w:rPr>
        <w:t>vlastníků</w:t>
      </w:r>
      <w:r w:rsidRPr="003D002A">
        <w:rPr>
          <w:rFonts w:ascii="Calibri" w:hAnsi="Calibri" w:cs="Arial"/>
          <w:sz w:val="22"/>
          <w:szCs w:val="22"/>
        </w:rPr>
        <w:t xml:space="preserve">. K převodu podílu některého ze </w:t>
      </w:r>
      <w:r w:rsidR="001F4F2D" w:rsidRPr="003D002A">
        <w:rPr>
          <w:rFonts w:ascii="Calibri" w:hAnsi="Calibri" w:cs="Arial"/>
          <w:sz w:val="22"/>
          <w:szCs w:val="22"/>
        </w:rPr>
        <w:t>spoluvlastníků</w:t>
      </w:r>
      <w:r w:rsidRPr="003D002A">
        <w:rPr>
          <w:rFonts w:ascii="Calibri" w:hAnsi="Calibri" w:cs="Arial"/>
          <w:sz w:val="22"/>
          <w:szCs w:val="22"/>
        </w:rPr>
        <w:t xml:space="preserve"> na jiného </w:t>
      </w:r>
      <w:r w:rsidR="001F4F2D" w:rsidRPr="003D002A">
        <w:rPr>
          <w:rFonts w:ascii="Calibri" w:hAnsi="Calibri" w:cs="Arial"/>
          <w:sz w:val="22"/>
          <w:szCs w:val="22"/>
        </w:rPr>
        <w:t>spoluvlastníka</w:t>
      </w:r>
      <w:r w:rsidRPr="003D002A">
        <w:rPr>
          <w:rFonts w:ascii="Calibri" w:hAnsi="Calibri" w:cs="Arial"/>
          <w:sz w:val="22"/>
          <w:szCs w:val="22"/>
        </w:rPr>
        <w:t xml:space="preserve"> se souhlas ostatních nevyžaduje. Na třetí osobu může některý ze </w:t>
      </w:r>
      <w:r w:rsidR="001F4F2D" w:rsidRPr="003D002A">
        <w:rPr>
          <w:rFonts w:ascii="Calibri" w:hAnsi="Calibri" w:cs="Arial"/>
          <w:sz w:val="22"/>
          <w:szCs w:val="22"/>
        </w:rPr>
        <w:t>spoluvlastníků</w:t>
      </w:r>
      <w:r w:rsidRPr="003D002A">
        <w:rPr>
          <w:rFonts w:ascii="Calibri" w:hAnsi="Calibri" w:cs="Arial"/>
          <w:sz w:val="22"/>
          <w:szCs w:val="22"/>
        </w:rPr>
        <w:t xml:space="preserve"> převést svůj podíl jen v případě, že žádný ze </w:t>
      </w:r>
      <w:r w:rsidR="001F4F2D" w:rsidRPr="003D002A">
        <w:rPr>
          <w:rFonts w:ascii="Calibri" w:hAnsi="Calibri" w:cs="Arial"/>
          <w:sz w:val="22"/>
          <w:szCs w:val="22"/>
        </w:rPr>
        <w:t>spoluvlastníků</w:t>
      </w:r>
      <w:r w:rsidRPr="003D002A">
        <w:rPr>
          <w:rFonts w:ascii="Calibri" w:hAnsi="Calibri" w:cs="Arial"/>
          <w:sz w:val="22"/>
          <w:szCs w:val="22"/>
        </w:rPr>
        <w:t xml:space="preserve"> nepřijme ve lhůtě jednoho měsíce písemnou nabídku převodu. V ostatních otázkách se vzájemné vztahy mezi </w:t>
      </w:r>
      <w:r w:rsidR="001F4F2D" w:rsidRPr="003D002A">
        <w:rPr>
          <w:rFonts w:ascii="Calibri" w:hAnsi="Calibri" w:cs="Arial"/>
          <w:sz w:val="22"/>
          <w:szCs w:val="22"/>
        </w:rPr>
        <w:t>spoluvlastníky</w:t>
      </w:r>
      <w:r w:rsidRPr="003D002A">
        <w:rPr>
          <w:rFonts w:ascii="Calibri" w:hAnsi="Calibri" w:cs="Arial"/>
          <w:sz w:val="22"/>
          <w:szCs w:val="22"/>
        </w:rPr>
        <w:t xml:space="preserve"> řídí obecnými předpisy o podílovém spoluvlastnictví.</w:t>
      </w:r>
    </w:p>
    <w:p w:rsidR="00D63B71" w:rsidRPr="003D002A" w:rsidRDefault="00D63B71" w:rsidP="009A650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D361EB" w:rsidRPr="003D002A" w:rsidRDefault="00D361EB" w:rsidP="009A650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Článek</w:t>
      </w:r>
      <w:r w:rsidR="00B9296E" w:rsidRPr="003D002A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Pr="003D002A">
        <w:rPr>
          <w:rFonts w:ascii="Calibri" w:hAnsi="Calibri" w:cs="Arial"/>
          <w:b/>
          <w:color w:val="auto"/>
          <w:sz w:val="22"/>
          <w:szCs w:val="22"/>
        </w:rPr>
        <w:t>X</w:t>
      </w:r>
      <w:r w:rsidR="009518E0" w:rsidRPr="003D002A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D361EB" w:rsidRPr="003D002A" w:rsidRDefault="00D361EB" w:rsidP="009A650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lastRenderedPageBreak/>
        <w:t>Zajištění ochrany výsledků výzkumu a vývoje uskutečněných v souvislosti s Projektem</w:t>
      </w:r>
    </w:p>
    <w:p w:rsidR="002331DD" w:rsidRPr="003D002A" w:rsidRDefault="009A650A" w:rsidP="00982B79">
      <w:pPr>
        <w:numPr>
          <w:ilvl w:val="0"/>
          <w:numId w:val="18"/>
        </w:numPr>
        <w:tabs>
          <w:tab w:val="clear" w:pos="36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</w:t>
      </w:r>
      <w:r w:rsidR="002331DD" w:rsidRPr="003D002A">
        <w:rPr>
          <w:rFonts w:ascii="Calibri" w:hAnsi="Calibri" w:cs="Arial"/>
          <w:sz w:val="22"/>
          <w:szCs w:val="22"/>
        </w:rPr>
        <w:t xml:space="preserve">mluvní strany se dohodly na tom, že informace, dokumentace a výsledky práce, předané a vzniklé v souvislosti s plněním Smlouvy, jakož i jednotlivých následných smluv, budou pokládány za důvěrné a nebudou poskytnuty třetí straně ani využity jinak než pro účel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="002331DD" w:rsidRPr="003D002A">
        <w:rPr>
          <w:rFonts w:ascii="Calibri" w:hAnsi="Calibri" w:cs="Arial"/>
          <w:sz w:val="22"/>
          <w:szCs w:val="22"/>
        </w:rPr>
        <w:t>mlouvy. Toto ustanovení neplatí ve vztahu k</w:t>
      </w:r>
      <w:r w:rsidR="00B83A85" w:rsidRPr="003D002A">
        <w:rPr>
          <w:rFonts w:ascii="Calibri" w:hAnsi="Calibri" w:cs="Arial"/>
          <w:sz w:val="22"/>
          <w:szCs w:val="22"/>
        </w:rPr>
        <w:t> </w:t>
      </w:r>
      <w:r w:rsidR="002331DD" w:rsidRPr="003D002A">
        <w:rPr>
          <w:rFonts w:ascii="Calibri" w:hAnsi="Calibri" w:cs="Arial"/>
          <w:sz w:val="22"/>
          <w:szCs w:val="22"/>
        </w:rPr>
        <w:t>Poskytovateli.</w:t>
      </w:r>
    </w:p>
    <w:p w:rsidR="006F1A3F" w:rsidRPr="003D002A" w:rsidRDefault="009518E0" w:rsidP="00982B79">
      <w:pPr>
        <w:numPr>
          <w:ilvl w:val="0"/>
          <w:numId w:val="1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Smluvní strany</w:t>
      </w:r>
      <w:r w:rsidR="009E2C89" w:rsidRPr="003D002A">
        <w:rPr>
          <w:rFonts w:ascii="Calibri" w:hAnsi="Calibri" w:cs="Arial"/>
          <w:sz w:val="22"/>
          <w:szCs w:val="22"/>
        </w:rPr>
        <w:t xml:space="preserve"> </w:t>
      </w:r>
      <w:r w:rsidR="006F1A3F" w:rsidRPr="003D002A">
        <w:rPr>
          <w:rFonts w:ascii="Calibri" w:hAnsi="Calibri" w:cs="Arial"/>
          <w:sz w:val="22"/>
          <w:szCs w:val="22"/>
        </w:rPr>
        <w:t xml:space="preserve">se zavazují si vzájemně poskytovat veškeré informace nutné pro vykonávání činností podle Smlouvy, informace o činnostech v </w:t>
      </w:r>
      <w:r w:rsidRPr="003D002A">
        <w:rPr>
          <w:rFonts w:ascii="Calibri" w:hAnsi="Calibri" w:cs="Arial"/>
          <w:sz w:val="22"/>
          <w:szCs w:val="22"/>
        </w:rPr>
        <w:t>Projektu a o jejich výsledcích.</w:t>
      </w:r>
    </w:p>
    <w:p w:rsidR="006F1A3F" w:rsidRPr="003D002A" w:rsidRDefault="006F1A3F" w:rsidP="00982B79">
      <w:pPr>
        <w:numPr>
          <w:ilvl w:val="0"/>
          <w:numId w:val="1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Nedohodnou-li se </w:t>
      </w:r>
      <w:r w:rsidR="009518E0" w:rsidRPr="003D002A">
        <w:rPr>
          <w:rFonts w:ascii="Calibri" w:hAnsi="Calibri" w:cs="Arial"/>
          <w:sz w:val="22"/>
          <w:szCs w:val="22"/>
        </w:rPr>
        <w:t xml:space="preserve">Smluvní </w:t>
      </w:r>
      <w:r w:rsidRPr="003D002A">
        <w:rPr>
          <w:rFonts w:ascii="Calibri" w:hAnsi="Calibri" w:cs="Arial"/>
          <w:sz w:val="22"/>
          <w:szCs w:val="22"/>
        </w:rPr>
        <w:t>strany v konkrétním případě jinak, jso</w:t>
      </w:r>
      <w:r w:rsidR="001F4F2D" w:rsidRPr="003D002A">
        <w:rPr>
          <w:rFonts w:ascii="Calibri" w:hAnsi="Calibri" w:cs="Arial"/>
          <w:sz w:val="22"/>
          <w:szCs w:val="22"/>
        </w:rPr>
        <w:t xml:space="preserve">u veškeré informace, které získají </w:t>
      </w:r>
      <w:r w:rsidR="008C4F86" w:rsidRPr="003D002A">
        <w:rPr>
          <w:rFonts w:ascii="Calibri" w:hAnsi="Calibri" w:cs="Arial"/>
          <w:sz w:val="22"/>
          <w:szCs w:val="22"/>
        </w:rPr>
        <w:t>S</w:t>
      </w:r>
      <w:r w:rsidR="001F4F2D" w:rsidRPr="003D002A">
        <w:rPr>
          <w:rFonts w:ascii="Calibri" w:hAnsi="Calibri" w:cs="Arial"/>
          <w:sz w:val="22"/>
          <w:szCs w:val="22"/>
        </w:rPr>
        <w:t>mluvní strany</w:t>
      </w:r>
      <w:r w:rsidRPr="003D002A">
        <w:rPr>
          <w:rFonts w:ascii="Calibri" w:hAnsi="Calibri" w:cs="Arial"/>
          <w:sz w:val="22"/>
          <w:szCs w:val="22"/>
        </w:rPr>
        <w:t xml:space="preserve"> od </w:t>
      </w:r>
      <w:r w:rsidR="001F4F2D" w:rsidRPr="003D002A">
        <w:rPr>
          <w:rFonts w:ascii="Calibri" w:hAnsi="Calibri" w:cs="Arial"/>
          <w:sz w:val="22"/>
          <w:szCs w:val="22"/>
        </w:rPr>
        <w:t>sebe navzájem</w:t>
      </w:r>
      <w:r w:rsidRPr="003D002A">
        <w:rPr>
          <w:rFonts w:ascii="Calibri" w:hAnsi="Calibri" w:cs="Arial"/>
          <w:sz w:val="22"/>
          <w:szCs w:val="22"/>
        </w:rPr>
        <w:t xml:space="preserve"> dle odstavce </w:t>
      </w:r>
      <w:r w:rsidR="002331DD" w:rsidRPr="003D002A">
        <w:rPr>
          <w:rFonts w:ascii="Calibri" w:hAnsi="Calibri" w:cs="Arial"/>
          <w:sz w:val="22"/>
          <w:szCs w:val="22"/>
        </w:rPr>
        <w:t>1</w:t>
      </w:r>
      <w:r w:rsidR="009518E0" w:rsidRPr="003D002A">
        <w:rPr>
          <w:rFonts w:ascii="Calibri" w:hAnsi="Calibri" w:cs="Arial"/>
          <w:sz w:val="22"/>
          <w:szCs w:val="22"/>
        </w:rPr>
        <w:t>1</w:t>
      </w:r>
      <w:r w:rsidR="002331DD" w:rsidRPr="003D002A">
        <w:rPr>
          <w:rFonts w:ascii="Calibri" w:hAnsi="Calibri" w:cs="Arial"/>
          <w:sz w:val="22"/>
          <w:szCs w:val="22"/>
        </w:rPr>
        <w:t>.2, a které</w:t>
      </w:r>
      <w:r w:rsidRPr="003D002A">
        <w:rPr>
          <w:rFonts w:ascii="Calibri" w:hAnsi="Calibri" w:cs="Arial"/>
          <w:sz w:val="22"/>
          <w:szCs w:val="22"/>
        </w:rPr>
        <w:t xml:space="preserve"> nejsou obecně známé, považovány za důvěrné (dále jen „důvěrné informa</w:t>
      </w:r>
      <w:r w:rsidR="00FD0F37" w:rsidRPr="003D002A">
        <w:rPr>
          <w:rFonts w:ascii="Calibri" w:hAnsi="Calibri" w:cs="Arial"/>
          <w:sz w:val="22"/>
          <w:szCs w:val="22"/>
        </w:rPr>
        <w:t xml:space="preserve">ce“) a </w:t>
      </w:r>
      <w:r w:rsidR="008C4F86" w:rsidRPr="003D002A">
        <w:rPr>
          <w:rFonts w:ascii="Calibri" w:hAnsi="Calibri" w:cs="Arial"/>
          <w:sz w:val="22"/>
          <w:szCs w:val="22"/>
        </w:rPr>
        <w:t xml:space="preserve">Smluvní </w:t>
      </w:r>
      <w:r w:rsidR="00FD0F37" w:rsidRPr="003D002A">
        <w:rPr>
          <w:rFonts w:ascii="Calibri" w:hAnsi="Calibri" w:cs="Arial"/>
          <w:sz w:val="22"/>
          <w:szCs w:val="22"/>
        </w:rPr>
        <w:t xml:space="preserve">strana, která je získala </w:t>
      </w:r>
      <w:r w:rsidRPr="003D002A">
        <w:rPr>
          <w:rFonts w:ascii="Calibri" w:hAnsi="Calibri" w:cs="Arial"/>
          <w:sz w:val="22"/>
          <w:szCs w:val="22"/>
        </w:rPr>
        <w:t xml:space="preserve">je povinna důvěrné informace uchovat v tajnosti a zajistit dostatečnou ochranu před přístupem nepovolaných osob k nim, nesmí důvěrné informace sdělit žádné další osobě, s výjimkou svých zaměstnanců a jiných osob, které jsou pověřeny činnostmi v rámci </w:t>
      </w:r>
      <w:r w:rsidR="009518E0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 xml:space="preserve">mlouvy a se kterými dotyčná </w:t>
      </w:r>
      <w:r w:rsidR="009518E0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 xml:space="preserve">mluvní strana uzavřela dohodu o zachování mlčenlivosti v obdobném rozsahu, jako stanoví </w:t>
      </w:r>
      <w:r w:rsidR="009518E0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 xml:space="preserve">mlouva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 xml:space="preserve">mluvním stranám, a nesmí důvěrné informace použít za jiným účelem než k výkonu činností podle Smlouvy. </w:t>
      </w:r>
      <w:r w:rsidR="009E2C89" w:rsidRPr="003D002A">
        <w:rPr>
          <w:rFonts w:ascii="Calibri" w:hAnsi="Calibri" w:cs="Arial"/>
          <w:sz w:val="22"/>
          <w:szCs w:val="22"/>
        </w:rPr>
        <w:t xml:space="preserve">V případě porušení povinnosti uvedené v tomto ustanovení </w:t>
      </w:r>
      <w:r w:rsidR="009518E0" w:rsidRPr="003D002A">
        <w:rPr>
          <w:rFonts w:ascii="Calibri" w:hAnsi="Calibri" w:cs="Arial"/>
          <w:sz w:val="22"/>
          <w:szCs w:val="22"/>
        </w:rPr>
        <w:t>S</w:t>
      </w:r>
      <w:r w:rsidR="009E2C89" w:rsidRPr="003D002A">
        <w:rPr>
          <w:rFonts w:ascii="Calibri" w:hAnsi="Calibri" w:cs="Arial"/>
          <w:sz w:val="22"/>
          <w:szCs w:val="22"/>
        </w:rPr>
        <w:t xml:space="preserve">mlouvy se za každé jednotlivé porušení povinnosti </w:t>
      </w:r>
      <w:r w:rsidR="009518E0" w:rsidRPr="003D002A">
        <w:rPr>
          <w:rFonts w:ascii="Calibri" w:hAnsi="Calibri" w:cs="Arial"/>
          <w:sz w:val="22"/>
          <w:szCs w:val="22"/>
        </w:rPr>
        <w:t>S</w:t>
      </w:r>
      <w:r w:rsidR="0098220D" w:rsidRPr="003D002A">
        <w:rPr>
          <w:rFonts w:ascii="Calibri" w:hAnsi="Calibri" w:cs="Arial"/>
          <w:sz w:val="22"/>
          <w:szCs w:val="22"/>
        </w:rPr>
        <w:t>mlouvy</w:t>
      </w:r>
      <w:r w:rsidR="009E2C89" w:rsidRPr="003D002A">
        <w:rPr>
          <w:rFonts w:ascii="Calibri" w:hAnsi="Calibri" w:cs="Arial"/>
          <w:sz w:val="22"/>
          <w:szCs w:val="22"/>
        </w:rPr>
        <w:t xml:space="preserve"> </w:t>
      </w:r>
      <w:r w:rsidR="009518E0" w:rsidRPr="003D002A">
        <w:rPr>
          <w:rFonts w:ascii="Calibri" w:hAnsi="Calibri" w:cs="Arial"/>
          <w:sz w:val="22"/>
          <w:szCs w:val="22"/>
        </w:rPr>
        <w:t xml:space="preserve">Smluvní stranou </w:t>
      </w:r>
      <w:r w:rsidR="009E2C89" w:rsidRPr="003D002A">
        <w:rPr>
          <w:rFonts w:ascii="Calibri" w:hAnsi="Calibri" w:cs="Arial"/>
          <w:sz w:val="22"/>
          <w:szCs w:val="22"/>
        </w:rPr>
        <w:t>sjednává smluvní pokuta ve výši</w:t>
      </w:r>
      <w:r w:rsidR="009A650A" w:rsidRPr="003D002A">
        <w:rPr>
          <w:rFonts w:ascii="Calibri" w:hAnsi="Calibri" w:cs="Arial"/>
          <w:sz w:val="22"/>
          <w:szCs w:val="22"/>
        </w:rPr>
        <w:t xml:space="preserve"> </w:t>
      </w:r>
      <w:r w:rsidR="003D002A" w:rsidRPr="003D002A">
        <w:rPr>
          <w:rFonts w:ascii="Calibri" w:hAnsi="Calibri" w:cs="Arial"/>
          <w:sz w:val="22"/>
          <w:szCs w:val="22"/>
        </w:rPr>
        <w:t>50.000,-</w:t>
      </w:r>
      <w:r w:rsidR="009A650A" w:rsidRPr="003D002A">
        <w:rPr>
          <w:rFonts w:ascii="Calibri" w:hAnsi="Calibri" w:cs="Arial"/>
          <w:sz w:val="22"/>
          <w:szCs w:val="22"/>
        </w:rPr>
        <w:t xml:space="preserve"> </w:t>
      </w:r>
      <w:r w:rsidR="009E2C89" w:rsidRPr="003D002A">
        <w:rPr>
          <w:rFonts w:ascii="Calibri" w:hAnsi="Calibri" w:cs="Arial"/>
          <w:sz w:val="22"/>
          <w:szCs w:val="22"/>
        </w:rPr>
        <w:t>Kč splatná na úč</w:t>
      </w:r>
      <w:r w:rsidR="007568ED" w:rsidRPr="003D002A">
        <w:rPr>
          <w:rFonts w:ascii="Calibri" w:hAnsi="Calibri" w:cs="Arial"/>
          <w:sz w:val="22"/>
          <w:szCs w:val="22"/>
        </w:rPr>
        <w:t>e</w:t>
      </w:r>
      <w:r w:rsidR="009E2C89" w:rsidRPr="003D002A">
        <w:rPr>
          <w:rFonts w:ascii="Calibri" w:hAnsi="Calibri" w:cs="Arial"/>
          <w:sz w:val="22"/>
          <w:szCs w:val="22"/>
        </w:rPr>
        <w:t>t</w:t>
      </w:r>
      <w:r w:rsidR="00D76935" w:rsidRPr="003D002A">
        <w:rPr>
          <w:rFonts w:ascii="Calibri" w:hAnsi="Calibri" w:cs="Arial"/>
          <w:sz w:val="22"/>
          <w:szCs w:val="22"/>
        </w:rPr>
        <w:t xml:space="preserve"> dalších </w:t>
      </w:r>
      <w:r w:rsidR="009518E0" w:rsidRPr="003D002A">
        <w:rPr>
          <w:rFonts w:ascii="Calibri" w:hAnsi="Calibri" w:cs="Arial"/>
          <w:sz w:val="22"/>
          <w:szCs w:val="22"/>
        </w:rPr>
        <w:t>Smluvní</w:t>
      </w:r>
      <w:r w:rsidR="00D76935" w:rsidRPr="003D002A">
        <w:rPr>
          <w:rFonts w:ascii="Calibri" w:hAnsi="Calibri" w:cs="Arial"/>
          <w:sz w:val="22"/>
          <w:szCs w:val="22"/>
        </w:rPr>
        <w:t>ch</w:t>
      </w:r>
      <w:r w:rsidR="009518E0" w:rsidRPr="003D002A">
        <w:rPr>
          <w:rFonts w:ascii="Calibri" w:hAnsi="Calibri" w:cs="Arial"/>
          <w:sz w:val="22"/>
          <w:szCs w:val="22"/>
        </w:rPr>
        <w:t xml:space="preserve"> stran </w:t>
      </w:r>
      <w:r w:rsidR="009E2C89" w:rsidRPr="003D002A">
        <w:rPr>
          <w:rFonts w:ascii="Calibri" w:hAnsi="Calibri" w:cs="Arial"/>
          <w:sz w:val="22"/>
          <w:szCs w:val="22"/>
        </w:rPr>
        <w:t>uveden</w:t>
      </w:r>
      <w:r w:rsidR="007568ED" w:rsidRPr="003D002A">
        <w:rPr>
          <w:rFonts w:ascii="Calibri" w:hAnsi="Calibri" w:cs="Arial"/>
          <w:sz w:val="22"/>
          <w:szCs w:val="22"/>
        </w:rPr>
        <w:t>ý</w:t>
      </w:r>
      <w:r w:rsidR="009E2C89" w:rsidRPr="003D002A">
        <w:rPr>
          <w:rFonts w:ascii="Calibri" w:hAnsi="Calibri" w:cs="Arial"/>
          <w:sz w:val="22"/>
          <w:szCs w:val="22"/>
        </w:rPr>
        <w:t xml:space="preserve"> v</w:t>
      </w:r>
      <w:r w:rsidR="007568ED" w:rsidRPr="003D002A">
        <w:rPr>
          <w:rFonts w:ascii="Calibri" w:hAnsi="Calibri" w:cs="Arial"/>
          <w:sz w:val="22"/>
          <w:szCs w:val="22"/>
        </w:rPr>
        <w:t> čl. I Smlouvy</w:t>
      </w:r>
      <w:r w:rsidR="00D76935" w:rsidRPr="003D002A">
        <w:rPr>
          <w:rFonts w:ascii="Calibri" w:hAnsi="Calibri" w:cs="Arial"/>
          <w:sz w:val="22"/>
          <w:szCs w:val="22"/>
        </w:rPr>
        <w:t xml:space="preserve"> v poměru způsobilých nákladů projektu/na účet Příjemce, jež oprávněné Smluvní str</w:t>
      </w:r>
      <w:r w:rsidR="00EC069B" w:rsidRPr="003D002A">
        <w:rPr>
          <w:rFonts w:ascii="Calibri" w:hAnsi="Calibri" w:cs="Arial"/>
          <w:sz w:val="22"/>
          <w:szCs w:val="22"/>
        </w:rPr>
        <w:t>an</w:t>
      </w:r>
      <w:r w:rsidR="00D76935" w:rsidRPr="003D002A">
        <w:rPr>
          <w:rFonts w:ascii="Calibri" w:hAnsi="Calibri" w:cs="Arial"/>
          <w:sz w:val="22"/>
          <w:szCs w:val="22"/>
        </w:rPr>
        <w:t>ě vyplatí podíl z pokuty ve výši poměru způsobilých nákladů projektu.</w:t>
      </w:r>
    </w:p>
    <w:p w:rsidR="006F1A3F" w:rsidRPr="003D002A" w:rsidRDefault="006F1A3F" w:rsidP="00982B79">
      <w:pPr>
        <w:numPr>
          <w:ilvl w:val="0"/>
          <w:numId w:val="1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Povinnosti podle odstavce 1</w:t>
      </w:r>
      <w:r w:rsidR="009518E0" w:rsidRPr="003D002A">
        <w:rPr>
          <w:rFonts w:ascii="Calibri" w:hAnsi="Calibri" w:cs="Arial"/>
          <w:sz w:val="22"/>
          <w:szCs w:val="22"/>
        </w:rPr>
        <w:t>1</w:t>
      </w:r>
      <w:r w:rsidRPr="003D002A">
        <w:rPr>
          <w:rFonts w:ascii="Calibri" w:hAnsi="Calibri" w:cs="Arial"/>
          <w:sz w:val="22"/>
          <w:szCs w:val="22"/>
        </w:rPr>
        <w:t>.</w:t>
      </w:r>
      <w:r w:rsidR="002331DD" w:rsidRPr="003D002A">
        <w:rPr>
          <w:rFonts w:ascii="Calibri" w:hAnsi="Calibri" w:cs="Arial"/>
          <w:sz w:val="22"/>
          <w:szCs w:val="22"/>
        </w:rPr>
        <w:t>3</w:t>
      </w:r>
      <w:r w:rsidRPr="003D002A">
        <w:rPr>
          <w:rFonts w:ascii="Calibri" w:hAnsi="Calibri" w:cs="Arial"/>
          <w:sz w:val="22"/>
          <w:szCs w:val="22"/>
        </w:rPr>
        <w:t xml:space="preserve"> pl</w:t>
      </w:r>
      <w:r w:rsidR="009E2C89" w:rsidRPr="003D002A">
        <w:rPr>
          <w:rFonts w:ascii="Calibri" w:hAnsi="Calibri" w:cs="Arial"/>
          <w:sz w:val="22"/>
          <w:szCs w:val="22"/>
        </w:rPr>
        <w:t>atí beze změny po dobu dalších 10</w:t>
      </w:r>
      <w:r w:rsidRPr="003D002A">
        <w:rPr>
          <w:rFonts w:ascii="Calibri" w:hAnsi="Calibri" w:cs="Arial"/>
          <w:sz w:val="22"/>
          <w:szCs w:val="22"/>
        </w:rPr>
        <w:t xml:space="preserve"> let po skončení účinnosti ostatních ustanovení </w:t>
      </w:r>
      <w:r w:rsidR="009518E0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 xml:space="preserve">mlouvy, ať k </w:t>
      </w:r>
      <w:r w:rsidR="0098220D" w:rsidRPr="003D002A">
        <w:rPr>
          <w:rFonts w:ascii="Calibri" w:hAnsi="Calibri" w:cs="Arial"/>
          <w:sz w:val="22"/>
          <w:szCs w:val="22"/>
        </w:rPr>
        <w:t>němu dojde z jakéhokoliv důvodu.</w:t>
      </w:r>
    </w:p>
    <w:p w:rsidR="006F1A3F" w:rsidRPr="003D002A" w:rsidRDefault="000E61C6" w:rsidP="00982B79">
      <w:pPr>
        <w:numPr>
          <w:ilvl w:val="0"/>
          <w:numId w:val="1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Zveřejňuje-li kterákoliv ze Smluvních stran </w:t>
      </w:r>
      <w:r w:rsidR="00BD03E9" w:rsidRPr="003D002A">
        <w:rPr>
          <w:rFonts w:ascii="Calibri" w:hAnsi="Calibri" w:cs="Arial"/>
          <w:sz w:val="22"/>
          <w:szCs w:val="22"/>
        </w:rPr>
        <w:t xml:space="preserve">v souladu s odst. 11.3 </w:t>
      </w:r>
      <w:r w:rsidRPr="003D002A">
        <w:rPr>
          <w:rFonts w:ascii="Calibri" w:hAnsi="Calibri" w:cs="Arial"/>
          <w:sz w:val="22"/>
          <w:szCs w:val="22"/>
        </w:rPr>
        <w:t>informace o Projektu nebo o výsledcích Projektu je povinna důsledně uvádět identifikační kód Projektu podle Centrální evidence projektů a dále tu skutečnost, že výsledek Projektu byl získán za finančního přispění Poskytovatele v rámci účelové podpory výzkumu, vývoje a inovací. Současně je pak povinen uvést, že se jedná o Projekt řešený ve spolupráci s </w:t>
      </w:r>
      <w:r w:rsidR="00FA6140" w:rsidRPr="003D002A">
        <w:rPr>
          <w:rFonts w:ascii="Calibri" w:hAnsi="Calibri" w:cs="Arial"/>
          <w:sz w:val="22"/>
          <w:szCs w:val="22"/>
        </w:rPr>
        <w:t>partnery</w:t>
      </w:r>
      <w:r w:rsidRPr="003D002A">
        <w:rPr>
          <w:rFonts w:ascii="Calibri" w:hAnsi="Calibri" w:cs="Arial"/>
          <w:sz w:val="22"/>
          <w:szCs w:val="22"/>
        </w:rPr>
        <w:t xml:space="preserve"> a uvést jej</w:t>
      </w:r>
      <w:r w:rsidR="00FA6140" w:rsidRPr="003D002A">
        <w:rPr>
          <w:rFonts w:ascii="Calibri" w:hAnsi="Calibri" w:cs="Arial"/>
          <w:sz w:val="22"/>
          <w:szCs w:val="22"/>
        </w:rPr>
        <w:t>ich</w:t>
      </w:r>
      <w:r w:rsidRPr="003D002A">
        <w:rPr>
          <w:rFonts w:ascii="Calibri" w:hAnsi="Calibri" w:cs="Arial"/>
          <w:sz w:val="22"/>
          <w:szCs w:val="22"/>
        </w:rPr>
        <w:t xml:space="preserve"> identifikační znaky. Zveřejněním nesmí být dotčena nebo ohrožena ochrana výsledků Projektu, jinak Smluvní strana odpovídá </w:t>
      </w:r>
      <w:r w:rsidR="00D76935" w:rsidRPr="003D002A">
        <w:rPr>
          <w:rFonts w:ascii="Calibri" w:hAnsi="Calibri" w:cs="Arial"/>
          <w:sz w:val="22"/>
          <w:szCs w:val="22"/>
        </w:rPr>
        <w:t xml:space="preserve">ostatním </w:t>
      </w:r>
      <w:r w:rsidRPr="003D002A">
        <w:rPr>
          <w:rFonts w:ascii="Calibri" w:hAnsi="Calibri" w:cs="Arial"/>
          <w:sz w:val="22"/>
          <w:szCs w:val="22"/>
        </w:rPr>
        <w:t>Smluvní</w:t>
      </w:r>
      <w:r w:rsidR="00D76935" w:rsidRPr="003D002A">
        <w:rPr>
          <w:rFonts w:ascii="Calibri" w:hAnsi="Calibri" w:cs="Arial"/>
          <w:sz w:val="22"/>
          <w:szCs w:val="22"/>
        </w:rPr>
        <w:t>m</w:t>
      </w:r>
      <w:r w:rsidRPr="003D002A">
        <w:rPr>
          <w:rFonts w:ascii="Calibri" w:hAnsi="Calibri" w:cs="Arial"/>
          <w:sz w:val="22"/>
          <w:szCs w:val="22"/>
        </w:rPr>
        <w:t xml:space="preserve"> stran</w:t>
      </w:r>
      <w:r w:rsidR="00D76935" w:rsidRPr="003D002A">
        <w:rPr>
          <w:rFonts w:ascii="Calibri" w:hAnsi="Calibri" w:cs="Arial"/>
          <w:sz w:val="22"/>
          <w:szCs w:val="22"/>
        </w:rPr>
        <w:t>ám</w:t>
      </w:r>
      <w:r w:rsidRPr="003D002A">
        <w:rPr>
          <w:rFonts w:ascii="Calibri" w:hAnsi="Calibri" w:cs="Arial"/>
          <w:sz w:val="22"/>
          <w:szCs w:val="22"/>
        </w:rPr>
        <w:t xml:space="preserve"> za způsobenou škodu.</w:t>
      </w:r>
    </w:p>
    <w:p w:rsidR="00D76935" w:rsidRPr="003D002A" w:rsidRDefault="00BF43E1" w:rsidP="00D76935">
      <w:pPr>
        <w:numPr>
          <w:ilvl w:val="0"/>
          <w:numId w:val="1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Smluvní strany se dohodly na způsobu předávání výsledků do Rejstříku informací o výsledcích (dále jen „RIV“) podle zákona č. 13</w:t>
      </w:r>
      <w:r w:rsidR="009D53C0" w:rsidRPr="003D002A">
        <w:rPr>
          <w:rFonts w:ascii="Calibri" w:hAnsi="Calibri" w:cs="Arial"/>
          <w:sz w:val="22"/>
          <w:szCs w:val="22"/>
        </w:rPr>
        <w:t xml:space="preserve">0/2002 Sb., o podpoře výzkumu, experimentálního </w:t>
      </w:r>
      <w:r w:rsidRPr="003D002A">
        <w:rPr>
          <w:rFonts w:ascii="Calibri" w:hAnsi="Calibri" w:cs="Arial"/>
          <w:sz w:val="22"/>
          <w:szCs w:val="22"/>
        </w:rPr>
        <w:t xml:space="preserve">vývoje </w:t>
      </w:r>
      <w:r w:rsidR="009D53C0" w:rsidRPr="003D002A">
        <w:rPr>
          <w:rFonts w:ascii="Calibri" w:hAnsi="Calibri" w:cs="Arial"/>
          <w:sz w:val="22"/>
          <w:szCs w:val="22"/>
        </w:rPr>
        <w:t xml:space="preserve">a inovací </w:t>
      </w:r>
      <w:r w:rsidRPr="003D002A">
        <w:rPr>
          <w:rFonts w:ascii="Calibri" w:hAnsi="Calibri" w:cs="Arial"/>
          <w:sz w:val="22"/>
          <w:szCs w:val="22"/>
        </w:rPr>
        <w:t>z veřejných prostředků a o změně některých souvisejících zákonů</w:t>
      </w:r>
      <w:r w:rsidR="000E61C6" w:rsidRPr="003D002A">
        <w:rPr>
          <w:rFonts w:ascii="Calibri" w:hAnsi="Calibri" w:cs="Arial"/>
          <w:sz w:val="22"/>
          <w:szCs w:val="22"/>
        </w:rPr>
        <w:t>, ve znění pozdějších předpisů</w:t>
      </w:r>
      <w:r w:rsidR="00D76935" w:rsidRPr="003D002A">
        <w:rPr>
          <w:rFonts w:ascii="Calibri" w:hAnsi="Calibri" w:cs="Arial"/>
          <w:sz w:val="22"/>
          <w:szCs w:val="22"/>
        </w:rPr>
        <w:t xml:space="preserve">, spočívající v započítání podílu Smluvních stran na výsledku a souladu s platnou Metodikou hodnocení výsledů výzkumu a vývoje vydávanou Radou pro výzkum, vývoj a inovace. </w:t>
      </w:r>
    </w:p>
    <w:p w:rsidR="002F12C8" w:rsidRPr="003D002A" w:rsidRDefault="002F12C8" w:rsidP="00D76935">
      <w:pPr>
        <w:numPr>
          <w:ilvl w:val="0"/>
          <w:numId w:val="18"/>
        </w:numPr>
        <w:tabs>
          <w:tab w:val="clear" w:pos="360"/>
        </w:tabs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Podrobnosti využití výsledků Projektu nad rámec ujednání v této Smlouvě budou stanoveny v Poskytovatelem schváleném implementačním plánu výsledků </w:t>
      </w:r>
      <w:r w:rsidR="008A0796" w:rsidRPr="003D002A">
        <w:rPr>
          <w:rFonts w:ascii="Calibri" w:hAnsi="Calibri" w:cs="Arial"/>
          <w:sz w:val="22"/>
          <w:szCs w:val="22"/>
        </w:rPr>
        <w:t>P</w:t>
      </w:r>
      <w:r w:rsidRPr="003D002A">
        <w:rPr>
          <w:rFonts w:ascii="Calibri" w:hAnsi="Calibri" w:cs="Arial"/>
          <w:sz w:val="22"/>
          <w:szCs w:val="22"/>
        </w:rPr>
        <w:t xml:space="preserve">rojektu a </w:t>
      </w:r>
      <w:r w:rsidR="00582CD5" w:rsidRPr="003D002A">
        <w:rPr>
          <w:rFonts w:ascii="Calibri" w:hAnsi="Calibri" w:cs="Arial"/>
          <w:sz w:val="22"/>
          <w:szCs w:val="22"/>
        </w:rPr>
        <w:t xml:space="preserve">případně </w:t>
      </w:r>
      <w:r w:rsidRPr="003D002A">
        <w:rPr>
          <w:rFonts w:ascii="Calibri" w:hAnsi="Calibri" w:cs="Arial"/>
          <w:sz w:val="22"/>
          <w:szCs w:val="22"/>
        </w:rPr>
        <w:t xml:space="preserve">ve </w:t>
      </w:r>
      <w:r w:rsidR="00BB4AE4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>mlouvě o využití výsledků</w:t>
      </w:r>
      <w:r w:rsidR="00BB4AE4" w:rsidRPr="003D002A">
        <w:rPr>
          <w:rFonts w:ascii="Calibri" w:hAnsi="Calibri" w:cs="Arial"/>
          <w:sz w:val="22"/>
          <w:szCs w:val="22"/>
        </w:rPr>
        <w:t>.</w:t>
      </w:r>
      <w:r w:rsidR="00D76935" w:rsidRPr="003D002A">
        <w:rPr>
          <w:rFonts w:ascii="Calibri" w:hAnsi="Calibri" w:cs="Arial"/>
          <w:sz w:val="22"/>
          <w:szCs w:val="22"/>
        </w:rPr>
        <w:t xml:space="preserve"> Další účastníci se zavazují</w:t>
      </w:r>
      <w:r w:rsidR="008A0796" w:rsidRPr="003D002A">
        <w:rPr>
          <w:rFonts w:ascii="Calibri" w:hAnsi="Calibri" w:cs="Arial"/>
          <w:sz w:val="22"/>
          <w:szCs w:val="22"/>
        </w:rPr>
        <w:t xml:space="preserve"> spolupracovat s Příjemcem na vytvoření implementačního plánu k</w:t>
      </w:r>
      <w:r w:rsidR="001B0E78" w:rsidRPr="003D002A">
        <w:rPr>
          <w:rFonts w:ascii="Calibri" w:hAnsi="Calibri" w:cs="Arial"/>
          <w:sz w:val="22"/>
          <w:szCs w:val="22"/>
        </w:rPr>
        <w:t> </w:t>
      </w:r>
      <w:r w:rsidR="008A0796" w:rsidRPr="003D002A">
        <w:rPr>
          <w:rFonts w:ascii="Calibri" w:hAnsi="Calibri" w:cs="Arial"/>
          <w:sz w:val="22"/>
          <w:szCs w:val="22"/>
        </w:rPr>
        <w:t>výsledkům</w:t>
      </w:r>
      <w:r w:rsidR="001B0E78" w:rsidRPr="003D002A">
        <w:rPr>
          <w:rFonts w:ascii="Calibri" w:hAnsi="Calibri" w:cs="Arial"/>
          <w:sz w:val="22"/>
          <w:szCs w:val="22"/>
        </w:rPr>
        <w:t>/výstupům projektu</w:t>
      </w:r>
      <w:r w:rsidR="008A0796" w:rsidRPr="003D002A">
        <w:rPr>
          <w:rFonts w:ascii="Calibri" w:hAnsi="Calibri" w:cs="Arial"/>
          <w:sz w:val="22"/>
          <w:szCs w:val="22"/>
        </w:rPr>
        <w:t>.</w:t>
      </w:r>
      <w:r w:rsidRPr="003D002A">
        <w:rPr>
          <w:rFonts w:ascii="Calibri" w:hAnsi="Calibri" w:cs="Arial"/>
          <w:sz w:val="22"/>
          <w:szCs w:val="22"/>
        </w:rPr>
        <w:tab/>
      </w:r>
    </w:p>
    <w:p w:rsidR="00D63B71" w:rsidRPr="003D002A" w:rsidRDefault="00D63B71" w:rsidP="009518E0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9518E0" w:rsidRPr="003D002A" w:rsidRDefault="009518E0" w:rsidP="009518E0">
      <w:pPr>
        <w:pStyle w:val="FormtovanvHTML"/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Článek XI</w:t>
      </w:r>
      <w:r w:rsidR="008802D8" w:rsidRPr="003D002A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9518E0" w:rsidRPr="003D002A" w:rsidRDefault="009518E0" w:rsidP="007A796F">
      <w:pPr>
        <w:pStyle w:val="FormtovanvHTML"/>
        <w:spacing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Odpovědnost za škodu</w:t>
      </w:r>
    </w:p>
    <w:p w:rsidR="009129FB" w:rsidRPr="003D002A" w:rsidRDefault="009129FB" w:rsidP="00982B79">
      <w:pPr>
        <w:spacing w:after="1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12.1</w:t>
      </w:r>
      <w:r w:rsidRPr="003D002A">
        <w:rPr>
          <w:rFonts w:ascii="Calibri" w:hAnsi="Calibri" w:cs="Arial"/>
          <w:sz w:val="22"/>
          <w:szCs w:val="22"/>
        </w:rPr>
        <w:tab/>
      </w:r>
      <w:r w:rsidR="00F06341" w:rsidRPr="003D002A">
        <w:rPr>
          <w:rFonts w:ascii="Calibri" w:hAnsi="Calibri" w:cs="Arial"/>
          <w:sz w:val="22"/>
          <w:szCs w:val="22"/>
        </w:rPr>
        <w:t>Příjemce odpovídá P</w:t>
      </w:r>
      <w:r w:rsidR="009518E0" w:rsidRPr="003D002A">
        <w:rPr>
          <w:rFonts w:ascii="Calibri" w:hAnsi="Calibri" w:cs="Arial"/>
          <w:sz w:val="22"/>
          <w:szCs w:val="22"/>
        </w:rPr>
        <w:t xml:space="preserve">oskytovateli za zákonné použití poskytnuté </w:t>
      </w:r>
      <w:r w:rsidR="009D53C0" w:rsidRPr="003D002A">
        <w:rPr>
          <w:rFonts w:ascii="Calibri" w:hAnsi="Calibri" w:cs="Arial"/>
          <w:sz w:val="22"/>
          <w:szCs w:val="22"/>
        </w:rPr>
        <w:t>podpory</w:t>
      </w:r>
      <w:r w:rsidR="00D76935" w:rsidRPr="003D002A">
        <w:rPr>
          <w:rFonts w:ascii="Calibri" w:hAnsi="Calibri" w:cs="Arial"/>
          <w:sz w:val="22"/>
          <w:szCs w:val="22"/>
        </w:rPr>
        <w:t>. Další účastníci odpovídají</w:t>
      </w:r>
      <w:r w:rsidR="009518E0" w:rsidRPr="003D002A">
        <w:rPr>
          <w:rFonts w:ascii="Calibri" w:hAnsi="Calibri" w:cs="Arial"/>
          <w:sz w:val="22"/>
          <w:szCs w:val="22"/>
        </w:rPr>
        <w:t xml:space="preserve"> Příjemci za škodu způsobenou poruše</w:t>
      </w:r>
      <w:r w:rsidR="00BC04B8" w:rsidRPr="003D002A">
        <w:rPr>
          <w:rFonts w:ascii="Calibri" w:hAnsi="Calibri" w:cs="Arial"/>
          <w:sz w:val="22"/>
          <w:szCs w:val="22"/>
        </w:rPr>
        <w:t xml:space="preserve">ním povinností </w:t>
      </w:r>
      <w:r w:rsidR="00666548" w:rsidRPr="003D002A">
        <w:rPr>
          <w:rFonts w:ascii="Calibri" w:hAnsi="Calibri" w:cs="Arial"/>
          <w:sz w:val="22"/>
          <w:szCs w:val="22"/>
        </w:rPr>
        <w:t xml:space="preserve">vyplývajících z této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="009518E0" w:rsidRPr="003D002A">
        <w:rPr>
          <w:rFonts w:ascii="Calibri" w:hAnsi="Calibri" w:cs="Arial"/>
          <w:sz w:val="22"/>
          <w:szCs w:val="22"/>
        </w:rPr>
        <w:t xml:space="preserve">mlouvy </w:t>
      </w:r>
      <w:r w:rsidR="00666548" w:rsidRPr="003D002A">
        <w:rPr>
          <w:rFonts w:ascii="Calibri" w:hAnsi="Calibri" w:cs="Arial"/>
          <w:sz w:val="22"/>
          <w:szCs w:val="22"/>
        </w:rPr>
        <w:t>a Smlouvy o poskytnutí podpory, včetně Všeobecných podmínek Poskytovatele a dalších dokument</w:t>
      </w:r>
      <w:r w:rsidR="00BB4AE4" w:rsidRPr="003D002A">
        <w:rPr>
          <w:rFonts w:ascii="Calibri" w:hAnsi="Calibri" w:cs="Arial"/>
          <w:sz w:val="22"/>
          <w:szCs w:val="22"/>
        </w:rPr>
        <w:t>ů</w:t>
      </w:r>
      <w:r w:rsidR="00666548" w:rsidRPr="003D002A">
        <w:rPr>
          <w:rFonts w:ascii="Calibri" w:hAnsi="Calibri" w:cs="Arial"/>
          <w:sz w:val="22"/>
          <w:szCs w:val="22"/>
        </w:rPr>
        <w:t xml:space="preserve"> Poskytovatele závazných pro program podpory</w:t>
      </w:r>
      <w:r w:rsidR="00BB4AE4" w:rsidRPr="003D002A">
        <w:rPr>
          <w:rFonts w:ascii="Calibri" w:hAnsi="Calibri" w:cs="Arial"/>
          <w:sz w:val="22"/>
          <w:szCs w:val="22"/>
        </w:rPr>
        <w:t>.</w:t>
      </w:r>
    </w:p>
    <w:p w:rsidR="00A112F3" w:rsidRPr="003D002A" w:rsidRDefault="00A112F3" w:rsidP="0078289A">
      <w:pPr>
        <w:tabs>
          <w:tab w:val="left" w:pos="709"/>
        </w:tabs>
        <w:spacing w:after="120"/>
        <w:ind w:left="540" w:hanging="540"/>
        <w:jc w:val="both"/>
        <w:rPr>
          <w:rFonts w:ascii="Calibri" w:hAnsi="Calibri" w:cs="Arial"/>
          <w:color w:val="000000"/>
          <w:sz w:val="22"/>
          <w:szCs w:val="22"/>
        </w:rPr>
      </w:pPr>
      <w:r w:rsidRPr="003D002A">
        <w:rPr>
          <w:rFonts w:ascii="Calibri" w:hAnsi="Calibri" w:cs="Arial"/>
          <w:color w:val="000000"/>
          <w:sz w:val="22"/>
          <w:szCs w:val="22"/>
        </w:rPr>
        <w:t>12.2</w:t>
      </w:r>
      <w:r w:rsidR="006466AD" w:rsidRPr="003D002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D4B52" w:rsidRPr="003D002A">
        <w:rPr>
          <w:rFonts w:ascii="Calibri" w:hAnsi="Calibri" w:cs="Arial"/>
          <w:color w:val="000000"/>
          <w:sz w:val="22"/>
          <w:szCs w:val="22"/>
        </w:rPr>
        <w:t>Další účastní</w:t>
      </w:r>
      <w:r w:rsidRPr="003D002A">
        <w:rPr>
          <w:rFonts w:ascii="Calibri" w:hAnsi="Calibri" w:cs="Arial"/>
          <w:color w:val="000000"/>
          <w:sz w:val="22"/>
          <w:szCs w:val="22"/>
        </w:rPr>
        <w:t>ci berou</w:t>
      </w:r>
      <w:r w:rsidR="00FD4B52" w:rsidRPr="003D002A">
        <w:rPr>
          <w:rFonts w:ascii="Calibri" w:hAnsi="Calibri" w:cs="Arial"/>
          <w:color w:val="000000"/>
          <w:sz w:val="22"/>
          <w:szCs w:val="22"/>
        </w:rPr>
        <w:t xml:space="preserve"> na vědomí, že porušení některé z povinností Dalším</w:t>
      </w:r>
      <w:r w:rsidRPr="003D002A">
        <w:rPr>
          <w:rFonts w:ascii="Calibri" w:hAnsi="Calibri" w:cs="Arial"/>
          <w:color w:val="000000"/>
          <w:sz w:val="22"/>
          <w:szCs w:val="22"/>
        </w:rPr>
        <w:t>i</w:t>
      </w:r>
      <w:r w:rsidR="00FD4B52" w:rsidRPr="003D002A">
        <w:rPr>
          <w:rFonts w:ascii="Calibri" w:hAnsi="Calibri" w:cs="Arial"/>
          <w:color w:val="000000"/>
          <w:sz w:val="22"/>
          <w:szCs w:val="22"/>
        </w:rPr>
        <w:t xml:space="preserve"> účastník</w:t>
      </w:r>
      <w:r w:rsidRPr="003D002A">
        <w:rPr>
          <w:rFonts w:ascii="Calibri" w:hAnsi="Calibri" w:cs="Arial"/>
          <w:color w:val="000000"/>
          <w:sz w:val="22"/>
          <w:szCs w:val="22"/>
        </w:rPr>
        <w:t>y</w:t>
      </w:r>
      <w:r w:rsidR="00FD4B52" w:rsidRPr="003D002A">
        <w:rPr>
          <w:rFonts w:ascii="Calibri" w:hAnsi="Calibri" w:cs="Arial"/>
          <w:color w:val="000000"/>
          <w:sz w:val="22"/>
          <w:szCs w:val="22"/>
        </w:rPr>
        <w:t xml:space="preserve"> má za následek uplatnění sankčních ustanovení Všeobecných podmínek Poskytovatele vůči Příjemci. </w:t>
      </w:r>
      <w:r w:rsidR="006466AD" w:rsidRPr="003D002A">
        <w:rPr>
          <w:rFonts w:ascii="Calibri" w:hAnsi="Calibri" w:cs="Arial"/>
          <w:color w:val="000000"/>
          <w:sz w:val="22"/>
          <w:szCs w:val="22"/>
        </w:rPr>
        <w:t xml:space="preserve">V případě, že v důsledku porušení povinnosti </w:t>
      </w:r>
      <w:r w:rsidRPr="003D002A">
        <w:rPr>
          <w:rFonts w:ascii="Calibri" w:hAnsi="Calibri" w:cs="Arial"/>
          <w:color w:val="000000"/>
          <w:sz w:val="22"/>
          <w:szCs w:val="22"/>
        </w:rPr>
        <w:t>některým z Dalších</w:t>
      </w:r>
      <w:r w:rsidR="006466AD" w:rsidRPr="003D002A">
        <w:rPr>
          <w:rFonts w:ascii="Calibri" w:hAnsi="Calibri" w:cs="Arial"/>
          <w:color w:val="000000"/>
          <w:sz w:val="22"/>
          <w:szCs w:val="22"/>
        </w:rPr>
        <w:t xml:space="preserve"> účastník</w:t>
      </w:r>
      <w:r w:rsidRPr="003D002A">
        <w:rPr>
          <w:rFonts w:ascii="Calibri" w:hAnsi="Calibri" w:cs="Arial"/>
          <w:color w:val="000000"/>
          <w:sz w:val="22"/>
          <w:szCs w:val="22"/>
        </w:rPr>
        <w:t>ů</w:t>
      </w:r>
      <w:r w:rsidR="006466AD" w:rsidRPr="003D002A">
        <w:rPr>
          <w:rFonts w:ascii="Calibri" w:hAnsi="Calibri" w:cs="Arial"/>
          <w:color w:val="000000"/>
          <w:sz w:val="22"/>
          <w:szCs w:val="22"/>
        </w:rPr>
        <w:t xml:space="preserve"> bude ze strany </w:t>
      </w:r>
      <w:r w:rsidR="006466AD" w:rsidRPr="003D002A">
        <w:rPr>
          <w:rFonts w:ascii="Calibri" w:hAnsi="Calibri" w:cs="Arial"/>
          <w:color w:val="000000"/>
          <w:sz w:val="22"/>
          <w:szCs w:val="22"/>
        </w:rPr>
        <w:lastRenderedPageBreak/>
        <w:t xml:space="preserve">Poskytovatele Příjemci udělena pokuta nebo jiná peněžitá sankce, je </w:t>
      </w:r>
      <w:r w:rsidR="00857AB8">
        <w:rPr>
          <w:rFonts w:ascii="Calibri" w:hAnsi="Calibri" w:cs="Arial"/>
          <w:color w:val="000000"/>
          <w:sz w:val="22"/>
          <w:szCs w:val="22"/>
        </w:rPr>
        <w:t xml:space="preserve">Účastník nebo Druhý účastník </w:t>
      </w:r>
      <w:r w:rsidRPr="003D002A">
        <w:rPr>
          <w:rFonts w:ascii="Calibri" w:hAnsi="Calibri" w:cs="Arial"/>
          <w:color w:val="000000"/>
          <w:sz w:val="22"/>
          <w:szCs w:val="22"/>
        </w:rPr>
        <w:t xml:space="preserve">odpovědný za provinění </w:t>
      </w:r>
      <w:r w:rsidR="006466AD" w:rsidRPr="003D002A">
        <w:rPr>
          <w:rFonts w:ascii="Calibri" w:hAnsi="Calibri" w:cs="Arial"/>
          <w:color w:val="000000"/>
          <w:sz w:val="22"/>
          <w:szCs w:val="22"/>
        </w:rPr>
        <w:t xml:space="preserve">povinen tuto sankci Příjemci </w:t>
      </w:r>
      <w:r w:rsidR="00B76CF2" w:rsidRPr="003D002A">
        <w:rPr>
          <w:rFonts w:ascii="Calibri" w:hAnsi="Calibri" w:cs="Arial"/>
          <w:color w:val="000000"/>
          <w:sz w:val="22"/>
          <w:szCs w:val="22"/>
        </w:rPr>
        <w:t>v plné výši nahradit</w:t>
      </w:r>
      <w:r w:rsidR="00FD4B52" w:rsidRPr="003D002A">
        <w:rPr>
          <w:rFonts w:ascii="Calibri" w:hAnsi="Calibri" w:cs="Arial"/>
          <w:color w:val="000000"/>
          <w:sz w:val="22"/>
          <w:szCs w:val="22"/>
        </w:rPr>
        <w:t>, a to do 30 dnů od doručení písemné výzvy k úhradě</w:t>
      </w:r>
      <w:r w:rsidR="005A2857" w:rsidRPr="003D002A">
        <w:rPr>
          <w:rFonts w:ascii="Calibri" w:hAnsi="Calibri" w:cs="Arial"/>
          <w:color w:val="000000"/>
          <w:sz w:val="22"/>
          <w:szCs w:val="22"/>
        </w:rPr>
        <w:t>.</w:t>
      </w:r>
      <w:r w:rsidR="0078289A" w:rsidRPr="003D002A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D63B71" w:rsidRPr="003D002A" w:rsidRDefault="00D63B71" w:rsidP="0022233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D361EB" w:rsidRPr="003D002A" w:rsidRDefault="00D361EB" w:rsidP="0022233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-85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Článek X</w:t>
      </w:r>
      <w:r w:rsidR="008802D8" w:rsidRPr="003D002A">
        <w:rPr>
          <w:rFonts w:ascii="Calibri" w:hAnsi="Calibri" w:cs="Arial"/>
          <w:b/>
          <w:color w:val="auto"/>
          <w:sz w:val="22"/>
          <w:szCs w:val="22"/>
        </w:rPr>
        <w:t>I</w:t>
      </w:r>
      <w:r w:rsidRPr="003D002A">
        <w:rPr>
          <w:rFonts w:ascii="Calibri" w:hAnsi="Calibri" w:cs="Arial"/>
          <w:b/>
          <w:color w:val="auto"/>
          <w:sz w:val="22"/>
          <w:szCs w:val="22"/>
        </w:rPr>
        <w:t>I</w:t>
      </w:r>
      <w:r w:rsidR="00B9296E" w:rsidRPr="003D002A">
        <w:rPr>
          <w:rFonts w:ascii="Calibri" w:hAnsi="Calibri" w:cs="Arial"/>
          <w:b/>
          <w:color w:val="auto"/>
          <w:sz w:val="22"/>
          <w:szCs w:val="22"/>
        </w:rPr>
        <w:t>I</w:t>
      </w:r>
    </w:p>
    <w:p w:rsidR="00D361EB" w:rsidRPr="003D002A" w:rsidRDefault="00133800" w:rsidP="000B156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Doba trvání Smlouvy, o</w:t>
      </w:r>
      <w:r w:rsidR="00BC04B8" w:rsidRPr="003D002A">
        <w:rPr>
          <w:rFonts w:ascii="Calibri" w:hAnsi="Calibri" w:cs="Arial"/>
          <w:b/>
          <w:color w:val="auto"/>
          <w:sz w:val="22"/>
          <w:szCs w:val="22"/>
        </w:rPr>
        <w:t>dstoupení od S</w:t>
      </w:r>
      <w:r w:rsidR="004F2FCC" w:rsidRPr="003D002A">
        <w:rPr>
          <w:rFonts w:ascii="Calibri" w:hAnsi="Calibri" w:cs="Arial"/>
          <w:b/>
          <w:color w:val="auto"/>
          <w:sz w:val="22"/>
          <w:szCs w:val="22"/>
        </w:rPr>
        <w:t xml:space="preserve">mlouvy a </w:t>
      </w:r>
      <w:r w:rsidR="002C66F3" w:rsidRPr="003D002A">
        <w:rPr>
          <w:rFonts w:ascii="Calibri" w:hAnsi="Calibri" w:cs="Arial"/>
          <w:b/>
          <w:color w:val="auto"/>
          <w:sz w:val="22"/>
          <w:szCs w:val="22"/>
        </w:rPr>
        <w:t>smluvní sankce</w:t>
      </w:r>
    </w:p>
    <w:p w:rsidR="00133800" w:rsidRPr="003D002A" w:rsidRDefault="00133800" w:rsidP="003458D7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Smlouva </w:t>
      </w:r>
      <w:r w:rsidR="00274040" w:rsidRPr="003D002A">
        <w:rPr>
          <w:rFonts w:ascii="Calibri" w:hAnsi="Calibri" w:cs="Arial"/>
          <w:sz w:val="22"/>
          <w:szCs w:val="22"/>
        </w:rPr>
        <w:t xml:space="preserve">nabývá </w:t>
      </w:r>
      <w:r w:rsidR="00730091">
        <w:rPr>
          <w:rFonts w:ascii="Calibri" w:hAnsi="Calibri" w:cs="Arial"/>
          <w:sz w:val="22"/>
          <w:szCs w:val="22"/>
        </w:rPr>
        <w:t>platnosti</w:t>
      </w:r>
      <w:r w:rsidR="00274040" w:rsidRPr="003D002A">
        <w:rPr>
          <w:rFonts w:ascii="Calibri" w:hAnsi="Calibri" w:cs="Arial"/>
          <w:sz w:val="22"/>
          <w:szCs w:val="22"/>
        </w:rPr>
        <w:t xml:space="preserve"> dnem jejího podpisu zástupci obou Smluvních stran a uzavírá se </w:t>
      </w:r>
      <w:r w:rsidRPr="003D002A">
        <w:rPr>
          <w:rFonts w:ascii="Calibri" w:hAnsi="Calibri" w:cs="Arial"/>
          <w:sz w:val="22"/>
          <w:szCs w:val="22"/>
        </w:rPr>
        <w:t xml:space="preserve">na </w:t>
      </w:r>
      <w:r w:rsidR="00274040" w:rsidRPr="003D002A">
        <w:rPr>
          <w:rFonts w:ascii="Calibri" w:hAnsi="Calibri" w:cs="Arial"/>
          <w:sz w:val="22"/>
          <w:szCs w:val="22"/>
        </w:rPr>
        <w:t>dobu</w:t>
      </w:r>
      <w:r w:rsidR="00FA6140" w:rsidRPr="003D002A">
        <w:rPr>
          <w:rFonts w:ascii="Calibri" w:hAnsi="Calibri" w:cs="Arial"/>
          <w:sz w:val="22"/>
          <w:szCs w:val="22"/>
        </w:rPr>
        <w:t>, která končí uplynutím 3 let ode dne ukončení</w:t>
      </w:r>
      <w:r w:rsidRPr="003D002A">
        <w:rPr>
          <w:rFonts w:ascii="Calibri" w:hAnsi="Calibri" w:cs="Arial"/>
          <w:sz w:val="22"/>
          <w:szCs w:val="22"/>
        </w:rPr>
        <w:t xml:space="preserve"> Projektu.</w:t>
      </w:r>
      <w:r w:rsidR="00274040" w:rsidRPr="003D002A">
        <w:rPr>
          <w:rFonts w:ascii="Calibri" w:hAnsi="Calibri" w:cs="Arial"/>
          <w:sz w:val="22"/>
          <w:szCs w:val="22"/>
        </w:rPr>
        <w:t xml:space="preserve"> Ustanovení čl. </w:t>
      </w:r>
      <w:r w:rsidR="0018794D" w:rsidRPr="003D002A">
        <w:rPr>
          <w:rFonts w:ascii="Calibri" w:hAnsi="Calibri" w:cs="Arial"/>
          <w:sz w:val="22"/>
          <w:szCs w:val="22"/>
        </w:rPr>
        <w:t xml:space="preserve">7.3, 7.6, 8.10, 11.3, 11.4 </w:t>
      </w:r>
      <w:r w:rsidR="00274040" w:rsidRPr="003D002A">
        <w:rPr>
          <w:rFonts w:ascii="Calibri" w:hAnsi="Calibri" w:cs="Arial"/>
          <w:sz w:val="22"/>
          <w:szCs w:val="22"/>
        </w:rPr>
        <w:t>zůstávají platná a účinná i po skončení doby, na kterou je Smlouva uzavřena. Stejně tak zůstávají platná a účinná i jakákoliv další ustanovení Smlouvy, u nichž je zřejmé, že bylo úmyslem Smluvních stran, aby nepozbyly platnosti a účinnosti okamžikem uplynutí doby, na kterou je Smlouva uzavřena.</w:t>
      </w:r>
    </w:p>
    <w:p w:rsidR="009D53C0" w:rsidRPr="003D002A" w:rsidRDefault="004F2FCC" w:rsidP="00DC2058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Pokud </w:t>
      </w:r>
      <w:r w:rsidR="00225AA8" w:rsidRPr="003D002A">
        <w:rPr>
          <w:rFonts w:ascii="Calibri" w:hAnsi="Calibri" w:cs="Arial"/>
          <w:sz w:val="22"/>
          <w:szCs w:val="22"/>
        </w:rPr>
        <w:t>Další účastníci</w:t>
      </w:r>
      <w:r w:rsidR="00BC04B8" w:rsidRPr="003D002A">
        <w:rPr>
          <w:rFonts w:ascii="Calibri" w:hAnsi="Calibri" w:cs="Arial"/>
          <w:sz w:val="22"/>
          <w:szCs w:val="22"/>
        </w:rPr>
        <w:t xml:space="preserve"> </w:t>
      </w:r>
      <w:r w:rsidR="00225AA8" w:rsidRPr="003D002A">
        <w:rPr>
          <w:rFonts w:ascii="Calibri" w:hAnsi="Calibri" w:cs="Arial"/>
          <w:sz w:val="22"/>
          <w:szCs w:val="22"/>
        </w:rPr>
        <w:t>použijí</w:t>
      </w:r>
      <w:r w:rsidRPr="003D002A">
        <w:rPr>
          <w:rFonts w:ascii="Calibri" w:hAnsi="Calibri" w:cs="Arial"/>
          <w:sz w:val="22"/>
          <w:szCs w:val="22"/>
        </w:rPr>
        <w:t xml:space="preserve"> účelovou podporu </w:t>
      </w:r>
      <w:r w:rsidR="005F0BC2" w:rsidRPr="003D002A">
        <w:rPr>
          <w:rFonts w:ascii="Calibri" w:hAnsi="Calibri" w:cs="Arial"/>
          <w:sz w:val="22"/>
          <w:szCs w:val="22"/>
        </w:rPr>
        <w:t xml:space="preserve">poskytnutou mu </w:t>
      </w:r>
      <w:r w:rsidRPr="003D002A">
        <w:rPr>
          <w:rFonts w:ascii="Calibri" w:hAnsi="Calibri" w:cs="Arial"/>
          <w:sz w:val="22"/>
          <w:szCs w:val="22"/>
        </w:rPr>
        <w:t>na zákla</w:t>
      </w:r>
      <w:r w:rsidR="00F06341" w:rsidRPr="003D002A">
        <w:rPr>
          <w:rFonts w:ascii="Calibri" w:hAnsi="Calibri" w:cs="Arial"/>
          <w:sz w:val="22"/>
          <w:szCs w:val="22"/>
        </w:rPr>
        <w:t xml:space="preserve">dě </w:t>
      </w:r>
      <w:r w:rsidR="005F0BC2" w:rsidRPr="003D002A">
        <w:rPr>
          <w:rFonts w:ascii="Calibri" w:hAnsi="Calibri" w:cs="Arial"/>
          <w:sz w:val="22"/>
          <w:szCs w:val="22"/>
        </w:rPr>
        <w:t xml:space="preserve">této </w:t>
      </w:r>
      <w:r w:rsidR="00F06341" w:rsidRPr="003D002A">
        <w:rPr>
          <w:rFonts w:ascii="Calibri" w:hAnsi="Calibri" w:cs="Arial"/>
          <w:sz w:val="22"/>
          <w:szCs w:val="22"/>
        </w:rPr>
        <w:t>Smlouvy v rozporu s účelem a/</w:t>
      </w:r>
      <w:r w:rsidRPr="003D002A">
        <w:rPr>
          <w:rFonts w:ascii="Calibri" w:hAnsi="Calibri" w:cs="Arial"/>
          <w:sz w:val="22"/>
          <w:szCs w:val="22"/>
        </w:rPr>
        <w:t xml:space="preserve">nebo na jiný účel, než na který mu byla ve smyslu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>mlouvy poskytnuta</w:t>
      </w:r>
      <w:r w:rsidR="00C7745E" w:rsidRPr="003D002A">
        <w:rPr>
          <w:rFonts w:ascii="Calibri" w:hAnsi="Calibri" w:cs="Arial"/>
          <w:sz w:val="22"/>
          <w:szCs w:val="22"/>
        </w:rPr>
        <w:t>,</w:t>
      </w:r>
      <w:r w:rsidR="00F06341" w:rsidRPr="003D002A">
        <w:rPr>
          <w:rFonts w:ascii="Calibri" w:hAnsi="Calibri" w:cs="Arial"/>
          <w:sz w:val="22"/>
          <w:szCs w:val="22"/>
        </w:rPr>
        <w:t xml:space="preserve"> </w:t>
      </w:r>
      <w:r w:rsidR="009D53C0" w:rsidRPr="003D002A">
        <w:rPr>
          <w:rFonts w:ascii="Calibri" w:hAnsi="Calibri" w:cs="Arial"/>
          <w:sz w:val="22"/>
          <w:szCs w:val="22"/>
        </w:rPr>
        <w:t xml:space="preserve">nebo v případě, kdy se prokáže, že údaje předané </w:t>
      </w:r>
      <w:r w:rsidR="00857AB8">
        <w:rPr>
          <w:rFonts w:ascii="Calibri" w:hAnsi="Calibri" w:cs="Arial"/>
          <w:sz w:val="22"/>
          <w:szCs w:val="22"/>
        </w:rPr>
        <w:t>Účastníkem nebo Druhým účastníkem</w:t>
      </w:r>
      <w:r w:rsidR="009D53C0" w:rsidRPr="003D002A">
        <w:rPr>
          <w:rFonts w:ascii="Calibri" w:hAnsi="Calibri" w:cs="Arial"/>
          <w:sz w:val="22"/>
          <w:szCs w:val="22"/>
        </w:rPr>
        <w:t xml:space="preserve"> před uzavřením Smlouvy, které představovaly podmínky, na jejichž splnění bylo vázáno uzavření Smlouvy, jsou nepravdivé, </w:t>
      </w:r>
      <w:r w:rsidR="00225AA8" w:rsidRPr="003D002A">
        <w:rPr>
          <w:rFonts w:ascii="Calibri" w:hAnsi="Calibri" w:cs="Arial"/>
          <w:sz w:val="22"/>
          <w:szCs w:val="22"/>
        </w:rPr>
        <w:t>zavazují</w:t>
      </w:r>
      <w:r w:rsidR="00F06341" w:rsidRPr="003D002A">
        <w:rPr>
          <w:rFonts w:ascii="Calibri" w:hAnsi="Calibri" w:cs="Arial"/>
          <w:sz w:val="22"/>
          <w:szCs w:val="22"/>
        </w:rPr>
        <w:t xml:space="preserve"> se </w:t>
      </w:r>
      <w:r w:rsidR="00225AA8" w:rsidRPr="003D002A">
        <w:rPr>
          <w:rFonts w:ascii="Calibri" w:hAnsi="Calibri" w:cs="Arial"/>
          <w:sz w:val="22"/>
          <w:szCs w:val="22"/>
        </w:rPr>
        <w:t>Další účastníci</w:t>
      </w:r>
      <w:r w:rsidR="00F06341" w:rsidRPr="003D002A">
        <w:rPr>
          <w:rFonts w:ascii="Calibri" w:hAnsi="Calibri" w:cs="Arial"/>
          <w:sz w:val="22"/>
          <w:szCs w:val="22"/>
        </w:rPr>
        <w:t xml:space="preserve"> uhradit Příjemci smluvní pokutu ve výši </w:t>
      </w:r>
      <w:r w:rsidR="009D53C0" w:rsidRPr="003D002A">
        <w:rPr>
          <w:rFonts w:ascii="Calibri" w:hAnsi="Calibri" w:cs="Arial"/>
          <w:sz w:val="22"/>
          <w:szCs w:val="22"/>
        </w:rPr>
        <w:t>5</w:t>
      </w:r>
      <w:r w:rsidR="00F06341" w:rsidRPr="003D002A">
        <w:rPr>
          <w:rFonts w:ascii="Calibri" w:hAnsi="Calibri" w:cs="Arial"/>
          <w:sz w:val="22"/>
          <w:szCs w:val="22"/>
        </w:rPr>
        <w:t xml:space="preserve"> % z celkové částky podpory uvedené v čl. 8.2 Smlouvy, a to do 30 dnů od doručení výzvy k úhradě. </w:t>
      </w:r>
      <w:r w:rsidR="005F0BC2" w:rsidRPr="003D002A">
        <w:rPr>
          <w:rFonts w:ascii="Calibri" w:hAnsi="Calibri" w:cs="Arial"/>
          <w:sz w:val="22"/>
          <w:szCs w:val="22"/>
        </w:rPr>
        <w:t>V případě výše uvede</w:t>
      </w:r>
      <w:r w:rsidR="00225AA8" w:rsidRPr="003D002A">
        <w:rPr>
          <w:rFonts w:ascii="Calibri" w:hAnsi="Calibri" w:cs="Arial"/>
          <w:sz w:val="22"/>
          <w:szCs w:val="22"/>
        </w:rPr>
        <w:t>ného porušení povinností Dalších</w:t>
      </w:r>
      <w:r w:rsidR="005F0BC2" w:rsidRPr="003D002A">
        <w:rPr>
          <w:rFonts w:ascii="Calibri" w:hAnsi="Calibri" w:cs="Arial"/>
          <w:sz w:val="22"/>
          <w:szCs w:val="22"/>
        </w:rPr>
        <w:t xml:space="preserve"> účastník</w:t>
      </w:r>
      <w:r w:rsidR="00225AA8" w:rsidRPr="003D002A">
        <w:rPr>
          <w:rFonts w:ascii="Calibri" w:hAnsi="Calibri" w:cs="Arial"/>
          <w:sz w:val="22"/>
          <w:szCs w:val="22"/>
        </w:rPr>
        <w:t>ů</w:t>
      </w:r>
      <w:r w:rsidR="005F0BC2" w:rsidRPr="003D002A">
        <w:rPr>
          <w:rFonts w:ascii="Calibri" w:hAnsi="Calibri" w:cs="Arial"/>
          <w:sz w:val="22"/>
          <w:szCs w:val="22"/>
        </w:rPr>
        <w:t xml:space="preserve">, </w:t>
      </w:r>
      <w:r w:rsidRPr="003D002A">
        <w:rPr>
          <w:rFonts w:ascii="Calibri" w:hAnsi="Calibri" w:cs="Arial"/>
          <w:sz w:val="22"/>
          <w:szCs w:val="22"/>
        </w:rPr>
        <w:t xml:space="preserve">je </w:t>
      </w:r>
      <w:r w:rsidR="009D53C0" w:rsidRPr="003D002A">
        <w:rPr>
          <w:rFonts w:ascii="Calibri" w:hAnsi="Calibri" w:cs="Arial"/>
          <w:sz w:val="22"/>
          <w:szCs w:val="22"/>
        </w:rPr>
        <w:t xml:space="preserve">zároveň </w:t>
      </w:r>
      <w:r w:rsidRPr="003D002A">
        <w:rPr>
          <w:rFonts w:ascii="Calibri" w:hAnsi="Calibri" w:cs="Arial"/>
          <w:sz w:val="22"/>
          <w:szCs w:val="22"/>
        </w:rPr>
        <w:t xml:space="preserve">Příjemce oprávněn od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 xml:space="preserve">mlouvy písemně odstoupit. </w:t>
      </w:r>
    </w:p>
    <w:p w:rsidR="00C7745E" w:rsidRPr="003D002A" w:rsidRDefault="004F2FCC" w:rsidP="00F00313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Pokud Příjemce odstoupí od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>mlouvy dle předchozího odstavce, j</w:t>
      </w:r>
      <w:r w:rsidR="00225AA8" w:rsidRPr="003D002A">
        <w:rPr>
          <w:rFonts w:ascii="Calibri" w:hAnsi="Calibri" w:cs="Arial"/>
          <w:sz w:val="22"/>
          <w:szCs w:val="22"/>
        </w:rPr>
        <w:t>sou</w:t>
      </w:r>
      <w:r w:rsidRPr="003D002A">
        <w:rPr>
          <w:rFonts w:ascii="Calibri" w:hAnsi="Calibri" w:cs="Arial"/>
          <w:sz w:val="22"/>
          <w:szCs w:val="22"/>
        </w:rPr>
        <w:t xml:space="preserve"> </w:t>
      </w:r>
      <w:r w:rsidR="00BC04B8" w:rsidRPr="003D002A">
        <w:rPr>
          <w:rFonts w:ascii="Calibri" w:hAnsi="Calibri" w:cs="Arial"/>
          <w:sz w:val="22"/>
          <w:szCs w:val="22"/>
        </w:rPr>
        <w:t>Další účastní</w:t>
      </w:r>
      <w:r w:rsidR="00225AA8" w:rsidRPr="003D002A">
        <w:rPr>
          <w:rFonts w:ascii="Calibri" w:hAnsi="Calibri" w:cs="Arial"/>
          <w:sz w:val="22"/>
          <w:szCs w:val="22"/>
        </w:rPr>
        <w:t>ci</w:t>
      </w:r>
      <w:r w:rsidR="00BC04B8" w:rsidRPr="003D002A">
        <w:rPr>
          <w:rFonts w:ascii="Calibri" w:hAnsi="Calibri" w:cs="Arial"/>
          <w:sz w:val="22"/>
          <w:szCs w:val="22"/>
        </w:rPr>
        <w:t xml:space="preserve"> </w:t>
      </w:r>
      <w:r w:rsidRPr="003D002A">
        <w:rPr>
          <w:rFonts w:ascii="Calibri" w:hAnsi="Calibri" w:cs="Arial"/>
          <w:sz w:val="22"/>
          <w:szCs w:val="22"/>
        </w:rPr>
        <w:t>povin</w:t>
      </w:r>
      <w:r w:rsidR="00BC04B8" w:rsidRPr="003D002A">
        <w:rPr>
          <w:rFonts w:ascii="Calibri" w:hAnsi="Calibri" w:cs="Arial"/>
          <w:sz w:val="22"/>
          <w:szCs w:val="22"/>
        </w:rPr>
        <w:t>n</w:t>
      </w:r>
      <w:r w:rsidR="00225AA8" w:rsidRPr="003D002A">
        <w:rPr>
          <w:rFonts w:ascii="Calibri" w:hAnsi="Calibri" w:cs="Arial"/>
          <w:sz w:val="22"/>
          <w:szCs w:val="22"/>
        </w:rPr>
        <w:t>i</w:t>
      </w:r>
      <w:r w:rsidRPr="003D002A">
        <w:rPr>
          <w:rFonts w:ascii="Calibri" w:hAnsi="Calibri" w:cs="Arial"/>
          <w:sz w:val="22"/>
          <w:szCs w:val="22"/>
        </w:rPr>
        <w:t xml:space="preserve"> Příjemci vrátit veškerou </w:t>
      </w:r>
      <w:r w:rsidR="00F06341" w:rsidRPr="003D002A">
        <w:rPr>
          <w:rFonts w:ascii="Calibri" w:hAnsi="Calibri" w:cs="Arial"/>
          <w:sz w:val="22"/>
          <w:szCs w:val="22"/>
        </w:rPr>
        <w:t>podporu</w:t>
      </w:r>
      <w:r w:rsidRPr="003D002A">
        <w:rPr>
          <w:rFonts w:ascii="Calibri" w:hAnsi="Calibri" w:cs="Arial"/>
          <w:sz w:val="22"/>
          <w:szCs w:val="22"/>
        </w:rPr>
        <w:t xml:space="preserve">, která </w:t>
      </w:r>
      <w:r w:rsidR="006B5446" w:rsidRPr="003D002A">
        <w:rPr>
          <w:rFonts w:ascii="Calibri" w:hAnsi="Calibri" w:cs="Arial"/>
          <w:sz w:val="22"/>
          <w:szCs w:val="22"/>
        </w:rPr>
        <w:t>mu</w:t>
      </w:r>
      <w:r w:rsidRPr="003D002A">
        <w:rPr>
          <w:rFonts w:ascii="Calibri" w:hAnsi="Calibri" w:cs="Arial"/>
          <w:sz w:val="22"/>
          <w:szCs w:val="22"/>
        </w:rPr>
        <w:t xml:space="preserve"> byla na základě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 xml:space="preserve">mlouvy poskytnuta, a to včetně případného majetkového prospěchu získaného v souvislosti s neoprávněným použitím této </w:t>
      </w:r>
      <w:r w:rsidR="006821CC" w:rsidRPr="003D002A">
        <w:rPr>
          <w:rFonts w:ascii="Calibri" w:hAnsi="Calibri" w:cs="Arial"/>
          <w:sz w:val="22"/>
          <w:szCs w:val="22"/>
        </w:rPr>
        <w:t>podpory</w:t>
      </w:r>
      <w:r w:rsidRPr="003D002A">
        <w:rPr>
          <w:rFonts w:ascii="Calibri" w:hAnsi="Calibri" w:cs="Arial"/>
          <w:sz w:val="22"/>
          <w:szCs w:val="22"/>
        </w:rPr>
        <w:t xml:space="preserve">, a to nejdéle do 30 dnů ode dne, kdy </w:t>
      </w:r>
      <w:r w:rsidR="006B5446" w:rsidRPr="003D002A">
        <w:rPr>
          <w:rFonts w:ascii="Calibri" w:hAnsi="Calibri" w:cs="Arial"/>
          <w:sz w:val="22"/>
          <w:szCs w:val="22"/>
        </w:rPr>
        <w:t>mu</w:t>
      </w:r>
      <w:r w:rsidRPr="003D002A">
        <w:rPr>
          <w:rFonts w:ascii="Calibri" w:hAnsi="Calibri" w:cs="Arial"/>
          <w:sz w:val="22"/>
          <w:szCs w:val="22"/>
        </w:rPr>
        <w:t xml:space="preserve"> bylo doručeno písemné vyhotovení listiny obsahující oznámení o odstoupení od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="00765A96" w:rsidRPr="003D002A">
        <w:rPr>
          <w:rFonts w:ascii="Calibri" w:hAnsi="Calibri" w:cs="Arial"/>
          <w:sz w:val="22"/>
          <w:szCs w:val="22"/>
        </w:rPr>
        <w:t>mlouvy ze strany Příjemce.</w:t>
      </w:r>
      <w:r w:rsidR="002D4C20" w:rsidRPr="003D002A">
        <w:rPr>
          <w:rFonts w:ascii="Calibri" w:hAnsi="Calibri" w:cs="Arial"/>
          <w:sz w:val="22"/>
          <w:szCs w:val="22"/>
        </w:rPr>
        <w:t xml:space="preserve"> Příjemce může odstoupit od Smlouvy také v případě, že dojde k odstoupení od Smlouvy o poskytnutí podpory Poskytovatelem. Vracení poskytnuté podpory pak probíhá na základě podmínek a pokynů Poskytovatele.</w:t>
      </w:r>
    </w:p>
    <w:p w:rsidR="00133800" w:rsidRPr="003D002A" w:rsidRDefault="00133800" w:rsidP="003458D7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Pokud Poskytovatel neuzná náklady Projektu Další</w:t>
      </w:r>
      <w:r w:rsidR="0074614C">
        <w:rPr>
          <w:rFonts w:ascii="Calibri" w:hAnsi="Calibri" w:cs="Arial"/>
          <w:sz w:val="22"/>
          <w:szCs w:val="22"/>
        </w:rPr>
        <w:t>ch</w:t>
      </w:r>
      <w:r w:rsidRPr="003D002A">
        <w:rPr>
          <w:rFonts w:ascii="Calibri" w:hAnsi="Calibri" w:cs="Arial"/>
          <w:sz w:val="22"/>
          <w:szCs w:val="22"/>
        </w:rPr>
        <w:t xml:space="preserve"> účastník</w:t>
      </w:r>
      <w:r w:rsidR="0074614C">
        <w:rPr>
          <w:rFonts w:ascii="Calibri" w:hAnsi="Calibri" w:cs="Arial"/>
          <w:sz w:val="22"/>
          <w:szCs w:val="22"/>
        </w:rPr>
        <w:t>ů</w:t>
      </w:r>
      <w:r w:rsidRPr="003D002A">
        <w:rPr>
          <w:rFonts w:ascii="Calibri" w:hAnsi="Calibri" w:cs="Arial"/>
          <w:sz w:val="22"/>
          <w:szCs w:val="22"/>
        </w:rPr>
        <w:t xml:space="preserve"> nebo jejich část, j</w:t>
      </w:r>
      <w:r w:rsidR="0074614C">
        <w:rPr>
          <w:rFonts w:ascii="Calibri" w:hAnsi="Calibri" w:cs="Arial"/>
          <w:sz w:val="22"/>
          <w:szCs w:val="22"/>
        </w:rPr>
        <w:t>sou</w:t>
      </w:r>
      <w:r w:rsidRPr="003D002A">
        <w:rPr>
          <w:rFonts w:ascii="Calibri" w:hAnsi="Calibri" w:cs="Arial"/>
          <w:sz w:val="22"/>
          <w:szCs w:val="22"/>
        </w:rPr>
        <w:t xml:space="preserve"> Další účastní</w:t>
      </w:r>
      <w:r w:rsidR="0074614C">
        <w:rPr>
          <w:rFonts w:ascii="Calibri" w:hAnsi="Calibri" w:cs="Arial"/>
          <w:sz w:val="22"/>
          <w:szCs w:val="22"/>
        </w:rPr>
        <w:t>ci</w:t>
      </w:r>
      <w:r w:rsidRPr="003D002A">
        <w:rPr>
          <w:rFonts w:ascii="Calibri" w:hAnsi="Calibri" w:cs="Arial"/>
          <w:sz w:val="22"/>
          <w:szCs w:val="22"/>
        </w:rPr>
        <w:t xml:space="preserve"> povi</w:t>
      </w:r>
      <w:r w:rsidR="0074614C">
        <w:rPr>
          <w:rFonts w:ascii="Calibri" w:hAnsi="Calibri" w:cs="Arial"/>
          <w:sz w:val="22"/>
          <w:szCs w:val="22"/>
        </w:rPr>
        <w:t>nni</w:t>
      </w:r>
      <w:r w:rsidRPr="003D002A">
        <w:rPr>
          <w:rFonts w:ascii="Calibri" w:hAnsi="Calibri" w:cs="Arial"/>
          <w:sz w:val="22"/>
          <w:szCs w:val="22"/>
        </w:rPr>
        <w:t xml:space="preserve"> vrátit neuznané náklady nebo jejich část ve lhůtě stanovené Příjemcem. Nevrátí-li Další účastní</w:t>
      </w:r>
      <w:r w:rsidR="0074614C">
        <w:rPr>
          <w:rFonts w:ascii="Calibri" w:hAnsi="Calibri" w:cs="Arial"/>
          <w:sz w:val="22"/>
          <w:szCs w:val="22"/>
        </w:rPr>
        <w:t>ci</w:t>
      </w:r>
      <w:r w:rsidRPr="003D002A">
        <w:rPr>
          <w:rFonts w:ascii="Calibri" w:hAnsi="Calibri" w:cs="Arial"/>
          <w:sz w:val="22"/>
          <w:szCs w:val="22"/>
        </w:rPr>
        <w:t xml:space="preserve"> neuznané náklady nebo jejich část ve stanovené lhůtě, je po</w:t>
      </w:r>
      <w:r w:rsidR="006466AD" w:rsidRPr="003D002A">
        <w:rPr>
          <w:rFonts w:ascii="Calibri" w:hAnsi="Calibri" w:cs="Arial"/>
          <w:sz w:val="22"/>
          <w:szCs w:val="22"/>
        </w:rPr>
        <w:t>vinen zaplatit Příjemci úrok z prodlení</w:t>
      </w:r>
      <w:r w:rsidRPr="003D002A">
        <w:rPr>
          <w:rFonts w:ascii="Calibri" w:hAnsi="Calibri" w:cs="Arial"/>
          <w:sz w:val="22"/>
          <w:szCs w:val="22"/>
        </w:rPr>
        <w:t xml:space="preserve"> ve výši 3 promile za každý den prodlení </w:t>
      </w:r>
      <w:r w:rsidR="006466AD" w:rsidRPr="003D002A">
        <w:rPr>
          <w:rFonts w:ascii="Calibri" w:hAnsi="Calibri" w:cs="Arial"/>
          <w:sz w:val="22"/>
          <w:szCs w:val="22"/>
        </w:rPr>
        <w:t>s vrácením dlužné</w:t>
      </w:r>
      <w:r w:rsidRPr="003D002A">
        <w:rPr>
          <w:rFonts w:ascii="Calibri" w:hAnsi="Calibri" w:cs="Arial"/>
          <w:sz w:val="22"/>
          <w:szCs w:val="22"/>
        </w:rPr>
        <w:t xml:space="preserve"> částky.</w:t>
      </w:r>
    </w:p>
    <w:p w:rsidR="00133800" w:rsidRPr="003D002A" w:rsidRDefault="00133800" w:rsidP="003458D7">
      <w:pPr>
        <w:numPr>
          <w:ilvl w:val="1"/>
          <w:numId w:val="19"/>
        </w:numPr>
        <w:tabs>
          <w:tab w:val="clear" w:pos="360"/>
          <w:tab w:val="num" w:pos="540"/>
        </w:tabs>
        <w:suppressAutoHyphens/>
        <w:spacing w:after="2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Ustanoveními o smluvní pokutě, ať je o nich hovořeno kdekoli ve Smlouvě, není dotčen nárok Příjemce nebo Další</w:t>
      </w:r>
      <w:r w:rsidR="0074614C">
        <w:rPr>
          <w:rFonts w:ascii="Calibri" w:hAnsi="Calibri" w:cs="Arial"/>
          <w:sz w:val="22"/>
          <w:szCs w:val="22"/>
        </w:rPr>
        <w:t>ch</w:t>
      </w:r>
      <w:r w:rsidRPr="003D002A">
        <w:rPr>
          <w:rFonts w:ascii="Calibri" w:hAnsi="Calibri" w:cs="Arial"/>
          <w:sz w:val="22"/>
          <w:szCs w:val="22"/>
        </w:rPr>
        <w:t xml:space="preserve"> účastník</w:t>
      </w:r>
      <w:r w:rsidR="0074614C">
        <w:rPr>
          <w:rFonts w:ascii="Calibri" w:hAnsi="Calibri" w:cs="Arial"/>
          <w:sz w:val="22"/>
          <w:szCs w:val="22"/>
        </w:rPr>
        <w:t>ů</w:t>
      </w:r>
      <w:r w:rsidRPr="003D002A">
        <w:rPr>
          <w:rFonts w:ascii="Calibri" w:hAnsi="Calibri" w:cs="Arial"/>
          <w:sz w:val="22"/>
          <w:szCs w:val="22"/>
        </w:rPr>
        <w:t xml:space="preserve"> na náhradu </w:t>
      </w:r>
      <w:r w:rsidR="00BD03E9" w:rsidRPr="003D002A">
        <w:rPr>
          <w:rFonts w:ascii="Calibri" w:hAnsi="Calibri" w:cs="Arial"/>
          <w:sz w:val="22"/>
          <w:szCs w:val="22"/>
        </w:rPr>
        <w:t xml:space="preserve">způsobené </w:t>
      </w:r>
      <w:r w:rsidRPr="003D002A">
        <w:rPr>
          <w:rFonts w:ascii="Calibri" w:hAnsi="Calibri" w:cs="Arial"/>
          <w:sz w:val="22"/>
          <w:szCs w:val="22"/>
        </w:rPr>
        <w:t>škody</w:t>
      </w:r>
      <w:r w:rsidR="00BD03E9" w:rsidRPr="003D002A">
        <w:rPr>
          <w:rFonts w:ascii="Calibri" w:hAnsi="Calibri" w:cs="Arial"/>
          <w:sz w:val="22"/>
          <w:szCs w:val="22"/>
        </w:rPr>
        <w:t xml:space="preserve"> nad rámec smluvní pokuty</w:t>
      </w:r>
      <w:r w:rsidRPr="003D002A">
        <w:rPr>
          <w:rFonts w:ascii="Calibri" w:hAnsi="Calibri" w:cs="Arial"/>
          <w:sz w:val="22"/>
          <w:szCs w:val="22"/>
        </w:rPr>
        <w:t>.</w:t>
      </w:r>
    </w:p>
    <w:p w:rsidR="00D63B71" w:rsidRPr="003D002A" w:rsidRDefault="00D63B71" w:rsidP="007A796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357"/>
        <w:jc w:val="center"/>
        <w:rPr>
          <w:rFonts w:ascii="Calibri" w:hAnsi="Calibri" w:cs="Arial"/>
          <w:b/>
          <w:color w:val="auto"/>
          <w:sz w:val="22"/>
          <w:szCs w:val="22"/>
        </w:rPr>
      </w:pPr>
    </w:p>
    <w:p w:rsidR="00733297" w:rsidRPr="003D002A" w:rsidRDefault="00225AA8" w:rsidP="0073329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357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 xml:space="preserve">Článek </w:t>
      </w:r>
      <w:r w:rsidR="00733297" w:rsidRPr="003D002A">
        <w:rPr>
          <w:rFonts w:ascii="Calibri" w:hAnsi="Calibri" w:cs="Arial"/>
          <w:b/>
          <w:color w:val="auto"/>
          <w:sz w:val="22"/>
          <w:szCs w:val="22"/>
        </w:rPr>
        <w:t>XIV</w:t>
      </w:r>
    </w:p>
    <w:p w:rsidR="00733297" w:rsidRPr="003D002A" w:rsidRDefault="00733297" w:rsidP="0073329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357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Mlčenlivost</w:t>
      </w:r>
    </w:p>
    <w:p w:rsidR="00733297" w:rsidRPr="003D002A" w:rsidRDefault="00733297" w:rsidP="00733297">
      <w:pPr>
        <w:numPr>
          <w:ilvl w:val="1"/>
          <w:numId w:val="27"/>
        </w:numPr>
        <w:suppressAutoHyphens/>
        <w:spacing w:after="2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Smluvní strany zajistí mlčenlivost o všech důvěrných informacích, a pokud byly postoupeny třetí straně, zajistí, aby tyto třetí strany zachovávaly mlčenlivost o těchto informacích, které jim byly poskytnuty jako důvěrné, a používaly je jen k účelům, k nimž jim byly předány. </w:t>
      </w:r>
    </w:p>
    <w:p w:rsidR="00733297" w:rsidRPr="003D002A" w:rsidRDefault="00733297" w:rsidP="00733297">
      <w:pPr>
        <w:numPr>
          <w:ilvl w:val="1"/>
          <w:numId w:val="27"/>
        </w:numPr>
        <w:suppressAutoHyphens/>
        <w:spacing w:after="2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Všechny informace vztahující se k řešení Projektu a k výsledkům Projektu jsou považovány za důvěrné s výjimkou informací poskytovaných do Informačního systému výzkumu, vývoje a inovací nebo informací, které je některé smluvní strana povinna poskytnout jiným orgánům státní správy, soudním orgánům nebo orgánům činným v trestním řízení. Jako důvěrné jsou považovány rovněž </w:t>
      </w:r>
      <w:r w:rsidRPr="003D002A">
        <w:rPr>
          <w:rFonts w:ascii="Calibri" w:hAnsi="Calibri" w:cs="Arial"/>
          <w:sz w:val="22"/>
          <w:szCs w:val="22"/>
        </w:rPr>
        <w:lastRenderedPageBreak/>
        <w:t xml:space="preserve">informace takto smluvními stranami označené a informace, jejichž vyzrazením by mohla vzniknout některé smluvní straně újma. </w:t>
      </w:r>
    </w:p>
    <w:p w:rsidR="00733297" w:rsidRPr="003D002A" w:rsidRDefault="00733297" w:rsidP="00733297">
      <w:pPr>
        <w:numPr>
          <w:ilvl w:val="1"/>
          <w:numId w:val="27"/>
        </w:numPr>
        <w:suppressAutoHyphens/>
        <w:spacing w:after="2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Smluvní strany jsou povinny při předávání jakýchkoliv informací, ať už mezi sebou nebo třetím osobám, počínat si tak, aby nebyly ohroženy výsledky a cíle řešení Projektu. </w:t>
      </w:r>
    </w:p>
    <w:p w:rsidR="00733297" w:rsidRPr="003D002A" w:rsidRDefault="00733297" w:rsidP="00733297">
      <w:pPr>
        <w:numPr>
          <w:ilvl w:val="1"/>
          <w:numId w:val="27"/>
        </w:numPr>
        <w:suppressAutoHyphens/>
        <w:spacing w:after="2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Smluvní strany budou přistupovat k těmto informacím jako důvěrným a takto je chránit alespoň po dobu 3 let po ukončení řešení Projektu, ledaže tyto informace přestanou být důvěrnými z jiného důvodu. </w:t>
      </w:r>
    </w:p>
    <w:p w:rsidR="00733297" w:rsidRPr="003D002A" w:rsidRDefault="00733297" w:rsidP="00733297">
      <w:pPr>
        <w:numPr>
          <w:ilvl w:val="1"/>
          <w:numId w:val="27"/>
        </w:numPr>
        <w:suppressAutoHyphens/>
        <w:spacing w:after="20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Tento článek se nevztahuje na informování veřejnosti o tom, že Projekt resp. jeho výstupy a výsledky byl nebo je spolufinancován z prostředků Poskytovatele a příjemce či Další účastníci zároveň postupují v souladu s dokumentem Poskytovatele „Pravidla pro publicitu projektů podpořených z prostředků TA ČR“.</w:t>
      </w:r>
    </w:p>
    <w:p w:rsidR="00842760" w:rsidRPr="003D002A" w:rsidRDefault="00842760" w:rsidP="007A796F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120"/>
        <w:ind w:left="357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Článek X</w:t>
      </w:r>
      <w:r w:rsidR="008802D8" w:rsidRPr="003D002A">
        <w:rPr>
          <w:rFonts w:ascii="Calibri" w:hAnsi="Calibri" w:cs="Arial"/>
          <w:b/>
          <w:color w:val="auto"/>
          <w:sz w:val="22"/>
          <w:szCs w:val="22"/>
        </w:rPr>
        <w:t>V</w:t>
      </w:r>
    </w:p>
    <w:p w:rsidR="00842760" w:rsidRPr="003D002A" w:rsidRDefault="00842760" w:rsidP="0073329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67" w:hanging="567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3D002A">
        <w:rPr>
          <w:rFonts w:ascii="Calibri" w:hAnsi="Calibri" w:cs="Arial"/>
          <w:b/>
          <w:color w:val="auto"/>
          <w:sz w:val="22"/>
          <w:szCs w:val="22"/>
        </w:rPr>
        <w:t>Závěrečná ustanovení</w:t>
      </w:r>
    </w:p>
    <w:p w:rsidR="00842760" w:rsidRPr="003D002A" w:rsidRDefault="0001646F" w:rsidP="00733297">
      <w:pPr>
        <w:numPr>
          <w:ilvl w:val="1"/>
          <w:numId w:val="23"/>
        </w:numPr>
        <w:spacing w:after="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Údaje o P</w:t>
      </w:r>
      <w:r w:rsidR="00842760" w:rsidRPr="003D002A">
        <w:rPr>
          <w:rFonts w:ascii="Calibri" w:hAnsi="Calibri" w:cs="Arial"/>
          <w:sz w:val="22"/>
          <w:szCs w:val="22"/>
        </w:rPr>
        <w:t>rojektu podléhají kódu důvěrnosti údajů S</w:t>
      </w:r>
      <w:r w:rsidR="00133800" w:rsidRPr="003D002A">
        <w:rPr>
          <w:rFonts w:ascii="Calibri" w:hAnsi="Calibri" w:cs="Arial"/>
          <w:sz w:val="22"/>
          <w:szCs w:val="22"/>
        </w:rPr>
        <w:t>,</w:t>
      </w:r>
      <w:r w:rsidR="00842760" w:rsidRPr="003D002A">
        <w:rPr>
          <w:rFonts w:ascii="Calibri" w:hAnsi="Calibri" w:cs="Arial"/>
          <w:sz w:val="22"/>
          <w:szCs w:val="22"/>
        </w:rPr>
        <w:t xml:space="preserve"> nepodléhají </w:t>
      </w:r>
      <w:r w:rsidR="00133800" w:rsidRPr="003D002A">
        <w:rPr>
          <w:rFonts w:ascii="Calibri" w:hAnsi="Calibri" w:cs="Arial"/>
          <w:sz w:val="22"/>
          <w:szCs w:val="22"/>
        </w:rPr>
        <w:t xml:space="preserve">tedy </w:t>
      </w:r>
      <w:r w:rsidR="00842760" w:rsidRPr="003D002A">
        <w:rPr>
          <w:rFonts w:ascii="Calibri" w:hAnsi="Calibri" w:cs="Arial"/>
          <w:sz w:val="22"/>
          <w:szCs w:val="22"/>
        </w:rPr>
        <w:t>ochraně podle zvláštních právních předpisů.</w:t>
      </w:r>
    </w:p>
    <w:p w:rsidR="00733297" w:rsidRPr="003D002A" w:rsidRDefault="00733297" w:rsidP="00733297">
      <w:pPr>
        <w:numPr>
          <w:ilvl w:val="1"/>
          <w:numId w:val="23"/>
        </w:numPr>
        <w:spacing w:after="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Smluvní strany se dohodly, že případné spory vzniklé při realizaci Smlouvy budou řešit vzájemnou dohodou. Pokud by se nepodařilo dosáhnout smírného řešení v přiměřené době, má kterákoli ze Smluvních stran právo předložit spornou záležitost soudu.</w:t>
      </w:r>
    </w:p>
    <w:p w:rsidR="00842760" w:rsidRPr="003D002A" w:rsidRDefault="00BC04B8" w:rsidP="00733297">
      <w:pPr>
        <w:numPr>
          <w:ilvl w:val="1"/>
          <w:numId w:val="23"/>
        </w:numPr>
        <w:spacing w:after="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</w:t>
      </w:r>
      <w:r w:rsidR="00842760" w:rsidRPr="003D002A">
        <w:rPr>
          <w:rFonts w:ascii="Calibri" w:hAnsi="Calibri" w:cs="Arial"/>
          <w:sz w:val="22"/>
          <w:szCs w:val="22"/>
        </w:rPr>
        <w:t xml:space="preserve">mlouva může zaniknout úplným splněním všech závazků </w:t>
      </w:r>
      <w:r w:rsidR="008C4F86" w:rsidRPr="003D002A">
        <w:rPr>
          <w:rFonts w:ascii="Calibri" w:hAnsi="Calibri" w:cs="Arial"/>
          <w:sz w:val="22"/>
          <w:szCs w:val="22"/>
        </w:rPr>
        <w:t>obou S</w:t>
      </w:r>
      <w:r w:rsidR="00842760" w:rsidRPr="003D002A">
        <w:rPr>
          <w:rFonts w:ascii="Calibri" w:hAnsi="Calibri" w:cs="Arial"/>
          <w:sz w:val="22"/>
          <w:szCs w:val="22"/>
        </w:rPr>
        <w:t xml:space="preserve">mluvních stran, které </w:t>
      </w:r>
      <w:r w:rsidRPr="003D002A">
        <w:rPr>
          <w:rFonts w:ascii="Calibri" w:hAnsi="Calibri" w:cs="Arial"/>
          <w:sz w:val="22"/>
          <w:szCs w:val="22"/>
        </w:rPr>
        <w:t>z ní vyplývají, odstoupením od S</w:t>
      </w:r>
      <w:r w:rsidR="00842760" w:rsidRPr="003D002A">
        <w:rPr>
          <w:rFonts w:ascii="Calibri" w:hAnsi="Calibri" w:cs="Arial"/>
          <w:sz w:val="22"/>
          <w:szCs w:val="22"/>
        </w:rPr>
        <w:t>mlouvy podle ustanovení čl.</w:t>
      </w:r>
      <w:r w:rsidR="00765A96" w:rsidRPr="003D002A">
        <w:rPr>
          <w:rFonts w:ascii="Calibri" w:hAnsi="Calibri" w:cs="Arial"/>
          <w:sz w:val="22"/>
          <w:szCs w:val="22"/>
        </w:rPr>
        <w:t> </w:t>
      </w:r>
      <w:r w:rsidR="002C66F3" w:rsidRPr="003D002A">
        <w:rPr>
          <w:rFonts w:ascii="Calibri" w:hAnsi="Calibri" w:cs="Arial"/>
          <w:sz w:val="22"/>
          <w:szCs w:val="22"/>
        </w:rPr>
        <w:t>XI</w:t>
      </w:r>
      <w:r w:rsidR="00133800" w:rsidRPr="003D002A">
        <w:rPr>
          <w:rFonts w:ascii="Calibri" w:hAnsi="Calibri" w:cs="Arial"/>
          <w:sz w:val="22"/>
          <w:szCs w:val="22"/>
        </w:rPr>
        <w:t>I</w:t>
      </w:r>
      <w:r w:rsidR="002C66F3" w:rsidRPr="003D002A">
        <w:rPr>
          <w:rFonts w:ascii="Calibri" w:hAnsi="Calibri" w:cs="Arial"/>
          <w:sz w:val="22"/>
          <w:szCs w:val="22"/>
        </w:rPr>
        <w:t>I.</w:t>
      </w:r>
      <w:r w:rsidR="00842760" w:rsidRPr="003D002A">
        <w:rPr>
          <w:rFonts w:ascii="Calibri" w:hAnsi="Calibri" w:cs="Arial"/>
          <w:sz w:val="22"/>
          <w:szCs w:val="22"/>
        </w:rPr>
        <w:t xml:space="preserve"> Smlouvy a</w:t>
      </w:r>
      <w:r w:rsidR="00274040" w:rsidRPr="003D002A">
        <w:rPr>
          <w:rFonts w:ascii="Calibri" w:hAnsi="Calibri" w:cs="Arial"/>
          <w:sz w:val="22"/>
          <w:szCs w:val="22"/>
        </w:rPr>
        <w:t>/</w:t>
      </w:r>
      <w:r w:rsidR="006821CC" w:rsidRPr="003D002A">
        <w:rPr>
          <w:rFonts w:ascii="Calibri" w:hAnsi="Calibri" w:cs="Arial"/>
          <w:sz w:val="22"/>
          <w:szCs w:val="22"/>
        </w:rPr>
        <w:t>nebo písemnou dohodou S</w:t>
      </w:r>
      <w:r w:rsidR="00842760" w:rsidRPr="003D002A">
        <w:rPr>
          <w:rFonts w:ascii="Calibri" w:hAnsi="Calibri" w:cs="Arial"/>
          <w:sz w:val="22"/>
          <w:szCs w:val="22"/>
        </w:rPr>
        <w:t xml:space="preserve">mluvních stran, ve které budou mezi Příjemcem a </w:t>
      </w:r>
      <w:r w:rsidR="00133800" w:rsidRPr="003D002A">
        <w:rPr>
          <w:rFonts w:ascii="Calibri" w:hAnsi="Calibri" w:cs="Arial"/>
          <w:sz w:val="22"/>
          <w:szCs w:val="22"/>
        </w:rPr>
        <w:t>Dalším</w:t>
      </w:r>
      <w:r w:rsidR="00857AB8">
        <w:rPr>
          <w:rFonts w:ascii="Calibri" w:hAnsi="Calibri" w:cs="Arial"/>
          <w:sz w:val="22"/>
          <w:szCs w:val="22"/>
        </w:rPr>
        <w:t>i</w:t>
      </w:r>
      <w:r w:rsidR="00765A96" w:rsidRPr="003D002A">
        <w:rPr>
          <w:rFonts w:ascii="Calibri" w:hAnsi="Calibri" w:cs="Arial"/>
          <w:sz w:val="22"/>
          <w:szCs w:val="22"/>
        </w:rPr>
        <w:t xml:space="preserve"> </w:t>
      </w:r>
      <w:r w:rsidR="00133800" w:rsidRPr="003D002A">
        <w:rPr>
          <w:rFonts w:ascii="Calibri" w:hAnsi="Calibri" w:cs="Arial"/>
          <w:sz w:val="22"/>
          <w:szCs w:val="22"/>
        </w:rPr>
        <w:t>ú</w:t>
      </w:r>
      <w:r w:rsidR="00765A96" w:rsidRPr="003D002A">
        <w:rPr>
          <w:rFonts w:ascii="Calibri" w:hAnsi="Calibri" w:cs="Arial"/>
          <w:sz w:val="22"/>
          <w:szCs w:val="22"/>
        </w:rPr>
        <w:t>častník</w:t>
      </w:r>
      <w:r w:rsidR="00857AB8">
        <w:rPr>
          <w:rFonts w:ascii="Calibri" w:hAnsi="Calibri" w:cs="Arial"/>
          <w:sz w:val="22"/>
          <w:szCs w:val="22"/>
        </w:rPr>
        <w:t>y</w:t>
      </w:r>
      <w:r w:rsidR="00133800" w:rsidRPr="003D002A">
        <w:rPr>
          <w:rFonts w:ascii="Calibri" w:hAnsi="Calibri" w:cs="Arial"/>
          <w:sz w:val="22"/>
          <w:szCs w:val="22"/>
        </w:rPr>
        <w:t xml:space="preserve"> </w:t>
      </w:r>
      <w:r w:rsidR="00842760" w:rsidRPr="003D002A">
        <w:rPr>
          <w:rFonts w:ascii="Calibri" w:hAnsi="Calibri" w:cs="Arial"/>
          <w:sz w:val="22"/>
          <w:szCs w:val="22"/>
        </w:rPr>
        <w:t xml:space="preserve">sjednány podmínky ukončení Smlouvy. Nedílnou součástí dohody o ukončení </w:t>
      </w:r>
      <w:r w:rsidRPr="003D002A">
        <w:rPr>
          <w:rFonts w:ascii="Calibri" w:hAnsi="Calibri" w:cs="Arial"/>
          <w:sz w:val="22"/>
          <w:szCs w:val="22"/>
        </w:rPr>
        <w:t>S</w:t>
      </w:r>
      <w:r w:rsidR="00842760" w:rsidRPr="003D002A">
        <w:rPr>
          <w:rFonts w:ascii="Calibri" w:hAnsi="Calibri" w:cs="Arial"/>
          <w:sz w:val="22"/>
          <w:szCs w:val="22"/>
        </w:rPr>
        <w:t>mlouvy bude řádné vyúčtování všech finančních pr</w:t>
      </w:r>
      <w:r w:rsidR="0001646F" w:rsidRPr="003D002A">
        <w:rPr>
          <w:rFonts w:ascii="Calibri" w:hAnsi="Calibri" w:cs="Arial"/>
          <w:sz w:val="22"/>
          <w:szCs w:val="22"/>
        </w:rPr>
        <w:t>ostředků, které byly na řešení P</w:t>
      </w:r>
      <w:r w:rsidR="00842760" w:rsidRPr="003D002A">
        <w:rPr>
          <w:rFonts w:ascii="Calibri" w:hAnsi="Calibri" w:cs="Arial"/>
          <w:sz w:val="22"/>
          <w:szCs w:val="22"/>
        </w:rPr>
        <w:t xml:space="preserve">rojektu </w:t>
      </w:r>
      <w:r w:rsidR="00133800" w:rsidRPr="003D002A">
        <w:rPr>
          <w:rFonts w:ascii="Calibri" w:hAnsi="Calibri" w:cs="Arial"/>
          <w:sz w:val="22"/>
          <w:szCs w:val="22"/>
        </w:rPr>
        <w:t>Smluvními stranami</w:t>
      </w:r>
      <w:r w:rsidR="00842760" w:rsidRPr="003D002A">
        <w:rPr>
          <w:rFonts w:ascii="Calibri" w:hAnsi="Calibri" w:cs="Arial"/>
          <w:sz w:val="22"/>
          <w:szCs w:val="22"/>
        </w:rPr>
        <w:t xml:space="preserve"> vynaloženy</w:t>
      </w:r>
      <w:r w:rsidR="00765A96" w:rsidRPr="003D002A">
        <w:rPr>
          <w:rFonts w:ascii="Calibri" w:hAnsi="Calibri" w:cs="Arial"/>
          <w:sz w:val="22"/>
          <w:szCs w:val="22"/>
        </w:rPr>
        <w:t>.</w:t>
      </w:r>
    </w:p>
    <w:p w:rsidR="00842760" w:rsidRPr="003D002A" w:rsidRDefault="00842760" w:rsidP="00733297">
      <w:pPr>
        <w:numPr>
          <w:ilvl w:val="1"/>
          <w:numId w:val="23"/>
        </w:numPr>
        <w:spacing w:after="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 xml:space="preserve">Vztahy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Pr="003D002A">
        <w:rPr>
          <w:rFonts w:ascii="Calibri" w:hAnsi="Calibri" w:cs="Arial"/>
          <w:sz w:val="22"/>
          <w:szCs w:val="22"/>
        </w:rPr>
        <w:t xml:space="preserve">mlouvou neupravené se řídí </w:t>
      </w:r>
      <w:r w:rsidR="002D0139" w:rsidRPr="003D002A">
        <w:rPr>
          <w:rFonts w:ascii="Calibri" w:hAnsi="Calibri" w:cs="Arial"/>
          <w:sz w:val="22"/>
          <w:szCs w:val="22"/>
        </w:rPr>
        <w:t xml:space="preserve">právními předpisy platnými v České republice, zejména zák. č. </w:t>
      </w:r>
      <w:r w:rsidR="005F0BC2" w:rsidRPr="003D002A">
        <w:rPr>
          <w:rFonts w:ascii="Calibri" w:hAnsi="Calibri" w:cs="Arial"/>
          <w:sz w:val="22"/>
          <w:szCs w:val="22"/>
        </w:rPr>
        <w:t>89/2012</w:t>
      </w:r>
      <w:r w:rsidR="002D0139" w:rsidRPr="003D002A">
        <w:rPr>
          <w:rFonts w:ascii="Calibri" w:hAnsi="Calibri" w:cs="Arial"/>
          <w:sz w:val="22"/>
          <w:szCs w:val="22"/>
        </w:rPr>
        <w:t xml:space="preserve"> Sb., ob</w:t>
      </w:r>
      <w:r w:rsidR="005F0BC2" w:rsidRPr="003D002A">
        <w:rPr>
          <w:rFonts w:ascii="Calibri" w:hAnsi="Calibri" w:cs="Arial"/>
          <w:sz w:val="22"/>
          <w:szCs w:val="22"/>
        </w:rPr>
        <w:t>čanský</w:t>
      </w:r>
      <w:r w:rsidR="002D0139" w:rsidRPr="003D002A">
        <w:rPr>
          <w:rFonts w:ascii="Calibri" w:hAnsi="Calibri" w:cs="Arial"/>
          <w:sz w:val="22"/>
          <w:szCs w:val="22"/>
        </w:rPr>
        <w:t xml:space="preserve"> </w:t>
      </w:r>
      <w:r w:rsidR="00765A96" w:rsidRPr="003D002A">
        <w:rPr>
          <w:rFonts w:ascii="Calibri" w:hAnsi="Calibri" w:cs="Arial"/>
          <w:sz w:val="22"/>
          <w:szCs w:val="22"/>
        </w:rPr>
        <w:t>zákoník a zák.</w:t>
      </w:r>
      <w:r w:rsidR="00F9015F" w:rsidRPr="003D002A">
        <w:rPr>
          <w:rFonts w:ascii="Calibri" w:hAnsi="Calibri" w:cs="Arial"/>
          <w:sz w:val="22"/>
          <w:szCs w:val="22"/>
        </w:rPr>
        <w:t xml:space="preserve"> </w:t>
      </w:r>
      <w:r w:rsidR="00765A96" w:rsidRPr="003D002A">
        <w:rPr>
          <w:rFonts w:ascii="Calibri" w:hAnsi="Calibri" w:cs="Arial"/>
          <w:sz w:val="22"/>
          <w:szCs w:val="22"/>
        </w:rPr>
        <w:t>č.</w:t>
      </w:r>
      <w:r w:rsidR="008A57A7" w:rsidRPr="003D002A">
        <w:rPr>
          <w:rFonts w:ascii="Calibri" w:hAnsi="Calibri" w:cs="Arial"/>
          <w:sz w:val="22"/>
          <w:szCs w:val="22"/>
        </w:rPr>
        <w:t xml:space="preserve"> </w:t>
      </w:r>
      <w:r w:rsidR="00765A96" w:rsidRPr="003D002A">
        <w:rPr>
          <w:rFonts w:ascii="Calibri" w:hAnsi="Calibri" w:cs="Arial"/>
          <w:sz w:val="22"/>
          <w:szCs w:val="22"/>
        </w:rPr>
        <w:t>130/2002 Sb., o </w:t>
      </w:r>
      <w:r w:rsidR="00274040" w:rsidRPr="003D002A">
        <w:rPr>
          <w:rFonts w:ascii="Calibri" w:hAnsi="Calibri" w:cs="Arial"/>
          <w:sz w:val="22"/>
          <w:szCs w:val="22"/>
        </w:rPr>
        <w:t>podpoře výzkumu</w:t>
      </w:r>
      <w:r w:rsidR="006821CC" w:rsidRPr="003D002A">
        <w:rPr>
          <w:rFonts w:ascii="Calibri" w:hAnsi="Calibri" w:cs="Arial"/>
          <w:sz w:val="22"/>
          <w:szCs w:val="22"/>
        </w:rPr>
        <w:t>, e</w:t>
      </w:r>
      <w:r w:rsidR="00274040" w:rsidRPr="003D002A">
        <w:rPr>
          <w:rFonts w:ascii="Calibri" w:hAnsi="Calibri" w:cs="Arial"/>
          <w:sz w:val="22"/>
          <w:szCs w:val="22"/>
        </w:rPr>
        <w:t>xperimentálního vývoje a inovací</w:t>
      </w:r>
      <w:r w:rsidR="002D0139" w:rsidRPr="003D002A">
        <w:rPr>
          <w:rFonts w:ascii="Calibri" w:hAnsi="Calibri" w:cs="Arial"/>
          <w:sz w:val="22"/>
          <w:szCs w:val="22"/>
        </w:rPr>
        <w:t xml:space="preserve"> z veřejných prostředků a o změně některých souvisejících zákonů, v platném znění.</w:t>
      </w:r>
    </w:p>
    <w:p w:rsidR="00842760" w:rsidRPr="003D002A" w:rsidRDefault="0075765E" w:rsidP="00733297">
      <w:pPr>
        <w:numPr>
          <w:ilvl w:val="1"/>
          <w:numId w:val="23"/>
        </w:numPr>
        <w:spacing w:after="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Změny a doplňky Smlouvy mohou být prováděny pouze dohodou Smluvních stran, a to formou písemných číslovaných dodatků ke Smlouvě</w:t>
      </w:r>
      <w:r w:rsidR="00842760" w:rsidRPr="003D002A">
        <w:rPr>
          <w:rFonts w:ascii="Calibri" w:hAnsi="Calibri" w:cs="Arial"/>
          <w:sz w:val="22"/>
          <w:szCs w:val="22"/>
        </w:rPr>
        <w:t>.</w:t>
      </w:r>
      <w:r w:rsidR="006466AD" w:rsidRPr="003D002A">
        <w:rPr>
          <w:rFonts w:ascii="Calibri" w:hAnsi="Calibri" w:cs="Arial"/>
          <w:sz w:val="22"/>
          <w:szCs w:val="22"/>
        </w:rPr>
        <w:t xml:space="preserve"> Práva a povinnosti dle této Smlouvy ne</w:t>
      </w:r>
      <w:r w:rsidR="00857AB8">
        <w:rPr>
          <w:rFonts w:ascii="Calibri" w:hAnsi="Calibri" w:cs="Arial"/>
          <w:sz w:val="22"/>
          <w:szCs w:val="22"/>
        </w:rPr>
        <w:t xml:space="preserve">jsou </w:t>
      </w:r>
      <w:r w:rsidR="006466AD" w:rsidRPr="003D002A">
        <w:rPr>
          <w:rFonts w:ascii="Calibri" w:hAnsi="Calibri" w:cs="Arial"/>
          <w:sz w:val="22"/>
          <w:szCs w:val="22"/>
        </w:rPr>
        <w:t>Další účastn</w:t>
      </w:r>
      <w:r w:rsidR="00857AB8">
        <w:rPr>
          <w:rFonts w:ascii="Calibri" w:hAnsi="Calibri" w:cs="Arial"/>
          <w:sz w:val="22"/>
          <w:szCs w:val="22"/>
        </w:rPr>
        <w:t>íci</w:t>
      </w:r>
      <w:r w:rsidR="006466AD" w:rsidRPr="003D002A">
        <w:rPr>
          <w:rFonts w:ascii="Calibri" w:hAnsi="Calibri" w:cs="Arial"/>
          <w:sz w:val="22"/>
          <w:szCs w:val="22"/>
        </w:rPr>
        <w:t xml:space="preserve"> oprávněn</w:t>
      </w:r>
      <w:r w:rsidR="00857AB8">
        <w:rPr>
          <w:rFonts w:ascii="Calibri" w:hAnsi="Calibri" w:cs="Arial"/>
          <w:sz w:val="22"/>
          <w:szCs w:val="22"/>
        </w:rPr>
        <w:t>i</w:t>
      </w:r>
      <w:r w:rsidR="006466AD" w:rsidRPr="003D002A">
        <w:rPr>
          <w:rFonts w:ascii="Calibri" w:hAnsi="Calibri" w:cs="Arial"/>
          <w:sz w:val="22"/>
          <w:szCs w:val="22"/>
        </w:rPr>
        <w:t xml:space="preserve"> převést na třetí osobu bez předchozího písemného souhlasu Příjemce.</w:t>
      </w:r>
    </w:p>
    <w:p w:rsidR="00842760" w:rsidRPr="003D002A" w:rsidRDefault="00BC04B8" w:rsidP="00733297">
      <w:pPr>
        <w:numPr>
          <w:ilvl w:val="1"/>
          <w:numId w:val="23"/>
        </w:numPr>
        <w:spacing w:after="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</w:t>
      </w:r>
      <w:r w:rsidR="00C07140" w:rsidRPr="003D002A">
        <w:rPr>
          <w:rFonts w:ascii="Calibri" w:hAnsi="Calibri" w:cs="Arial"/>
          <w:sz w:val="22"/>
          <w:szCs w:val="22"/>
        </w:rPr>
        <w:t xml:space="preserve">mlouva </w:t>
      </w:r>
      <w:r w:rsidR="00842760" w:rsidRPr="003D002A">
        <w:rPr>
          <w:rFonts w:ascii="Calibri" w:hAnsi="Calibri" w:cs="Arial"/>
          <w:sz w:val="22"/>
          <w:szCs w:val="22"/>
        </w:rPr>
        <w:t>je vyhotovena v</w:t>
      </w:r>
      <w:r w:rsidR="008A57A7" w:rsidRPr="003D002A">
        <w:rPr>
          <w:rFonts w:ascii="Calibri" w:hAnsi="Calibri" w:cs="Arial"/>
          <w:sz w:val="22"/>
          <w:szCs w:val="22"/>
        </w:rPr>
        <w:t>e</w:t>
      </w:r>
      <w:r w:rsidR="00842760" w:rsidRPr="003D002A">
        <w:rPr>
          <w:rFonts w:ascii="Calibri" w:hAnsi="Calibri" w:cs="Arial"/>
          <w:sz w:val="22"/>
          <w:szCs w:val="22"/>
        </w:rPr>
        <w:t xml:space="preserve"> </w:t>
      </w:r>
      <w:r w:rsidR="00857AB8">
        <w:rPr>
          <w:rFonts w:ascii="Calibri" w:hAnsi="Calibri" w:cs="Arial"/>
          <w:sz w:val="22"/>
          <w:szCs w:val="22"/>
        </w:rPr>
        <w:t>třech</w:t>
      </w:r>
      <w:r w:rsidR="00842760" w:rsidRPr="003D002A">
        <w:rPr>
          <w:rFonts w:ascii="Calibri" w:hAnsi="Calibri" w:cs="Arial"/>
          <w:sz w:val="22"/>
          <w:szCs w:val="22"/>
        </w:rPr>
        <w:t xml:space="preserve"> kopiích s platností originálu,</w:t>
      </w:r>
      <w:r w:rsidR="002D0139" w:rsidRPr="003D002A">
        <w:rPr>
          <w:rFonts w:ascii="Calibri" w:hAnsi="Calibri" w:cs="Arial"/>
          <w:sz w:val="22"/>
          <w:szCs w:val="22"/>
        </w:rPr>
        <w:t xml:space="preserve"> z nichž</w:t>
      </w:r>
      <w:r w:rsidR="00842760" w:rsidRPr="003D002A">
        <w:rPr>
          <w:rFonts w:ascii="Calibri" w:hAnsi="Calibri" w:cs="Arial"/>
          <w:sz w:val="22"/>
          <w:szCs w:val="22"/>
        </w:rPr>
        <w:t xml:space="preserve"> každá </w:t>
      </w:r>
      <w:r w:rsidR="008C4F86" w:rsidRPr="003D002A">
        <w:rPr>
          <w:rFonts w:ascii="Calibri" w:hAnsi="Calibri" w:cs="Arial"/>
          <w:sz w:val="22"/>
          <w:szCs w:val="22"/>
        </w:rPr>
        <w:t xml:space="preserve">Smluvní </w:t>
      </w:r>
      <w:r w:rsidR="00842760" w:rsidRPr="003D002A">
        <w:rPr>
          <w:rFonts w:ascii="Calibri" w:hAnsi="Calibri" w:cs="Arial"/>
          <w:sz w:val="22"/>
          <w:szCs w:val="22"/>
        </w:rPr>
        <w:t xml:space="preserve">strana obdrží po </w:t>
      </w:r>
      <w:r w:rsidR="007E3A7B">
        <w:rPr>
          <w:rFonts w:ascii="Calibri" w:hAnsi="Calibri" w:cs="Arial"/>
          <w:sz w:val="22"/>
          <w:szCs w:val="22"/>
        </w:rPr>
        <w:t>jednom</w:t>
      </w:r>
      <w:r w:rsidR="00842760" w:rsidRPr="003D002A">
        <w:rPr>
          <w:rFonts w:ascii="Calibri" w:hAnsi="Calibri" w:cs="Arial"/>
          <w:sz w:val="22"/>
          <w:szCs w:val="22"/>
        </w:rPr>
        <w:t>.</w:t>
      </w:r>
    </w:p>
    <w:p w:rsidR="00842760" w:rsidRPr="003D002A" w:rsidRDefault="00857AB8" w:rsidP="00733297">
      <w:pPr>
        <w:numPr>
          <w:ilvl w:val="1"/>
          <w:numId w:val="23"/>
        </w:numPr>
        <w:spacing w:after="12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Příjemce a Další účastníci </w:t>
      </w:r>
      <w:r w:rsidR="00274040" w:rsidRPr="003D002A">
        <w:rPr>
          <w:rFonts w:ascii="Calibri" w:hAnsi="Calibri" w:cs="Arial"/>
          <w:sz w:val="22"/>
          <w:szCs w:val="22"/>
        </w:rPr>
        <w:t xml:space="preserve">tímto prohlašují, že uzavření této </w:t>
      </w:r>
      <w:r w:rsidR="00BC04B8" w:rsidRPr="003D002A">
        <w:rPr>
          <w:rFonts w:ascii="Calibri" w:hAnsi="Calibri" w:cs="Arial"/>
          <w:sz w:val="22"/>
          <w:szCs w:val="22"/>
        </w:rPr>
        <w:t>S</w:t>
      </w:r>
      <w:r w:rsidR="00C07140" w:rsidRPr="003D002A">
        <w:rPr>
          <w:rFonts w:ascii="Calibri" w:hAnsi="Calibri" w:cs="Arial"/>
          <w:sz w:val="22"/>
          <w:szCs w:val="22"/>
        </w:rPr>
        <w:t>mlouv</w:t>
      </w:r>
      <w:r w:rsidR="00274040" w:rsidRPr="003D002A">
        <w:rPr>
          <w:rFonts w:ascii="Calibri" w:hAnsi="Calibri" w:cs="Arial"/>
          <w:sz w:val="22"/>
          <w:szCs w:val="22"/>
        </w:rPr>
        <w:t>y proběhlo plně v souladu s jejich interními předpisy a jsou si plně vědomy závazků, které uzavřením této Smlouvy přebírají</w:t>
      </w:r>
      <w:r w:rsidR="00C07140" w:rsidRPr="003D002A">
        <w:rPr>
          <w:rFonts w:ascii="Calibri" w:hAnsi="Calibri" w:cs="Arial"/>
          <w:sz w:val="22"/>
          <w:szCs w:val="22"/>
        </w:rPr>
        <w:t>.</w:t>
      </w:r>
    </w:p>
    <w:p w:rsidR="00B04C93" w:rsidRPr="003D002A" w:rsidRDefault="008E6579" w:rsidP="00733297">
      <w:pPr>
        <w:numPr>
          <w:ilvl w:val="1"/>
          <w:numId w:val="23"/>
        </w:numPr>
        <w:spacing w:after="1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D002A">
        <w:rPr>
          <w:rFonts w:ascii="Calibri" w:hAnsi="Calibri" w:cs="Arial"/>
          <w:sz w:val="22"/>
          <w:szCs w:val="22"/>
        </w:rPr>
        <w:t>S</w:t>
      </w:r>
      <w:r w:rsidR="00B04C93" w:rsidRPr="003D002A">
        <w:rPr>
          <w:rFonts w:ascii="Calibri" w:hAnsi="Calibri" w:cs="Arial"/>
          <w:sz w:val="22"/>
          <w:szCs w:val="22"/>
        </w:rPr>
        <w:t xml:space="preserve">mluvní strany </w:t>
      </w:r>
      <w:r w:rsidR="00510040" w:rsidRPr="003D002A">
        <w:rPr>
          <w:rFonts w:ascii="Calibri" w:hAnsi="Calibri" w:cs="Arial"/>
          <w:sz w:val="22"/>
          <w:szCs w:val="22"/>
        </w:rPr>
        <w:t xml:space="preserve">souhlasí </w:t>
      </w:r>
      <w:r w:rsidR="00B04C93" w:rsidRPr="003D002A">
        <w:rPr>
          <w:rFonts w:ascii="Calibri" w:hAnsi="Calibri" w:cs="Arial"/>
          <w:sz w:val="22"/>
          <w:szCs w:val="22"/>
        </w:rPr>
        <w:t xml:space="preserve">s uveřejněním </w:t>
      </w:r>
      <w:r w:rsidRPr="003D002A">
        <w:rPr>
          <w:rFonts w:ascii="Calibri" w:hAnsi="Calibri" w:cs="Arial"/>
          <w:sz w:val="22"/>
          <w:szCs w:val="22"/>
        </w:rPr>
        <w:t xml:space="preserve">Smlouvy </w:t>
      </w:r>
      <w:r w:rsidR="003F60BE" w:rsidRPr="003D002A">
        <w:rPr>
          <w:rFonts w:ascii="Calibri" w:hAnsi="Calibri" w:cs="Arial"/>
          <w:sz w:val="22"/>
          <w:szCs w:val="22"/>
        </w:rPr>
        <w:t>v registru smluv podle zákona č. 340/2015 Sb.</w:t>
      </w:r>
      <w:r w:rsidR="00B04C93" w:rsidRPr="003D002A">
        <w:rPr>
          <w:rFonts w:ascii="Calibri" w:hAnsi="Calibri" w:cs="Arial"/>
          <w:sz w:val="22"/>
          <w:szCs w:val="22"/>
        </w:rPr>
        <w:t xml:space="preserve">, které je oprávněn zajistit </w:t>
      </w:r>
      <w:r w:rsidRPr="003D002A">
        <w:rPr>
          <w:rFonts w:ascii="Calibri" w:hAnsi="Calibri" w:cs="Arial"/>
          <w:sz w:val="22"/>
          <w:szCs w:val="22"/>
        </w:rPr>
        <w:t>Příjemce</w:t>
      </w:r>
      <w:r w:rsidR="00B04C93" w:rsidRPr="003D002A">
        <w:rPr>
          <w:rFonts w:ascii="Calibri" w:hAnsi="Calibri" w:cs="Arial"/>
          <w:sz w:val="22"/>
          <w:szCs w:val="22"/>
        </w:rPr>
        <w:t xml:space="preserve">; pro účely jejího uveřejnění nepovažují smluvní strany nic z obsahu této smlouvy ani z </w:t>
      </w:r>
      <w:proofErr w:type="spellStart"/>
      <w:r w:rsidR="00B04C93" w:rsidRPr="003D002A">
        <w:rPr>
          <w:rFonts w:ascii="Calibri" w:hAnsi="Calibri" w:cs="Arial"/>
          <w:sz w:val="22"/>
          <w:szCs w:val="22"/>
        </w:rPr>
        <w:t>metadat</w:t>
      </w:r>
      <w:proofErr w:type="spellEnd"/>
      <w:r w:rsidR="00B04C93" w:rsidRPr="003D002A">
        <w:rPr>
          <w:rFonts w:ascii="Calibri" w:hAnsi="Calibri" w:cs="Arial"/>
          <w:sz w:val="22"/>
          <w:szCs w:val="22"/>
        </w:rPr>
        <w:t xml:space="preserve"> k ní se vážících za vyloučené z uveřejnění.</w:t>
      </w:r>
    </w:p>
    <w:p w:rsidR="003D002A" w:rsidRPr="003D002A" w:rsidRDefault="003D002A" w:rsidP="003D002A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3D002A" w:rsidRPr="003D002A" w:rsidRDefault="003D002A" w:rsidP="003D002A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3D002A" w:rsidRPr="003D002A" w:rsidRDefault="003D002A" w:rsidP="003D002A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3D002A" w:rsidRPr="003D002A" w:rsidRDefault="003D002A" w:rsidP="003D002A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3D002A" w:rsidRPr="003D002A" w:rsidRDefault="003D002A" w:rsidP="003D002A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6821CC" w:rsidRPr="003D002A" w:rsidRDefault="006821CC" w:rsidP="006821CC">
      <w:pPr>
        <w:spacing w:after="120"/>
        <w:ind w:left="630"/>
        <w:jc w:val="both"/>
        <w:rPr>
          <w:rFonts w:ascii="Calibri" w:hAnsi="Calibri" w:cs="Arial"/>
          <w:sz w:val="22"/>
          <w:szCs w:val="22"/>
        </w:rPr>
      </w:pPr>
    </w:p>
    <w:tbl>
      <w:tblPr>
        <w:tblW w:w="9073" w:type="dxa"/>
        <w:tblLook w:val="01E0" w:firstRow="1" w:lastRow="1" w:firstColumn="1" w:lastColumn="1" w:noHBand="0" w:noVBand="0"/>
      </w:tblPr>
      <w:tblGrid>
        <w:gridCol w:w="4535"/>
        <w:gridCol w:w="4538"/>
      </w:tblGrid>
      <w:tr w:rsidR="008A57A7" w:rsidRPr="003D002A" w:rsidTr="003D002A">
        <w:trPr>
          <w:trHeight w:val="588"/>
        </w:trPr>
        <w:tc>
          <w:tcPr>
            <w:tcW w:w="4535" w:type="dxa"/>
            <w:shd w:val="clear" w:color="auto" w:fill="auto"/>
          </w:tcPr>
          <w:p w:rsidR="008A57A7" w:rsidRPr="003D002A" w:rsidRDefault="008A57A7" w:rsidP="008D595B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lastRenderedPageBreak/>
              <w:t>V</w:t>
            </w:r>
            <w:r w:rsidR="00DB2F9D" w:rsidRPr="003D002A">
              <w:rPr>
                <w:rFonts w:ascii="Calibri" w:hAnsi="Calibri" w:cs="Arial"/>
                <w:sz w:val="22"/>
                <w:szCs w:val="22"/>
              </w:rPr>
              <w:t> </w:t>
            </w:r>
            <w:r w:rsidRPr="003D002A">
              <w:rPr>
                <w:rFonts w:ascii="Calibri" w:hAnsi="Calibri" w:cs="Arial"/>
                <w:sz w:val="22"/>
                <w:szCs w:val="22"/>
              </w:rPr>
              <w:t>Praze</w:t>
            </w:r>
            <w:r w:rsidR="00DB2F9D" w:rsidRPr="003D002A">
              <w:rPr>
                <w:rFonts w:ascii="Calibri" w:hAnsi="Calibri" w:cs="Arial"/>
                <w:sz w:val="22"/>
                <w:szCs w:val="22"/>
              </w:rPr>
              <w:t>,</w:t>
            </w:r>
            <w:r w:rsidRPr="003D002A">
              <w:rPr>
                <w:rFonts w:ascii="Calibri" w:hAnsi="Calibri" w:cs="Arial"/>
                <w:sz w:val="22"/>
                <w:szCs w:val="22"/>
              </w:rPr>
              <w:t xml:space="preserve"> datum</w:t>
            </w:r>
          </w:p>
        </w:tc>
        <w:tc>
          <w:tcPr>
            <w:tcW w:w="4538" w:type="dxa"/>
            <w:shd w:val="clear" w:color="auto" w:fill="auto"/>
          </w:tcPr>
          <w:p w:rsidR="008A57A7" w:rsidRPr="003D002A" w:rsidRDefault="008A57A7" w:rsidP="008D595B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002A" w:rsidRPr="003D002A" w:rsidTr="003D002A">
        <w:trPr>
          <w:trHeight w:val="1619"/>
        </w:trPr>
        <w:tc>
          <w:tcPr>
            <w:tcW w:w="4535" w:type="dxa"/>
            <w:shd w:val="clear" w:color="auto" w:fill="auto"/>
          </w:tcPr>
          <w:p w:rsidR="003D002A" w:rsidRPr="003D002A" w:rsidRDefault="003D002A" w:rsidP="008D595B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>Za Příjemce:</w:t>
            </w:r>
          </w:p>
          <w:p w:rsidR="003D002A" w:rsidRPr="003D002A" w:rsidRDefault="003D002A" w:rsidP="008D595B">
            <w:pPr>
              <w:pBdr>
                <w:bottom w:val="dashed" w:sz="4" w:space="1" w:color="auto"/>
              </w:pBdr>
              <w:spacing w:before="96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38" w:type="dxa"/>
          </w:tcPr>
          <w:p w:rsidR="003D002A" w:rsidRPr="003D002A" w:rsidRDefault="003D002A" w:rsidP="008D595B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002A" w:rsidRPr="003D002A" w:rsidTr="003D002A">
        <w:tc>
          <w:tcPr>
            <w:tcW w:w="4535" w:type="dxa"/>
            <w:shd w:val="clear" w:color="auto" w:fill="auto"/>
          </w:tcPr>
          <w:p w:rsidR="003D002A" w:rsidRPr="003D002A" w:rsidRDefault="003D002A" w:rsidP="00802F98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>doc. RNDr. Vojtěch Petráček, CSc.</w:t>
            </w:r>
          </w:p>
        </w:tc>
        <w:tc>
          <w:tcPr>
            <w:tcW w:w="4538" w:type="dxa"/>
          </w:tcPr>
          <w:p w:rsidR="003D002A" w:rsidRPr="003D002A" w:rsidRDefault="003D002A" w:rsidP="0001646F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A57A7" w:rsidRPr="003D002A" w:rsidTr="003D002A">
        <w:tc>
          <w:tcPr>
            <w:tcW w:w="4535" w:type="dxa"/>
            <w:shd w:val="clear" w:color="auto" w:fill="auto"/>
          </w:tcPr>
          <w:p w:rsidR="008A57A7" w:rsidRPr="003D002A" w:rsidRDefault="003863EE" w:rsidP="003863EE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>rektor</w:t>
            </w:r>
            <w:r w:rsidR="0001646F" w:rsidRPr="003D002A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3D002A">
              <w:rPr>
                <w:rFonts w:ascii="Calibri" w:hAnsi="Calibri" w:cs="Arial"/>
                <w:sz w:val="22"/>
                <w:szCs w:val="22"/>
              </w:rPr>
              <w:t>České vysoké učení technické v Praze</w:t>
            </w:r>
          </w:p>
        </w:tc>
        <w:tc>
          <w:tcPr>
            <w:tcW w:w="4538" w:type="dxa"/>
            <w:shd w:val="clear" w:color="auto" w:fill="auto"/>
          </w:tcPr>
          <w:p w:rsidR="008A57A7" w:rsidRPr="003D002A" w:rsidRDefault="008A57A7" w:rsidP="0001646F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B2F9D" w:rsidRPr="003D002A" w:rsidTr="003D002A">
        <w:trPr>
          <w:trHeight w:val="1395"/>
        </w:trPr>
        <w:tc>
          <w:tcPr>
            <w:tcW w:w="4535" w:type="dxa"/>
            <w:shd w:val="clear" w:color="auto" w:fill="auto"/>
          </w:tcPr>
          <w:p w:rsidR="00DB2F9D" w:rsidRPr="003D002A" w:rsidRDefault="00DB2F9D" w:rsidP="008D595B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>otisk razítka</w:t>
            </w:r>
          </w:p>
        </w:tc>
        <w:tc>
          <w:tcPr>
            <w:tcW w:w="4538" w:type="dxa"/>
            <w:shd w:val="clear" w:color="auto" w:fill="auto"/>
          </w:tcPr>
          <w:p w:rsidR="00DB2F9D" w:rsidRPr="003D002A" w:rsidRDefault="00DB2F9D" w:rsidP="008D595B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002A" w:rsidRPr="003D002A" w:rsidTr="003D002A">
        <w:trPr>
          <w:trHeight w:val="588"/>
        </w:trPr>
        <w:tc>
          <w:tcPr>
            <w:tcW w:w="4535" w:type="dxa"/>
            <w:shd w:val="clear" w:color="auto" w:fill="auto"/>
          </w:tcPr>
          <w:p w:rsidR="003D002A" w:rsidRPr="003D002A" w:rsidRDefault="003D002A" w:rsidP="003D002A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>V Praze, datum</w:t>
            </w:r>
          </w:p>
        </w:tc>
        <w:tc>
          <w:tcPr>
            <w:tcW w:w="4538" w:type="dxa"/>
          </w:tcPr>
          <w:p w:rsidR="003D002A" w:rsidRPr="003D002A" w:rsidRDefault="003D002A" w:rsidP="003D002A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>V Praze, datum</w:t>
            </w:r>
          </w:p>
        </w:tc>
      </w:tr>
      <w:tr w:rsidR="003D002A" w:rsidRPr="003D002A" w:rsidTr="0074614C">
        <w:trPr>
          <w:trHeight w:val="1770"/>
        </w:trPr>
        <w:tc>
          <w:tcPr>
            <w:tcW w:w="4535" w:type="dxa"/>
            <w:shd w:val="clear" w:color="auto" w:fill="auto"/>
          </w:tcPr>
          <w:p w:rsidR="003D002A" w:rsidRPr="003D002A" w:rsidRDefault="003D002A" w:rsidP="003D002A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>Za Účastníka:</w:t>
            </w:r>
          </w:p>
          <w:p w:rsidR="003D002A" w:rsidRPr="003D002A" w:rsidRDefault="003D002A" w:rsidP="003D002A">
            <w:pPr>
              <w:pBdr>
                <w:bottom w:val="dashed" w:sz="4" w:space="1" w:color="auto"/>
              </w:pBdr>
              <w:spacing w:before="96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38" w:type="dxa"/>
          </w:tcPr>
          <w:p w:rsidR="003D002A" w:rsidRPr="003D002A" w:rsidRDefault="003D002A" w:rsidP="003D002A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>Za Druhého účastníka:</w:t>
            </w:r>
          </w:p>
          <w:p w:rsidR="003D002A" w:rsidRPr="003D002A" w:rsidRDefault="003D002A" w:rsidP="003D002A">
            <w:pPr>
              <w:pBdr>
                <w:bottom w:val="dashed" w:sz="4" w:space="1" w:color="auto"/>
              </w:pBdr>
              <w:spacing w:before="96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4614C" w:rsidRPr="003D002A" w:rsidTr="0074614C">
        <w:trPr>
          <w:trHeight w:val="875"/>
        </w:trPr>
        <w:tc>
          <w:tcPr>
            <w:tcW w:w="4535" w:type="dxa"/>
            <w:shd w:val="clear" w:color="auto" w:fill="auto"/>
          </w:tcPr>
          <w:p w:rsidR="0074614C" w:rsidRDefault="0074614C" w:rsidP="0074614C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Mgr. Martin Čer</w:t>
            </w:r>
            <w:r w:rsidR="00C560A9">
              <w:rPr>
                <w:rFonts w:ascii="Calibri" w:hAnsi="Calibri" w:cs="Arial"/>
                <w:sz w:val="22"/>
                <w:szCs w:val="22"/>
              </w:rPr>
              <w:t>ve</w:t>
            </w:r>
            <w:r>
              <w:rPr>
                <w:rFonts w:ascii="Calibri" w:hAnsi="Calibri" w:cs="Arial"/>
                <w:sz w:val="22"/>
                <w:szCs w:val="22"/>
              </w:rPr>
              <w:t>ný</w:t>
            </w:r>
          </w:p>
          <w:p w:rsidR="0074614C" w:rsidRPr="003D002A" w:rsidRDefault="0074614C" w:rsidP="0074614C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zástupce ředitele, </w:t>
            </w:r>
            <w:r w:rsidRPr="00826B45">
              <w:rPr>
                <w:rFonts w:ascii="Calibri" w:hAnsi="Calibri" w:cs="Arial"/>
                <w:sz w:val="22"/>
                <w:szCs w:val="22"/>
              </w:rPr>
              <w:t>Institut plánování a rozvoje hlavního města Prahy</w:t>
            </w:r>
          </w:p>
        </w:tc>
        <w:tc>
          <w:tcPr>
            <w:tcW w:w="4538" w:type="dxa"/>
          </w:tcPr>
          <w:p w:rsidR="0074614C" w:rsidRDefault="0074614C" w:rsidP="0074614C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>Ing. Milan Roček</w:t>
            </w:r>
          </w:p>
          <w:p w:rsidR="0074614C" w:rsidRPr="003D002A" w:rsidRDefault="0074614C" w:rsidP="0074614C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 xml:space="preserve"> jednatel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74614C">
              <w:rPr>
                <w:rFonts w:ascii="Calibri" w:hAnsi="Calibri" w:cs="Arial"/>
                <w:sz w:val="22"/>
                <w:szCs w:val="22"/>
              </w:rPr>
              <w:t>Společnost pro Cenové mapy ČR s.r.o.</w:t>
            </w:r>
          </w:p>
        </w:tc>
      </w:tr>
      <w:tr w:rsidR="0074614C" w:rsidRPr="003D002A" w:rsidTr="003D002A">
        <w:tc>
          <w:tcPr>
            <w:tcW w:w="4535" w:type="dxa"/>
            <w:shd w:val="clear" w:color="auto" w:fill="auto"/>
          </w:tcPr>
          <w:p w:rsidR="0074614C" w:rsidRPr="003D002A" w:rsidRDefault="0074614C" w:rsidP="0074614C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38" w:type="dxa"/>
          </w:tcPr>
          <w:p w:rsidR="0074614C" w:rsidRPr="003D002A" w:rsidRDefault="0074614C" w:rsidP="0074614C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4614C" w:rsidRPr="003D002A" w:rsidTr="003D002A">
        <w:trPr>
          <w:trHeight w:val="1395"/>
        </w:trPr>
        <w:tc>
          <w:tcPr>
            <w:tcW w:w="4535" w:type="dxa"/>
            <w:shd w:val="clear" w:color="auto" w:fill="auto"/>
          </w:tcPr>
          <w:p w:rsidR="0074614C" w:rsidRPr="003D002A" w:rsidRDefault="0074614C" w:rsidP="0074614C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>otisk razítka</w:t>
            </w:r>
          </w:p>
        </w:tc>
        <w:tc>
          <w:tcPr>
            <w:tcW w:w="4538" w:type="dxa"/>
          </w:tcPr>
          <w:p w:rsidR="0074614C" w:rsidRPr="003D002A" w:rsidRDefault="0074614C" w:rsidP="0074614C">
            <w:pPr>
              <w:spacing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D002A">
              <w:rPr>
                <w:rFonts w:ascii="Calibri" w:hAnsi="Calibri" w:cs="Arial"/>
                <w:sz w:val="22"/>
                <w:szCs w:val="22"/>
              </w:rPr>
              <w:t>otisk razítka</w:t>
            </w:r>
          </w:p>
        </w:tc>
      </w:tr>
    </w:tbl>
    <w:p w:rsidR="00842760" w:rsidRPr="00DC2058" w:rsidRDefault="00842760" w:rsidP="009A650A">
      <w:pPr>
        <w:spacing w:after="120"/>
        <w:jc w:val="both"/>
        <w:rPr>
          <w:rFonts w:ascii="Calibri" w:hAnsi="Calibri" w:cs="Arial"/>
          <w:sz w:val="22"/>
          <w:szCs w:val="22"/>
        </w:rPr>
      </w:pPr>
    </w:p>
    <w:sectPr w:rsidR="00842760" w:rsidRPr="00DC2058" w:rsidSect="00A0408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F7" w:rsidRDefault="000776F7">
      <w:r>
        <w:separator/>
      </w:r>
    </w:p>
  </w:endnote>
  <w:endnote w:type="continuationSeparator" w:id="0">
    <w:p w:rsidR="000776F7" w:rsidRDefault="000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27" w:rsidRDefault="00311327" w:rsidP="00A040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11327" w:rsidRDefault="003113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327" w:rsidRDefault="00311327" w:rsidP="00A040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0DAE">
      <w:rPr>
        <w:rStyle w:val="slostrnky"/>
        <w:noProof/>
      </w:rPr>
      <w:t>12</w:t>
    </w:r>
    <w:r>
      <w:rPr>
        <w:rStyle w:val="slostrnky"/>
      </w:rPr>
      <w:fldChar w:fldCharType="end"/>
    </w:r>
  </w:p>
  <w:p w:rsidR="00311327" w:rsidRDefault="00311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F7" w:rsidRDefault="000776F7">
      <w:r>
        <w:separator/>
      </w:r>
    </w:p>
  </w:footnote>
  <w:footnote w:type="continuationSeparator" w:id="0">
    <w:p w:rsidR="000776F7" w:rsidRDefault="0007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4A0"/>
    <w:multiLevelType w:val="multilevel"/>
    <w:tmpl w:val="1CE4AC1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CD6E39"/>
    <w:multiLevelType w:val="hybridMultilevel"/>
    <w:tmpl w:val="BD32BA52"/>
    <w:lvl w:ilvl="0" w:tplc="534E303C">
      <w:start w:val="1"/>
      <w:numFmt w:val="decimal"/>
      <w:lvlText w:val="11.%1 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15301"/>
    <w:multiLevelType w:val="hybridMultilevel"/>
    <w:tmpl w:val="4D424CA6"/>
    <w:lvl w:ilvl="0" w:tplc="3BB28A38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F60BA"/>
    <w:multiLevelType w:val="multilevel"/>
    <w:tmpl w:val="EC9E1F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C629A"/>
    <w:multiLevelType w:val="hybridMultilevel"/>
    <w:tmpl w:val="09AED740"/>
    <w:lvl w:ilvl="0" w:tplc="1DC0B736">
      <w:start w:val="1"/>
      <w:numFmt w:val="decimal"/>
      <w:lvlText w:val="14.%1  "/>
      <w:lvlJc w:val="left"/>
      <w:pPr>
        <w:tabs>
          <w:tab w:val="num" w:pos="529"/>
        </w:tabs>
        <w:ind w:left="8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7061B"/>
    <w:multiLevelType w:val="multilevel"/>
    <w:tmpl w:val="DF929B9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7A2339"/>
    <w:multiLevelType w:val="hybridMultilevel"/>
    <w:tmpl w:val="FEF6D9F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63E54"/>
    <w:multiLevelType w:val="hybridMultilevel"/>
    <w:tmpl w:val="B416590C"/>
    <w:lvl w:ilvl="0" w:tplc="04050001">
      <w:start w:val="1"/>
      <w:numFmt w:val="bullet"/>
      <w:lvlText w:val="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8" w15:restartNumberingAfterBreak="0">
    <w:nsid w:val="1A735C9A"/>
    <w:multiLevelType w:val="multilevel"/>
    <w:tmpl w:val="1CE4AC1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F51CF8"/>
    <w:multiLevelType w:val="multilevel"/>
    <w:tmpl w:val="1CE4AC1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D55EBD"/>
    <w:multiLevelType w:val="hybridMultilevel"/>
    <w:tmpl w:val="816A58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35DAF"/>
    <w:multiLevelType w:val="multilevel"/>
    <w:tmpl w:val="B9581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D64DD1"/>
    <w:multiLevelType w:val="hybridMultilevel"/>
    <w:tmpl w:val="F2DEEFEE"/>
    <w:lvl w:ilvl="0" w:tplc="4894EDA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66FF7"/>
    <w:multiLevelType w:val="multilevel"/>
    <w:tmpl w:val="1CE4AC1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7643018"/>
    <w:multiLevelType w:val="multilevel"/>
    <w:tmpl w:val="5596BB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D161C"/>
    <w:multiLevelType w:val="multilevel"/>
    <w:tmpl w:val="AE2A34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9607F5"/>
    <w:multiLevelType w:val="hybridMultilevel"/>
    <w:tmpl w:val="AD24EF5E"/>
    <w:lvl w:ilvl="0" w:tplc="875A1308">
      <w:start w:val="1"/>
      <w:numFmt w:val="decimal"/>
      <w:lvlText w:val="10.%1 "/>
      <w:lvlJc w:val="left"/>
      <w:pPr>
        <w:ind w:left="360" w:hanging="360"/>
      </w:pPr>
      <w:rPr>
        <w:rFonts w:hint="default"/>
        <w:b w:val="0"/>
      </w:rPr>
    </w:lvl>
    <w:lvl w:ilvl="1" w:tplc="14A6A8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61993"/>
    <w:multiLevelType w:val="multilevel"/>
    <w:tmpl w:val="C2C6AC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0B0E5F"/>
    <w:multiLevelType w:val="hybridMultilevel"/>
    <w:tmpl w:val="0C325442"/>
    <w:lvl w:ilvl="0" w:tplc="FEF83AD6">
      <w:start w:val="1"/>
      <w:numFmt w:val="decimal"/>
      <w:lvlText w:val="7.%1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A1A9F"/>
    <w:multiLevelType w:val="hybridMultilevel"/>
    <w:tmpl w:val="0B24E1F8"/>
    <w:lvl w:ilvl="0" w:tplc="442825E8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D546B"/>
    <w:multiLevelType w:val="hybridMultilevel"/>
    <w:tmpl w:val="B80089BC"/>
    <w:lvl w:ilvl="0" w:tplc="B2A6FE1A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7063D1"/>
    <w:multiLevelType w:val="multilevel"/>
    <w:tmpl w:val="2F54EF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CCF0154"/>
    <w:multiLevelType w:val="multilevel"/>
    <w:tmpl w:val="32B6E7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A35CA2"/>
    <w:multiLevelType w:val="hybridMultilevel"/>
    <w:tmpl w:val="DB40A016"/>
    <w:lvl w:ilvl="0" w:tplc="0405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4" w15:restartNumberingAfterBreak="0">
    <w:nsid w:val="77FC41E2"/>
    <w:multiLevelType w:val="multilevel"/>
    <w:tmpl w:val="5BECCD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B43EDB"/>
    <w:multiLevelType w:val="multilevel"/>
    <w:tmpl w:val="1CE4AC1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CF22AE3"/>
    <w:multiLevelType w:val="hybridMultilevel"/>
    <w:tmpl w:val="F67C80D4"/>
    <w:lvl w:ilvl="0" w:tplc="CF906824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46379"/>
    <w:multiLevelType w:val="hybridMultilevel"/>
    <w:tmpl w:val="AFEA2E1C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20"/>
  </w:num>
  <w:num w:numId="5">
    <w:abstractNumId w:val="16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5"/>
  </w:num>
  <w:num w:numId="11">
    <w:abstractNumId w:val="7"/>
  </w:num>
  <w:num w:numId="12">
    <w:abstractNumId w:val="10"/>
  </w:num>
  <w:num w:numId="13">
    <w:abstractNumId w:val="26"/>
  </w:num>
  <w:num w:numId="14">
    <w:abstractNumId w:val="18"/>
  </w:num>
  <w:num w:numId="15">
    <w:abstractNumId w:val="21"/>
  </w:num>
  <w:num w:numId="16">
    <w:abstractNumId w:val="24"/>
  </w:num>
  <w:num w:numId="17">
    <w:abstractNumId w:val="23"/>
  </w:num>
  <w:num w:numId="18">
    <w:abstractNumId w:val="1"/>
  </w:num>
  <w:num w:numId="19">
    <w:abstractNumId w:val="11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9"/>
  </w:num>
  <w:num w:numId="25">
    <w:abstractNumId w:val="0"/>
  </w:num>
  <w:num w:numId="26">
    <w:abstractNumId w:val="27"/>
  </w:num>
  <w:num w:numId="27">
    <w:abstractNumId w:val="25"/>
  </w:num>
  <w:num w:numId="28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1C"/>
    <w:rsid w:val="0000340F"/>
    <w:rsid w:val="00005B36"/>
    <w:rsid w:val="00010F5E"/>
    <w:rsid w:val="00013793"/>
    <w:rsid w:val="0001646F"/>
    <w:rsid w:val="00026F45"/>
    <w:rsid w:val="00032F22"/>
    <w:rsid w:val="00035E43"/>
    <w:rsid w:val="00043898"/>
    <w:rsid w:val="00061644"/>
    <w:rsid w:val="00066B5C"/>
    <w:rsid w:val="000776F7"/>
    <w:rsid w:val="000816CC"/>
    <w:rsid w:val="000A4386"/>
    <w:rsid w:val="000A7D2D"/>
    <w:rsid w:val="000B1566"/>
    <w:rsid w:val="000C0B0B"/>
    <w:rsid w:val="000C4168"/>
    <w:rsid w:val="000D4825"/>
    <w:rsid w:val="000D5544"/>
    <w:rsid w:val="000D59BC"/>
    <w:rsid w:val="000E1B65"/>
    <w:rsid w:val="000E61C6"/>
    <w:rsid w:val="000F77A8"/>
    <w:rsid w:val="001010FB"/>
    <w:rsid w:val="00101187"/>
    <w:rsid w:val="001152CE"/>
    <w:rsid w:val="00115BBB"/>
    <w:rsid w:val="00117A83"/>
    <w:rsid w:val="0012009E"/>
    <w:rsid w:val="0012219E"/>
    <w:rsid w:val="0012640C"/>
    <w:rsid w:val="00126A9C"/>
    <w:rsid w:val="00127E00"/>
    <w:rsid w:val="00133800"/>
    <w:rsid w:val="0014238F"/>
    <w:rsid w:val="00145316"/>
    <w:rsid w:val="00152873"/>
    <w:rsid w:val="001545FE"/>
    <w:rsid w:val="00157661"/>
    <w:rsid w:val="0016292A"/>
    <w:rsid w:val="00163ED0"/>
    <w:rsid w:val="00171268"/>
    <w:rsid w:val="001725E7"/>
    <w:rsid w:val="001734F2"/>
    <w:rsid w:val="001752C3"/>
    <w:rsid w:val="00182BD0"/>
    <w:rsid w:val="0018794D"/>
    <w:rsid w:val="001906C2"/>
    <w:rsid w:val="00191C96"/>
    <w:rsid w:val="001A0B20"/>
    <w:rsid w:val="001B0E78"/>
    <w:rsid w:val="001C1DB1"/>
    <w:rsid w:val="001C3707"/>
    <w:rsid w:val="001D38CA"/>
    <w:rsid w:val="001D68C1"/>
    <w:rsid w:val="001D733D"/>
    <w:rsid w:val="001E119D"/>
    <w:rsid w:val="001F4F2D"/>
    <w:rsid w:val="001F5B21"/>
    <w:rsid w:val="00216E66"/>
    <w:rsid w:val="00217709"/>
    <w:rsid w:val="0022233C"/>
    <w:rsid w:val="00225AA8"/>
    <w:rsid w:val="002262FA"/>
    <w:rsid w:val="00230174"/>
    <w:rsid w:val="0023125D"/>
    <w:rsid w:val="002331DD"/>
    <w:rsid w:val="00235293"/>
    <w:rsid w:val="00246EC3"/>
    <w:rsid w:val="002546AB"/>
    <w:rsid w:val="00256B64"/>
    <w:rsid w:val="002651B1"/>
    <w:rsid w:val="002669AA"/>
    <w:rsid w:val="002727F7"/>
    <w:rsid w:val="00274040"/>
    <w:rsid w:val="00280A38"/>
    <w:rsid w:val="00296EA6"/>
    <w:rsid w:val="002B1511"/>
    <w:rsid w:val="002B40E8"/>
    <w:rsid w:val="002B496D"/>
    <w:rsid w:val="002B4DC3"/>
    <w:rsid w:val="002C66F3"/>
    <w:rsid w:val="002D0139"/>
    <w:rsid w:val="002D16E8"/>
    <w:rsid w:val="002D4C20"/>
    <w:rsid w:val="002F08EA"/>
    <w:rsid w:val="002F12C8"/>
    <w:rsid w:val="002F2A8F"/>
    <w:rsid w:val="00311327"/>
    <w:rsid w:val="0031262C"/>
    <w:rsid w:val="00314B0B"/>
    <w:rsid w:val="003265CC"/>
    <w:rsid w:val="00327F82"/>
    <w:rsid w:val="00335960"/>
    <w:rsid w:val="00343850"/>
    <w:rsid w:val="003458D7"/>
    <w:rsid w:val="003467D4"/>
    <w:rsid w:val="00362891"/>
    <w:rsid w:val="00381E4B"/>
    <w:rsid w:val="003835CB"/>
    <w:rsid w:val="00384A09"/>
    <w:rsid w:val="003863EE"/>
    <w:rsid w:val="00387FBE"/>
    <w:rsid w:val="00396C0E"/>
    <w:rsid w:val="003A0D18"/>
    <w:rsid w:val="003B0EF3"/>
    <w:rsid w:val="003B49CA"/>
    <w:rsid w:val="003C3823"/>
    <w:rsid w:val="003D002A"/>
    <w:rsid w:val="003D77E5"/>
    <w:rsid w:val="003E1694"/>
    <w:rsid w:val="003E6AD8"/>
    <w:rsid w:val="003F2DF7"/>
    <w:rsid w:val="003F60BE"/>
    <w:rsid w:val="003F7D81"/>
    <w:rsid w:val="00400F81"/>
    <w:rsid w:val="004049B9"/>
    <w:rsid w:val="004161CF"/>
    <w:rsid w:val="00424BFD"/>
    <w:rsid w:val="004251B1"/>
    <w:rsid w:val="00431122"/>
    <w:rsid w:val="00431DCE"/>
    <w:rsid w:val="00434320"/>
    <w:rsid w:val="004427E8"/>
    <w:rsid w:val="00443548"/>
    <w:rsid w:val="004543CC"/>
    <w:rsid w:val="004638B1"/>
    <w:rsid w:val="00465A18"/>
    <w:rsid w:val="004668E4"/>
    <w:rsid w:val="00480B25"/>
    <w:rsid w:val="00492185"/>
    <w:rsid w:val="004A46C3"/>
    <w:rsid w:val="004B234C"/>
    <w:rsid w:val="004B7A30"/>
    <w:rsid w:val="004C1CFA"/>
    <w:rsid w:val="004C62EB"/>
    <w:rsid w:val="004C7A13"/>
    <w:rsid w:val="004E2B48"/>
    <w:rsid w:val="004F2DCB"/>
    <w:rsid w:val="004F2FCC"/>
    <w:rsid w:val="004F6BF3"/>
    <w:rsid w:val="005062EA"/>
    <w:rsid w:val="00510040"/>
    <w:rsid w:val="00510AED"/>
    <w:rsid w:val="005110B9"/>
    <w:rsid w:val="005207D5"/>
    <w:rsid w:val="00523618"/>
    <w:rsid w:val="00550032"/>
    <w:rsid w:val="00571C60"/>
    <w:rsid w:val="00572353"/>
    <w:rsid w:val="00582CD5"/>
    <w:rsid w:val="00592668"/>
    <w:rsid w:val="00594267"/>
    <w:rsid w:val="005A1D2A"/>
    <w:rsid w:val="005A2857"/>
    <w:rsid w:val="005A645E"/>
    <w:rsid w:val="005B3C28"/>
    <w:rsid w:val="005B4F98"/>
    <w:rsid w:val="005D0C83"/>
    <w:rsid w:val="005D2567"/>
    <w:rsid w:val="005D706D"/>
    <w:rsid w:val="005E14D6"/>
    <w:rsid w:val="005E361B"/>
    <w:rsid w:val="005F0BC2"/>
    <w:rsid w:val="005F4DEF"/>
    <w:rsid w:val="005F5950"/>
    <w:rsid w:val="00605C61"/>
    <w:rsid w:val="00626CF8"/>
    <w:rsid w:val="0063066D"/>
    <w:rsid w:val="00635309"/>
    <w:rsid w:val="006432CE"/>
    <w:rsid w:val="006466AD"/>
    <w:rsid w:val="00650AA7"/>
    <w:rsid w:val="00661AB4"/>
    <w:rsid w:val="00664C25"/>
    <w:rsid w:val="00666548"/>
    <w:rsid w:val="00676594"/>
    <w:rsid w:val="006768B5"/>
    <w:rsid w:val="00680A50"/>
    <w:rsid w:val="006821CC"/>
    <w:rsid w:val="00694AD2"/>
    <w:rsid w:val="00697DD0"/>
    <w:rsid w:val="006B5446"/>
    <w:rsid w:val="006D228A"/>
    <w:rsid w:val="006D7EBE"/>
    <w:rsid w:val="006E5EC5"/>
    <w:rsid w:val="006F078F"/>
    <w:rsid w:val="006F1A3F"/>
    <w:rsid w:val="006F1B9A"/>
    <w:rsid w:val="00702110"/>
    <w:rsid w:val="00706B84"/>
    <w:rsid w:val="007204A9"/>
    <w:rsid w:val="00730091"/>
    <w:rsid w:val="007323C3"/>
    <w:rsid w:val="00733297"/>
    <w:rsid w:val="00736428"/>
    <w:rsid w:val="0074614C"/>
    <w:rsid w:val="00747127"/>
    <w:rsid w:val="007568ED"/>
    <w:rsid w:val="0075765E"/>
    <w:rsid w:val="007606F3"/>
    <w:rsid w:val="0076271B"/>
    <w:rsid w:val="00765A96"/>
    <w:rsid w:val="00767A0F"/>
    <w:rsid w:val="00767C7D"/>
    <w:rsid w:val="00776E8E"/>
    <w:rsid w:val="0078289A"/>
    <w:rsid w:val="007A71B2"/>
    <w:rsid w:val="007A796F"/>
    <w:rsid w:val="007B2B64"/>
    <w:rsid w:val="007B3333"/>
    <w:rsid w:val="007E0E3A"/>
    <w:rsid w:val="007E3A7B"/>
    <w:rsid w:val="007E679B"/>
    <w:rsid w:val="007F07D8"/>
    <w:rsid w:val="00802F98"/>
    <w:rsid w:val="00811A46"/>
    <w:rsid w:val="00823326"/>
    <w:rsid w:val="00824226"/>
    <w:rsid w:val="00824A0E"/>
    <w:rsid w:val="00826B45"/>
    <w:rsid w:val="00832EDE"/>
    <w:rsid w:val="008346F4"/>
    <w:rsid w:val="00841A1D"/>
    <w:rsid w:val="00841FC7"/>
    <w:rsid w:val="00842760"/>
    <w:rsid w:val="008466B7"/>
    <w:rsid w:val="00857AB8"/>
    <w:rsid w:val="00866FD0"/>
    <w:rsid w:val="008802D8"/>
    <w:rsid w:val="00882B58"/>
    <w:rsid w:val="00882D75"/>
    <w:rsid w:val="008A0796"/>
    <w:rsid w:val="008A57A7"/>
    <w:rsid w:val="008A6384"/>
    <w:rsid w:val="008A697F"/>
    <w:rsid w:val="008C4F86"/>
    <w:rsid w:val="008D0C1E"/>
    <w:rsid w:val="008D595B"/>
    <w:rsid w:val="008D75C8"/>
    <w:rsid w:val="008E33D3"/>
    <w:rsid w:val="008E5D8F"/>
    <w:rsid w:val="008E6579"/>
    <w:rsid w:val="008F4173"/>
    <w:rsid w:val="008F7BA1"/>
    <w:rsid w:val="0090542E"/>
    <w:rsid w:val="0091122A"/>
    <w:rsid w:val="009129FB"/>
    <w:rsid w:val="009173DD"/>
    <w:rsid w:val="00950CEC"/>
    <w:rsid w:val="009518E0"/>
    <w:rsid w:val="00954EAC"/>
    <w:rsid w:val="009611B5"/>
    <w:rsid w:val="00963350"/>
    <w:rsid w:val="00963488"/>
    <w:rsid w:val="00970E92"/>
    <w:rsid w:val="0097732C"/>
    <w:rsid w:val="009810AB"/>
    <w:rsid w:val="0098220D"/>
    <w:rsid w:val="00982B79"/>
    <w:rsid w:val="00991437"/>
    <w:rsid w:val="00994E83"/>
    <w:rsid w:val="009A0DAE"/>
    <w:rsid w:val="009A650A"/>
    <w:rsid w:val="009B122B"/>
    <w:rsid w:val="009B3949"/>
    <w:rsid w:val="009B7545"/>
    <w:rsid w:val="009C0025"/>
    <w:rsid w:val="009D1651"/>
    <w:rsid w:val="009D53C0"/>
    <w:rsid w:val="009E2C89"/>
    <w:rsid w:val="009F74EF"/>
    <w:rsid w:val="00A04080"/>
    <w:rsid w:val="00A112F3"/>
    <w:rsid w:val="00A11C32"/>
    <w:rsid w:val="00A244FB"/>
    <w:rsid w:val="00A24A44"/>
    <w:rsid w:val="00A2752C"/>
    <w:rsid w:val="00A305F6"/>
    <w:rsid w:val="00A40CA4"/>
    <w:rsid w:val="00A55686"/>
    <w:rsid w:val="00A60ECE"/>
    <w:rsid w:val="00A80D65"/>
    <w:rsid w:val="00AB0F8E"/>
    <w:rsid w:val="00AB5363"/>
    <w:rsid w:val="00AC1828"/>
    <w:rsid w:val="00AC185B"/>
    <w:rsid w:val="00AC36FC"/>
    <w:rsid w:val="00AC5083"/>
    <w:rsid w:val="00AC6132"/>
    <w:rsid w:val="00AC6BCC"/>
    <w:rsid w:val="00AE5CBF"/>
    <w:rsid w:val="00AF5B7D"/>
    <w:rsid w:val="00AF6EE1"/>
    <w:rsid w:val="00B00962"/>
    <w:rsid w:val="00B03194"/>
    <w:rsid w:val="00B040F7"/>
    <w:rsid w:val="00B04C93"/>
    <w:rsid w:val="00B11A1E"/>
    <w:rsid w:val="00B20E03"/>
    <w:rsid w:val="00B253F9"/>
    <w:rsid w:val="00B420D0"/>
    <w:rsid w:val="00B432BC"/>
    <w:rsid w:val="00B61A68"/>
    <w:rsid w:val="00B64A08"/>
    <w:rsid w:val="00B6604B"/>
    <w:rsid w:val="00B67622"/>
    <w:rsid w:val="00B7301A"/>
    <w:rsid w:val="00B73753"/>
    <w:rsid w:val="00B76CF2"/>
    <w:rsid w:val="00B83A85"/>
    <w:rsid w:val="00B83B7F"/>
    <w:rsid w:val="00B861D0"/>
    <w:rsid w:val="00B91740"/>
    <w:rsid w:val="00B9296E"/>
    <w:rsid w:val="00B97DD1"/>
    <w:rsid w:val="00BA1005"/>
    <w:rsid w:val="00BA1CBA"/>
    <w:rsid w:val="00BB3BDD"/>
    <w:rsid w:val="00BB4AE4"/>
    <w:rsid w:val="00BB64A1"/>
    <w:rsid w:val="00BC04B8"/>
    <w:rsid w:val="00BC26B2"/>
    <w:rsid w:val="00BC391C"/>
    <w:rsid w:val="00BC70F4"/>
    <w:rsid w:val="00BD03E9"/>
    <w:rsid w:val="00BE1E5B"/>
    <w:rsid w:val="00BF0956"/>
    <w:rsid w:val="00BF101B"/>
    <w:rsid w:val="00BF43E1"/>
    <w:rsid w:val="00BF4505"/>
    <w:rsid w:val="00C0249D"/>
    <w:rsid w:val="00C07140"/>
    <w:rsid w:val="00C15107"/>
    <w:rsid w:val="00C211B0"/>
    <w:rsid w:val="00C32235"/>
    <w:rsid w:val="00C40D3F"/>
    <w:rsid w:val="00C478AA"/>
    <w:rsid w:val="00C54F1F"/>
    <w:rsid w:val="00C560A9"/>
    <w:rsid w:val="00C5735A"/>
    <w:rsid w:val="00C623D5"/>
    <w:rsid w:val="00C64B1E"/>
    <w:rsid w:val="00C66995"/>
    <w:rsid w:val="00C72487"/>
    <w:rsid w:val="00C73902"/>
    <w:rsid w:val="00C7745E"/>
    <w:rsid w:val="00CA5783"/>
    <w:rsid w:val="00CC1825"/>
    <w:rsid w:val="00CD6C9C"/>
    <w:rsid w:val="00CE60F7"/>
    <w:rsid w:val="00CE629A"/>
    <w:rsid w:val="00CF62AC"/>
    <w:rsid w:val="00D052BB"/>
    <w:rsid w:val="00D05E48"/>
    <w:rsid w:val="00D077EE"/>
    <w:rsid w:val="00D10602"/>
    <w:rsid w:val="00D15913"/>
    <w:rsid w:val="00D201CB"/>
    <w:rsid w:val="00D26AB5"/>
    <w:rsid w:val="00D26C09"/>
    <w:rsid w:val="00D27DC3"/>
    <w:rsid w:val="00D30F47"/>
    <w:rsid w:val="00D361EB"/>
    <w:rsid w:val="00D45380"/>
    <w:rsid w:val="00D46BF8"/>
    <w:rsid w:val="00D50E05"/>
    <w:rsid w:val="00D54536"/>
    <w:rsid w:val="00D54A4F"/>
    <w:rsid w:val="00D63B71"/>
    <w:rsid w:val="00D73245"/>
    <w:rsid w:val="00D76935"/>
    <w:rsid w:val="00D76FCC"/>
    <w:rsid w:val="00D82F5F"/>
    <w:rsid w:val="00D87967"/>
    <w:rsid w:val="00D905C1"/>
    <w:rsid w:val="00D957C0"/>
    <w:rsid w:val="00DB2F9D"/>
    <w:rsid w:val="00DB335E"/>
    <w:rsid w:val="00DB6596"/>
    <w:rsid w:val="00DB70E9"/>
    <w:rsid w:val="00DB7679"/>
    <w:rsid w:val="00DC09D5"/>
    <w:rsid w:val="00DC2058"/>
    <w:rsid w:val="00DC293D"/>
    <w:rsid w:val="00DC2D9E"/>
    <w:rsid w:val="00DC318E"/>
    <w:rsid w:val="00DC6EB8"/>
    <w:rsid w:val="00DD2ABB"/>
    <w:rsid w:val="00DD56B9"/>
    <w:rsid w:val="00DE0E74"/>
    <w:rsid w:val="00DE16DB"/>
    <w:rsid w:val="00E008D6"/>
    <w:rsid w:val="00E01867"/>
    <w:rsid w:val="00E06D9A"/>
    <w:rsid w:val="00E070A4"/>
    <w:rsid w:val="00E079FA"/>
    <w:rsid w:val="00E11773"/>
    <w:rsid w:val="00E12FFF"/>
    <w:rsid w:val="00E13710"/>
    <w:rsid w:val="00E157C7"/>
    <w:rsid w:val="00E17F44"/>
    <w:rsid w:val="00E21A19"/>
    <w:rsid w:val="00E24518"/>
    <w:rsid w:val="00E27AF4"/>
    <w:rsid w:val="00E36D47"/>
    <w:rsid w:val="00E4061D"/>
    <w:rsid w:val="00E51E4F"/>
    <w:rsid w:val="00E74938"/>
    <w:rsid w:val="00E80EF4"/>
    <w:rsid w:val="00E9503B"/>
    <w:rsid w:val="00EA1879"/>
    <w:rsid w:val="00EB4668"/>
    <w:rsid w:val="00EC069B"/>
    <w:rsid w:val="00EE5C61"/>
    <w:rsid w:val="00F00313"/>
    <w:rsid w:val="00F02C1D"/>
    <w:rsid w:val="00F046EA"/>
    <w:rsid w:val="00F06341"/>
    <w:rsid w:val="00F1508B"/>
    <w:rsid w:val="00F2018C"/>
    <w:rsid w:val="00F217BB"/>
    <w:rsid w:val="00F55EF2"/>
    <w:rsid w:val="00F60281"/>
    <w:rsid w:val="00F74BE7"/>
    <w:rsid w:val="00F75C10"/>
    <w:rsid w:val="00F76734"/>
    <w:rsid w:val="00F8136B"/>
    <w:rsid w:val="00F9015F"/>
    <w:rsid w:val="00F9160F"/>
    <w:rsid w:val="00F94351"/>
    <w:rsid w:val="00F9766C"/>
    <w:rsid w:val="00FA4A73"/>
    <w:rsid w:val="00FA6140"/>
    <w:rsid w:val="00FA65DC"/>
    <w:rsid w:val="00FA7C8F"/>
    <w:rsid w:val="00FC3197"/>
    <w:rsid w:val="00FC70A1"/>
    <w:rsid w:val="00FD0F37"/>
    <w:rsid w:val="00FD2923"/>
    <w:rsid w:val="00FD4B52"/>
    <w:rsid w:val="00FE33CC"/>
    <w:rsid w:val="00FE619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014CEF-D69C-4874-A6EE-2DAB4638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91C"/>
    <w:rPr>
      <w:sz w:val="24"/>
      <w:szCs w:val="24"/>
    </w:rPr>
  </w:style>
  <w:style w:type="paragraph" w:styleId="Nadpis1">
    <w:name w:val="heading 1"/>
    <w:basedOn w:val="Normln"/>
    <w:qFormat/>
    <w:rsid w:val="00BC391C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qFormat/>
    <w:rsid w:val="00BC39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BC391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qFormat/>
    <w:rsid w:val="00BC39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BC391C"/>
    <w:pPr>
      <w:keepNext/>
      <w:jc w:val="center"/>
      <w:outlineLvl w:val="4"/>
    </w:pPr>
    <w:rPr>
      <w:rFonts w:ascii="Arial" w:hAnsi="Arial" w:cs="Arial"/>
      <w:b/>
      <w:bCs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C391C"/>
    <w:rPr>
      <w:color w:val="0000FF"/>
      <w:u w:val="single"/>
    </w:rPr>
  </w:style>
  <w:style w:type="paragraph" w:styleId="FormtovanvHTML">
    <w:name w:val="HTML Preformatted"/>
    <w:basedOn w:val="Normln"/>
    <w:rsid w:val="00BC3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Textpoznpodarou">
    <w:name w:val="footnote text"/>
    <w:basedOn w:val="Normln"/>
    <w:semiHidden/>
    <w:rsid w:val="00BC391C"/>
    <w:pPr>
      <w:autoSpaceDE w:val="0"/>
      <w:autoSpaceDN w:val="0"/>
    </w:pPr>
    <w:rPr>
      <w:sz w:val="20"/>
      <w:szCs w:val="20"/>
    </w:rPr>
  </w:style>
  <w:style w:type="paragraph" w:styleId="Zkladntext">
    <w:name w:val="Body Text"/>
    <w:basedOn w:val="Normln"/>
    <w:rsid w:val="00BC391C"/>
    <w:pPr>
      <w:jc w:val="center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BC391C"/>
    <w:pPr>
      <w:jc w:val="both"/>
    </w:pPr>
    <w:rPr>
      <w:color w:val="000000"/>
      <w:sz w:val="20"/>
      <w:szCs w:val="20"/>
    </w:rPr>
  </w:style>
  <w:style w:type="paragraph" w:customStyle="1" w:styleId="Import5">
    <w:name w:val="Import 5"/>
    <w:basedOn w:val="Normln"/>
    <w:rsid w:val="00BC391C"/>
    <w:pPr>
      <w:ind w:firstLine="720"/>
    </w:pPr>
    <w:rPr>
      <w:rFonts w:ascii="Courier New" w:hAnsi="Courier New" w:cs="Courier New"/>
    </w:rPr>
  </w:style>
  <w:style w:type="character" w:styleId="Znakapoznpodarou">
    <w:name w:val="footnote reference"/>
    <w:semiHidden/>
    <w:rsid w:val="00BC391C"/>
    <w:rPr>
      <w:vertAlign w:val="superscript"/>
    </w:rPr>
  </w:style>
  <w:style w:type="paragraph" w:styleId="Textbubliny">
    <w:name w:val="Balloon Text"/>
    <w:basedOn w:val="Normln"/>
    <w:semiHidden/>
    <w:rsid w:val="00EE5C61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D30F47"/>
    <w:rPr>
      <w:i/>
      <w:iCs/>
    </w:rPr>
  </w:style>
  <w:style w:type="table" w:styleId="Mkatabulky">
    <w:name w:val="Table Grid"/>
    <w:basedOn w:val="Normlntabulka"/>
    <w:rsid w:val="008A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04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4080"/>
  </w:style>
  <w:style w:type="paragraph" w:styleId="Rozloendokumentu">
    <w:name w:val="Document Map"/>
    <w:basedOn w:val="Normln"/>
    <w:semiHidden/>
    <w:rsid w:val="002177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9112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12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122A"/>
  </w:style>
  <w:style w:type="paragraph" w:styleId="Pedmtkomente">
    <w:name w:val="annotation subject"/>
    <w:basedOn w:val="Textkomente"/>
    <w:next w:val="Textkomente"/>
    <w:link w:val="PedmtkomenteChar"/>
    <w:rsid w:val="0091122A"/>
    <w:rPr>
      <w:b/>
      <w:bCs/>
    </w:rPr>
  </w:style>
  <w:style w:type="character" w:customStyle="1" w:styleId="PedmtkomenteChar">
    <w:name w:val="Předmět komentáře Char"/>
    <w:link w:val="Pedmtkomente"/>
    <w:rsid w:val="0091122A"/>
    <w:rPr>
      <w:b/>
      <w:bCs/>
    </w:rPr>
  </w:style>
  <w:style w:type="paragraph" w:styleId="Zhlav">
    <w:name w:val="header"/>
    <w:basedOn w:val="Normln"/>
    <w:link w:val="ZhlavChar"/>
    <w:rsid w:val="00694A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4AD2"/>
    <w:rPr>
      <w:sz w:val="24"/>
      <w:szCs w:val="24"/>
    </w:rPr>
  </w:style>
  <w:style w:type="paragraph" w:customStyle="1" w:styleId="Default">
    <w:name w:val="Default"/>
    <w:rsid w:val="004F2D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Normln"/>
    <w:uiPriority w:val="99"/>
    <w:rsid w:val="004049B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paragraph" w:styleId="Revize">
    <w:name w:val="Revision"/>
    <w:hidden/>
    <w:uiPriority w:val="99"/>
    <w:semiHidden/>
    <w:rsid w:val="00D76935"/>
    <w:rPr>
      <w:sz w:val="24"/>
      <w:szCs w:val="24"/>
    </w:rPr>
  </w:style>
  <w:style w:type="paragraph" w:customStyle="1" w:styleId="Bezodstavcovhostylu">
    <w:name w:val="[Bez odstavcového stylu]"/>
    <w:rsid w:val="0073329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nowrap">
    <w:name w:val="nowrap"/>
    <w:rsid w:val="0083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7ADD-EB49-4D96-93B5-98DFF06D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4800</Words>
  <Characters>28324</Characters>
  <Application>Microsoft Office Word</Application>
  <DocSecurity>0</DocSecurity>
  <Lines>236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PARTNERSTVÍ A VZÁJEMNÉ SPOLUPRÁCI A VYUŽITÍ VÝSLEDKŮ VÝZKUMU A VÝVOJE</vt:lpstr>
      <vt:lpstr>SMLOUVA O PARTNERSTVÍ A VZÁJEMNÉ SPOLUPRÁCI A VYUŽITÍ VÝSLEDKŮ VÝZKUMU A VÝVOJE</vt:lpstr>
    </vt:vector>
  </TitlesOfParts>
  <Company>VSCHT</Company>
  <LinksUpToDate>false</LinksUpToDate>
  <CharactersWithSpaces>33058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PARTNERSTVÍ A VZÁJEMNÉ SPOLUPRÁCI A VYUŽITÍ VÝSLEDKŮ VÝZKUMU A VÝVOJE</dc:title>
  <dc:subject/>
  <dc:creator>marcof</dc:creator>
  <cp:keywords/>
  <cp:lastModifiedBy>matulka1</cp:lastModifiedBy>
  <cp:revision>3</cp:revision>
  <cp:lastPrinted>2015-02-02T08:22:00Z</cp:lastPrinted>
  <dcterms:created xsi:type="dcterms:W3CDTF">2020-06-05T13:39:00Z</dcterms:created>
  <dcterms:modified xsi:type="dcterms:W3CDTF">2020-06-08T08:20:00Z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owner="marcof" position="TopRight" marginX="0" marginY="0" classifiedOn="2018-10-20T11:43:42.883+02:00" sho</vt:lpwstr>
  </property>
  <property fmtid="{D5CDD505-2E9C-101B-9397-08002B2CF9AE}" pid="3" name="DocumentTagging.ClassificationMark.P01">
    <vt:lpwstr>wPrintedBy="false" showPrintDate="false" language="cs" ApplicationVersion="Microsoft Word, 14.0" addinVersion="5.10.5.29" template="CEZ"&gt;&lt;history bulk="false" class="Veřejné" code="C0" user="CEZDATA\chumovaluc" divisionPrefix="CEZ" mappingVersion="1"</vt:lpwstr>
  </property>
  <property fmtid="{D5CDD505-2E9C-101B-9397-08002B2CF9AE}" pid="4" name="DocumentTagging.ClassificationMark.P02">
    <vt:lpwstr> date="2018-10-20T11:43:42.933+02:00"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