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ED731" w14:textId="21132DB3" w:rsidR="00D250E5" w:rsidRDefault="00DA4807" w:rsidP="00CA4D93">
      <w:pPr>
        <w:pStyle w:val="Zkladntext"/>
        <w:tabs>
          <w:tab w:val="left" w:pos="227"/>
        </w:tabs>
        <w:spacing w:before="120" w:after="0" w:line="260" w:lineRule="exact"/>
        <w:jc w:val="center"/>
        <w:rPr>
          <w:b/>
          <w:bCs/>
          <w:caps/>
          <w:sz w:val="19"/>
          <w:szCs w:val="19"/>
        </w:rPr>
      </w:pPr>
      <w:r w:rsidRPr="00135489">
        <w:rPr>
          <w:b/>
          <w:bCs/>
          <w:caps/>
          <w:sz w:val="19"/>
          <w:szCs w:val="19"/>
        </w:rPr>
        <w:t>Smlouva o dílo</w:t>
      </w:r>
      <w:r w:rsidR="00CA4D93">
        <w:rPr>
          <w:b/>
          <w:bCs/>
          <w:caps/>
          <w:sz w:val="19"/>
          <w:szCs w:val="19"/>
        </w:rPr>
        <w:t xml:space="preserve"> </w:t>
      </w:r>
    </w:p>
    <w:p w14:paraId="29C23AA9" w14:textId="77777777" w:rsidR="00BE1A76" w:rsidRDefault="00BE1A76" w:rsidP="00CA4D93">
      <w:pPr>
        <w:pStyle w:val="Zkladntext"/>
        <w:tabs>
          <w:tab w:val="left" w:pos="227"/>
        </w:tabs>
        <w:spacing w:before="120" w:after="0" w:line="260" w:lineRule="exact"/>
        <w:jc w:val="center"/>
        <w:rPr>
          <w:b/>
          <w:bCs/>
          <w:caps/>
          <w:sz w:val="19"/>
          <w:szCs w:val="19"/>
        </w:rPr>
      </w:pPr>
    </w:p>
    <w:p w14:paraId="1B51204A" w14:textId="77777777" w:rsidR="00DA4807" w:rsidRDefault="00CA4D93" w:rsidP="00D250E5">
      <w:pPr>
        <w:pStyle w:val="Zkladntext"/>
        <w:tabs>
          <w:tab w:val="left" w:pos="227"/>
        </w:tabs>
        <w:spacing w:before="120" w:after="0" w:line="260" w:lineRule="exact"/>
        <w:rPr>
          <w:b/>
          <w:bCs/>
          <w:sz w:val="19"/>
          <w:szCs w:val="19"/>
        </w:rPr>
      </w:pPr>
      <w:r w:rsidRPr="00D250E5">
        <w:rPr>
          <w:bCs/>
          <w:sz w:val="19"/>
          <w:szCs w:val="19"/>
        </w:rPr>
        <w:t>č</w:t>
      </w:r>
      <w:r w:rsidR="00D250E5" w:rsidRPr="00D250E5">
        <w:rPr>
          <w:bCs/>
          <w:sz w:val="19"/>
          <w:szCs w:val="19"/>
        </w:rPr>
        <w:t xml:space="preserve">íslo smlouvy </w:t>
      </w:r>
      <w:r w:rsidR="00485CD5">
        <w:rPr>
          <w:bCs/>
          <w:sz w:val="19"/>
          <w:szCs w:val="19"/>
        </w:rPr>
        <w:t>Objednatel</w:t>
      </w:r>
      <w:r w:rsidR="00D250E5" w:rsidRPr="00D250E5">
        <w:rPr>
          <w:bCs/>
          <w:sz w:val="19"/>
          <w:szCs w:val="19"/>
        </w:rPr>
        <w:t>e</w:t>
      </w:r>
      <w:r w:rsidR="00D250E5">
        <w:rPr>
          <w:b/>
          <w:bCs/>
          <w:sz w:val="19"/>
          <w:szCs w:val="19"/>
        </w:rPr>
        <w:t xml:space="preserve">: </w:t>
      </w:r>
      <w:r w:rsidR="00D250E5">
        <w:rPr>
          <w:b/>
          <w:bCs/>
          <w:sz w:val="19"/>
          <w:szCs w:val="19"/>
        </w:rPr>
        <w:tab/>
      </w:r>
      <w:r w:rsidR="00F87D6B" w:rsidRPr="00F87D6B">
        <w:rPr>
          <w:b/>
          <w:bCs/>
          <w:sz w:val="19"/>
          <w:szCs w:val="19"/>
        </w:rPr>
        <w:t>VRI/SOD/2016/1</w:t>
      </w:r>
    </w:p>
    <w:p w14:paraId="125087E2" w14:textId="77CCF71A" w:rsidR="00D250E5" w:rsidRPr="00D250E5" w:rsidRDefault="00D250E5" w:rsidP="00D250E5">
      <w:pPr>
        <w:pStyle w:val="Zkladntext"/>
        <w:tabs>
          <w:tab w:val="left" w:pos="227"/>
        </w:tabs>
        <w:spacing w:before="120" w:after="0" w:line="260" w:lineRule="exact"/>
        <w:rPr>
          <w:bCs/>
          <w:sz w:val="19"/>
          <w:szCs w:val="19"/>
        </w:rPr>
      </w:pPr>
      <w:r w:rsidRPr="00D250E5">
        <w:rPr>
          <w:bCs/>
          <w:sz w:val="19"/>
          <w:szCs w:val="19"/>
        </w:rPr>
        <w:t xml:space="preserve">číslo smlouvy </w:t>
      </w:r>
      <w:r w:rsidR="00485CD5">
        <w:rPr>
          <w:bCs/>
          <w:sz w:val="19"/>
          <w:szCs w:val="19"/>
        </w:rPr>
        <w:t>Zhotovitel</w:t>
      </w:r>
      <w:r w:rsidRPr="00D250E5">
        <w:rPr>
          <w:bCs/>
          <w:sz w:val="19"/>
          <w:szCs w:val="19"/>
        </w:rPr>
        <w:t>e:</w:t>
      </w:r>
      <w:r>
        <w:rPr>
          <w:bCs/>
          <w:sz w:val="19"/>
          <w:szCs w:val="19"/>
        </w:rPr>
        <w:tab/>
      </w:r>
      <w:r w:rsidR="001A3E33" w:rsidRPr="001A3E33">
        <w:rPr>
          <w:b/>
          <w:bCs/>
          <w:sz w:val="19"/>
          <w:szCs w:val="19"/>
        </w:rPr>
        <w:t>2673-16</w:t>
      </w:r>
    </w:p>
    <w:p w14:paraId="3679AA24" w14:textId="77777777" w:rsidR="00D250E5" w:rsidRDefault="00D250E5" w:rsidP="00D250E5">
      <w:pPr>
        <w:pStyle w:val="Zkladntext"/>
        <w:tabs>
          <w:tab w:val="left" w:pos="227"/>
        </w:tabs>
        <w:spacing w:before="120" w:after="0" w:line="260" w:lineRule="exact"/>
        <w:rPr>
          <w:b/>
          <w:bCs/>
          <w:sz w:val="19"/>
          <w:szCs w:val="19"/>
        </w:rPr>
      </w:pPr>
    </w:p>
    <w:p w14:paraId="7480F407" w14:textId="77777777" w:rsidR="00BE1A76" w:rsidRPr="00D250E5" w:rsidRDefault="00BE1A76" w:rsidP="00D250E5">
      <w:pPr>
        <w:pStyle w:val="Zkladntext"/>
        <w:tabs>
          <w:tab w:val="left" w:pos="227"/>
        </w:tabs>
        <w:spacing w:before="120" w:after="0" w:line="260" w:lineRule="exact"/>
        <w:rPr>
          <w:b/>
          <w:bCs/>
          <w:sz w:val="19"/>
          <w:szCs w:val="19"/>
        </w:rPr>
      </w:pPr>
    </w:p>
    <w:p w14:paraId="121E9F4A" w14:textId="77777777" w:rsidR="009B6839" w:rsidRPr="00135489" w:rsidRDefault="009B6839" w:rsidP="009B6839">
      <w:pPr>
        <w:pStyle w:val="Zkladntext"/>
        <w:tabs>
          <w:tab w:val="left" w:pos="227"/>
        </w:tabs>
        <w:spacing w:before="120" w:after="0" w:line="260" w:lineRule="exact"/>
        <w:jc w:val="center"/>
        <w:rPr>
          <w:sz w:val="19"/>
          <w:szCs w:val="19"/>
        </w:rPr>
      </w:pPr>
      <w:r w:rsidRPr="00135489">
        <w:rPr>
          <w:sz w:val="19"/>
          <w:szCs w:val="19"/>
        </w:rPr>
        <w:t>uzavřená podle §</w:t>
      </w:r>
      <w:r>
        <w:rPr>
          <w:sz w:val="19"/>
          <w:szCs w:val="19"/>
        </w:rPr>
        <w:t xml:space="preserve"> 2586 a násl. Zákona č. 89/2012 Sb.</w:t>
      </w:r>
    </w:p>
    <w:p w14:paraId="3BD19F58" w14:textId="77777777" w:rsidR="00DA4807" w:rsidRPr="00135489" w:rsidRDefault="00DA4807" w:rsidP="00416585">
      <w:pPr>
        <w:tabs>
          <w:tab w:val="left" w:pos="142"/>
        </w:tabs>
        <w:spacing w:before="120" w:line="260" w:lineRule="exact"/>
        <w:rPr>
          <w:sz w:val="19"/>
          <w:szCs w:val="19"/>
        </w:rPr>
      </w:pPr>
    </w:p>
    <w:p w14:paraId="73DAB50D"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I.</w:t>
      </w:r>
    </w:p>
    <w:p w14:paraId="2860BBDE"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Smluvní strany</w:t>
      </w:r>
    </w:p>
    <w:p w14:paraId="22140F23" w14:textId="77777777" w:rsidR="00DA4807" w:rsidRDefault="00DA4807" w:rsidP="00DA4807">
      <w:pPr>
        <w:tabs>
          <w:tab w:val="left" w:pos="227"/>
        </w:tabs>
        <w:spacing w:before="120" w:line="260" w:lineRule="exact"/>
        <w:rPr>
          <w:sz w:val="19"/>
          <w:szCs w:val="19"/>
        </w:rPr>
      </w:pPr>
    </w:p>
    <w:p w14:paraId="7695833C" w14:textId="77777777" w:rsidR="00774BBE" w:rsidRPr="00545CA4" w:rsidRDefault="00774BBE" w:rsidP="00774BBE">
      <w:pPr>
        <w:tabs>
          <w:tab w:val="left" w:pos="227"/>
        </w:tabs>
        <w:spacing w:before="120" w:line="360" w:lineRule="auto"/>
        <w:contextualSpacing/>
        <w:rPr>
          <w:b/>
          <w:bCs/>
        </w:rPr>
      </w:pPr>
      <w:r w:rsidRPr="00545CA4">
        <w:rPr>
          <w:b/>
          <w:bCs/>
        </w:rPr>
        <w:t>Objednatel:</w:t>
      </w:r>
      <w:r w:rsidRPr="00545CA4">
        <w:rPr>
          <w:b/>
          <w:bCs/>
        </w:rPr>
        <w:tab/>
      </w:r>
      <w:r w:rsidRPr="00545CA4">
        <w:rPr>
          <w:b/>
          <w:bCs/>
        </w:rPr>
        <w:tab/>
        <w:t>Vodovody a kanalizace Mladá Boleslav, a.s.</w:t>
      </w:r>
    </w:p>
    <w:p w14:paraId="60D8869C" w14:textId="77777777" w:rsidR="00774BBE" w:rsidRPr="00545CA4" w:rsidRDefault="00774BBE" w:rsidP="00774BBE">
      <w:pPr>
        <w:tabs>
          <w:tab w:val="left" w:pos="227"/>
        </w:tabs>
        <w:spacing w:before="120" w:line="360" w:lineRule="auto"/>
        <w:contextualSpacing/>
        <w:rPr>
          <w:bCs/>
        </w:rPr>
      </w:pPr>
      <w:r w:rsidRPr="00545CA4">
        <w:rPr>
          <w:bCs/>
        </w:rPr>
        <w:t>se sídlem:</w:t>
      </w:r>
      <w:r w:rsidRPr="00545CA4">
        <w:rPr>
          <w:bCs/>
        </w:rPr>
        <w:tab/>
      </w:r>
      <w:r w:rsidRPr="00545CA4">
        <w:rPr>
          <w:bCs/>
        </w:rPr>
        <w:tab/>
        <w:t>Čechova ul. 1151, 293 22 Mladá Boleslav</w:t>
      </w:r>
    </w:p>
    <w:p w14:paraId="6DB10B93" w14:textId="77777777" w:rsidR="00774BBE" w:rsidRPr="00545CA4" w:rsidRDefault="00774BBE" w:rsidP="00774BBE">
      <w:pPr>
        <w:tabs>
          <w:tab w:val="left" w:pos="227"/>
        </w:tabs>
        <w:spacing w:before="120" w:line="360" w:lineRule="auto"/>
        <w:contextualSpacing/>
      </w:pPr>
      <w:r w:rsidRPr="00545CA4">
        <w:rPr>
          <w:bCs/>
        </w:rPr>
        <w:t>zastoupený:</w:t>
      </w:r>
      <w:r w:rsidRPr="00545CA4">
        <w:rPr>
          <w:bCs/>
        </w:rPr>
        <w:tab/>
      </w:r>
      <w:r w:rsidRPr="00545CA4">
        <w:rPr>
          <w:bCs/>
        </w:rPr>
        <w:tab/>
        <w:t>Ing. Jan Sedláček, předseda představenstva</w:t>
      </w:r>
    </w:p>
    <w:p w14:paraId="3C15FEBD" w14:textId="77777777" w:rsidR="00774BBE" w:rsidRPr="00545CA4" w:rsidRDefault="00774BBE" w:rsidP="00774BBE">
      <w:pPr>
        <w:tabs>
          <w:tab w:val="left" w:pos="227"/>
        </w:tabs>
        <w:spacing w:before="120" w:line="360" w:lineRule="auto"/>
        <w:contextualSpacing/>
      </w:pPr>
      <w:r w:rsidRPr="00545CA4">
        <w:tab/>
      </w:r>
      <w:r w:rsidRPr="00545CA4">
        <w:tab/>
      </w:r>
      <w:r w:rsidRPr="00545CA4">
        <w:tab/>
      </w:r>
      <w:r w:rsidRPr="00545CA4">
        <w:tab/>
        <w:t>Ing. Vladimír Stehlík, člen představenstva</w:t>
      </w:r>
    </w:p>
    <w:p w14:paraId="32DA67B6" w14:textId="77777777" w:rsidR="00492846" w:rsidRDefault="00774BBE" w:rsidP="00774BBE">
      <w:pPr>
        <w:tabs>
          <w:tab w:val="left" w:pos="227"/>
        </w:tabs>
        <w:spacing w:before="120" w:line="360" w:lineRule="auto"/>
        <w:contextualSpacing/>
      </w:pPr>
      <w:r w:rsidRPr="00545CA4">
        <w:t xml:space="preserve">ve věcech technických oprávněn jednat: </w:t>
      </w:r>
    </w:p>
    <w:p w14:paraId="7FC97CCB" w14:textId="77777777" w:rsidR="00774BBE" w:rsidRPr="00FA318C" w:rsidRDefault="00492846" w:rsidP="00774BBE">
      <w:pPr>
        <w:tabs>
          <w:tab w:val="left" w:pos="227"/>
        </w:tabs>
        <w:spacing w:before="120" w:line="360" w:lineRule="auto"/>
        <w:contextualSpacing/>
        <w:rPr>
          <w:highlight w:val="cyan"/>
        </w:rPr>
      </w:pPr>
      <w:r>
        <w:tab/>
      </w:r>
      <w:r>
        <w:tab/>
      </w:r>
      <w:r>
        <w:tab/>
      </w:r>
      <w:r>
        <w:tab/>
      </w:r>
      <w:r w:rsidR="008D35EA">
        <w:t>Ing. Tomáš Žitný, technický náměstek</w:t>
      </w:r>
    </w:p>
    <w:p w14:paraId="6FC5631E" w14:textId="77777777" w:rsidR="00774BBE" w:rsidRPr="00545CA4" w:rsidRDefault="00774BBE" w:rsidP="00774BBE">
      <w:pPr>
        <w:tabs>
          <w:tab w:val="left" w:pos="227"/>
        </w:tabs>
        <w:spacing w:before="120" w:line="360" w:lineRule="auto"/>
        <w:contextualSpacing/>
      </w:pPr>
      <w:r w:rsidRPr="008D35EA">
        <w:tab/>
      </w:r>
      <w:r w:rsidRPr="008D35EA">
        <w:tab/>
      </w:r>
      <w:r w:rsidRPr="008D35EA">
        <w:tab/>
      </w:r>
      <w:r w:rsidRPr="008D35EA">
        <w:tab/>
      </w:r>
      <w:r w:rsidR="008D35EA" w:rsidRPr="008D35EA">
        <w:t>Ing. František Klouček, vedoucí odd. VRI</w:t>
      </w:r>
    </w:p>
    <w:p w14:paraId="02785AFB" w14:textId="77777777" w:rsidR="00774BBE" w:rsidRPr="00545CA4" w:rsidRDefault="00774BBE" w:rsidP="00774BBE">
      <w:pPr>
        <w:pStyle w:val="Zkladntext"/>
        <w:tabs>
          <w:tab w:val="left" w:pos="227"/>
        </w:tabs>
        <w:spacing w:after="40" w:line="260" w:lineRule="exact"/>
      </w:pPr>
      <w:r w:rsidRPr="00545CA4">
        <w:t xml:space="preserve">bankovní spojení: </w:t>
      </w:r>
      <w:r w:rsidRPr="00545CA4">
        <w:tab/>
        <w:t>Komerční banka, pobočka Mladá Boleslav, č.ú. 1608 181/0100</w:t>
      </w:r>
    </w:p>
    <w:p w14:paraId="5E470402" w14:textId="77777777" w:rsidR="00774BBE" w:rsidRPr="00545CA4" w:rsidRDefault="00D250E5" w:rsidP="00DA4807">
      <w:pPr>
        <w:tabs>
          <w:tab w:val="left" w:pos="227"/>
        </w:tabs>
        <w:spacing w:before="120" w:line="260" w:lineRule="exact"/>
      </w:pPr>
      <w:r w:rsidRPr="00545CA4">
        <w:t>IČ: 46356983     DIČ: CZ46356983</w:t>
      </w:r>
    </w:p>
    <w:p w14:paraId="65719CBD" w14:textId="77777777" w:rsidR="00774BBE" w:rsidRPr="00545CA4" w:rsidRDefault="00D250E5" w:rsidP="00DA4807">
      <w:pPr>
        <w:tabs>
          <w:tab w:val="left" w:pos="227"/>
        </w:tabs>
        <w:spacing w:before="120" w:line="260" w:lineRule="exact"/>
      </w:pPr>
      <w:r w:rsidRPr="00545CA4">
        <w:t>údaj o zápisu v obchodním rejstříku nebo v jiné evidenci: zápis v obchodním rejstříku: u Městského soudu v Praze, oddíl: B, číslo vložky: 2379</w:t>
      </w:r>
    </w:p>
    <w:p w14:paraId="5296F199" w14:textId="77777777" w:rsidR="00D250E5" w:rsidRPr="00545CA4" w:rsidRDefault="00D250E5" w:rsidP="00D250E5">
      <w:pPr>
        <w:pStyle w:val="Zhlav"/>
        <w:tabs>
          <w:tab w:val="clear" w:pos="4536"/>
          <w:tab w:val="clear" w:pos="9072"/>
          <w:tab w:val="left" w:pos="227"/>
        </w:tabs>
        <w:spacing w:before="120" w:line="260" w:lineRule="exact"/>
        <w:jc w:val="both"/>
      </w:pPr>
    </w:p>
    <w:p w14:paraId="03BF6CDA" w14:textId="77777777" w:rsidR="00D250E5" w:rsidRPr="00545CA4" w:rsidRDefault="00D250E5" w:rsidP="00D250E5">
      <w:pPr>
        <w:pStyle w:val="Zhlav"/>
        <w:tabs>
          <w:tab w:val="clear" w:pos="4536"/>
          <w:tab w:val="clear" w:pos="9072"/>
          <w:tab w:val="left" w:pos="227"/>
        </w:tabs>
        <w:spacing w:before="120" w:line="260" w:lineRule="exact"/>
        <w:jc w:val="both"/>
      </w:pPr>
      <w:r w:rsidRPr="00545CA4">
        <w:t>(dále jen „</w:t>
      </w:r>
      <w:r w:rsidR="00B844E8">
        <w:t>O</w:t>
      </w:r>
      <w:r w:rsidRPr="00545CA4">
        <w:t>bjednatel“)</w:t>
      </w:r>
    </w:p>
    <w:p w14:paraId="61BF9ABF" w14:textId="77777777" w:rsidR="00D250E5" w:rsidRPr="00545CA4" w:rsidRDefault="00D250E5" w:rsidP="00D250E5">
      <w:pPr>
        <w:pStyle w:val="Zhlav"/>
        <w:tabs>
          <w:tab w:val="clear" w:pos="4536"/>
          <w:tab w:val="clear" w:pos="9072"/>
          <w:tab w:val="left" w:pos="227"/>
        </w:tabs>
        <w:spacing w:before="120" w:line="260" w:lineRule="exact"/>
        <w:jc w:val="both"/>
      </w:pPr>
    </w:p>
    <w:p w14:paraId="0EA06A08" w14:textId="77777777" w:rsidR="00D250E5" w:rsidRPr="00545CA4" w:rsidRDefault="00D250E5" w:rsidP="00D250E5">
      <w:pPr>
        <w:pStyle w:val="Zhlav"/>
        <w:tabs>
          <w:tab w:val="clear" w:pos="4536"/>
          <w:tab w:val="clear" w:pos="9072"/>
          <w:tab w:val="left" w:pos="227"/>
        </w:tabs>
        <w:spacing w:before="120" w:line="260" w:lineRule="exact"/>
        <w:jc w:val="both"/>
      </w:pPr>
    </w:p>
    <w:p w14:paraId="3B1063D0" w14:textId="77777777" w:rsidR="00D250E5" w:rsidRPr="00110E77" w:rsidRDefault="00D250E5" w:rsidP="00D250E5">
      <w:pPr>
        <w:tabs>
          <w:tab w:val="left" w:pos="227"/>
        </w:tabs>
        <w:spacing w:before="120" w:line="360" w:lineRule="auto"/>
        <w:contextualSpacing/>
        <w:rPr>
          <w:b/>
        </w:rPr>
      </w:pPr>
      <w:r w:rsidRPr="00110E77">
        <w:rPr>
          <w:b/>
        </w:rPr>
        <w:t>Zhotovitel:</w:t>
      </w:r>
      <w:r w:rsidRPr="00110E77">
        <w:rPr>
          <w:b/>
        </w:rPr>
        <w:tab/>
      </w:r>
      <w:r w:rsidRPr="00110E77">
        <w:rPr>
          <w:b/>
        </w:rPr>
        <w:tab/>
      </w:r>
      <w:r w:rsidR="000F15BA" w:rsidRPr="001A3E33">
        <w:rPr>
          <w:b/>
          <w:bCs/>
        </w:rPr>
        <w:t>IMOS group s.r.o.</w:t>
      </w:r>
    </w:p>
    <w:p w14:paraId="7ED1F129" w14:textId="77777777" w:rsidR="00D250E5" w:rsidRPr="00110E77" w:rsidRDefault="00D250E5" w:rsidP="00D250E5">
      <w:pPr>
        <w:tabs>
          <w:tab w:val="left" w:pos="227"/>
        </w:tabs>
        <w:spacing w:before="120" w:line="360" w:lineRule="auto"/>
        <w:contextualSpacing/>
      </w:pPr>
      <w:r w:rsidRPr="00110E77">
        <w:t>se sídlem:</w:t>
      </w:r>
      <w:r w:rsidRPr="00110E77">
        <w:tab/>
      </w:r>
      <w:r w:rsidRPr="00110E77">
        <w:tab/>
      </w:r>
      <w:r w:rsidR="000F15BA" w:rsidRPr="001A3E33">
        <w:rPr>
          <w:bCs/>
        </w:rPr>
        <w:t>Na Kampě 515/8, Malá Strana ,118 00  Praha 1</w:t>
      </w:r>
    </w:p>
    <w:p w14:paraId="571DA07D" w14:textId="77777777" w:rsidR="000F15BA" w:rsidRPr="001A3E33" w:rsidRDefault="000F15BA" w:rsidP="00D250E5">
      <w:pPr>
        <w:tabs>
          <w:tab w:val="left" w:pos="227"/>
        </w:tabs>
        <w:spacing w:before="120" w:line="360" w:lineRule="auto"/>
        <w:contextualSpacing/>
        <w:rPr>
          <w:bCs/>
        </w:rPr>
      </w:pPr>
      <w:r w:rsidRPr="001A3E33">
        <w:rPr>
          <w:bCs/>
        </w:rPr>
        <w:tab/>
      </w:r>
      <w:r w:rsidRPr="001A3E33">
        <w:rPr>
          <w:bCs/>
        </w:rPr>
        <w:tab/>
      </w:r>
      <w:r w:rsidRPr="001A3E33">
        <w:rPr>
          <w:bCs/>
        </w:rPr>
        <w:tab/>
      </w:r>
      <w:r w:rsidRPr="001A3E33">
        <w:rPr>
          <w:bCs/>
        </w:rPr>
        <w:tab/>
        <w:t>doručovací adresa a provozovna: IMOS group s.r.o., Tečovice 353, 763 02  Zlín</w:t>
      </w:r>
    </w:p>
    <w:p w14:paraId="26A2B926" w14:textId="77777777" w:rsidR="00D250E5" w:rsidRPr="00110E77" w:rsidRDefault="00D250E5" w:rsidP="00D250E5">
      <w:pPr>
        <w:tabs>
          <w:tab w:val="left" w:pos="227"/>
        </w:tabs>
        <w:spacing w:before="120" w:line="360" w:lineRule="auto"/>
        <w:contextualSpacing/>
      </w:pPr>
      <w:r w:rsidRPr="00110E77">
        <w:t>zastoupený:</w:t>
      </w:r>
      <w:r w:rsidRPr="00110E77">
        <w:tab/>
      </w:r>
      <w:r w:rsidR="000F15BA" w:rsidRPr="001A3E33">
        <w:tab/>
        <w:t>Lubomírem Reichsfeldem, jednatelem</w:t>
      </w:r>
    </w:p>
    <w:p w14:paraId="4BA5A332" w14:textId="77777777" w:rsidR="00D250E5" w:rsidRPr="00110E77" w:rsidRDefault="00D250E5" w:rsidP="00D250E5">
      <w:pPr>
        <w:tabs>
          <w:tab w:val="left" w:pos="227"/>
        </w:tabs>
        <w:spacing w:before="120" w:line="360" w:lineRule="auto"/>
        <w:contextualSpacing/>
      </w:pPr>
      <w:r w:rsidRPr="00110E77">
        <w:t xml:space="preserve">ve věcech technických oprávněn jednat: </w:t>
      </w:r>
      <w:r w:rsidR="000F15BA" w:rsidRPr="001A3E33">
        <w:t>Josef Tománek, vedoucí stavební divize</w:t>
      </w:r>
      <w:r w:rsidRPr="00110E77">
        <w:tab/>
      </w:r>
      <w:r w:rsidRPr="00110E77">
        <w:tab/>
      </w:r>
      <w:r w:rsidRPr="00110E77">
        <w:tab/>
      </w:r>
    </w:p>
    <w:p w14:paraId="2C729E71" w14:textId="77777777" w:rsidR="00D250E5" w:rsidRPr="00110E77" w:rsidRDefault="00D250E5" w:rsidP="00D250E5">
      <w:pPr>
        <w:pStyle w:val="Zkladntext"/>
        <w:tabs>
          <w:tab w:val="left" w:pos="227"/>
        </w:tabs>
        <w:spacing w:after="40" w:line="260" w:lineRule="exact"/>
      </w:pPr>
      <w:r w:rsidRPr="00110E77">
        <w:t xml:space="preserve">bankovní spojení: </w:t>
      </w:r>
      <w:r w:rsidRPr="00110E77">
        <w:tab/>
      </w:r>
      <w:r w:rsidR="000F15BA" w:rsidRPr="001A3E33">
        <w:t>PPF banka a.s., č.ú.: 2014620015/6000, 2014620007/6000</w:t>
      </w:r>
    </w:p>
    <w:p w14:paraId="44351065" w14:textId="0D30A0CD" w:rsidR="00D250E5" w:rsidRPr="00110E77" w:rsidRDefault="00D250E5" w:rsidP="00D250E5">
      <w:pPr>
        <w:tabs>
          <w:tab w:val="left" w:pos="227"/>
        </w:tabs>
        <w:spacing w:before="120" w:line="260" w:lineRule="exact"/>
      </w:pPr>
      <w:r w:rsidRPr="00110E77">
        <w:t xml:space="preserve">IČ: </w:t>
      </w:r>
      <w:r w:rsidR="000F15BA" w:rsidRPr="001A3E33">
        <w:t>27756971</w:t>
      </w:r>
      <w:r w:rsidR="000F15BA" w:rsidRPr="001A3E33">
        <w:tab/>
      </w:r>
      <w:r w:rsidR="000F15BA" w:rsidRPr="001A3E33">
        <w:tab/>
      </w:r>
      <w:r w:rsidRPr="00110E77">
        <w:t xml:space="preserve">DIČ: </w:t>
      </w:r>
      <w:r w:rsidR="000F15BA" w:rsidRPr="001A3E33">
        <w:t>CZ27756971</w:t>
      </w:r>
    </w:p>
    <w:p w14:paraId="42C2C723" w14:textId="77777777" w:rsidR="000F15BA" w:rsidRPr="00545CA4" w:rsidRDefault="00D250E5" w:rsidP="00D250E5">
      <w:pPr>
        <w:tabs>
          <w:tab w:val="left" w:pos="227"/>
        </w:tabs>
        <w:spacing w:before="120" w:line="260" w:lineRule="exact"/>
      </w:pPr>
      <w:r w:rsidRPr="00110E77">
        <w:t>údaj o zápisu v obchodním rejstříku nebo v jiné evidenci: zápis v obchodním rejstříku:</w:t>
      </w:r>
      <w:r w:rsidRPr="001A3E33">
        <w:t xml:space="preserve"> </w:t>
      </w:r>
      <w:r w:rsidR="000F15BA" w:rsidRPr="001A3E33">
        <w:t>Městský soud v Praze, oddíl C, vložka 252272</w:t>
      </w:r>
    </w:p>
    <w:p w14:paraId="455E5864" w14:textId="77777777" w:rsidR="00D250E5" w:rsidRPr="00545CA4" w:rsidRDefault="00D250E5" w:rsidP="00D250E5">
      <w:pPr>
        <w:pStyle w:val="Zhlav"/>
        <w:tabs>
          <w:tab w:val="clear" w:pos="4536"/>
          <w:tab w:val="clear" w:pos="9072"/>
          <w:tab w:val="left" w:pos="227"/>
        </w:tabs>
        <w:spacing w:before="120" w:line="260" w:lineRule="exact"/>
        <w:jc w:val="both"/>
      </w:pPr>
    </w:p>
    <w:p w14:paraId="4F71C387" w14:textId="77777777" w:rsidR="00DA4807" w:rsidRPr="00545CA4" w:rsidRDefault="00DA4807" w:rsidP="00DA4807">
      <w:pPr>
        <w:pStyle w:val="Zhlav"/>
        <w:tabs>
          <w:tab w:val="clear" w:pos="4536"/>
          <w:tab w:val="clear" w:pos="9072"/>
          <w:tab w:val="left" w:pos="227"/>
        </w:tabs>
        <w:spacing w:before="120" w:line="260" w:lineRule="exact"/>
      </w:pPr>
      <w:r w:rsidRPr="00545CA4">
        <w:t>(dále jen „</w:t>
      </w:r>
      <w:r w:rsidR="00B844E8">
        <w:t>Z</w:t>
      </w:r>
      <w:r w:rsidRPr="00545CA4">
        <w:t>hotovitel“)</w:t>
      </w:r>
    </w:p>
    <w:p w14:paraId="5A66EBA8" w14:textId="77777777" w:rsidR="00DA4807" w:rsidRDefault="00DA4807" w:rsidP="00DA4807">
      <w:pPr>
        <w:tabs>
          <w:tab w:val="left" w:pos="227"/>
        </w:tabs>
        <w:spacing w:before="120" w:line="260" w:lineRule="exact"/>
        <w:rPr>
          <w:b/>
          <w:bCs/>
        </w:rPr>
      </w:pPr>
    </w:p>
    <w:p w14:paraId="396B6F29" w14:textId="77777777" w:rsidR="00BE1A76" w:rsidRDefault="00BE1A76" w:rsidP="00DA4807">
      <w:pPr>
        <w:tabs>
          <w:tab w:val="left" w:pos="227"/>
        </w:tabs>
        <w:spacing w:before="120" w:line="260" w:lineRule="exact"/>
        <w:rPr>
          <w:b/>
          <w:bCs/>
        </w:rPr>
      </w:pPr>
    </w:p>
    <w:p w14:paraId="69945DA5" w14:textId="77777777" w:rsidR="00BE1A76" w:rsidRDefault="00BE1A76" w:rsidP="00DA4807">
      <w:pPr>
        <w:tabs>
          <w:tab w:val="left" w:pos="227"/>
        </w:tabs>
        <w:spacing w:before="120" w:line="260" w:lineRule="exact"/>
        <w:rPr>
          <w:b/>
          <w:bCs/>
        </w:rPr>
      </w:pPr>
    </w:p>
    <w:p w14:paraId="7BD97667" w14:textId="77777777" w:rsidR="00BE1A76" w:rsidRDefault="00BE1A76" w:rsidP="00DA4807">
      <w:pPr>
        <w:tabs>
          <w:tab w:val="left" w:pos="227"/>
        </w:tabs>
        <w:spacing w:before="120" w:line="260" w:lineRule="exact"/>
        <w:rPr>
          <w:b/>
          <w:bCs/>
        </w:rPr>
      </w:pPr>
    </w:p>
    <w:p w14:paraId="60A04A19" w14:textId="77777777" w:rsidR="00BE1A76" w:rsidRPr="00545CA4" w:rsidRDefault="00BE1A76" w:rsidP="00DA4807">
      <w:pPr>
        <w:tabs>
          <w:tab w:val="left" w:pos="227"/>
        </w:tabs>
        <w:spacing w:before="120" w:line="260" w:lineRule="exact"/>
        <w:rPr>
          <w:b/>
          <w:bCs/>
        </w:rPr>
      </w:pPr>
    </w:p>
    <w:p w14:paraId="00478484" w14:textId="77777777" w:rsidR="00D250E5" w:rsidRPr="00545CA4" w:rsidRDefault="00D250E5" w:rsidP="00DA4807">
      <w:pPr>
        <w:tabs>
          <w:tab w:val="left" w:pos="227"/>
        </w:tabs>
        <w:spacing w:before="120" w:line="260" w:lineRule="exact"/>
        <w:rPr>
          <w:b/>
          <w:bCs/>
        </w:rPr>
      </w:pPr>
    </w:p>
    <w:p w14:paraId="52B370DA" w14:textId="77777777" w:rsidR="00DA4807" w:rsidRPr="00545CA4" w:rsidRDefault="00DA4807" w:rsidP="00416585">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II.</w:t>
      </w:r>
    </w:p>
    <w:p w14:paraId="48FD3E2D" w14:textId="77777777" w:rsidR="00DA4807" w:rsidRPr="00545CA4" w:rsidRDefault="00DA4807" w:rsidP="00416585">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Předmět smlouvy</w:t>
      </w:r>
    </w:p>
    <w:p w14:paraId="36472A8D" w14:textId="77777777" w:rsidR="00DA4807" w:rsidRPr="00545CA4" w:rsidRDefault="00DA4807" w:rsidP="00DA4807">
      <w:pPr>
        <w:tabs>
          <w:tab w:val="left" w:pos="227"/>
        </w:tabs>
        <w:spacing w:before="120" w:line="260" w:lineRule="exact"/>
        <w:rPr>
          <w:b/>
          <w:bCs/>
          <w:snapToGrid w:val="0"/>
        </w:rPr>
      </w:pPr>
    </w:p>
    <w:p w14:paraId="633833C5" w14:textId="77777777" w:rsidR="00DA4807" w:rsidRPr="005555EB" w:rsidRDefault="00DA4807" w:rsidP="00C774E4">
      <w:pPr>
        <w:pStyle w:val="Odstavecseseznamem"/>
        <w:widowControl w:val="0"/>
        <w:numPr>
          <w:ilvl w:val="0"/>
          <w:numId w:val="45"/>
        </w:numPr>
        <w:tabs>
          <w:tab w:val="left" w:pos="227"/>
          <w:tab w:val="left" w:pos="426"/>
          <w:tab w:val="left" w:pos="2250"/>
        </w:tabs>
        <w:autoSpaceDE w:val="0"/>
        <w:autoSpaceDN w:val="0"/>
        <w:adjustRightInd w:val="0"/>
        <w:spacing w:before="120" w:line="260" w:lineRule="exact"/>
        <w:jc w:val="both"/>
      </w:pPr>
      <w:r w:rsidRPr="005555EB">
        <w:t xml:space="preserve">Předmětem smlouvy je závazek </w:t>
      </w:r>
      <w:r w:rsidR="00485CD5">
        <w:t>Zhotovitel</w:t>
      </w:r>
      <w:r w:rsidRPr="005555EB">
        <w:t xml:space="preserve">e provést pro </w:t>
      </w:r>
      <w:r w:rsidR="00485CD5">
        <w:t>Objednatel</w:t>
      </w:r>
      <w:r w:rsidRPr="005555EB">
        <w:t xml:space="preserve">e dílo spočívající ve zhotovení stavby </w:t>
      </w:r>
      <w:r w:rsidR="00416585" w:rsidRPr="000D4ABE">
        <w:rPr>
          <w:b/>
        </w:rPr>
        <w:t>„</w:t>
      </w:r>
      <w:r w:rsidR="00207BE6" w:rsidRPr="000D4ABE">
        <w:rPr>
          <w:b/>
        </w:rPr>
        <w:t>SV MB, rozšíření SVV - etapa 2</w:t>
      </w:r>
      <w:r w:rsidR="00C774E4" w:rsidRPr="000D4ABE">
        <w:rPr>
          <w:b/>
        </w:rPr>
        <w:t>“</w:t>
      </w:r>
      <w:r w:rsidR="00C774E4" w:rsidRPr="00C774E4">
        <w:t xml:space="preserve"> </w:t>
      </w:r>
      <w:r w:rsidRPr="005555EB">
        <w:t xml:space="preserve"> </w:t>
      </w:r>
      <w:r w:rsidRPr="005555EB">
        <w:rPr>
          <w:i/>
          <w:iCs/>
        </w:rPr>
        <w:t xml:space="preserve">a </w:t>
      </w:r>
      <w:r w:rsidRPr="005555EB">
        <w:t xml:space="preserve">závazek </w:t>
      </w:r>
      <w:r w:rsidR="00485CD5">
        <w:t>Objednatel</w:t>
      </w:r>
      <w:r w:rsidRPr="005555EB">
        <w:t xml:space="preserve">e zaplatit </w:t>
      </w:r>
      <w:r w:rsidR="00485CD5">
        <w:t>Zhotovitel</w:t>
      </w:r>
      <w:r w:rsidRPr="005555EB">
        <w:t>i za provedení díla sjednanou cenu</w:t>
      </w:r>
      <w:r w:rsidR="0071755D">
        <w:t>, pokud není uvedeno jinak</w:t>
      </w:r>
      <w:r w:rsidRPr="005555EB">
        <w:t>.</w:t>
      </w:r>
    </w:p>
    <w:p w14:paraId="7E26F084" w14:textId="77777777" w:rsidR="00E5125F" w:rsidRDefault="00747B29" w:rsidP="00C774E4">
      <w:pPr>
        <w:tabs>
          <w:tab w:val="left" w:pos="227"/>
          <w:tab w:val="left" w:pos="405"/>
        </w:tabs>
        <w:spacing w:before="120" w:line="260" w:lineRule="exact"/>
        <w:ind w:left="227" w:hanging="227"/>
        <w:contextualSpacing/>
        <w:jc w:val="both"/>
      </w:pPr>
      <w:r w:rsidRPr="00545CA4">
        <w:tab/>
      </w:r>
      <w:r w:rsidR="00DA4807" w:rsidRPr="00545CA4">
        <w:t xml:space="preserve">Předmět díla je vymezen </w:t>
      </w:r>
      <w:r w:rsidR="00E5125F" w:rsidRPr="005555EB">
        <w:t>zadávací dokumentací, která se skládá z následujících částí:</w:t>
      </w:r>
    </w:p>
    <w:p w14:paraId="36E603FF" w14:textId="77777777" w:rsidR="00C774E4" w:rsidRPr="005555EB" w:rsidRDefault="00C774E4" w:rsidP="00C774E4">
      <w:pPr>
        <w:tabs>
          <w:tab w:val="left" w:pos="227"/>
          <w:tab w:val="left" w:pos="405"/>
        </w:tabs>
        <w:spacing w:before="120" w:line="260" w:lineRule="exact"/>
        <w:ind w:left="227" w:hanging="227"/>
        <w:contextualSpacing/>
        <w:jc w:val="both"/>
      </w:pPr>
    </w:p>
    <w:p w14:paraId="313413D9" w14:textId="77777777" w:rsidR="00C774E4" w:rsidRPr="00C774E4" w:rsidRDefault="00C774E4" w:rsidP="00C774E4">
      <w:pPr>
        <w:numPr>
          <w:ilvl w:val="0"/>
          <w:numId w:val="70"/>
        </w:numPr>
        <w:spacing w:after="200" w:line="276" w:lineRule="auto"/>
        <w:contextualSpacing/>
        <w:jc w:val="both"/>
        <w:rPr>
          <w:rFonts w:eastAsiaTheme="minorHAnsi"/>
          <w:lang w:eastAsia="en-US"/>
        </w:rPr>
      </w:pPr>
      <w:r w:rsidRPr="00C774E4">
        <w:rPr>
          <w:rFonts w:eastAsiaTheme="minorHAnsi"/>
          <w:lang w:eastAsia="en-US"/>
        </w:rPr>
        <w:t>Textová část zadávací dokumentace</w:t>
      </w:r>
    </w:p>
    <w:p w14:paraId="35EA26E0" w14:textId="77777777" w:rsidR="00C774E4" w:rsidRPr="00C774E4" w:rsidRDefault="0073454A" w:rsidP="003D2077">
      <w:pPr>
        <w:numPr>
          <w:ilvl w:val="0"/>
          <w:numId w:val="70"/>
        </w:numPr>
        <w:spacing w:after="200" w:line="276" w:lineRule="auto"/>
        <w:contextualSpacing/>
        <w:jc w:val="both"/>
        <w:rPr>
          <w:rFonts w:eastAsiaTheme="minorHAnsi"/>
          <w:b/>
          <w:lang w:eastAsia="en-US"/>
        </w:rPr>
      </w:pPr>
      <w:r w:rsidRPr="0073454A">
        <w:rPr>
          <w:rFonts w:eastAsiaTheme="minorHAnsi"/>
          <w:lang w:eastAsia="en-US"/>
        </w:rPr>
        <w:t>Projektová dokumentace zpracovaná firmou Vodohospodářské inženýrské služby a.s., Křížová 47, 150 39 Praha 5, zakázkové číslo VIS 1/14 - 004, odpovědný projektant Ing. Martin Butor, e.č.ČKAIT 0008569, stavby vodního hospodářs</w:t>
      </w:r>
      <w:r>
        <w:rPr>
          <w:rFonts w:eastAsiaTheme="minorHAnsi"/>
          <w:lang w:eastAsia="en-US"/>
        </w:rPr>
        <w:t xml:space="preserve">tví a krajinného inženýrství, </w:t>
      </w:r>
      <w:r w:rsidRPr="0073454A">
        <w:rPr>
          <w:rFonts w:eastAsiaTheme="minorHAnsi"/>
          <w:b/>
          <w:lang w:eastAsia="en-US"/>
        </w:rPr>
        <w:t xml:space="preserve">která obsahuje soupis prací, dodávek a služeb s výkazem výměr, </w:t>
      </w:r>
      <w:r w:rsidRPr="00EF0E6B">
        <w:rPr>
          <w:rFonts w:eastAsiaTheme="minorHAnsi"/>
          <w:lang w:eastAsia="en-US"/>
        </w:rPr>
        <w:t>stanoviska všech účastníků stavebního řízení vč. uzavřených smluv s vlastníky dotčených pozemků</w:t>
      </w:r>
      <w:r w:rsidR="003D2077">
        <w:rPr>
          <w:rFonts w:eastAsiaTheme="minorHAnsi"/>
          <w:lang w:eastAsia="en-US"/>
        </w:rPr>
        <w:t>,</w:t>
      </w:r>
      <w:r w:rsidRPr="00EF0E6B">
        <w:rPr>
          <w:rFonts w:eastAsiaTheme="minorHAnsi"/>
          <w:lang w:eastAsia="en-US"/>
        </w:rPr>
        <w:t xml:space="preserve"> technické podmínky vodohospodářských staveb</w:t>
      </w:r>
      <w:r w:rsidR="003D2077">
        <w:rPr>
          <w:rFonts w:eastAsiaTheme="minorHAnsi"/>
          <w:lang w:eastAsia="en-US"/>
        </w:rPr>
        <w:t xml:space="preserve"> a technické podmínky </w:t>
      </w:r>
      <w:r w:rsidR="003D2077" w:rsidRPr="003D2077">
        <w:rPr>
          <w:rFonts w:eastAsiaTheme="minorHAnsi"/>
          <w:lang w:eastAsia="en-US"/>
        </w:rPr>
        <w:t>pro vodárenské objekty</w:t>
      </w:r>
      <w:r w:rsidRPr="00EF0E6B">
        <w:rPr>
          <w:rFonts w:eastAsiaTheme="minorHAnsi"/>
          <w:lang w:eastAsia="en-US"/>
        </w:rPr>
        <w:t>, jejíž součástí je podrobná specifikace vedlejších a ostatních nákladů stavby</w:t>
      </w:r>
      <w:r w:rsidRPr="0073454A">
        <w:rPr>
          <w:rFonts w:eastAsiaTheme="minorHAnsi"/>
          <w:lang w:eastAsia="en-US"/>
        </w:rPr>
        <w:t>.</w:t>
      </w:r>
    </w:p>
    <w:p w14:paraId="72E23E4E" w14:textId="77777777" w:rsidR="00C774E4" w:rsidRDefault="00C774E4" w:rsidP="00C774E4">
      <w:pPr>
        <w:numPr>
          <w:ilvl w:val="0"/>
          <w:numId w:val="70"/>
        </w:numPr>
        <w:spacing w:after="200" w:line="276" w:lineRule="auto"/>
        <w:contextualSpacing/>
        <w:rPr>
          <w:rFonts w:eastAsiaTheme="minorHAnsi"/>
          <w:lang w:eastAsia="en-US"/>
        </w:rPr>
      </w:pPr>
      <w:r w:rsidRPr="00C774E4">
        <w:rPr>
          <w:rFonts w:eastAsiaTheme="minorHAnsi"/>
          <w:lang w:eastAsia="en-US"/>
        </w:rPr>
        <w:t>Obchodní podmínky ve formě návrhu smlouvy o dílo</w:t>
      </w:r>
    </w:p>
    <w:p w14:paraId="6C7D3BDB" w14:textId="77777777" w:rsidR="0026156D" w:rsidRPr="00C774E4" w:rsidRDefault="0026156D" w:rsidP="0026156D">
      <w:pPr>
        <w:spacing w:after="200" w:line="276" w:lineRule="auto"/>
        <w:ind w:left="1068"/>
        <w:contextualSpacing/>
        <w:rPr>
          <w:rFonts w:eastAsiaTheme="minorHAnsi"/>
          <w:lang w:eastAsia="en-US"/>
        </w:rPr>
      </w:pPr>
    </w:p>
    <w:p w14:paraId="1B6E34C6" w14:textId="77777777" w:rsidR="00597E9B" w:rsidRPr="0026156D" w:rsidRDefault="002252EB" w:rsidP="00545CA4">
      <w:pPr>
        <w:tabs>
          <w:tab w:val="left" w:pos="227"/>
          <w:tab w:val="left" w:pos="405"/>
        </w:tabs>
        <w:spacing w:before="240" w:line="260" w:lineRule="exact"/>
        <w:ind w:left="227" w:hanging="227"/>
        <w:jc w:val="both"/>
        <w:rPr>
          <w:u w:val="single"/>
        </w:rPr>
      </w:pPr>
      <w:r w:rsidRPr="005555EB">
        <w:tab/>
      </w:r>
      <w:r w:rsidRPr="0026156D">
        <w:rPr>
          <w:u w:val="single"/>
        </w:rPr>
        <w:t>Předmětem díla je výstavba (zhotovení)</w:t>
      </w:r>
      <w:r w:rsidR="00C774E4" w:rsidRPr="0026156D">
        <w:rPr>
          <w:u w:val="single"/>
        </w:rPr>
        <w:t>:</w:t>
      </w:r>
    </w:p>
    <w:p w14:paraId="6DEB5F47" w14:textId="77777777" w:rsidR="0042224F" w:rsidRPr="0042224F" w:rsidRDefault="0042224F" w:rsidP="00EF0E6B">
      <w:pPr>
        <w:ind w:left="708" w:firstLine="568"/>
        <w:jc w:val="both"/>
        <w:rPr>
          <w:rFonts w:eastAsiaTheme="minorHAnsi"/>
          <w:lang w:eastAsia="en-US"/>
        </w:rPr>
      </w:pPr>
      <w:r w:rsidRPr="0042224F">
        <w:rPr>
          <w:rFonts w:eastAsiaTheme="minorHAnsi"/>
          <w:lang w:eastAsia="en-US"/>
        </w:rPr>
        <w:t>nového zemního vodojemu o objemu 2 x 500 m</w:t>
      </w:r>
      <w:r w:rsidRPr="00EF0E6B">
        <w:rPr>
          <w:rFonts w:eastAsiaTheme="minorHAnsi"/>
          <w:lang w:eastAsia="en-US"/>
        </w:rPr>
        <w:t>3</w:t>
      </w:r>
      <w:r w:rsidRPr="0042224F">
        <w:rPr>
          <w:rFonts w:eastAsiaTheme="minorHAnsi"/>
          <w:lang w:eastAsia="en-US"/>
        </w:rPr>
        <w:t>. Půdorysné rozměry samotného stavebního objektu VDJ s umístěnou ČS v manipulační komoře VDJ jako 17,20 x 13,40 m (akumulační komora) a 6,00 x 5,00 m (manipulační komora vč. prostoru přístupu do akumulačních komor). Součástí zakázky jsou terénní úpravy v ploše cca 3060 m2, nové příjezdové obslužné komunikace a přístupové zpevněné plochy vstupu do objektu (min. šíře 3,5 m, plocha cca 100 m2), nové poplastované oplocení výšky 1,6 m a dl. 272 m, vjezdové brány a vstupní branky šíře 3,5 m. Armaturní komora bude vybavena strojní a elektro technologií.</w:t>
      </w:r>
    </w:p>
    <w:p w14:paraId="79B30E57" w14:textId="77777777" w:rsidR="0042224F" w:rsidRPr="0042224F" w:rsidRDefault="0042224F" w:rsidP="00EF0E6B">
      <w:pPr>
        <w:ind w:left="708"/>
        <w:jc w:val="both"/>
        <w:rPr>
          <w:rFonts w:eastAsiaTheme="minorHAnsi"/>
          <w:lang w:eastAsia="en-US"/>
        </w:rPr>
      </w:pPr>
      <w:r w:rsidRPr="0042224F">
        <w:rPr>
          <w:rFonts w:eastAsiaTheme="minorHAnsi"/>
          <w:lang w:eastAsia="en-US"/>
        </w:rPr>
        <w:t>Vyvolaná přepojení a podchycení potrubí:</w:t>
      </w:r>
    </w:p>
    <w:p w14:paraId="653A2101" w14:textId="77777777" w:rsidR="0042224F" w:rsidRPr="0042224F" w:rsidRDefault="0042224F" w:rsidP="00EF0E6B">
      <w:pPr>
        <w:ind w:left="708"/>
        <w:jc w:val="both"/>
        <w:rPr>
          <w:rFonts w:eastAsiaTheme="minorHAnsi"/>
          <w:lang w:eastAsia="en-US"/>
        </w:rPr>
      </w:pPr>
      <w:r w:rsidRPr="0042224F">
        <w:rPr>
          <w:rFonts w:eastAsiaTheme="minorHAnsi"/>
          <w:lang w:eastAsia="en-US"/>
        </w:rPr>
        <w:t>VODOVODNÍ ŘAD “A“</w:t>
      </w:r>
      <w:r w:rsidRPr="0042224F">
        <w:rPr>
          <w:rFonts w:eastAsiaTheme="minorHAnsi"/>
          <w:lang w:eastAsia="en-US"/>
        </w:rPr>
        <w:tab/>
      </w:r>
      <w:r w:rsidRPr="0042224F">
        <w:rPr>
          <w:rFonts w:eastAsiaTheme="minorHAnsi"/>
          <w:lang w:eastAsia="en-US"/>
        </w:rPr>
        <w:tab/>
        <w:t>–</w:t>
      </w:r>
      <w:r w:rsidRPr="0042224F">
        <w:rPr>
          <w:rFonts w:eastAsiaTheme="minorHAnsi"/>
          <w:lang w:eastAsia="en-US"/>
        </w:rPr>
        <w:tab/>
        <w:t>LTH DN150, dl. 20,51 m</w:t>
      </w:r>
    </w:p>
    <w:p w14:paraId="021117E2" w14:textId="77777777" w:rsidR="0042224F" w:rsidRPr="0042224F" w:rsidRDefault="0042224F" w:rsidP="00EF0E6B">
      <w:pPr>
        <w:ind w:left="708"/>
        <w:jc w:val="both"/>
        <w:rPr>
          <w:rFonts w:eastAsiaTheme="minorHAnsi"/>
          <w:lang w:eastAsia="en-US"/>
        </w:rPr>
      </w:pPr>
      <w:r w:rsidRPr="0042224F">
        <w:rPr>
          <w:rFonts w:eastAsiaTheme="minorHAnsi"/>
          <w:lang w:eastAsia="en-US"/>
        </w:rPr>
        <w:t>VODOVODNÍ</w:t>
      </w:r>
      <w:r w:rsidR="00C02A68">
        <w:rPr>
          <w:rFonts w:eastAsiaTheme="minorHAnsi"/>
          <w:lang w:eastAsia="en-US"/>
        </w:rPr>
        <w:t xml:space="preserve"> ŘAD “B“</w:t>
      </w:r>
      <w:r w:rsidR="00C02A68">
        <w:rPr>
          <w:rFonts w:eastAsiaTheme="minorHAnsi"/>
          <w:lang w:eastAsia="en-US"/>
        </w:rPr>
        <w:tab/>
      </w:r>
      <w:r w:rsidR="00C02A68">
        <w:rPr>
          <w:rFonts w:eastAsiaTheme="minorHAnsi"/>
          <w:lang w:eastAsia="en-US"/>
        </w:rPr>
        <w:tab/>
        <w:t>–</w:t>
      </w:r>
      <w:r w:rsidR="00C02A68">
        <w:rPr>
          <w:rFonts w:eastAsiaTheme="minorHAnsi"/>
          <w:lang w:eastAsia="en-US"/>
        </w:rPr>
        <w:tab/>
        <w:t>LTH DN150, dl. 15,37</w:t>
      </w:r>
      <w:r w:rsidRPr="0042224F">
        <w:rPr>
          <w:rFonts w:eastAsiaTheme="minorHAnsi"/>
          <w:lang w:eastAsia="en-US"/>
        </w:rPr>
        <w:t xml:space="preserve"> m</w:t>
      </w:r>
    </w:p>
    <w:p w14:paraId="64CDD785" w14:textId="77777777" w:rsidR="0042224F" w:rsidRPr="0042224F" w:rsidRDefault="0042224F" w:rsidP="00EF0E6B">
      <w:pPr>
        <w:ind w:left="708"/>
        <w:jc w:val="both"/>
        <w:rPr>
          <w:rFonts w:eastAsiaTheme="minorHAnsi"/>
          <w:lang w:eastAsia="en-US"/>
        </w:rPr>
      </w:pPr>
      <w:r w:rsidRPr="0042224F">
        <w:rPr>
          <w:rFonts w:eastAsiaTheme="minorHAnsi"/>
          <w:lang w:eastAsia="en-US"/>
        </w:rPr>
        <w:t xml:space="preserve">VODOVODNÍ ŘAD “C“ </w:t>
      </w:r>
      <w:r w:rsidRPr="0042224F">
        <w:rPr>
          <w:rFonts w:eastAsiaTheme="minorHAnsi"/>
          <w:lang w:eastAsia="en-US"/>
        </w:rPr>
        <w:tab/>
      </w:r>
      <w:r w:rsidRPr="0042224F">
        <w:rPr>
          <w:rFonts w:eastAsiaTheme="minorHAnsi"/>
          <w:lang w:eastAsia="en-US"/>
        </w:rPr>
        <w:tab/>
        <w:t xml:space="preserve">– </w:t>
      </w:r>
      <w:r w:rsidRPr="0042224F">
        <w:rPr>
          <w:rFonts w:eastAsiaTheme="minorHAnsi"/>
          <w:lang w:eastAsia="en-US"/>
        </w:rPr>
        <w:tab/>
        <w:t>LTH DN100, dl. 17,</w:t>
      </w:r>
      <w:r w:rsidRPr="0042224F" w:rsidDel="00A23CB2">
        <w:rPr>
          <w:rFonts w:eastAsiaTheme="minorHAnsi"/>
          <w:lang w:eastAsia="en-US"/>
        </w:rPr>
        <w:t xml:space="preserve"> </w:t>
      </w:r>
      <w:r w:rsidRPr="0042224F">
        <w:rPr>
          <w:rFonts w:eastAsiaTheme="minorHAnsi"/>
          <w:lang w:eastAsia="en-US"/>
        </w:rPr>
        <w:t>07 m</w:t>
      </w:r>
    </w:p>
    <w:p w14:paraId="47D1FFC8" w14:textId="77777777" w:rsidR="0042224F" w:rsidRPr="0042224F" w:rsidRDefault="0042224F" w:rsidP="00EF0E6B">
      <w:pPr>
        <w:ind w:left="708"/>
        <w:jc w:val="both"/>
        <w:rPr>
          <w:rFonts w:eastAsiaTheme="minorHAnsi"/>
          <w:lang w:eastAsia="en-US"/>
        </w:rPr>
      </w:pPr>
      <w:r w:rsidRPr="0042224F">
        <w:rPr>
          <w:rFonts w:eastAsiaTheme="minorHAnsi"/>
          <w:lang w:eastAsia="en-US"/>
        </w:rPr>
        <w:t>ODPADNÍ POTRUBÍ “A“</w:t>
      </w:r>
      <w:r w:rsidRPr="0042224F">
        <w:rPr>
          <w:rFonts w:eastAsiaTheme="minorHAnsi"/>
          <w:lang w:eastAsia="en-US"/>
        </w:rPr>
        <w:tab/>
        <w:t>–</w:t>
      </w:r>
      <w:r w:rsidRPr="0042224F">
        <w:rPr>
          <w:rFonts w:eastAsiaTheme="minorHAnsi"/>
          <w:lang w:eastAsia="en-US"/>
        </w:rPr>
        <w:tab/>
        <w:t>LTH DN150, dl. 2,73 m (odkalení od</w:t>
      </w:r>
      <w:r w:rsidR="00207BE6">
        <w:rPr>
          <w:rFonts w:eastAsiaTheme="minorHAnsi"/>
          <w:lang w:eastAsia="en-US"/>
        </w:rPr>
        <w:t xml:space="preserve">vodnění nového zemního VDJ) </w:t>
      </w:r>
      <w:r w:rsidR="00207BE6">
        <w:rPr>
          <w:rFonts w:eastAsiaTheme="minorHAnsi"/>
          <w:lang w:eastAsia="en-US"/>
        </w:rPr>
        <w:tab/>
      </w:r>
      <w:r w:rsidRPr="0042224F">
        <w:rPr>
          <w:rFonts w:eastAsiaTheme="minorHAnsi"/>
          <w:lang w:eastAsia="en-US"/>
        </w:rPr>
        <w:t>KAMENINA DN250, dl. 36,44 m (podchycení stávajícího odpadního potrubí odkalení ÚV a VVDJ a nového potrubí LTH z nového zemního VDJ) vč. čtyř nových revizních skružových betonových šachet DN1000.</w:t>
      </w:r>
    </w:p>
    <w:p w14:paraId="5E4E6CCD" w14:textId="77777777" w:rsidR="0042224F" w:rsidRPr="0042224F" w:rsidRDefault="0042224F" w:rsidP="00EF0E6B">
      <w:pPr>
        <w:ind w:left="708"/>
        <w:jc w:val="both"/>
        <w:rPr>
          <w:rFonts w:eastAsiaTheme="minorHAnsi"/>
          <w:lang w:eastAsia="en-US"/>
        </w:rPr>
      </w:pPr>
      <w:r w:rsidRPr="0042224F">
        <w:rPr>
          <w:rFonts w:eastAsiaTheme="minorHAnsi"/>
          <w:lang w:eastAsia="en-US"/>
        </w:rPr>
        <w:t>Přípojka NN - kabel CYKY-J 4x 10 mm2, dl. 22 m, zděný elektroměrný pilířek rozměrů 1180 x 385 x 1650 mm.</w:t>
      </w:r>
    </w:p>
    <w:p w14:paraId="01B0E9D1" w14:textId="77777777" w:rsidR="00C774E4" w:rsidRPr="00C774E4" w:rsidRDefault="0042224F" w:rsidP="0042224F">
      <w:pPr>
        <w:ind w:left="708"/>
        <w:jc w:val="both"/>
        <w:rPr>
          <w:rFonts w:eastAsiaTheme="minorHAnsi"/>
          <w:lang w:eastAsia="en-US"/>
        </w:rPr>
      </w:pPr>
      <w:r w:rsidRPr="0042224F">
        <w:rPr>
          <w:rFonts w:eastAsiaTheme="minorHAnsi"/>
          <w:lang w:eastAsia="en-US"/>
        </w:rPr>
        <w:t>Zadavatel pro účel realizace zakázky pronajme pozemky pro přístup do stavební jámy a dočasnou deponii výkopku. Jedná se o pozemky č. 124, 125 a 126 zapsané na listu vlastnictví č. 50 v katastrálním území Solec o pronajaté výměře 4 500 m2.</w:t>
      </w:r>
    </w:p>
    <w:p w14:paraId="7B069545" w14:textId="77777777" w:rsidR="00C774E4" w:rsidRDefault="005445C0" w:rsidP="0026156D">
      <w:pPr>
        <w:tabs>
          <w:tab w:val="left" w:pos="227"/>
          <w:tab w:val="left" w:pos="405"/>
        </w:tabs>
        <w:spacing w:before="240" w:line="260" w:lineRule="exact"/>
        <w:ind w:left="935" w:hanging="227"/>
        <w:jc w:val="both"/>
        <w:rPr>
          <w:i/>
        </w:rPr>
      </w:pPr>
      <w:r>
        <w:t>Předmět</w:t>
      </w:r>
      <w:r w:rsidR="00C774E4" w:rsidRPr="005555EB">
        <w:t xml:space="preserve"> díla je</w:t>
      </w:r>
      <w:r w:rsidR="00C774E4">
        <w:t xml:space="preserve"> členěn do následujících stavebních objektů:</w:t>
      </w:r>
    </w:p>
    <w:p w14:paraId="46996790" w14:textId="77777777" w:rsidR="0073454A" w:rsidRPr="0073454A" w:rsidRDefault="0073454A" w:rsidP="0073454A">
      <w:pPr>
        <w:numPr>
          <w:ilvl w:val="0"/>
          <w:numId w:val="71"/>
        </w:numPr>
        <w:spacing w:after="120" w:line="276" w:lineRule="auto"/>
        <w:contextualSpacing/>
        <w:jc w:val="both"/>
        <w:rPr>
          <w:rFonts w:eastAsiaTheme="minorHAnsi"/>
          <w:b/>
          <w:lang w:eastAsia="en-US"/>
        </w:rPr>
      </w:pPr>
      <w:r w:rsidRPr="0073454A">
        <w:rPr>
          <w:rFonts w:eastAsiaTheme="minorHAnsi"/>
          <w:b/>
          <w:lang w:eastAsia="en-US"/>
        </w:rPr>
        <w:t>STAVEBNÍ OBJEKTY</w:t>
      </w:r>
    </w:p>
    <w:p w14:paraId="0626D4A9" w14:textId="77777777" w:rsidR="00F87D6B" w:rsidRPr="00F87D6B" w:rsidRDefault="00F87D6B" w:rsidP="00EF0E6B">
      <w:pPr>
        <w:numPr>
          <w:ilvl w:val="1"/>
          <w:numId w:val="71"/>
        </w:numPr>
        <w:spacing w:after="120" w:line="276" w:lineRule="auto"/>
        <w:contextualSpacing/>
        <w:jc w:val="both"/>
        <w:rPr>
          <w:rFonts w:eastAsiaTheme="minorHAnsi"/>
          <w:b/>
          <w:lang w:eastAsia="en-US"/>
        </w:rPr>
      </w:pPr>
      <w:r w:rsidRPr="00F87D6B">
        <w:rPr>
          <w:rFonts w:eastAsiaTheme="minorHAnsi"/>
          <w:b/>
          <w:lang w:eastAsia="en-US"/>
        </w:rPr>
        <w:t>SO 01 - OBJEKT VODOJEMU S ČS</w:t>
      </w:r>
    </w:p>
    <w:p w14:paraId="1AB9069A" w14:textId="77777777" w:rsidR="00F87D6B" w:rsidRPr="00F87D6B" w:rsidRDefault="00F87D6B" w:rsidP="00EF0E6B">
      <w:pPr>
        <w:numPr>
          <w:ilvl w:val="2"/>
          <w:numId w:val="71"/>
        </w:numPr>
        <w:spacing w:after="120" w:line="276" w:lineRule="auto"/>
        <w:contextualSpacing/>
        <w:jc w:val="both"/>
        <w:rPr>
          <w:rFonts w:eastAsiaTheme="minorHAnsi"/>
          <w:b/>
          <w:lang w:eastAsia="en-US"/>
        </w:rPr>
      </w:pPr>
      <w:r w:rsidRPr="00F87D6B">
        <w:rPr>
          <w:rFonts w:eastAsiaTheme="minorHAnsi"/>
          <w:b/>
          <w:lang w:eastAsia="en-US"/>
        </w:rPr>
        <w:t>SO 01.1 - TERÉNNÍ ÚPRAVY, OPLOCENÍ</w:t>
      </w:r>
    </w:p>
    <w:p w14:paraId="473F060E" w14:textId="77777777" w:rsidR="00F87D6B" w:rsidRPr="00F87D6B" w:rsidRDefault="00F87D6B" w:rsidP="00EF0E6B">
      <w:pPr>
        <w:numPr>
          <w:ilvl w:val="2"/>
          <w:numId w:val="71"/>
        </w:numPr>
        <w:spacing w:after="120" w:line="276" w:lineRule="auto"/>
        <w:contextualSpacing/>
        <w:jc w:val="both"/>
        <w:rPr>
          <w:rFonts w:eastAsiaTheme="minorHAnsi"/>
          <w:b/>
          <w:lang w:eastAsia="en-US"/>
        </w:rPr>
      </w:pPr>
      <w:r w:rsidRPr="00F87D6B">
        <w:rPr>
          <w:rFonts w:eastAsiaTheme="minorHAnsi"/>
          <w:b/>
          <w:lang w:eastAsia="en-US"/>
        </w:rPr>
        <w:t>SO 01.2 - PŘÍJEZDOVÁ OBSLUŽNÁ KOMUNIKACE</w:t>
      </w:r>
    </w:p>
    <w:p w14:paraId="57D82532" w14:textId="77777777" w:rsidR="00F87D6B" w:rsidRPr="00F87D6B" w:rsidRDefault="00F87D6B" w:rsidP="00EF0E6B">
      <w:pPr>
        <w:numPr>
          <w:ilvl w:val="2"/>
          <w:numId w:val="71"/>
        </w:numPr>
        <w:spacing w:after="120" w:line="276" w:lineRule="auto"/>
        <w:contextualSpacing/>
        <w:jc w:val="both"/>
        <w:rPr>
          <w:rFonts w:eastAsiaTheme="minorHAnsi"/>
          <w:b/>
          <w:lang w:eastAsia="en-US"/>
        </w:rPr>
      </w:pPr>
      <w:r w:rsidRPr="00F87D6B">
        <w:rPr>
          <w:rFonts w:eastAsiaTheme="minorHAnsi"/>
          <w:b/>
          <w:lang w:eastAsia="en-US"/>
        </w:rPr>
        <w:t>SO 01.3 - VENKOVNÍ POTRUBÍ</w:t>
      </w:r>
    </w:p>
    <w:p w14:paraId="1A17CE67" w14:textId="77777777" w:rsidR="00F87D6B" w:rsidRPr="00F87D6B" w:rsidRDefault="00F87D6B" w:rsidP="00EF0E6B">
      <w:pPr>
        <w:numPr>
          <w:ilvl w:val="1"/>
          <w:numId w:val="71"/>
        </w:numPr>
        <w:spacing w:after="120" w:line="276" w:lineRule="auto"/>
        <w:contextualSpacing/>
        <w:jc w:val="both"/>
        <w:rPr>
          <w:rFonts w:eastAsiaTheme="minorHAnsi"/>
          <w:b/>
          <w:lang w:eastAsia="en-US"/>
        </w:rPr>
      </w:pPr>
      <w:r w:rsidRPr="00F87D6B">
        <w:rPr>
          <w:rFonts w:eastAsiaTheme="minorHAnsi"/>
          <w:b/>
          <w:lang w:eastAsia="en-US"/>
        </w:rPr>
        <w:t>SO 02 - PŘÍPOJKA NN</w:t>
      </w:r>
    </w:p>
    <w:p w14:paraId="1E55F3BA" w14:textId="77777777" w:rsidR="0073454A" w:rsidRDefault="00F87D6B" w:rsidP="00EF0E6B">
      <w:pPr>
        <w:numPr>
          <w:ilvl w:val="1"/>
          <w:numId w:val="71"/>
        </w:numPr>
        <w:spacing w:after="120" w:line="276" w:lineRule="auto"/>
        <w:contextualSpacing/>
        <w:jc w:val="both"/>
        <w:rPr>
          <w:rFonts w:eastAsiaTheme="minorHAnsi"/>
          <w:b/>
          <w:lang w:eastAsia="en-US"/>
        </w:rPr>
      </w:pPr>
      <w:r w:rsidRPr="00F87D6B">
        <w:rPr>
          <w:rFonts w:eastAsiaTheme="minorHAnsi"/>
          <w:b/>
          <w:lang w:eastAsia="en-US"/>
        </w:rPr>
        <w:t xml:space="preserve">SO 03 - ELEKTRO STAVEBNÍ </w:t>
      </w:r>
    </w:p>
    <w:p w14:paraId="6273E3C9" w14:textId="77777777" w:rsidR="004C6C92" w:rsidRDefault="004C6C92" w:rsidP="004C6C92">
      <w:pPr>
        <w:numPr>
          <w:ilvl w:val="2"/>
          <w:numId w:val="71"/>
        </w:numPr>
        <w:spacing w:after="120" w:line="276" w:lineRule="auto"/>
        <w:contextualSpacing/>
        <w:jc w:val="both"/>
        <w:rPr>
          <w:rFonts w:eastAsiaTheme="minorHAnsi"/>
          <w:b/>
          <w:lang w:eastAsia="en-US"/>
        </w:rPr>
      </w:pPr>
      <w:r w:rsidRPr="004C6C92">
        <w:rPr>
          <w:rFonts w:eastAsiaTheme="minorHAnsi"/>
          <w:b/>
          <w:lang w:eastAsia="en-US"/>
        </w:rPr>
        <w:t xml:space="preserve">SO 03.1 - Stavební elekroinstalace </w:t>
      </w:r>
      <w:r>
        <w:rPr>
          <w:rFonts w:eastAsiaTheme="minorHAnsi"/>
          <w:b/>
          <w:lang w:eastAsia="en-US"/>
        </w:rPr>
        <w:t>–</w:t>
      </w:r>
      <w:r w:rsidRPr="004C6C92">
        <w:rPr>
          <w:rFonts w:eastAsiaTheme="minorHAnsi"/>
          <w:b/>
          <w:lang w:eastAsia="en-US"/>
        </w:rPr>
        <w:t xml:space="preserve"> </w:t>
      </w:r>
      <w:r>
        <w:rPr>
          <w:rFonts w:eastAsiaTheme="minorHAnsi"/>
          <w:b/>
          <w:lang w:eastAsia="en-US"/>
        </w:rPr>
        <w:t>zajišťuje objednatel</w:t>
      </w:r>
    </w:p>
    <w:p w14:paraId="12F67F39" w14:textId="77777777" w:rsidR="004C6C92" w:rsidRPr="0073454A" w:rsidRDefault="004C6C92" w:rsidP="004C6C92">
      <w:pPr>
        <w:numPr>
          <w:ilvl w:val="2"/>
          <w:numId w:val="71"/>
        </w:numPr>
        <w:spacing w:after="120" w:line="276" w:lineRule="auto"/>
        <w:contextualSpacing/>
        <w:jc w:val="both"/>
        <w:rPr>
          <w:rFonts w:eastAsiaTheme="minorHAnsi"/>
          <w:b/>
          <w:lang w:eastAsia="en-US"/>
        </w:rPr>
      </w:pPr>
      <w:r w:rsidRPr="004C6C92">
        <w:rPr>
          <w:rFonts w:eastAsiaTheme="minorHAnsi"/>
          <w:b/>
          <w:lang w:eastAsia="en-US"/>
        </w:rPr>
        <w:t>SO 03.2 - Hromosvod</w:t>
      </w:r>
    </w:p>
    <w:p w14:paraId="157B6216" w14:textId="77777777" w:rsidR="0073454A" w:rsidRPr="0073454A" w:rsidRDefault="0073454A" w:rsidP="0073454A">
      <w:pPr>
        <w:numPr>
          <w:ilvl w:val="0"/>
          <w:numId w:val="71"/>
        </w:numPr>
        <w:spacing w:after="120" w:line="276" w:lineRule="auto"/>
        <w:contextualSpacing/>
        <w:jc w:val="both"/>
        <w:rPr>
          <w:rFonts w:eastAsiaTheme="minorHAnsi"/>
          <w:b/>
          <w:lang w:eastAsia="en-US"/>
        </w:rPr>
      </w:pPr>
      <w:r w:rsidRPr="0073454A">
        <w:rPr>
          <w:rFonts w:eastAsiaTheme="minorHAnsi"/>
          <w:b/>
          <w:lang w:eastAsia="en-US"/>
        </w:rPr>
        <w:t>PROVOZNÍ SOUBORY</w:t>
      </w:r>
    </w:p>
    <w:p w14:paraId="396E9832" w14:textId="77777777" w:rsidR="00F87D6B" w:rsidRPr="00F87D6B" w:rsidRDefault="00F87D6B" w:rsidP="00EF0E6B">
      <w:pPr>
        <w:numPr>
          <w:ilvl w:val="1"/>
          <w:numId w:val="71"/>
        </w:numPr>
        <w:spacing w:after="120" w:line="276" w:lineRule="auto"/>
        <w:contextualSpacing/>
        <w:jc w:val="both"/>
        <w:rPr>
          <w:rFonts w:eastAsiaTheme="minorHAnsi"/>
          <w:b/>
          <w:lang w:eastAsia="en-US"/>
        </w:rPr>
      </w:pPr>
      <w:r w:rsidRPr="00F87D6B">
        <w:rPr>
          <w:rFonts w:eastAsiaTheme="minorHAnsi"/>
          <w:b/>
          <w:lang w:eastAsia="en-US"/>
        </w:rPr>
        <w:t>PS 01 - STROJNĚ TECHNOLOGICKÁ ČÁST</w:t>
      </w:r>
      <w:r w:rsidR="004C6C92">
        <w:rPr>
          <w:rFonts w:eastAsiaTheme="minorHAnsi"/>
          <w:b/>
          <w:lang w:eastAsia="en-US"/>
        </w:rPr>
        <w:t xml:space="preserve"> –</w:t>
      </w:r>
      <w:r w:rsidR="004C6C92" w:rsidRPr="004C6C92">
        <w:rPr>
          <w:rFonts w:eastAsiaTheme="minorHAnsi"/>
          <w:b/>
          <w:lang w:eastAsia="en-US"/>
        </w:rPr>
        <w:t xml:space="preserve"> </w:t>
      </w:r>
      <w:r w:rsidR="004C6C92">
        <w:rPr>
          <w:rFonts w:eastAsiaTheme="minorHAnsi"/>
          <w:b/>
          <w:lang w:eastAsia="en-US"/>
        </w:rPr>
        <w:t>zajišťuje objednatel</w:t>
      </w:r>
    </w:p>
    <w:p w14:paraId="62D18476" w14:textId="77777777" w:rsidR="00C774E4" w:rsidRDefault="00F87D6B" w:rsidP="0073454A">
      <w:pPr>
        <w:numPr>
          <w:ilvl w:val="1"/>
          <w:numId w:val="71"/>
        </w:numPr>
        <w:spacing w:after="120" w:line="276" w:lineRule="auto"/>
        <w:contextualSpacing/>
        <w:jc w:val="both"/>
        <w:rPr>
          <w:rFonts w:eastAsiaTheme="minorHAnsi"/>
          <w:lang w:eastAsia="en-US"/>
        </w:rPr>
      </w:pPr>
      <w:r>
        <w:rPr>
          <w:rFonts w:eastAsiaTheme="minorHAnsi"/>
          <w:b/>
          <w:lang w:eastAsia="en-US"/>
        </w:rPr>
        <w:lastRenderedPageBreak/>
        <w:t>PS 02 -</w:t>
      </w:r>
      <w:r w:rsidRPr="00F87D6B">
        <w:rPr>
          <w:rFonts w:eastAsiaTheme="minorHAnsi"/>
          <w:b/>
          <w:lang w:eastAsia="en-US"/>
        </w:rPr>
        <w:t xml:space="preserve"> ELEKTRO TECHNOLOGICKÁ ČÁST</w:t>
      </w:r>
      <w:r w:rsidR="004C6C92">
        <w:rPr>
          <w:rFonts w:eastAsiaTheme="minorHAnsi"/>
          <w:b/>
          <w:lang w:eastAsia="en-US"/>
        </w:rPr>
        <w:t xml:space="preserve"> –</w:t>
      </w:r>
      <w:r w:rsidR="004C6C92" w:rsidRPr="004C6C92">
        <w:rPr>
          <w:rFonts w:eastAsiaTheme="minorHAnsi"/>
          <w:b/>
          <w:lang w:eastAsia="en-US"/>
        </w:rPr>
        <w:t xml:space="preserve"> </w:t>
      </w:r>
      <w:r w:rsidR="004C6C92">
        <w:rPr>
          <w:rFonts w:eastAsiaTheme="minorHAnsi"/>
          <w:b/>
          <w:lang w:eastAsia="en-US"/>
        </w:rPr>
        <w:t>zajišťuje objednatel</w:t>
      </w:r>
    </w:p>
    <w:p w14:paraId="1AD39BF4" w14:textId="77777777" w:rsidR="0026156D" w:rsidRPr="00C774E4" w:rsidRDefault="0026156D" w:rsidP="0026156D">
      <w:pPr>
        <w:tabs>
          <w:tab w:val="left" w:pos="227"/>
          <w:tab w:val="left" w:pos="405"/>
        </w:tabs>
        <w:spacing w:before="240" w:line="260" w:lineRule="exact"/>
        <w:ind w:left="708"/>
        <w:jc w:val="both"/>
        <w:rPr>
          <w:rFonts w:eastAsiaTheme="minorHAnsi"/>
          <w:lang w:eastAsia="en-US"/>
        </w:rPr>
      </w:pPr>
      <w:r w:rsidRPr="0026156D">
        <w:rPr>
          <w:rFonts w:eastAsiaTheme="minorHAnsi"/>
          <w:b/>
          <w:lang w:eastAsia="en-US"/>
        </w:rPr>
        <w:t>Předmětem díla není</w:t>
      </w:r>
      <w:r>
        <w:rPr>
          <w:rFonts w:eastAsiaTheme="minorHAnsi"/>
          <w:lang w:eastAsia="en-US"/>
        </w:rPr>
        <w:t xml:space="preserve"> </w:t>
      </w:r>
      <w:r w:rsidR="004C6C92" w:rsidRPr="004C6C92">
        <w:rPr>
          <w:rFonts w:eastAsiaTheme="minorHAnsi"/>
          <w:lang w:eastAsia="en-US"/>
        </w:rPr>
        <w:t xml:space="preserve">SO 03.1 - Stavební </w:t>
      </w:r>
      <w:r w:rsidR="004C6C92">
        <w:rPr>
          <w:rFonts w:eastAsiaTheme="minorHAnsi"/>
          <w:lang w:eastAsia="en-US"/>
        </w:rPr>
        <w:t>elektroinstalace,</w:t>
      </w:r>
      <w:r w:rsidR="004C6C92" w:rsidRPr="0073454A">
        <w:rPr>
          <w:rFonts w:eastAsiaTheme="minorHAnsi"/>
          <w:lang w:eastAsia="en-US"/>
        </w:rPr>
        <w:t xml:space="preserve"> </w:t>
      </w:r>
      <w:r w:rsidR="0073454A" w:rsidRPr="0073454A">
        <w:rPr>
          <w:rFonts w:eastAsiaTheme="minorHAnsi"/>
          <w:lang w:eastAsia="en-US"/>
        </w:rPr>
        <w:t xml:space="preserve">PS 01 - STROJNĚ TECHNOLOGICKÁ ČÁST a PS 02 - ELEKTRO TECHNOLOGICKÁ ČÁST. </w:t>
      </w:r>
      <w:r w:rsidR="00241B69">
        <w:t>Tyto části díla bude realizovat zadavatel v úzké součinnosti s uchazečem, uchazeč zkoordinuje dodávky a montáže zajišťované zadavatelem stavby (např. výroba nerezových prostupových TP do stěn, technologická vystrojení, elektroinstalace, atd.).</w:t>
      </w:r>
    </w:p>
    <w:p w14:paraId="4312A77F" w14:textId="77777777" w:rsidR="00747B29" w:rsidRPr="0094093F" w:rsidRDefault="00DA4807" w:rsidP="00545CA4">
      <w:pPr>
        <w:pStyle w:val="Odstavecseseznamem"/>
        <w:widowControl w:val="0"/>
        <w:numPr>
          <w:ilvl w:val="0"/>
          <w:numId w:val="45"/>
        </w:numPr>
        <w:tabs>
          <w:tab w:val="left" w:pos="227"/>
          <w:tab w:val="left" w:pos="426"/>
          <w:tab w:val="left" w:pos="2250"/>
        </w:tabs>
        <w:autoSpaceDE w:val="0"/>
        <w:autoSpaceDN w:val="0"/>
        <w:adjustRightInd w:val="0"/>
        <w:spacing w:before="120" w:line="260" w:lineRule="exact"/>
        <w:ind w:left="227" w:hanging="227"/>
        <w:jc w:val="both"/>
      </w:pPr>
      <w:r w:rsidRPr="00545CA4">
        <w:t xml:space="preserve"> </w:t>
      </w:r>
      <w:r w:rsidRPr="0094093F">
        <w:t>Součástí předmětu díla je též</w:t>
      </w:r>
    </w:p>
    <w:p w14:paraId="3DB09465" w14:textId="77777777" w:rsidR="00EF0E6B" w:rsidRDefault="00EF0E6B" w:rsidP="00EF0E6B">
      <w:pPr>
        <w:pStyle w:val="Odstavecseseznamem"/>
        <w:numPr>
          <w:ilvl w:val="0"/>
          <w:numId w:val="64"/>
        </w:numPr>
        <w:tabs>
          <w:tab w:val="left" w:pos="227"/>
        </w:tabs>
        <w:spacing w:line="260" w:lineRule="exact"/>
        <w:jc w:val="both"/>
      </w:pPr>
      <w:r>
        <w:t>zpracování realizační dokumentace stavby v těch částech zadávací dokumentace, které svou podrobností nebudou zhotoviteli umožňovat výrobu nebo dodání zařízení či částí staveb, takto zpracovaná dokumentace podléhá schválení objednatele.</w:t>
      </w:r>
    </w:p>
    <w:p w14:paraId="3A39B7B1" w14:textId="77777777" w:rsidR="00EF0E6B" w:rsidRDefault="00EF0E6B" w:rsidP="00EF0E6B">
      <w:pPr>
        <w:pStyle w:val="Odstavecseseznamem"/>
        <w:numPr>
          <w:ilvl w:val="0"/>
          <w:numId w:val="64"/>
        </w:numPr>
        <w:tabs>
          <w:tab w:val="left" w:pos="227"/>
        </w:tabs>
        <w:spacing w:line="260" w:lineRule="exact"/>
        <w:jc w:val="both"/>
      </w:pPr>
      <w:r>
        <w:t>v případě překročení doby plnění zhotovitelem objednatel provede zápočet nákladů za pronájem mezideponie ve výši 12 000Kč/měsíc proti fakturaci uchazeče,</w:t>
      </w:r>
    </w:p>
    <w:p w14:paraId="5348C256" w14:textId="77777777" w:rsidR="00EF0E6B" w:rsidRDefault="00EF0E6B" w:rsidP="00EF0E6B">
      <w:pPr>
        <w:pStyle w:val="Odstavecseseznamem"/>
        <w:numPr>
          <w:ilvl w:val="0"/>
          <w:numId w:val="64"/>
        </w:numPr>
        <w:tabs>
          <w:tab w:val="left" w:pos="227"/>
        </w:tabs>
        <w:spacing w:line="260" w:lineRule="exact"/>
        <w:jc w:val="both"/>
      </w:pPr>
      <w:r>
        <w:t>v dokladové části předání díla bude přiložen statický posudek ověřený oprávněnou osobou pro veškeré kompozitní konstrukce,</w:t>
      </w:r>
    </w:p>
    <w:p w14:paraId="2954508F" w14:textId="77777777" w:rsidR="00EF0E6B" w:rsidRDefault="00EF0E6B" w:rsidP="00EF0E6B">
      <w:pPr>
        <w:pStyle w:val="Odstavecseseznamem"/>
        <w:numPr>
          <w:ilvl w:val="0"/>
          <w:numId w:val="64"/>
        </w:numPr>
        <w:tabs>
          <w:tab w:val="left" w:pos="227"/>
        </w:tabs>
        <w:spacing w:line="260" w:lineRule="exact"/>
        <w:jc w:val="both"/>
      </w:pPr>
      <w:r>
        <w:t>uchazeč dohodne s jím vybranou betonárnou vyhrazení sila pro skladování cementu CEM III dle požadavku PD,</w:t>
      </w:r>
    </w:p>
    <w:p w14:paraId="22A34655" w14:textId="77777777" w:rsidR="00EF0E6B" w:rsidRDefault="00EF0E6B" w:rsidP="00EF0E6B">
      <w:pPr>
        <w:pStyle w:val="Odstavecseseznamem"/>
        <w:numPr>
          <w:ilvl w:val="0"/>
          <w:numId w:val="64"/>
        </w:numPr>
        <w:tabs>
          <w:tab w:val="left" w:pos="227"/>
        </w:tabs>
        <w:spacing w:line="260" w:lineRule="exact"/>
        <w:jc w:val="both"/>
      </w:pPr>
      <w:r>
        <w:t>odbednění betonových konstrukcí bude provedeno po 7 dnech od betonáže,</w:t>
      </w:r>
    </w:p>
    <w:p w14:paraId="6CCDF02F" w14:textId="77777777" w:rsidR="00EF0E6B" w:rsidRDefault="00EF0E6B" w:rsidP="00EF0E6B">
      <w:pPr>
        <w:pStyle w:val="Odstavecseseznamem"/>
        <w:numPr>
          <w:ilvl w:val="0"/>
          <w:numId w:val="64"/>
        </w:numPr>
        <w:tabs>
          <w:tab w:val="left" w:pos="227"/>
        </w:tabs>
        <w:spacing w:line="260" w:lineRule="exact"/>
        <w:jc w:val="both"/>
      </w:pPr>
      <w:r>
        <w:t>těsnost nádrže bude prováděna před zhotovením vnějšího penetračního nátěru a obsypem nádrží, jednotlivě a s přečerpáním vody,</w:t>
      </w:r>
    </w:p>
    <w:p w14:paraId="33843BF4" w14:textId="77777777" w:rsidR="00EF0E6B" w:rsidRDefault="00EF0E6B" w:rsidP="00EF0E6B">
      <w:pPr>
        <w:pStyle w:val="Odstavecseseznamem"/>
        <w:numPr>
          <w:ilvl w:val="0"/>
          <w:numId w:val="64"/>
        </w:numPr>
        <w:tabs>
          <w:tab w:val="left" w:pos="227"/>
        </w:tabs>
        <w:spacing w:line="260" w:lineRule="exact"/>
        <w:jc w:val="both"/>
      </w:pPr>
      <w:r>
        <w:t>uchazeč musí ověřit poloměry oblouků příjezdové komunikace ke stavbě a do ceny díla zahrne případné dočasné úpravy komunikace,</w:t>
      </w:r>
    </w:p>
    <w:p w14:paraId="72FCC34C" w14:textId="77777777" w:rsidR="00EF0E6B" w:rsidRDefault="00EF0E6B" w:rsidP="00EF0E6B">
      <w:pPr>
        <w:pStyle w:val="Odstavecseseznamem"/>
        <w:numPr>
          <w:ilvl w:val="0"/>
          <w:numId w:val="64"/>
        </w:numPr>
        <w:tabs>
          <w:tab w:val="left" w:pos="227"/>
        </w:tabs>
        <w:spacing w:line="260" w:lineRule="exact"/>
        <w:jc w:val="both"/>
      </w:pPr>
      <w:r>
        <w:t>uchazeč zajistí protokolární předání pozemku p.č. 124, 125 a 126 zpět p. Bergmanovi vč. souhlasu s kolaudací,</w:t>
      </w:r>
    </w:p>
    <w:p w14:paraId="65DD3BA2" w14:textId="77777777" w:rsidR="00EF0E6B" w:rsidRDefault="00EF0E6B" w:rsidP="00EF0E6B">
      <w:pPr>
        <w:pStyle w:val="Odstavecseseznamem"/>
        <w:numPr>
          <w:ilvl w:val="0"/>
          <w:numId w:val="64"/>
        </w:numPr>
        <w:tabs>
          <w:tab w:val="left" w:pos="227"/>
        </w:tabs>
        <w:spacing w:line="260" w:lineRule="exact"/>
        <w:jc w:val="both"/>
      </w:pPr>
      <w:r>
        <w:t>uchazeč provede skrývku půdního substrátu v celé dotčené ploše a přizve zástupce pro archeologický dohled, náklady zahrne do ceny díla (případný záchranný archeologický výzkum hradí zadavatel),</w:t>
      </w:r>
    </w:p>
    <w:p w14:paraId="7345ADF5" w14:textId="77777777" w:rsidR="00EF0E6B" w:rsidRDefault="00EF0E6B" w:rsidP="00EF0E6B">
      <w:pPr>
        <w:pStyle w:val="Odstavecseseznamem"/>
        <w:numPr>
          <w:ilvl w:val="0"/>
          <w:numId w:val="64"/>
        </w:numPr>
        <w:tabs>
          <w:tab w:val="left" w:pos="227"/>
        </w:tabs>
        <w:spacing w:line="260" w:lineRule="exact"/>
        <w:jc w:val="both"/>
      </w:pPr>
      <w:r>
        <w:t>objednatel na výzvu zhotovitele připraví prostupy nerezového potrubí stěnami, zhotovitel provede montáž, objednatel zajistí montáž technologické části - zhotovitel zajistí potřebnou součinnost při montáži (poskytne lešení pro montáž potrubí nátoku),</w:t>
      </w:r>
    </w:p>
    <w:p w14:paraId="532F96B9" w14:textId="77777777" w:rsidR="00EF0E6B" w:rsidRDefault="00EF0E6B" w:rsidP="00EF0E6B">
      <w:pPr>
        <w:pStyle w:val="Odstavecseseznamem"/>
        <w:numPr>
          <w:ilvl w:val="0"/>
          <w:numId w:val="64"/>
        </w:numPr>
        <w:tabs>
          <w:tab w:val="left" w:pos="227"/>
        </w:tabs>
        <w:spacing w:line="260" w:lineRule="exact"/>
        <w:jc w:val="both"/>
      </w:pPr>
      <w:r>
        <w:t>objednatel upozorňuje, že v průběhu přípravy zajistil odkup pozemku p.č. 536/4 a oplocení bude provedeno na hranici pozemku ve vlastnictví objednatele, před zahájením výstavby oplocení zhotovitel projedná definitivní polohu oplocení,</w:t>
      </w:r>
    </w:p>
    <w:p w14:paraId="63B627D3" w14:textId="77777777" w:rsidR="00EF0E6B" w:rsidRDefault="00EF0E6B" w:rsidP="00EF0E6B">
      <w:pPr>
        <w:pStyle w:val="Odstavecseseznamem"/>
        <w:numPr>
          <w:ilvl w:val="0"/>
          <w:numId w:val="64"/>
        </w:numPr>
        <w:tabs>
          <w:tab w:val="left" w:pos="227"/>
        </w:tabs>
        <w:spacing w:line="260" w:lineRule="exact"/>
        <w:jc w:val="both"/>
      </w:pPr>
      <w:r>
        <w:t>po dokončení strojnětechnologické a elektro části zhotovitel zdemontuje lešení a opraví případná poškození výmalby,</w:t>
      </w:r>
    </w:p>
    <w:p w14:paraId="5E22A3B7" w14:textId="77777777" w:rsidR="00EF0E6B" w:rsidRDefault="00EF0E6B" w:rsidP="00EF0E6B">
      <w:pPr>
        <w:pStyle w:val="Odstavecseseznamem"/>
        <w:numPr>
          <w:ilvl w:val="0"/>
          <w:numId w:val="64"/>
        </w:numPr>
        <w:tabs>
          <w:tab w:val="left" w:pos="227"/>
        </w:tabs>
        <w:spacing w:line="260" w:lineRule="exact"/>
        <w:jc w:val="both"/>
      </w:pPr>
      <w:r>
        <w:t>zhotovitel v průběhu provádění zemních prací zajistí odborný geotechnický dozor oprávněnou osobou. Dozor provede prohlídku a její výsledek s dalším postupem zapíše do stavebního deníku. Dozor určí rozhraní zemin tř. 4 a 5 a provede zákres do stavebního deníku. Zhotovitel zajistí posouzení a souhlas geotechnického dozoru a projektanta stavby ke stavu základové spáry pro výstavbu konstrukce vodojemu a připraví protokoly zatěžovacích zkoušek základové spáry (statické a dynamické zkoušky),</w:t>
      </w:r>
    </w:p>
    <w:p w14:paraId="71EF8A0E" w14:textId="77777777" w:rsidR="00EF0E6B" w:rsidRDefault="00EF0E6B" w:rsidP="00EF0E6B">
      <w:pPr>
        <w:pStyle w:val="Odstavecseseznamem"/>
        <w:numPr>
          <w:ilvl w:val="0"/>
          <w:numId w:val="64"/>
        </w:numPr>
        <w:tabs>
          <w:tab w:val="left" w:pos="227"/>
        </w:tabs>
        <w:spacing w:line="260" w:lineRule="exact"/>
        <w:jc w:val="both"/>
      </w:pPr>
      <w:r>
        <w:t>zhotovitel zajistí ořez větví okolní vegetace v místě stavby dle potřeby vč. likvidace dřevní hmoty,</w:t>
      </w:r>
    </w:p>
    <w:p w14:paraId="0D902E7B" w14:textId="77777777" w:rsidR="00EF0E6B" w:rsidRDefault="00EF0E6B" w:rsidP="00EF0E6B">
      <w:pPr>
        <w:pStyle w:val="Odstavecseseznamem"/>
        <w:numPr>
          <w:ilvl w:val="0"/>
          <w:numId w:val="64"/>
        </w:numPr>
        <w:tabs>
          <w:tab w:val="left" w:pos="227"/>
        </w:tabs>
        <w:spacing w:line="260" w:lineRule="exact"/>
        <w:jc w:val="both"/>
      </w:pPr>
      <w:r>
        <w:t>zhotovitel osadí na objednatelem odsouhlasené místo a bude spravovat časosběrné zařízení (viz TP odst. 1.4) před zahájením přípravných prací,</w:t>
      </w:r>
    </w:p>
    <w:p w14:paraId="6F53CDAB" w14:textId="77777777" w:rsidR="00EF0E6B" w:rsidRDefault="00EF0E6B" w:rsidP="00EF0E6B">
      <w:pPr>
        <w:pStyle w:val="Odstavecseseznamem"/>
        <w:numPr>
          <w:ilvl w:val="0"/>
          <w:numId w:val="64"/>
        </w:numPr>
        <w:tabs>
          <w:tab w:val="left" w:pos="227"/>
        </w:tabs>
        <w:spacing w:line="260" w:lineRule="exact"/>
        <w:jc w:val="both"/>
      </w:pPr>
      <w:r>
        <w:t>fasádní zdivo, souvrství na stropní konstrukci akumulační nádrže bude provádět výhradně firma speciálně vyškolená,</w:t>
      </w:r>
    </w:p>
    <w:p w14:paraId="7D0600AB" w14:textId="77777777" w:rsidR="00486FF7" w:rsidRPr="00EF0E6B" w:rsidRDefault="00485CD5" w:rsidP="00486FF7">
      <w:pPr>
        <w:pStyle w:val="Odstavecseseznamem"/>
        <w:numPr>
          <w:ilvl w:val="0"/>
          <w:numId w:val="64"/>
        </w:numPr>
        <w:tabs>
          <w:tab w:val="left" w:pos="227"/>
        </w:tabs>
        <w:spacing w:line="260" w:lineRule="exact"/>
        <w:contextualSpacing w:val="0"/>
        <w:jc w:val="both"/>
      </w:pPr>
      <w:r w:rsidRPr="00EF0E6B">
        <w:t>Zhotovitel</w:t>
      </w:r>
      <w:r w:rsidR="00486FF7" w:rsidRPr="00EF0E6B">
        <w:t xml:space="preserve"> se bude řídit a bude dodržovat základní normy pro bezpečnost práce ve stavebnictví, zakotvené ve směrnici 92/95 EHS, rozpracované v Zák.262/2006 Sb., Zák. 309/2006 Sb., Zák. 183/2006 Sb. a zákonech navazujících.</w:t>
      </w:r>
    </w:p>
    <w:p w14:paraId="6A54A185" w14:textId="77777777" w:rsidR="00747B29" w:rsidRPr="0094093F" w:rsidRDefault="00747B29" w:rsidP="00545CA4">
      <w:pPr>
        <w:widowControl w:val="0"/>
        <w:tabs>
          <w:tab w:val="left" w:pos="227"/>
          <w:tab w:val="left" w:pos="1078"/>
        </w:tabs>
        <w:autoSpaceDE w:val="0"/>
        <w:autoSpaceDN w:val="0"/>
        <w:adjustRightInd w:val="0"/>
        <w:spacing w:before="120" w:line="260" w:lineRule="exact"/>
        <w:ind w:left="227"/>
      </w:pPr>
      <w:r w:rsidRPr="0094093F">
        <w:t>Náklady na tyto činnosti jsou součástí ceny díla.</w:t>
      </w:r>
    </w:p>
    <w:p w14:paraId="4BC55FD4" w14:textId="77777777" w:rsidR="00486FF7" w:rsidRPr="009D5E71" w:rsidRDefault="00486FF7" w:rsidP="00486FF7">
      <w:pPr>
        <w:pStyle w:val="Odstavecseseznamem"/>
        <w:widowControl w:val="0"/>
        <w:numPr>
          <w:ilvl w:val="0"/>
          <w:numId w:val="45"/>
        </w:numPr>
        <w:tabs>
          <w:tab w:val="left" w:pos="227"/>
          <w:tab w:val="left" w:pos="426"/>
          <w:tab w:val="left" w:pos="2250"/>
        </w:tabs>
        <w:autoSpaceDE w:val="0"/>
        <w:autoSpaceDN w:val="0"/>
        <w:adjustRightInd w:val="0"/>
        <w:spacing w:before="240" w:line="260" w:lineRule="exact"/>
        <w:contextualSpacing w:val="0"/>
        <w:jc w:val="both"/>
        <w:rPr>
          <w:spacing w:val="-2"/>
        </w:rPr>
      </w:pPr>
      <w:r>
        <w:rPr>
          <w:spacing w:val="-2"/>
        </w:rPr>
        <w:t xml:space="preserve">Objednatel je oprávněn </w:t>
      </w:r>
      <w:r w:rsidRPr="009D5E71">
        <w:rPr>
          <w:spacing w:val="-2"/>
        </w:rPr>
        <w:t xml:space="preserve"> před realizací díla nebo v průběhu realizace </w:t>
      </w:r>
      <w:r>
        <w:rPr>
          <w:spacing w:val="-2"/>
        </w:rPr>
        <w:t>změnit</w:t>
      </w:r>
      <w:r w:rsidRPr="009D5E71">
        <w:rPr>
          <w:spacing w:val="-2"/>
        </w:rPr>
        <w:t xml:space="preserve"> rozsah předmětu</w:t>
      </w:r>
      <w:r>
        <w:rPr>
          <w:spacing w:val="-2"/>
        </w:rPr>
        <w:t xml:space="preserve"> smlouvy</w:t>
      </w:r>
      <w:r w:rsidRPr="009D5E71">
        <w:rPr>
          <w:spacing w:val="-2"/>
        </w:rPr>
        <w:t xml:space="preserve"> a to zejména z těchto důvodů:</w:t>
      </w:r>
    </w:p>
    <w:p w14:paraId="6DFA3329" w14:textId="77777777" w:rsidR="00486FF7" w:rsidRPr="009D5E71" w:rsidRDefault="00486FF7" w:rsidP="00486FF7">
      <w:pPr>
        <w:pStyle w:val="Odstavecseseznamem"/>
        <w:widowControl w:val="0"/>
        <w:numPr>
          <w:ilvl w:val="0"/>
          <w:numId w:val="49"/>
        </w:numPr>
        <w:tabs>
          <w:tab w:val="left" w:pos="227"/>
          <w:tab w:val="left" w:pos="709"/>
          <w:tab w:val="left" w:pos="2250"/>
        </w:tabs>
        <w:autoSpaceDE w:val="0"/>
        <w:autoSpaceDN w:val="0"/>
        <w:adjustRightInd w:val="0"/>
        <w:spacing w:before="120" w:line="260" w:lineRule="exact"/>
        <w:jc w:val="both"/>
        <w:rPr>
          <w:spacing w:val="-2"/>
        </w:rPr>
      </w:pPr>
      <w:r w:rsidRPr="009D5E71">
        <w:rPr>
          <w:spacing w:val="-2"/>
        </w:rPr>
        <w:t xml:space="preserve">neprovedení </w:t>
      </w:r>
      <w:r>
        <w:rPr>
          <w:spacing w:val="-2"/>
        </w:rPr>
        <w:t>sjednaných</w:t>
      </w:r>
      <w:r w:rsidRPr="009D5E71">
        <w:rPr>
          <w:spacing w:val="-2"/>
        </w:rPr>
        <w:t xml:space="preserve"> stavebních prací, dodávek a služeb (méněpráce), pokud změnou díla dojde ke zúžení předmětu díla</w:t>
      </w:r>
      <w:r>
        <w:rPr>
          <w:spacing w:val="-2"/>
        </w:rPr>
        <w:t xml:space="preserve">  </w:t>
      </w:r>
    </w:p>
    <w:p w14:paraId="3289A25B" w14:textId="77777777" w:rsidR="00486FF7" w:rsidRPr="009D5E71" w:rsidRDefault="00486FF7" w:rsidP="00486FF7">
      <w:pPr>
        <w:pStyle w:val="Odstavecseseznamem"/>
        <w:widowControl w:val="0"/>
        <w:numPr>
          <w:ilvl w:val="0"/>
          <w:numId w:val="49"/>
        </w:numPr>
        <w:tabs>
          <w:tab w:val="left" w:pos="227"/>
          <w:tab w:val="left" w:pos="709"/>
          <w:tab w:val="left" w:pos="2250"/>
        </w:tabs>
        <w:autoSpaceDE w:val="0"/>
        <w:autoSpaceDN w:val="0"/>
        <w:adjustRightInd w:val="0"/>
        <w:spacing w:before="120" w:line="260" w:lineRule="exact"/>
        <w:jc w:val="both"/>
        <w:rPr>
          <w:spacing w:val="-2"/>
        </w:rPr>
      </w:pPr>
      <w:r w:rsidRPr="009D5E71">
        <w:rPr>
          <w:spacing w:val="-2"/>
        </w:rPr>
        <w:lastRenderedPageBreak/>
        <w:t xml:space="preserve">v případě, že se na stavbě vyskytnou objektivní, věcně správné, nepředvídané práce (dodatečné stavební práce, dodávky a služby), které bude </w:t>
      </w:r>
      <w:r w:rsidR="00485CD5">
        <w:rPr>
          <w:spacing w:val="-2"/>
        </w:rPr>
        <w:t>Objednatel</w:t>
      </w:r>
      <w:r w:rsidRPr="009D5E71">
        <w:rPr>
          <w:spacing w:val="-2"/>
        </w:rPr>
        <w:t xml:space="preserve"> písemně požadovat a tyto jsou nutné pro realizaci díla, je </w:t>
      </w:r>
      <w:r w:rsidR="00485CD5">
        <w:rPr>
          <w:spacing w:val="-2"/>
        </w:rPr>
        <w:t>Zhotovitel</w:t>
      </w:r>
      <w:r w:rsidRPr="009D5E71">
        <w:rPr>
          <w:spacing w:val="-2"/>
        </w:rPr>
        <w:t xml:space="preserve"> povinen tyto provést, </w:t>
      </w:r>
      <w:r w:rsidR="00485CD5">
        <w:rPr>
          <w:spacing w:val="-2"/>
        </w:rPr>
        <w:t>Objednatel</w:t>
      </w:r>
      <w:r w:rsidRPr="009D5E71">
        <w:rPr>
          <w:spacing w:val="-2"/>
        </w:rPr>
        <w:t xml:space="preserve"> je povinen postupovat v souladu s touto smlouvou a ustanoveními zákona č. 137/2006 Sb. Pokud </w:t>
      </w:r>
      <w:r w:rsidR="00485CD5">
        <w:rPr>
          <w:spacing w:val="-2"/>
        </w:rPr>
        <w:t>Objednatel</w:t>
      </w:r>
      <w:r w:rsidRPr="009D5E71">
        <w:rPr>
          <w:spacing w:val="-2"/>
        </w:rPr>
        <w:t xml:space="preserve"> toto právo uplatní, je </w:t>
      </w:r>
      <w:r w:rsidR="00485CD5">
        <w:rPr>
          <w:spacing w:val="-2"/>
        </w:rPr>
        <w:t>Zhotovitel</w:t>
      </w:r>
      <w:r w:rsidRPr="009D5E71">
        <w:rPr>
          <w:spacing w:val="-2"/>
        </w:rPr>
        <w:t xml:space="preserve"> povinen na změnu rozsahu</w:t>
      </w:r>
      <w:r>
        <w:rPr>
          <w:spacing w:val="-2"/>
        </w:rPr>
        <w:t xml:space="preserve"> předmětu smlouvy</w:t>
      </w:r>
      <w:r w:rsidRPr="009D5E71">
        <w:rPr>
          <w:spacing w:val="-2"/>
        </w:rPr>
        <w:t xml:space="preserve"> přistoupit.</w:t>
      </w:r>
    </w:p>
    <w:p w14:paraId="65265DA4" w14:textId="77777777" w:rsidR="0026156D" w:rsidRPr="00545CA4" w:rsidRDefault="0026156D" w:rsidP="00DA4807">
      <w:pPr>
        <w:widowControl w:val="0"/>
        <w:tabs>
          <w:tab w:val="left" w:pos="227"/>
          <w:tab w:val="left" w:pos="426"/>
          <w:tab w:val="left" w:pos="2250"/>
        </w:tabs>
        <w:autoSpaceDE w:val="0"/>
        <w:autoSpaceDN w:val="0"/>
        <w:adjustRightInd w:val="0"/>
        <w:spacing w:before="120" w:line="260" w:lineRule="exact"/>
        <w:rPr>
          <w:b/>
          <w:bCs/>
        </w:rPr>
      </w:pPr>
    </w:p>
    <w:p w14:paraId="0BE33B97"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III.</w:t>
      </w:r>
    </w:p>
    <w:p w14:paraId="2771CF9F"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 xml:space="preserve">Podklady a součinnost </w:t>
      </w:r>
      <w:r w:rsidR="00485CD5">
        <w:rPr>
          <w:b/>
          <w:bCs/>
          <w:sz w:val="22"/>
          <w:szCs w:val="22"/>
          <w:u w:val="single"/>
        </w:rPr>
        <w:t>Objednatel</w:t>
      </w:r>
      <w:r w:rsidRPr="00545CA4">
        <w:rPr>
          <w:b/>
          <w:bCs/>
          <w:sz w:val="22"/>
          <w:szCs w:val="22"/>
          <w:u w:val="single"/>
        </w:rPr>
        <w:t>e</w:t>
      </w:r>
    </w:p>
    <w:p w14:paraId="5436D057"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p>
    <w:p w14:paraId="55E381AE" w14:textId="77777777" w:rsidR="00DA4807" w:rsidRPr="005555EB" w:rsidRDefault="00DA4807" w:rsidP="00545CA4">
      <w:pPr>
        <w:pStyle w:val="Odstavecseseznamem"/>
        <w:widowControl w:val="0"/>
        <w:numPr>
          <w:ilvl w:val="0"/>
          <w:numId w:val="48"/>
        </w:numPr>
        <w:tabs>
          <w:tab w:val="left" w:pos="227"/>
          <w:tab w:val="left" w:pos="426"/>
          <w:tab w:val="left" w:pos="2250"/>
        </w:tabs>
        <w:autoSpaceDE w:val="0"/>
        <w:autoSpaceDN w:val="0"/>
        <w:adjustRightInd w:val="0"/>
        <w:spacing w:before="120" w:line="260" w:lineRule="exact"/>
        <w:jc w:val="both"/>
      </w:pPr>
      <w:r w:rsidRPr="005555EB">
        <w:t xml:space="preserve">Objednatel předal </w:t>
      </w:r>
      <w:r w:rsidR="00485CD5">
        <w:t>Zhotovitel</w:t>
      </w:r>
      <w:r w:rsidRPr="005555EB">
        <w:t>i k provedení díla následující podklady, doklady a dokumentaci:</w:t>
      </w:r>
    </w:p>
    <w:p w14:paraId="13F2D584" w14:textId="77777777" w:rsidR="00DA4807" w:rsidRPr="009F4424" w:rsidRDefault="00DA4807" w:rsidP="0073454A">
      <w:pPr>
        <w:pStyle w:val="Odstavecseseznamem"/>
        <w:widowControl w:val="0"/>
        <w:numPr>
          <w:ilvl w:val="0"/>
          <w:numId w:val="49"/>
        </w:numPr>
        <w:tabs>
          <w:tab w:val="left" w:pos="227"/>
          <w:tab w:val="left" w:pos="709"/>
          <w:tab w:val="left" w:pos="2250"/>
        </w:tabs>
        <w:autoSpaceDE w:val="0"/>
        <w:autoSpaceDN w:val="0"/>
        <w:adjustRightInd w:val="0"/>
        <w:spacing w:before="120" w:line="260" w:lineRule="exact"/>
        <w:jc w:val="both"/>
      </w:pPr>
      <w:r w:rsidRPr="009F4424">
        <w:t>projektovou dokumentaci (v</w:t>
      </w:r>
      <w:r w:rsidR="00C774E4" w:rsidRPr="009F4424">
        <w:t>e 2</w:t>
      </w:r>
      <w:r w:rsidRPr="009F4424">
        <w:t xml:space="preserve"> vyhotovení) zpracovanou firmou </w:t>
      </w:r>
      <w:r w:rsidR="0073454A" w:rsidRPr="0073454A">
        <w:t xml:space="preserve">Vodohospodářské inženýrské služby a.s., Křížová 47, 150 39 Praha 5, zakázkové číslo VIS </w:t>
      </w:r>
      <w:r w:rsidR="004657C1">
        <w:t>3/15 - 002</w:t>
      </w:r>
      <w:r w:rsidR="0073454A" w:rsidRPr="0073454A">
        <w:t>, odpovědný projektant Ing. Martin Butor, e.č.ČKAIT 0008569</w:t>
      </w:r>
      <w:r w:rsidR="009F4424" w:rsidRPr="009F4424">
        <w:t>,</w:t>
      </w:r>
    </w:p>
    <w:p w14:paraId="65F5F29B" w14:textId="77777777" w:rsidR="00DA4807" w:rsidRPr="009F4424" w:rsidRDefault="00DA4807" w:rsidP="00545CA4">
      <w:pPr>
        <w:pStyle w:val="Odstavecseseznamem"/>
        <w:widowControl w:val="0"/>
        <w:numPr>
          <w:ilvl w:val="0"/>
          <w:numId w:val="49"/>
        </w:numPr>
        <w:tabs>
          <w:tab w:val="left" w:pos="227"/>
          <w:tab w:val="left" w:pos="709"/>
          <w:tab w:val="left" w:pos="2250"/>
        </w:tabs>
        <w:autoSpaceDE w:val="0"/>
        <w:autoSpaceDN w:val="0"/>
        <w:adjustRightInd w:val="0"/>
        <w:spacing w:before="120" w:line="260" w:lineRule="exact"/>
        <w:jc w:val="both"/>
      </w:pPr>
      <w:r w:rsidRPr="009F4424">
        <w:t xml:space="preserve">soupis prací, dodávek a služeb </w:t>
      </w:r>
      <w:r w:rsidR="009F4424" w:rsidRPr="009F4424">
        <w:t>s výkazem výměr</w:t>
      </w:r>
    </w:p>
    <w:p w14:paraId="2769135B" w14:textId="77777777" w:rsidR="00DA4807" w:rsidRPr="009F4424" w:rsidRDefault="00915208" w:rsidP="00545CA4">
      <w:pPr>
        <w:pStyle w:val="Odstavecseseznamem"/>
        <w:widowControl w:val="0"/>
        <w:numPr>
          <w:ilvl w:val="0"/>
          <w:numId w:val="49"/>
        </w:numPr>
        <w:tabs>
          <w:tab w:val="left" w:pos="227"/>
          <w:tab w:val="left" w:pos="709"/>
          <w:tab w:val="left" w:pos="2250"/>
        </w:tabs>
        <w:autoSpaceDE w:val="0"/>
        <w:autoSpaceDN w:val="0"/>
        <w:adjustRightInd w:val="0"/>
        <w:spacing w:before="120" w:line="260" w:lineRule="exact"/>
        <w:jc w:val="both"/>
      </w:pPr>
      <w:r>
        <w:t>územní rozhodnutí</w:t>
      </w:r>
      <w:r w:rsidR="00DA4807" w:rsidRPr="009F4424">
        <w:t xml:space="preserve"> vydané </w:t>
      </w:r>
      <w:r>
        <w:t>stavebním úřadem obce Kněžmost</w:t>
      </w:r>
      <w:r w:rsidRPr="009F4424">
        <w:t xml:space="preserve">, </w:t>
      </w:r>
      <w:r w:rsidR="00DA4807" w:rsidRPr="009F4424">
        <w:t xml:space="preserve">pod čj. </w:t>
      </w:r>
      <w:r>
        <w:t xml:space="preserve">výst. 1853/2015 -4/31 </w:t>
      </w:r>
      <w:r w:rsidR="00DA4807" w:rsidRPr="009F4424">
        <w:t xml:space="preserve">dne </w:t>
      </w:r>
      <w:r>
        <w:t>21.9.2015</w:t>
      </w:r>
      <w:r w:rsidR="00DA4807" w:rsidRPr="009F4424">
        <w:t xml:space="preserve"> , které nabylo právní moci dne </w:t>
      </w:r>
      <w:r>
        <w:t>8.10.2015</w:t>
      </w:r>
    </w:p>
    <w:p w14:paraId="051844E2" w14:textId="77777777" w:rsidR="00637C96" w:rsidRPr="009F4424" w:rsidRDefault="00DA4807" w:rsidP="00545CA4">
      <w:pPr>
        <w:pStyle w:val="Odstavecseseznamem"/>
        <w:widowControl w:val="0"/>
        <w:numPr>
          <w:ilvl w:val="0"/>
          <w:numId w:val="49"/>
        </w:numPr>
        <w:tabs>
          <w:tab w:val="left" w:pos="227"/>
          <w:tab w:val="left" w:pos="709"/>
          <w:tab w:val="left" w:pos="2250"/>
        </w:tabs>
        <w:autoSpaceDE w:val="0"/>
        <w:autoSpaceDN w:val="0"/>
        <w:adjustRightInd w:val="0"/>
        <w:spacing w:before="120" w:line="260" w:lineRule="exact"/>
        <w:jc w:val="both"/>
      </w:pPr>
      <w:r w:rsidRPr="009F4424">
        <w:t>závazná stanoviska dotčených orgánů</w:t>
      </w:r>
      <w:r w:rsidR="009F4424" w:rsidRPr="009F4424">
        <w:t xml:space="preserve">, </w:t>
      </w:r>
      <w:r w:rsidRPr="009F4424">
        <w:t>stanoviska vlastníků veřejné dopravní a technické infrastruktury</w:t>
      </w:r>
      <w:r w:rsidR="009F4424" w:rsidRPr="009F4424">
        <w:t xml:space="preserve"> a smlouvy uzavřené s vlastníky dotčených pozemků</w:t>
      </w:r>
      <w:r w:rsidRPr="009F4424">
        <w:t>.</w:t>
      </w:r>
    </w:p>
    <w:p w14:paraId="0F1735C5" w14:textId="0E06F0DD" w:rsidR="00DA4807" w:rsidRPr="00FA318C" w:rsidRDefault="00DA4807" w:rsidP="00545CA4">
      <w:pPr>
        <w:pStyle w:val="Odstavecseseznamem"/>
        <w:widowControl w:val="0"/>
        <w:numPr>
          <w:ilvl w:val="0"/>
          <w:numId w:val="48"/>
        </w:numPr>
        <w:tabs>
          <w:tab w:val="left" w:pos="227"/>
          <w:tab w:val="left" w:pos="426"/>
          <w:tab w:val="left" w:pos="2250"/>
        </w:tabs>
        <w:autoSpaceDE w:val="0"/>
        <w:autoSpaceDN w:val="0"/>
        <w:adjustRightInd w:val="0"/>
        <w:spacing w:before="240" w:line="260" w:lineRule="exact"/>
        <w:ind w:left="227" w:hanging="227"/>
        <w:contextualSpacing w:val="0"/>
        <w:jc w:val="both"/>
      </w:pPr>
      <w:r w:rsidRPr="00EF0E6B">
        <w:rPr>
          <w:spacing w:val="-2"/>
        </w:rPr>
        <w:t xml:space="preserve">Objednatel se zavazuje předat </w:t>
      </w:r>
      <w:r w:rsidR="00485CD5" w:rsidRPr="00EF0E6B">
        <w:rPr>
          <w:spacing w:val="-2"/>
        </w:rPr>
        <w:t>Zhotovitel</w:t>
      </w:r>
      <w:r w:rsidRPr="00EF0E6B">
        <w:rPr>
          <w:spacing w:val="-2"/>
        </w:rPr>
        <w:t xml:space="preserve">i staveniště </w:t>
      </w:r>
      <w:r w:rsidR="00637C96" w:rsidRPr="00EF0E6B">
        <w:rPr>
          <w:spacing w:val="-2"/>
        </w:rPr>
        <w:t xml:space="preserve">k provedení díla </w:t>
      </w:r>
      <w:r w:rsidRPr="00EF0E6B">
        <w:rPr>
          <w:spacing w:val="-2"/>
        </w:rPr>
        <w:t xml:space="preserve">nejpozději do </w:t>
      </w:r>
      <w:r w:rsidR="00FF1F0D">
        <w:rPr>
          <w:spacing w:val="-2"/>
        </w:rPr>
        <w:t xml:space="preserve">2. 5. 2016. </w:t>
      </w:r>
      <w:r w:rsidRPr="00EF0E6B">
        <w:rPr>
          <w:spacing w:val="-2"/>
        </w:rPr>
        <w:t>O předání a</w:t>
      </w:r>
      <w:r w:rsidRPr="00545CA4">
        <w:rPr>
          <w:spacing w:val="-2"/>
        </w:rPr>
        <w:t xml:space="preserve"> převzetí staveniště sepíší smluvní strany protokol.</w:t>
      </w:r>
    </w:p>
    <w:p w14:paraId="08768BBB" w14:textId="77777777" w:rsidR="00AC53E0" w:rsidRPr="00545CA4" w:rsidRDefault="00AC53E0" w:rsidP="00545CA4">
      <w:pPr>
        <w:pStyle w:val="Odstavecseseznamem"/>
        <w:widowControl w:val="0"/>
        <w:numPr>
          <w:ilvl w:val="0"/>
          <w:numId w:val="48"/>
        </w:numPr>
        <w:tabs>
          <w:tab w:val="left" w:pos="227"/>
          <w:tab w:val="left" w:pos="426"/>
          <w:tab w:val="left" w:pos="2250"/>
        </w:tabs>
        <w:autoSpaceDE w:val="0"/>
        <w:autoSpaceDN w:val="0"/>
        <w:adjustRightInd w:val="0"/>
        <w:spacing w:before="240" w:line="260" w:lineRule="exact"/>
        <w:ind w:left="227" w:hanging="227"/>
        <w:contextualSpacing w:val="0"/>
        <w:jc w:val="both"/>
      </w:pPr>
      <w:r>
        <w:rPr>
          <w:spacing w:val="-2"/>
        </w:rPr>
        <w:t xml:space="preserve">Termínem zahájení stavebních prací se rozumí den, v němž dojde k protokolárnímu předání a převzetí staveniště mezi smluvními stranami, pokud </w:t>
      </w:r>
      <w:r w:rsidR="00485CD5">
        <w:rPr>
          <w:spacing w:val="-2"/>
        </w:rPr>
        <w:t>Zhotovitel</w:t>
      </w:r>
      <w:r>
        <w:rPr>
          <w:spacing w:val="-2"/>
        </w:rPr>
        <w:t xml:space="preserve"> stavební práce na díle nezahájí ani ve lhůtě do 10 dnů ode dne, kdy měl práce na díle zahájit, je </w:t>
      </w:r>
      <w:r w:rsidR="00485CD5">
        <w:rPr>
          <w:spacing w:val="-2"/>
        </w:rPr>
        <w:t>Objednatel</w:t>
      </w:r>
      <w:r>
        <w:rPr>
          <w:spacing w:val="-2"/>
        </w:rPr>
        <w:t xml:space="preserve"> oprávněn od této smlouvy odstoupit.</w:t>
      </w:r>
    </w:p>
    <w:p w14:paraId="46DB2B26" w14:textId="77777777" w:rsidR="00802F90" w:rsidRDefault="00802F90" w:rsidP="00545CA4">
      <w:pPr>
        <w:pStyle w:val="Odstavecseseznamem"/>
        <w:widowControl w:val="0"/>
        <w:numPr>
          <w:ilvl w:val="0"/>
          <w:numId w:val="48"/>
        </w:numPr>
        <w:tabs>
          <w:tab w:val="left" w:pos="227"/>
          <w:tab w:val="left" w:pos="426"/>
          <w:tab w:val="left" w:pos="2250"/>
        </w:tabs>
        <w:autoSpaceDE w:val="0"/>
        <w:autoSpaceDN w:val="0"/>
        <w:adjustRightInd w:val="0"/>
        <w:spacing w:before="240" w:line="260" w:lineRule="exact"/>
        <w:ind w:left="227" w:hanging="227"/>
        <w:contextualSpacing w:val="0"/>
        <w:jc w:val="both"/>
        <w:rPr>
          <w:spacing w:val="-2"/>
        </w:rPr>
      </w:pPr>
      <w:r w:rsidRPr="00545CA4">
        <w:rPr>
          <w:spacing w:val="-2"/>
        </w:rPr>
        <w:t xml:space="preserve">Na staveništi budou organizovány pravidelné pracovní porady vždy jednou týdně, kterých </w:t>
      </w:r>
      <w:r w:rsidR="0094093F">
        <w:rPr>
          <w:spacing w:val="-2"/>
        </w:rPr>
        <w:t xml:space="preserve">se </w:t>
      </w:r>
      <w:r w:rsidRPr="00545CA4">
        <w:rPr>
          <w:spacing w:val="-2"/>
        </w:rPr>
        <w:t xml:space="preserve">zúčastní odpovědný zástupce </w:t>
      </w:r>
      <w:r w:rsidR="00485CD5">
        <w:rPr>
          <w:spacing w:val="-2"/>
        </w:rPr>
        <w:t>Zhotovitel</w:t>
      </w:r>
      <w:r w:rsidRPr="00545CA4">
        <w:rPr>
          <w:spacing w:val="-2"/>
        </w:rPr>
        <w:t>e.</w:t>
      </w:r>
      <w:r w:rsidR="0094093F">
        <w:rPr>
          <w:spacing w:val="-2"/>
        </w:rPr>
        <w:t xml:space="preserve"> </w:t>
      </w:r>
      <w:r w:rsidR="00B844E8" w:rsidRPr="00CD157A">
        <w:t xml:space="preserve">Technický dozor investora bude zajišťovat </w:t>
      </w:r>
      <w:r w:rsidR="00B844E8">
        <w:t>O</w:t>
      </w:r>
      <w:r w:rsidR="00B844E8" w:rsidRPr="00CD157A">
        <w:t>bjednatel vlastními pracovníky nebo prostřednictvím jiné odborné osoby</w:t>
      </w:r>
      <w:r w:rsidR="00B844E8" w:rsidDel="00B844E8">
        <w:rPr>
          <w:spacing w:val="-2"/>
        </w:rPr>
        <w:t xml:space="preserve"> </w:t>
      </w:r>
      <w:r w:rsidR="0094093F">
        <w:rPr>
          <w:spacing w:val="-2"/>
        </w:rPr>
        <w:t>.</w:t>
      </w:r>
    </w:p>
    <w:p w14:paraId="61131CB5" w14:textId="77777777" w:rsidR="00DA4807" w:rsidRPr="00545CA4" w:rsidRDefault="00DA4807" w:rsidP="00545CA4"/>
    <w:p w14:paraId="354125AB"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IV.</w:t>
      </w:r>
    </w:p>
    <w:p w14:paraId="1F4EE9C3"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Doba plnění</w:t>
      </w:r>
    </w:p>
    <w:p w14:paraId="316AB31C" w14:textId="77777777" w:rsidR="00802F90" w:rsidRPr="00135489" w:rsidRDefault="00802F90" w:rsidP="00545CA4">
      <w:pPr>
        <w:widowControl w:val="0"/>
        <w:tabs>
          <w:tab w:val="left" w:pos="227"/>
          <w:tab w:val="left" w:pos="1080"/>
          <w:tab w:val="left" w:pos="2250"/>
        </w:tabs>
        <w:autoSpaceDE w:val="0"/>
        <w:autoSpaceDN w:val="0"/>
        <w:adjustRightInd w:val="0"/>
        <w:spacing w:before="120" w:line="260" w:lineRule="exact"/>
        <w:jc w:val="center"/>
        <w:rPr>
          <w:b/>
          <w:bCs/>
          <w:sz w:val="19"/>
          <w:szCs w:val="19"/>
        </w:rPr>
      </w:pPr>
    </w:p>
    <w:p w14:paraId="656607C5" w14:textId="379BF3DE" w:rsidR="00DA4807" w:rsidRPr="005555EB" w:rsidRDefault="00DA4807" w:rsidP="00545CA4">
      <w:pPr>
        <w:pStyle w:val="Odstavecseseznamem"/>
        <w:numPr>
          <w:ilvl w:val="0"/>
          <w:numId w:val="50"/>
        </w:numPr>
        <w:jc w:val="both"/>
      </w:pPr>
      <w:r w:rsidRPr="005555EB">
        <w:t xml:space="preserve">Zhotovitel se zavazuje dílo dokončit a předat </w:t>
      </w:r>
      <w:r w:rsidR="00485CD5">
        <w:t>Objednatel</w:t>
      </w:r>
      <w:r w:rsidRPr="005555EB">
        <w:t xml:space="preserve">i v termínu do </w:t>
      </w:r>
      <w:r w:rsidR="000C1D35">
        <w:t>173</w:t>
      </w:r>
      <w:r w:rsidR="00D4786D">
        <w:t xml:space="preserve"> </w:t>
      </w:r>
      <w:r w:rsidR="00A73EB2" w:rsidRPr="005555EB">
        <w:t>dnů od pře</w:t>
      </w:r>
      <w:r w:rsidR="00704468">
        <w:t xml:space="preserve">vzetí </w:t>
      </w:r>
      <w:r w:rsidR="00A73EB2" w:rsidRPr="005555EB">
        <w:t xml:space="preserve">staveniště </w:t>
      </w:r>
      <w:r w:rsidR="00EC5553">
        <w:t xml:space="preserve">od </w:t>
      </w:r>
      <w:r w:rsidR="00485CD5">
        <w:t>Objednatel</w:t>
      </w:r>
      <w:r w:rsidR="00A73EB2" w:rsidRPr="005555EB">
        <w:t>e</w:t>
      </w:r>
      <w:r w:rsidR="000A3C4E" w:rsidRPr="005555EB">
        <w:t>.</w:t>
      </w:r>
      <w:r w:rsidR="00AC53E0">
        <w:t xml:space="preserve"> </w:t>
      </w:r>
      <w:r w:rsidR="000A3C4E" w:rsidRPr="005555EB">
        <w:t xml:space="preserve">Zhotovitel předloží </w:t>
      </w:r>
      <w:r w:rsidR="00485CD5">
        <w:t>Objednatel</w:t>
      </w:r>
      <w:r w:rsidR="000A3C4E" w:rsidRPr="005555EB">
        <w:t>i do 1</w:t>
      </w:r>
      <w:r w:rsidR="00AC53E0">
        <w:t>0</w:t>
      </w:r>
      <w:r w:rsidR="000A3C4E" w:rsidRPr="005555EB">
        <w:t xml:space="preserve"> dnů od podpisu této smlouvy podrobný časový harmonogram realizace stavby, v harmonogramu budou</w:t>
      </w:r>
      <w:r w:rsidR="00320632" w:rsidRPr="005555EB">
        <w:t xml:space="preserve"> rovnoměrně</w:t>
      </w:r>
      <w:r w:rsidR="000A3C4E" w:rsidRPr="005555EB">
        <w:t xml:space="preserve"> po dohodě obou smluvních stran umístěny </w:t>
      </w:r>
      <w:r w:rsidR="009B231F">
        <w:t>4</w:t>
      </w:r>
      <w:r w:rsidR="000A3C4E" w:rsidRPr="005555EB">
        <w:t xml:space="preserve"> milníky a v textové příloze harmonogramu bude popsán rozsah prací dokončených ke každému milníku. </w:t>
      </w:r>
    </w:p>
    <w:p w14:paraId="1644FF2A" w14:textId="77777777" w:rsidR="00B844E8" w:rsidRDefault="00B844E8" w:rsidP="00B844E8">
      <w:pPr>
        <w:pStyle w:val="Odstavecseseznamem"/>
        <w:ind w:left="360"/>
        <w:jc w:val="both"/>
      </w:pPr>
    </w:p>
    <w:p w14:paraId="6FFDA5A1" w14:textId="77777777" w:rsidR="00B844E8" w:rsidRPr="005555EB" w:rsidRDefault="00B844E8" w:rsidP="00B844E8">
      <w:pPr>
        <w:pStyle w:val="Odstavecseseznamem"/>
        <w:numPr>
          <w:ilvl w:val="0"/>
          <w:numId w:val="50"/>
        </w:numPr>
        <w:jc w:val="both"/>
      </w:pPr>
      <w:r>
        <w:t xml:space="preserve">Zvýšení ceny díla (zejména z důvodu změny předmětu smlouvy) až o 10 % (bez DPH) nemá vliv na sjednaný termín plnění.  </w:t>
      </w:r>
      <w:r w:rsidRPr="005555EB">
        <w:t xml:space="preserve"> </w:t>
      </w:r>
    </w:p>
    <w:p w14:paraId="70C7F43E" w14:textId="77777777" w:rsidR="00802F90" w:rsidRPr="00135489" w:rsidRDefault="00802F90" w:rsidP="00DA4807">
      <w:pPr>
        <w:tabs>
          <w:tab w:val="left" w:pos="227"/>
          <w:tab w:val="left" w:pos="405"/>
        </w:tabs>
        <w:spacing w:before="120" w:line="260" w:lineRule="exact"/>
        <w:rPr>
          <w:sz w:val="19"/>
          <w:szCs w:val="19"/>
        </w:rPr>
      </w:pPr>
    </w:p>
    <w:p w14:paraId="41F1D7F3" w14:textId="77777777" w:rsidR="00DA4807" w:rsidRPr="00545CA4" w:rsidRDefault="00DA4807" w:rsidP="00145CEB">
      <w:pPr>
        <w:keepNext/>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V.</w:t>
      </w:r>
    </w:p>
    <w:p w14:paraId="75F64EA1"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Cena díla</w:t>
      </w:r>
    </w:p>
    <w:p w14:paraId="05337007"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p>
    <w:p w14:paraId="215D61A2" w14:textId="77777777" w:rsidR="00DA4807" w:rsidRPr="005555EB" w:rsidRDefault="00DA4807" w:rsidP="00545CA4">
      <w:pPr>
        <w:pStyle w:val="Odstavecseseznamem"/>
        <w:numPr>
          <w:ilvl w:val="0"/>
          <w:numId w:val="52"/>
        </w:numPr>
      </w:pPr>
      <w:r w:rsidRPr="005555EB">
        <w:t>Cena díla se sjednává v souladu se zákonem o cenách dohodou smluvních stran a činí:</w:t>
      </w:r>
    </w:p>
    <w:p w14:paraId="16775A52" w14:textId="74E75BBE" w:rsidR="00DA4807" w:rsidRPr="00545CA4" w:rsidRDefault="00C95132">
      <w:pPr>
        <w:widowControl w:val="0"/>
        <w:tabs>
          <w:tab w:val="left" w:pos="227"/>
          <w:tab w:val="left" w:pos="1080"/>
          <w:tab w:val="left" w:pos="6237"/>
        </w:tabs>
        <w:autoSpaceDE w:val="0"/>
        <w:autoSpaceDN w:val="0"/>
        <w:adjustRightInd w:val="0"/>
        <w:spacing w:before="120" w:line="260" w:lineRule="exact"/>
      </w:pPr>
      <w:r w:rsidRPr="00545CA4">
        <w:tab/>
      </w:r>
      <w:r w:rsidRPr="00545CA4">
        <w:tab/>
      </w:r>
      <w:r w:rsidR="00DA4807" w:rsidRPr="00545CA4">
        <w:t>cena bez DPH:</w:t>
      </w:r>
      <w:r w:rsidR="00DA4807" w:rsidRPr="00545CA4">
        <w:tab/>
      </w:r>
      <w:r w:rsidR="001E23FB">
        <w:t>10.396.382,32</w:t>
      </w:r>
      <w:r w:rsidR="00DA4807" w:rsidRPr="00545CA4">
        <w:t xml:space="preserve"> Kč</w:t>
      </w:r>
    </w:p>
    <w:p w14:paraId="7BD0C6CA" w14:textId="1EF1BF3C" w:rsidR="00DA4807" w:rsidRPr="00545CA4" w:rsidRDefault="00C95132">
      <w:pPr>
        <w:widowControl w:val="0"/>
        <w:tabs>
          <w:tab w:val="left" w:pos="227"/>
          <w:tab w:val="left" w:pos="1080"/>
          <w:tab w:val="left" w:pos="6237"/>
        </w:tabs>
        <w:autoSpaceDE w:val="0"/>
        <w:autoSpaceDN w:val="0"/>
        <w:adjustRightInd w:val="0"/>
        <w:spacing w:before="120" w:line="260" w:lineRule="exact"/>
      </w:pPr>
      <w:r w:rsidRPr="00545CA4">
        <w:tab/>
      </w:r>
      <w:r w:rsidRPr="00545CA4">
        <w:tab/>
      </w:r>
      <w:r w:rsidR="00DA4807" w:rsidRPr="00545CA4">
        <w:t>DPH (</w:t>
      </w:r>
      <w:r w:rsidR="001E23FB">
        <w:t>21</w:t>
      </w:r>
      <w:r w:rsidR="00DA4807" w:rsidRPr="00545CA4">
        <w:t xml:space="preserve"> %):</w:t>
      </w:r>
      <w:r w:rsidR="00DA4807" w:rsidRPr="00545CA4">
        <w:tab/>
      </w:r>
      <w:r w:rsidR="001E23FB">
        <w:t xml:space="preserve">  2.183.240,29</w:t>
      </w:r>
      <w:r w:rsidR="00DA4807" w:rsidRPr="00545CA4">
        <w:t xml:space="preserve"> Kč</w:t>
      </w:r>
    </w:p>
    <w:p w14:paraId="13672CC5" w14:textId="3B4224AF" w:rsidR="00DA4807" w:rsidRPr="00545CA4" w:rsidRDefault="00C95132">
      <w:pPr>
        <w:widowControl w:val="0"/>
        <w:tabs>
          <w:tab w:val="left" w:pos="227"/>
          <w:tab w:val="left" w:pos="1080"/>
          <w:tab w:val="left" w:pos="6237"/>
        </w:tabs>
        <w:autoSpaceDE w:val="0"/>
        <w:autoSpaceDN w:val="0"/>
        <w:adjustRightInd w:val="0"/>
        <w:spacing w:before="120" w:line="260" w:lineRule="exact"/>
      </w:pPr>
      <w:r w:rsidRPr="00545CA4">
        <w:tab/>
      </w:r>
      <w:r w:rsidRPr="00545CA4">
        <w:tab/>
      </w:r>
      <w:r w:rsidR="00DA4807" w:rsidRPr="00545CA4">
        <w:t xml:space="preserve">cena včetně DPH </w:t>
      </w:r>
      <w:r w:rsidR="00DA4807" w:rsidRPr="00545CA4">
        <w:tab/>
      </w:r>
      <w:r w:rsidR="001E23FB">
        <w:t>12.579.622,61</w:t>
      </w:r>
      <w:r w:rsidR="00DA4807" w:rsidRPr="00545CA4">
        <w:t xml:space="preserve"> Kč</w:t>
      </w:r>
    </w:p>
    <w:p w14:paraId="782D3EEE" w14:textId="77777777" w:rsidR="00DA4807" w:rsidRPr="00545CA4" w:rsidRDefault="00DA4807" w:rsidP="00545CA4">
      <w:pPr>
        <w:widowControl w:val="0"/>
        <w:tabs>
          <w:tab w:val="left" w:pos="4820"/>
          <w:tab w:val="left" w:pos="5954"/>
        </w:tabs>
        <w:autoSpaceDE w:val="0"/>
        <w:autoSpaceDN w:val="0"/>
        <w:adjustRightInd w:val="0"/>
        <w:spacing w:before="120" w:line="260" w:lineRule="exact"/>
        <w:ind w:firstLine="708"/>
      </w:pPr>
      <w:r w:rsidRPr="00545CA4">
        <w:t xml:space="preserve">(slovy: </w:t>
      </w:r>
      <w:r w:rsidR="001E23FB">
        <w:t>dvanáctmiliónůpětsetsedmdesátdevěttisícšestsetdvacetdva korun českých šedesátjedna haléřů</w:t>
      </w:r>
      <w:r w:rsidRPr="00545CA4">
        <w:t>).</w:t>
      </w:r>
    </w:p>
    <w:p w14:paraId="7AD42798" w14:textId="77777777" w:rsidR="00C95132" w:rsidRDefault="009B6839" w:rsidP="00545CA4">
      <w:pPr>
        <w:widowControl w:val="0"/>
        <w:tabs>
          <w:tab w:val="left" w:pos="4820"/>
          <w:tab w:val="left" w:pos="5954"/>
        </w:tabs>
        <w:autoSpaceDE w:val="0"/>
        <w:autoSpaceDN w:val="0"/>
        <w:adjustRightInd w:val="0"/>
        <w:spacing w:before="120" w:line="260" w:lineRule="exact"/>
        <w:ind w:firstLine="708"/>
      </w:pPr>
      <w:r w:rsidRPr="009B6839">
        <w:t>Daň z přidané hodnoty (DPH) bude účtována ve smyslu platného zákona o DPH.</w:t>
      </w:r>
    </w:p>
    <w:p w14:paraId="37FFEB3B" w14:textId="77777777" w:rsidR="009B6839" w:rsidRPr="00545CA4" w:rsidRDefault="009B6839" w:rsidP="00545CA4">
      <w:pPr>
        <w:widowControl w:val="0"/>
        <w:tabs>
          <w:tab w:val="left" w:pos="4820"/>
          <w:tab w:val="left" w:pos="5954"/>
        </w:tabs>
        <w:autoSpaceDE w:val="0"/>
        <w:autoSpaceDN w:val="0"/>
        <w:adjustRightInd w:val="0"/>
        <w:spacing w:before="120" w:line="260" w:lineRule="exact"/>
        <w:ind w:firstLine="708"/>
      </w:pPr>
    </w:p>
    <w:p w14:paraId="6FEFF765" w14:textId="77777777" w:rsidR="00A73EB2" w:rsidRPr="00545CA4" w:rsidRDefault="00DA4807" w:rsidP="00545CA4">
      <w:pPr>
        <w:pStyle w:val="Odstavecseseznamem"/>
        <w:numPr>
          <w:ilvl w:val="0"/>
          <w:numId w:val="52"/>
        </w:numPr>
        <w:jc w:val="both"/>
      </w:pPr>
      <w:r w:rsidRPr="00545CA4">
        <w:t>Cena uvedená v odst. 1</w:t>
      </w:r>
      <w:r w:rsidR="00C95132" w:rsidRPr="00545CA4">
        <w:t>.</w:t>
      </w:r>
      <w:r w:rsidRPr="00545CA4">
        <w:t xml:space="preserve"> je stanovena na základě </w:t>
      </w:r>
      <w:r w:rsidR="00C95132" w:rsidRPr="00545CA4">
        <w:t xml:space="preserve">souboru zadávací dokumentace </w:t>
      </w:r>
      <w:r w:rsidRPr="00545CA4">
        <w:t>předan</w:t>
      </w:r>
      <w:r w:rsidR="00C95132" w:rsidRPr="00545CA4">
        <w:t xml:space="preserve">ého </w:t>
      </w:r>
      <w:r w:rsidR="00485CD5">
        <w:t>Objednatel</w:t>
      </w:r>
      <w:r w:rsidRPr="00545CA4">
        <w:t xml:space="preserve">em </w:t>
      </w:r>
      <w:r w:rsidR="00C95132" w:rsidRPr="00545CA4">
        <w:t>ve výběrovém řízení .</w:t>
      </w:r>
    </w:p>
    <w:p w14:paraId="63F2CA09" w14:textId="77777777" w:rsidR="00DA4807" w:rsidRPr="00545CA4" w:rsidRDefault="00DA4807" w:rsidP="00545CA4">
      <w:pPr>
        <w:pStyle w:val="Odstavecseseznamem"/>
        <w:ind w:left="360"/>
        <w:jc w:val="both"/>
      </w:pPr>
    </w:p>
    <w:p w14:paraId="743DAE48" w14:textId="77777777" w:rsidR="00DA4807" w:rsidRPr="00545CA4" w:rsidRDefault="00DA4807" w:rsidP="00545CA4">
      <w:pPr>
        <w:pStyle w:val="Odstavecseseznamem"/>
        <w:numPr>
          <w:ilvl w:val="0"/>
          <w:numId w:val="52"/>
        </w:numPr>
        <w:jc w:val="both"/>
      </w:pPr>
      <w:r w:rsidRPr="00545CA4">
        <w:t>Jednotkové ceny v nabídkovém rozpočtu jsou uvedeny bez DPH a jsou pevné po celou dobu platnosti této smlouvy. Dojde-li po datu uzavření smlouvy ke změně sazby DPH, bude výše DPH i celková cena díla vč. DPH upravena podle daňových předpisů, platných v době uskutečnění zdanitelného plnění.</w:t>
      </w:r>
    </w:p>
    <w:p w14:paraId="7D53F963" w14:textId="77777777" w:rsidR="00A73EB2" w:rsidRPr="00545CA4" w:rsidRDefault="00A73EB2" w:rsidP="00545CA4">
      <w:pPr>
        <w:pStyle w:val="Odstavecseseznamem"/>
        <w:ind w:left="360"/>
        <w:jc w:val="both"/>
      </w:pPr>
    </w:p>
    <w:p w14:paraId="19934746" w14:textId="77777777" w:rsidR="00DE5087" w:rsidRPr="00545CA4" w:rsidRDefault="000A3C4E" w:rsidP="00545CA4">
      <w:pPr>
        <w:pStyle w:val="Odstavecseseznamem"/>
        <w:numPr>
          <w:ilvl w:val="0"/>
          <w:numId w:val="52"/>
        </w:numPr>
        <w:jc w:val="both"/>
      </w:pPr>
      <w:r w:rsidRPr="00545CA4">
        <w:t>V Ceně za provedení díla jsou zahrnuty veškeré náklady Zhotovitele, které při plnění svého závazku dle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(dílenskou, výrobní, technologické a pracovní postupy apod.) zhotovení dokumentace skutečného provedení díla, předepsaných či sjednaných zkoušek, revizí předání atestů, osvědčení, prohlášení o shodě, revizních protokolů a všech dalších dokumentů nutných ke kolaudaci stavby. Dále se jedná zejména o náklady na cla, režie, mzdy, sociální pojištění, pojištění dle Smlouvy, poplatky, zábory, pronájmy pozemků nutných pro provedení prací, náhrady ušlé zemědělské produkce či škody způsobené na zemědělsky obdělávaných pozemcích, dopravní značení, zajištění bezpečnosti práce a ochrany zdraví a protipožárních opatření apod. a další náklady spojené s plněním podmínek dle rozhodnutí příslušných správních orgánů nebo dle obecně závazných platných předpisů.</w:t>
      </w:r>
    </w:p>
    <w:p w14:paraId="42220918" w14:textId="77777777" w:rsidR="00DE5087" w:rsidRPr="00545CA4" w:rsidRDefault="00DE5087" w:rsidP="00545CA4">
      <w:pPr>
        <w:pStyle w:val="Odstavecseseznamem"/>
        <w:ind w:left="360"/>
        <w:jc w:val="both"/>
      </w:pPr>
      <w:r w:rsidRPr="00545CA4">
        <w:t xml:space="preserve"> </w:t>
      </w:r>
    </w:p>
    <w:p w14:paraId="2EC3AE31" w14:textId="77777777" w:rsidR="009B6839" w:rsidRPr="00545CA4" w:rsidRDefault="009B6839" w:rsidP="009B6839">
      <w:pPr>
        <w:pStyle w:val="Odstavecseseznamem"/>
        <w:numPr>
          <w:ilvl w:val="0"/>
          <w:numId w:val="52"/>
        </w:numPr>
        <w:jc w:val="both"/>
      </w:pPr>
      <w:r w:rsidRPr="00545CA4">
        <w:t>Vznikne-li v průběhu provádění díla potřeba</w:t>
      </w:r>
      <w:r>
        <w:t xml:space="preserve"> prací, o kterých se Zhotovitel domnívá, že nejsou obsaženy v zadávací dokumentaci (</w:t>
      </w:r>
      <w:r w:rsidRPr="00545CA4">
        <w:t>víceprací</w:t>
      </w:r>
      <w:r>
        <w:t>)</w:t>
      </w:r>
      <w:r w:rsidRPr="00545CA4">
        <w:t xml:space="preserve">, či jiných změn oproti </w:t>
      </w:r>
      <w:r>
        <w:t>zadávací dokumentaci</w:t>
      </w:r>
      <w:r w:rsidRPr="00545CA4">
        <w:t>, mohou být tyto provedeny pouze na základě písemné dohody smluvních stran, týkající se věcného rozsahu i jejich ocenění, potvrzené dodatkem ke smlouvě o dílo.</w:t>
      </w:r>
      <w:r>
        <w:t xml:space="preserve"> Bez </w:t>
      </w:r>
      <w:r w:rsidR="00B844E8">
        <w:t xml:space="preserve">předchozího </w:t>
      </w:r>
      <w:r>
        <w:t>vzájemného odsouhlasení a objednání víceprací Objednatelem nebudou práce, které by Zhotovitel uplatňoval jako vícepráce, prováděny a Objednatelem hrazeny.</w:t>
      </w:r>
    </w:p>
    <w:p w14:paraId="23FE6ACA" w14:textId="77777777" w:rsidR="00DA4807" w:rsidRDefault="00DA4807" w:rsidP="00DA4807">
      <w:pPr>
        <w:widowControl w:val="0"/>
        <w:tabs>
          <w:tab w:val="left" w:pos="227"/>
          <w:tab w:val="left" w:pos="1080"/>
          <w:tab w:val="left" w:pos="2250"/>
        </w:tabs>
        <w:autoSpaceDE w:val="0"/>
        <w:autoSpaceDN w:val="0"/>
        <w:adjustRightInd w:val="0"/>
        <w:spacing w:before="120" w:line="260" w:lineRule="exact"/>
        <w:rPr>
          <w:sz w:val="19"/>
          <w:szCs w:val="19"/>
        </w:rPr>
      </w:pPr>
    </w:p>
    <w:p w14:paraId="72538AD1"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VI.</w:t>
      </w:r>
    </w:p>
    <w:p w14:paraId="0A01600D"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sz w:val="22"/>
          <w:szCs w:val="22"/>
          <w:u w:val="single"/>
        </w:rPr>
      </w:pPr>
      <w:r w:rsidRPr="00545CA4">
        <w:rPr>
          <w:b/>
          <w:bCs/>
          <w:sz w:val="22"/>
          <w:szCs w:val="22"/>
          <w:u w:val="single"/>
        </w:rPr>
        <w:t>Platební podmínky</w:t>
      </w:r>
    </w:p>
    <w:p w14:paraId="71CE8A64" w14:textId="77777777" w:rsidR="00DA4807" w:rsidRPr="00135489" w:rsidRDefault="00DA4807" w:rsidP="00DA4807">
      <w:pPr>
        <w:pStyle w:val="Nadpis2"/>
        <w:tabs>
          <w:tab w:val="left" w:pos="227"/>
        </w:tabs>
        <w:spacing w:before="120" w:line="260" w:lineRule="exact"/>
        <w:rPr>
          <w:i/>
          <w:iCs/>
          <w:sz w:val="19"/>
          <w:szCs w:val="19"/>
        </w:rPr>
      </w:pPr>
    </w:p>
    <w:p w14:paraId="1BA01CF6" w14:textId="77777777" w:rsidR="00DA4807" w:rsidRPr="00545CA4" w:rsidRDefault="00DA4807" w:rsidP="00545CA4">
      <w:pPr>
        <w:pStyle w:val="Odstavecseseznamem"/>
        <w:numPr>
          <w:ilvl w:val="0"/>
          <w:numId w:val="53"/>
        </w:numPr>
        <w:jc w:val="both"/>
      </w:pPr>
      <w:r w:rsidRPr="00545CA4">
        <w:t xml:space="preserve">Cena díla bude </w:t>
      </w:r>
      <w:r w:rsidR="00485CD5">
        <w:t>Objednatel</w:t>
      </w:r>
      <w:r w:rsidRPr="00545CA4">
        <w:t xml:space="preserve">em hrazena průběžně na základě faktur, vystavovaných </w:t>
      </w:r>
      <w:r w:rsidR="00485CD5">
        <w:t>Zhotovitel</w:t>
      </w:r>
      <w:r w:rsidRPr="00545CA4">
        <w:t xml:space="preserve">em v měsíčním intervalu. Fakturovány budou práce provedené za příslušný kalendářní měsíc provádění díla, zjištěné k poslednímu dni měsíce. Zhotovitel předloží </w:t>
      </w:r>
      <w:r w:rsidR="00485CD5">
        <w:t>Objednatel</w:t>
      </w:r>
      <w:r w:rsidRPr="00545CA4">
        <w:t>i nejpozději do</w:t>
      </w:r>
      <w:r w:rsidR="00DE5087" w:rsidRPr="00545CA4">
        <w:t xml:space="preserve"> 5 </w:t>
      </w:r>
      <w:r w:rsidRPr="00545CA4">
        <w:t xml:space="preserve">pracovních dnů následujícího měsíce </w:t>
      </w:r>
      <w:r w:rsidR="00DE5087" w:rsidRPr="00545CA4">
        <w:t xml:space="preserve">návrh </w:t>
      </w:r>
      <w:r w:rsidRPr="00545CA4">
        <w:t>oceněn</w:t>
      </w:r>
      <w:r w:rsidR="00DE5087" w:rsidRPr="00545CA4">
        <w:t>ého</w:t>
      </w:r>
      <w:r w:rsidRPr="00545CA4">
        <w:t xml:space="preserve"> soupis</w:t>
      </w:r>
      <w:r w:rsidR="00DE5087" w:rsidRPr="00545CA4">
        <w:t>u</w:t>
      </w:r>
      <w:r w:rsidRPr="00545CA4">
        <w:t xml:space="preserve"> provedených prací za uplynulý měsíc</w:t>
      </w:r>
      <w:r w:rsidR="00DE5087" w:rsidRPr="00545CA4">
        <w:t xml:space="preserve"> ke kontrole</w:t>
      </w:r>
      <w:r w:rsidRPr="00545CA4">
        <w:t xml:space="preserve">. Objednatel je povinen provést </w:t>
      </w:r>
      <w:r w:rsidR="00DE5087" w:rsidRPr="00545CA4">
        <w:t>kontrolu</w:t>
      </w:r>
      <w:r w:rsidRPr="00545CA4">
        <w:t xml:space="preserve"> předloženého oceněného soupisu a vrátit jej </w:t>
      </w:r>
      <w:r w:rsidR="00485CD5">
        <w:t>Zhotovitel</w:t>
      </w:r>
      <w:r w:rsidRPr="00545CA4">
        <w:t xml:space="preserve">i nejpozději do </w:t>
      </w:r>
      <w:r w:rsidR="00DE5087" w:rsidRPr="00545CA4">
        <w:t xml:space="preserve">3 </w:t>
      </w:r>
      <w:r w:rsidRPr="00545CA4">
        <w:t>pracovních dnů ode dne jeho obdržení.</w:t>
      </w:r>
      <w:r w:rsidR="00DE5087" w:rsidRPr="00545CA4">
        <w:t xml:space="preserve"> Zaslání může proběhnout elektronicky.  Zhotovitel upraví soupis provedených prací podle připomínek </w:t>
      </w:r>
      <w:r w:rsidR="00485CD5">
        <w:t>Objednatel</w:t>
      </w:r>
      <w:r w:rsidR="00DE5087" w:rsidRPr="00545CA4">
        <w:t xml:space="preserve">e a předloží jej </w:t>
      </w:r>
      <w:r w:rsidR="00485CD5">
        <w:t>Objednatel</w:t>
      </w:r>
      <w:r w:rsidR="00DE5087" w:rsidRPr="00545CA4">
        <w:t>i nejpozději do 12 dne v měsíci včetně faktury.</w:t>
      </w:r>
    </w:p>
    <w:p w14:paraId="6883BBF1" w14:textId="77777777" w:rsidR="00772414" w:rsidRPr="00545CA4" w:rsidRDefault="00772414" w:rsidP="00545CA4">
      <w:pPr>
        <w:pStyle w:val="Odstavecseseznamem"/>
        <w:ind w:left="360"/>
        <w:jc w:val="both"/>
      </w:pPr>
    </w:p>
    <w:p w14:paraId="20CDFDB2" w14:textId="77777777" w:rsidR="00DA4807" w:rsidRPr="00545CA4" w:rsidRDefault="00DA4807" w:rsidP="00545CA4">
      <w:pPr>
        <w:pStyle w:val="Odstavecseseznamem"/>
        <w:numPr>
          <w:ilvl w:val="0"/>
          <w:numId w:val="53"/>
        </w:numPr>
        <w:jc w:val="both"/>
      </w:pPr>
      <w:r w:rsidRPr="00545CA4">
        <w:t>Faktury musí formou a obsahem odpovídat zákonu o účetnictví, zákonu o dani z přidané hodnoty (mít náležitosti daňového dokladu)</w:t>
      </w:r>
      <w:r w:rsidR="0082245C">
        <w:t>.</w:t>
      </w:r>
      <w:r w:rsidRPr="00545CA4">
        <w:t xml:space="preserve"> Nedílnou součástí faktury (její přílohou) musí být odsouhlasený oceněný soupis provedených prací podle odst. 1.</w:t>
      </w:r>
    </w:p>
    <w:p w14:paraId="198A53C8" w14:textId="77777777" w:rsidR="00772414" w:rsidRPr="00545CA4" w:rsidRDefault="00772414" w:rsidP="00545CA4">
      <w:pPr>
        <w:pStyle w:val="Odstavecseseznamem"/>
        <w:ind w:left="360"/>
        <w:jc w:val="both"/>
      </w:pPr>
    </w:p>
    <w:p w14:paraId="6ABCE962" w14:textId="77777777" w:rsidR="00DA4807" w:rsidRPr="00545CA4" w:rsidRDefault="00DA4807" w:rsidP="00545CA4">
      <w:pPr>
        <w:pStyle w:val="Odstavecseseznamem"/>
        <w:numPr>
          <w:ilvl w:val="0"/>
          <w:numId w:val="53"/>
        </w:numPr>
        <w:jc w:val="both"/>
      </w:pPr>
      <w:r w:rsidRPr="00545CA4">
        <w:t xml:space="preserve">Objednatel je povinen zaplatit </w:t>
      </w:r>
      <w:r w:rsidR="00485CD5">
        <w:t>Zhotovitel</w:t>
      </w:r>
      <w:r w:rsidRPr="00545CA4">
        <w:t xml:space="preserve">i fakturu ve lhůtě splatnosti, která se sjednává na </w:t>
      </w:r>
      <w:r w:rsidR="00E01293" w:rsidRPr="00545CA4">
        <w:t>21</w:t>
      </w:r>
      <w:r w:rsidRPr="00545CA4">
        <w:t xml:space="preserve"> dnů od data </w:t>
      </w:r>
      <w:r w:rsidR="00E01293" w:rsidRPr="00545CA4">
        <w:t xml:space="preserve">převzetí </w:t>
      </w:r>
      <w:r w:rsidRPr="00545CA4">
        <w:t xml:space="preserve">faktury </w:t>
      </w:r>
      <w:r w:rsidR="00485CD5">
        <w:t>Objednatel</w:t>
      </w:r>
      <w:r w:rsidR="00E01293" w:rsidRPr="00545CA4">
        <w:t>em</w:t>
      </w:r>
      <w:r w:rsidRPr="00545CA4">
        <w:t xml:space="preserve">. Dnem zaplacení se rozumí den odepsání fakturované částky z účtu </w:t>
      </w:r>
      <w:r w:rsidR="00485CD5">
        <w:t>Objednatel</w:t>
      </w:r>
      <w:r w:rsidRPr="00545CA4">
        <w:t xml:space="preserve">e ve prospěch účtu </w:t>
      </w:r>
      <w:r w:rsidR="00485CD5">
        <w:t>Zhotovitel</w:t>
      </w:r>
      <w:r w:rsidRPr="00545CA4">
        <w:t>e.</w:t>
      </w:r>
    </w:p>
    <w:p w14:paraId="6C524A9C" w14:textId="77777777" w:rsidR="00772414" w:rsidRPr="00545CA4" w:rsidRDefault="00772414" w:rsidP="00545CA4">
      <w:pPr>
        <w:pStyle w:val="Odstavecseseznamem"/>
        <w:ind w:left="360"/>
        <w:jc w:val="both"/>
      </w:pPr>
    </w:p>
    <w:p w14:paraId="2C054619" w14:textId="77777777" w:rsidR="00DA4807" w:rsidRPr="00545CA4" w:rsidRDefault="00DA4807" w:rsidP="00545CA4">
      <w:pPr>
        <w:pStyle w:val="Odstavecseseznamem"/>
        <w:numPr>
          <w:ilvl w:val="0"/>
          <w:numId w:val="53"/>
        </w:numPr>
        <w:jc w:val="both"/>
      </w:pPr>
      <w:r w:rsidRPr="00545CA4">
        <w:t xml:space="preserve">Objednatel je oprávněn vrátit vystavenou fakturu </w:t>
      </w:r>
      <w:r w:rsidR="00485CD5">
        <w:t>Zhotovitel</w:t>
      </w:r>
      <w:r w:rsidRPr="00545CA4">
        <w:t xml:space="preserve">i, jestliže neobsahuje náležitosti podle odst. 2 nebo údaje v ní obsažené jsou věcně či cenově nesprávné, a to </w:t>
      </w:r>
      <w:r w:rsidR="00E01293" w:rsidRPr="00545CA4">
        <w:t xml:space="preserve">včetně dopisu </w:t>
      </w:r>
      <w:r w:rsidRPr="00545CA4">
        <w:t xml:space="preserve"> s uvedením důvodů, pro které fakturu vrací.</w:t>
      </w:r>
    </w:p>
    <w:p w14:paraId="615EF7A2" w14:textId="77777777" w:rsidR="00E01293" w:rsidRPr="00545CA4" w:rsidRDefault="00E01293" w:rsidP="00545CA4">
      <w:pPr>
        <w:pStyle w:val="Odstavecseseznamem"/>
        <w:ind w:left="360"/>
        <w:jc w:val="both"/>
      </w:pPr>
    </w:p>
    <w:p w14:paraId="134EF7CB" w14:textId="77777777" w:rsidR="00DA4807" w:rsidRDefault="00DA4807" w:rsidP="00545CA4">
      <w:pPr>
        <w:pStyle w:val="Odstavecseseznamem"/>
        <w:numPr>
          <w:ilvl w:val="0"/>
          <w:numId w:val="53"/>
        </w:numPr>
        <w:jc w:val="both"/>
        <w:rPr>
          <w:spacing w:val="-4"/>
        </w:rPr>
      </w:pPr>
      <w:r w:rsidRPr="00545CA4">
        <w:rPr>
          <w:spacing w:val="-4"/>
        </w:rPr>
        <w:t xml:space="preserve">Objednatel je povinen hradit měsíční faktury vystavené </w:t>
      </w:r>
      <w:r w:rsidR="00485CD5">
        <w:rPr>
          <w:spacing w:val="-4"/>
        </w:rPr>
        <w:t>Zhotovitel</w:t>
      </w:r>
      <w:r w:rsidRPr="00545CA4">
        <w:rPr>
          <w:spacing w:val="-4"/>
        </w:rPr>
        <w:t xml:space="preserve">em až do dosažení </w:t>
      </w:r>
      <w:r w:rsidR="00E01293" w:rsidRPr="00545CA4">
        <w:rPr>
          <w:spacing w:val="-4"/>
        </w:rPr>
        <w:t>90</w:t>
      </w:r>
      <w:r w:rsidRPr="00545CA4">
        <w:rPr>
          <w:spacing w:val="-4"/>
        </w:rPr>
        <w:t xml:space="preserve"> % celkové ceny díla bez DPH a</w:t>
      </w:r>
      <w:r w:rsidR="0002451B">
        <w:rPr>
          <w:spacing w:val="-4"/>
        </w:rPr>
        <w:t xml:space="preserve"> </w:t>
      </w:r>
      <w:r w:rsidR="00C72D35">
        <w:rPr>
          <w:spacing w:val="-4"/>
        </w:rPr>
        <w:t xml:space="preserve">případně i </w:t>
      </w:r>
      <w:r w:rsidRPr="00545CA4">
        <w:rPr>
          <w:spacing w:val="-4"/>
        </w:rPr>
        <w:t xml:space="preserve"> DPH v platné výši. </w:t>
      </w:r>
      <w:r w:rsidR="0047667A" w:rsidRPr="00545CA4">
        <w:rPr>
          <w:spacing w:val="-4"/>
        </w:rPr>
        <w:t xml:space="preserve">Zbývající </w:t>
      </w:r>
      <w:r w:rsidRPr="00545CA4">
        <w:rPr>
          <w:spacing w:val="-4"/>
        </w:rPr>
        <w:t xml:space="preserve"> částka rovnající se </w:t>
      </w:r>
      <w:r w:rsidR="00E01293" w:rsidRPr="00545CA4">
        <w:rPr>
          <w:spacing w:val="-4"/>
        </w:rPr>
        <w:t xml:space="preserve">10 </w:t>
      </w:r>
      <w:r w:rsidRPr="00545CA4">
        <w:rPr>
          <w:spacing w:val="-4"/>
        </w:rPr>
        <w:t xml:space="preserve">% z ceny díla slouží jako zádržné, bude uhrazena </w:t>
      </w:r>
      <w:r w:rsidR="00485CD5">
        <w:rPr>
          <w:spacing w:val="-4"/>
        </w:rPr>
        <w:t>Objednatel</w:t>
      </w:r>
      <w:r w:rsidRPr="00545CA4">
        <w:rPr>
          <w:spacing w:val="-4"/>
        </w:rPr>
        <w:t xml:space="preserve">em </w:t>
      </w:r>
      <w:r w:rsidR="00485CD5">
        <w:rPr>
          <w:spacing w:val="-4"/>
        </w:rPr>
        <w:t>Zhotovitel</w:t>
      </w:r>
      <w:r w:rsidRPr="00545CA4">
        <w:rPr>
          <w:spacing w:val="-4"/>
        </w:rPr>
        <w:t xml:space="preserve">i nejpozději do </w:t>
      </w:r>
      <w:r w:rsidR="00E01293" w:rsidRPr="00545CA4">
        <w:rPr>
          <w:spacing w:val="-4"/>
        </w:rPr>
        <w:t xml:space="preserve">21 </w:t>
      </w:r>
      <w:r w:rsidRPr="00545CA4">
        <w:rPr>
          <w:spacing w:val="-4"/>
        </w:rPr>
        <w:t xml:space="preserve">dnů po úspěšném protokolárním předání a převzetí díla. Pokud </w:t>
      </w:r>
      <w:r w:rsidR="00485CD5">
        <w:rPr>
          <w:spacing w:val="-4"/>
        </w:rPr>
        <w:t>Objednatel</w:t>
      </w:r>
      <w:r w:rsidRPr="00545CA4">
        <w:rPr>
          <w:spacing w:val="-4"/>
        </w:rPr>
        <w:t xml:space="preserve"> převezme dílo, na němž se vyskytují vady či nedodělky, bude zádržné uhrazeno až po jejich odstranění.</w:t>
      </w:r>
    </w:p>
    <w:p w14:paraId="5784D679" w14:textId="77777777" w:rsidR="00282999" w:rsidRPr="000D4ABE" w:rsidRDefault="00282999" w:rsidP="000D4ABE">
      <w:pPr>
        <w:pStyle w:val="Odstavecseseznamem"/>
        <w:rPr>
          <w:spacing w:val="-4"/>
        </w:rPr>
      </w:pPr>
    </w:p>
    <w:p w14:paraId="1E24D4D9" w14:textId="77777777" w:rsidR="00282999" w:rsidRPr="00EF0E6B" w:rsidRDefault="00282999" w:rsidP="00282999">
      <w:pPr>
        <w:pStyle w:val="Odstavecseseznamem"/>
        <w:numPr>
          <w:ilvl w:val="0"/>
          <w:numId w:val="53"/>
        </w:numPr>
        <w:jc w:val="both"/>
        <w:rPr>
          <w:spacing w:val="-4"/>
        </w:rPr>
      </w:pPr>
      <w:r w:rsidRPr="00EF0E6B">
        <w:rPr>
          <w:spacing w:val="-4"/>
        </w:rPr>
        <w:t xml:space="preserve">Zhotovitel souhlasí, že v případě překročení doby plnění </w:t>
      </w:r>
      <w:r w:rsidR="00485CD5" w:rsidRPr="00EF0E6B">
        <w:rPr>
          <w:spacing w:val="-4"/>
        </w:rPr>
        <w:t>Objednatel</w:t>
      </w:r>
      <w:r w:rsidRPr="00EF0E6B">
        <w:rPr>
          <w:spacing w:val="-4"/>
        </w:rPr>
        <w:t xml:space="preserve"> provede zápočet nákladů za pronájem mezideponie ve výši 12 000Kč/měsíc proti fakturaci uchazeče.</w:t>
      </w:r>
    </w:p>
    <w:p w14:paraId="06064A19" w14:textId="77777777" w:rsidR="00BE1A76" w:rsidRDefault="00BE1A76" w:rsidP="00DA4807">
      <w:pPr>
        <w:widowControl w:val="0"/>
        <w:tabs>
          <w:tab w:val="left" w:pos="227"/>
          <w:tab w:val="left" w:pos="1080"/>
          <w:tab w:val="left" w:pos="1620"/>
          <w:tab w:val="left" w:pos="2250"/>
        </w:tabs>
        <w:autoSpaceDE w:val="0"/>
        <w:autoSpaceDN w:val="0"/>
        <w:adjustRightInd w:val="0"/>
        <w:spacing w:before="120" w:line="260" w:lineRule="exact"/>
        <w:rPr>
          <w:b/>
          <w:bCs/>
          <w:sz w:val="19"/>
          <w:szCs w:val="19"/>
        </w:rPr>
      </w:pPr>
    </w:p>
    <w:p w14:paraId="3A555C93" w14:textId="77777777" w:rsidR="00DA4807" w:rsidRPr="00135489" w:rsidRDefault="00DA4807" w:rsidP="00DA4807">
      <w:pPr>
        <w:widowControl w:val="0"/>
        <w:tabs>
          <w:tab w:val="left" w:pos="227"/>
          <w:tab w:val="left" w:pos="1080"/>
          <w:tab w:val="left" w:pos="1620"/>
          <w:tab w:val="left" w:pos="2250"/>
        </w:tabs>
        <w:autoSpaceDE w:val="0"/>
        <w:autoSpaceDN w:val="0"/>
        <w:adjustRightInd w:val="0"/>
        <w:spacing w:before="120" w:line="260" w:lineRule="exact"/>
        <w:rPr>
          <w:sz w:val="19"/>
          <w:szCs w:val="19"/>
        </w:rPr>
      </w:pPr>
    </w:p>
    <w:p w14:paraId="77CD55C8"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VII.</w:t>
      </w:r>
    </w:p>
    <w:p w14:paraId="1B60C674"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Práva a povinnosti smluvních stran při provádění díla</w:t>
      </w:r>
    </w:p>
    <w:p w14:paraId="6AAA2016" w14:textId="77777777" w:rsidR="00DA4807" w:rsidRPr="00135489" w:rsidRDefault="00DA4807" w:rsidP="00DA4807">
      <w:pPr>
        <w:tabs>
          <w:tab w:val="left" w:pos="227"/>
        </w:tabs>
        <w:spacing w:before="120" w:line="260" w:lineRule="exact"/>
        <w:rPr>
          <w:sz w:val="19"/>
          <w:szCs w:val="19"/>
        </w:rPr>
      </w:pPr>
    </w:p>
    <w:p w14:paraId="1B9DE4EE" w14:textId="77777777" w:rsidR="0047667A" w:rsidRPr="00545CA4" w:rsidRDefault="00DA4807" w:rsidP="00545CA4">
      <w:pPr>
        <w:pStyle w:val="Odstavecseseznamem"/>
        <w:numPr>
          <w:ilvl w:val="0"/>
          <w:numId w:val="55"/>
        </w:numPr>
        <w:jc w:val="both"/>
        <w:rPr>
          <w:spacing w:val="-4"/>
        </w:rPr>
      </w:pPr>
      <w:r w:rsidRPr="00545CA4">
        <w:rPr>
          <w:spacing w:val="-4"/>
        </w:rPr>
        <w:t>Zhotovitel je povinen při provádění díla dodržovat právní předpisy a platné technické normy, které se k dílu vztahují. Zavazuje se dodržovat též podmínky vyplývající z dokumentů, kter</w:t>
      </w:r>
      <w:r w:rsidR="0047667A" w:rsidRPr="00545CA4">
        <w:rPr>
          <w:spacing w:val="-4"/>
        </w:rPr>
        <w:t>é</w:t>
      </w:r>
      <w:r w:rsidRPr="00545CA4">
        <w:rPr>
          <w:spacing w:val="-4"/>
        </w:rPr>
        <w:t xml:space="preserve"> mu </w:t>
      </w:r>
      <w:r w:rsidR="00485CD5">
        <w:rPr>
          <w:spacing w:val="-4"/>
        </w:rPr>
        <w:t>Objednatel</w:t>
      </w:r>
      <w:r w:rsidRPr="00545CA4">
        <w:rPr>
          <w:spacing w:val="-4"/>
        </w:rPr>
        <w:t xml:space="preserve"> k provádění díla předal, zejména z vydaných rozhodnutí a závazných stanovisek, vyjádření správců nebo vlastníků sítí technické infrastruktury apod., a nese veškeré důsledky a škody vzniklé jejich nedodržením. </w:t>
      </w:r>
    </w:p>
    <w:p w14:paraId="13643862" w14:textId="77777777" w:rsidR="00DA4807" w:rsidRPr="00545CA4" w:rsidRDefault="00DA4807" w:rsidP="00545CA4"/>
    <w:p w14:paraId="06D3CABE" w14:textId="77777777" w:rsidR="009B6839" w:rsidRPr="00545CA4" w:rsidRDefault="00DA4807" w:rsidP="009B6839">
      <w:pPr>
        <w:pStyle w:val="Odstavecseseznamem"/>
        <w:numPr>
          <w:ilvl w:val="0"/>
          <w:numId w:val="55"/>
        </w:numPr>
        <w:jc w:val="both"/>
        <w:rPr>
          <w:b/>
          <w:bCs/>
          <w:i/>
          <w:iCs/>
          <w:spacing w:val="-4"/>
        </w:rPr>
      </w:pPr>
      <w:r w:rsidRPr="00545CA4">
        <w:rPr>
          <w:spacing w:val="-4"/>
        </w:rPr>
        <w:t xml:space="preserve">Veškeré odborné práce podle této smlouvy musí vykonávat pracovníci </w:t>
      </w:r>
      <w:r w:rsidR="00485CD5">
        <w:rPr>
          <w:spacing w:val="-4"/>
        </w:rPr>
        <w:t>Zhotovitel</w:t>
      </w:r>
      <w:r w:rsidRPr="00545CA4">
        <w:rPr>
          <w:spacing w:val="-4"/>
        </w:rPr>
        <w:t>e nebo jeho podzhotovitelů, kteří mají příslušnou kvalifikaci. Zhotovitel při zahájení stavby určí osobu stavbyvedoucího, která zabezpečuje odborné vedení provádění stavby a má pro tuto činnost oprávnění podle zákona č. 360/1992 Sb., ve znění pozdějších předpisů. Jméno a příjmení stavbyvedoucího zapíše do stavebního deníku s rozsahem jeho oprávnění a odpovědnosti</w:t>
      </w:r>
      <w:r w:rsidR="00C9378D">
        <w:rPr>
          <w:spacing w:val="-4"/>
        </w:rPr>
        <w:t>,</w:t>
      </w:r>
      <w:r w:rsidR="00C72D35">
        <w:rPr>
          <w:spacing w:val="-4"/>
        </w:rPr>
        <w:t xml:space="preserve"> spolu s otiskem autorizačního razítka</w:t>
      </w:r>
      <w:r w:rsidRPr="00545CA4">
        <w:rPr>
          <w:spacing w:val="-4"/>
        </w:rPr>
        <w:t>.</w:t>
      </w:r>
      <w:r w:rsidR="009B6839" w:rsidRPr="009B6839">
        <w:rPr>
          <w:spacing w:val="-4"/>
        </w:rPr>
        <w:t xml:space="preserve"> </w:t>
      </w:r>
      <w:r w:rsidR="009B6839">
        <w:rPr>
          <w:spacing w:val="-4"/>
        </w:rPr>
        <w:t>Tato osoba bude kontaktní osobou pro Objednatele, bude aktivně vést stavební práce a bude se účastnit kontrolních dnů, pracovních porad či ostatních jednání s Objednatelem.</w:t>
      </w:r>
    </w:p>
    <w:p w14:paraId="061584EA" w14:textId="77777777" w:rsidR="00DA4807" w:rsidRPr="00545CA4" w:rsidRDefault="00DA4807" w:rsidP="00545CA4">
      <w:pPr>
        <w:jc w:val="both"/>
      </w:pPr>
    </w:p>
    <w:p w14:paraId="0298A6BB" w14:textId="77777777" w:rsidR="00050FCA" w:rsidRDefault="00050FCA" w:rsidP="00545CA4">
      <w:pPr>
        <w:pStyle w:val="Odstavecseseznamem"/>
        <w:numPr>
          <w:ilvl w:val="0"/>
          <w:numId w:val="55"/>
        </w:numPr>
        <w:jc w:val="both"/>
      </w:pPr>
      <w:r w:rsidRPr="00545CA4">
        <w:t xml:space="preserve">Pokud má </w:t>
      </w:r>
      <w:r w:rsidR="00485CD5">
        <w:t>Zhotovitel</w:t>
      </w:r>
      <w:r w:rsidRPr="00545CA4">
        <w:t xml:space="preserve"> v úmyslu pověřit realizací části díla podzhotovitele, kterého neuvedl ve své nabídce</w:t>
      </w:r>
      <w:r w:rsidR="008E7690" w:rsidRPr="00545CA4">
        <w:t>, nebo zaměnit podzhotovitele prostřednictvím kterého prokazoval v zadávacím řízení kvalifikaci,</w:t>
      </w:r>
      <w:r w:rsidRPr="00545CA4">
        <w:t xml:space="preserve"> je povinen požádat </w:t>
      </w:r>
      <w:r w:rsidR="00485CD5">
        <w:t>Objednatel</w:t>
      </w:r>
      <w:r w:rsidRPr="00545CA4">
        <w:t>e</w:t>
      </w:r>
      <w:r w:rsidR="006D2D88" w:rsidRPr="00545CA4">
        <w:t xml:space="preserve"> o vydání souhlasu, v žádosti uvede</w:t>
      </w:r>
      <w:r w:rsidR="008E7690" w:rsidRPr="00545CA4">
        <w:t xml:space="preserve"> důvody,</w:t>
      </w:r>
      <w:r w:rsidR="006D2D88" w:rsidRPr="00545CA4">
        <w:t xml:space="preserve"> podrobné informace o kvalifikaci podzhotovitele a rozsah</w:t>
      </w:r>
      <w:r w:rsidR="00320632" w:rsidRPr="00545CA4">
        <w:t>u</w:t>
      </w:r>
      <w:r w:rsidR="006D2D88" w:rsidRPr="00545CA4">
        <w:t xml:space="preserve"> prací, kterým má být pověřen.</w:t>
      </w:r>
      <w:r w:rsidRPr="00545CA4">
        <w:t xml:space="preserve"> </w:t>
      </w:r>
      <w:r w:rsidR="00320632" w:rsidRPr="00545CA4">
        <w:t xml:space="preserve">Objednatel je oprávněn v případě pochybností o kvalifikaci podzhotovitele požádat </w:t>
      </w:r>
      <w:r w:rsidR="00485CD5">
        <w:t>Zhotovitel</w:t>
      </w:r>
      <w:r w:rsidR="00320632" w:rsidRPr="00545CA4">
        <w:t>e o předložení dalších dokladů prokazujících kvalifikaci podzhotovitele</w:t>
      </w:r>
      <w:r w:rsidR="008E7690" w:rsidRPr="00545CA4">
        <w:t xml:space="preserve"> a jeho </w:t>
      </w:r>
      <w:r w:rsidR="00320632" w:rsidRPr="00545CA4">
        <w:t>referen</w:t>
      </w:r>
      <w:r w:rsidR="008E7690" w:rsidRPr="00545CA4">
        <w:t>ce. Objednatel je oprávněn odmítnout účast podzhotovitele na realizaci zakázky</w:t>
      </w:r>
      <w:r w:rsidR="00F62A4D">
        <w:t xml:space="preserve">, kterého </w:t>
      </w:r>
      <w:r w:rsidR="00485CD5">
        <w:t>Zhotovitel</w:t>
      </w:r>
      <w:r w:rsidR="00F62A4D">
        <w:t xml:space="preserve"> neuvedl ve své nabídce nebo je oprávněn neodsouhlasit </w:t>
      </w:r>
      <w:r w:rsidR="00485CD5">
        <w:t>Zhotovitel</w:t>
      </w:r>
      <w:r w:rsidR="00F62A4D">
        <w:t>i změnu podzhotovitele.</w:t>
      </w:r>
      <w:r w:rsidR="008E7690" w:rsidRPr="00545CA4">
        <w:t xml:space="preserve"> </w:t>
      </w:r>
      <w:r w:rsidR="00320632" w:rsidRPr="00545CA4">
        <w:t xml:space="preserve"> </w:t>
      </w:r>
    </w:p>
    <w:p w14:paraId="3540FD5F" w14:textId="77777777" w:rsidR="009B6839" w:rsidRDefault="009B6839" w:rsidP="009B6839">
      <w:pPr>
        <w:pStyle w:val="Odstavecseseznamem"/>
        <w:ind w:left="360"/>
        <w:jc w:val="both"/>
      </w:pPr>
    </w:p>
    <w:p w14:paraId="1944EA27" w14:textId="77777777" w:rsidR="009B6839" w:rsidRPr="00545CA4" w:rsidRDefault="009B6839" w:rsidP="009B6839">
      <w:pPr>
        <w:pStyle w:val="Odstavecseseznamem"/>
        <w:numPr>
          <w:ilvl w:val="0"/>
          <w:numId w:val="55"/>
        </w:numPr>
        <w:jc w:val="both"/>
      </w:pPr>
      <w:r w:rsidRPr="00981E82">
        <w:t xml:space="preserve">Zhotovitel je povinen na písemnou výzvu </w:t>
      </w:r>
      <w:r>
        <w:t>O</w:t>
      </w:r>
      <w:r w:rsidRPr="00981E82">
        <w:t xml:space="preserve">bjednatele </w:t>
      </w:r>
      <w:r>
        <w:t>předložit O</w:t>
      </w:r>
      <w:r w:rsidRPr="00981E82">
        <w:t xml:space="preserve">bjednateli kdykoli v průběhu provádění díla písemný seznam všech svých </w:t>
      </w:r>
      <w:r>
        <w:t>podzhotovitelů</w:t>
      </w:r>
      <w:r w:rsidRPr="00981E82">
        <w:t xml:space="preserve"> a smlouvy o dílo uzavřené s těmito </w:t>
      </w:r>
      <w:r>
        <w:t>podzhotoviteli</w:t>
      </w:r>
      <w:r w:rsidR="00B844E8">
        <w:t>, seznam pracovníků podílejících se na realizaci díla a to s uvedením, zda se jedná o vlastní pracovníky Zhotovitele nebo pracovníky podzhotovitelů a jakých</w:t>
      </w:r>
      <w:r w:rsidRPr="00981E82">
        <w:t>.</w:t>
      </w:r>
    </w:p>
    <w:p w14:paraId="03D78CF9" w14:textId="77777777" w:rsidR="006D2D88" w:rsidRPr="005555EB" w:rsidRDefault="006D2D88" w:rsidP="00545CA4">
      <w:pPr>
        <w:pStyle w:val="Odstavecseseznamem"/>
        <w:ind w:left="360"/>
        <w:jc w:val="both"/>
      </w:pPr>
    </w:p>
    <w:p w14:paraId="7F47E5C6" w14:textId="77777777" w:rsidR="006D2D88" w:rsidRPr="00545CA4" w:rsidRDefault="00DA4807" w:rsidP="00545CA4">
      <w:pPr>
        <w:pStyle w:val="Odstavecseseznamem"/>
        <w:numPr>
          <w:ilvl w:val="0"/>
          <w:numId w:val="55"/>
        </w:numPr>
        <w:jc w:val="both"/>
      </w:pPr>
      <w:r w:rsidRPr="00545CA4">
        <w:t xml:space="preserve">Zařízení staveniště zabezpečuje </w:t>
      </w:r>
      <w:r w:rsidR="00485CD5">
        <w:t>Zhotovitel</w:t>
      </w:r>
      <w:r w:rsidRPr="00545CA4">
        <w:t xml:space="preserve"> v souladu se svými potřebami s respektováním požadavků a podmínek uvedených v projektové dokumentaci a v příslušných rozhodnutích, závazných stanoviscích a vyjádřeních, předaných mu </w:t>
      </w:r>
      <w:r w:rsidR="00485CD5">
        <w:t>Objednatel</w:t>
      </w:r>
      <w:r w:rsidRPr="00545CA4">
        <w:t>em</w:t>
      </w:r>
      <w:r w:rsidR="00F62A4D">
        <w:t xml:space="preserve"> či v zákonech ČR</w:t>
      </w:r>
      <w:r w:rsidRPr="00545CA4">
        <w:t xml:space="preserve">. </w:t>
      </w:r>
    </w:p>
    <w:p w14:paraId="0446DB6A" w14:textId="77777777" w:rsidR="00DA4807" w:rsidRPr="00545CA4" w:rsidRDefault="00DA4807" w:rsidP="00545CA4">
      <w:pPr>
        <w:pStyle w:val="Odstavecseseznamem"/>
        <w:ind w:left="360"/>
        <w:jc w:val="both"/>
      </w:pPr>
    </w:p>
    <w:p w14:paraId="2D5C1600" w14:textId="77777777" w:rsidR="00DA4807" w:rsidRPr="00545CA4" w:rsidRDefault="00DA4807" w:rsidP="00545CA4">
      <w:pPr>
        <w:pStyle w:val="Odstavecseseznamem"/>
        <w:numPr>
          <w:ilvl w:val="0"/>
          <w:numId w:val="55"/>
        </w:numPr>
        <w:jc w:val="both"/>
      </w:pPr>
      <w:r w:rsidRPr="00545CA4">
        <w:t xml:space="preserve">Zhotovitel zajistí </w:t>
      </w:r>
      <w:r w:rsidR="00C72D35">
        <w:t>staveniště  ve smyslu nařízení vlády č. 591/2006 a jejich příloh.</w:t>
      </w:r>
      <w:r w:rsidRPr="00545CA4">
        <w:t xml:space="preserve"> Je povinen udržovat na převzatém staveništi pořádek a čistotu a průběžně ze staveniště odstraňovat odpady a nečistoty vzniklé jeho pracemi, jakož i zajišťovat odvod srážkových a odpadních vod tak, aby nedocházelo k podmáčení staveniště</w:t>
      </w:r>
      <w:r w:rsidR="006D2D88" w:rsidRPr="00545CA4">
        <w:t>, výkopové rýhy</w:t>
      </w:r>
      <w:r w:rsidRPr="00545CA4">
        <w:t xml:space="preserve"> nebo okolních ploch.</w:t>
      </w:r>
    </w:p>
    <w:p w14:paraId="40C4C316" w14:textId="77777777" w:rsidR="00772414" w:rsidRPr="00545CA4" w:rsidRDefault="00772414" w:rsidP="00545CA4">
      <w:pPr>
        <w:pStyle w:val="Odstavecseseznamem"/>
        <w:ind w:left="360"/>
        <w:jc w:val="both"/>
      </w:pPr>
    </w:p>
    <w:p w14:paraId="577CE899" w14:textId="77777777" w:rsidR="00DA4807" w:rsidRPr="00545CA4" w:rsidRDefault="00DA4807" w:rsidP="00545CA4">
      <w:pPr>
        <w:pStyle w:val="Odstavecseseznamem"/>
        <w:numPr>
          <w:ilvl w:val="0"/>
          <w:numId w:val="55"/>
        </w:numPr>
        <w:jc w:val="both"/>
      </w:pPr>
      <w:r w:rsidRPr="00545CA4">
        <w:t xml:space="preserve">Zhotovitel je povinen zajistit na staveništi veškerá bezpečnostní a hygienická opatření a požární ochranu staveniště i prováděného díla, a to v rozsahu a způsobem stanoveným příslušnými 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Zástupci </w:t>
      </w:r>
      <w:r w:rsidR="00485CD5">
        <w:t>Objednatel</w:t>
      </w:r>
      <w:r w:rsidRPr="00545CA4">
        <w:t xml:space="preserve">e a osoby jím pověřené k výkonu činnosti na stavbě se mohou po staveništi pohybovat pouze s vědomím </w:t>
      </w:r>
      <w:r w:rsidR="00485CD5">
        <w:t>Zhotovitel</w:t>
      </w:r>
      <w:r w:rsidRPr="00545CA4">
        <w:t xml:space="preserve">e a jsou povinni dodržovat bezpečnostní pravidla a předpisy – za splnění této povinnosti odpovídá </w:t>
      </w:r>
      <w:r w:rsidR="00485CD5">
        <w:t>Objednatel</w:t>
      </w:r>
      <w:r w:rsidRPr="00545CA4">
        <w:t>.</w:t>
      </w:r>
    </w:p>
    <w:p w14:paraId="6DF42BF7" w14:textId="77777777" w:rsidR="00772414" w:rsidRPr="00545CA4" w:rsidRDefault="00772414" w:rsidP="00545CA4">
      <w:pPr>
        <w:pStyle w:val="Odstavecseseznamem"/>
        <w:ind w:left="360"/>
        <w:jc w:val="both"/>
      </w:pPr>
    </w:p>
    <w:p w14:paraId="4B47A2A2" w14:textId="77777777" w:rsidR="00DA4807" w:rsidRPr="00545CA4" w:rsidRDefault="00DA4807" w:rsidP="00545CA4">
      <w:pPr>
        <w:pStyle w:val="Odstavecseseznamem"/>
        <w:numPr>
          <w:ilvl w:val="0"/>
          <w:numId w:val="55"/>
        </w:numPr>
        <w:jc w:val="both"/>
      </w:pPr>
      <w:r w:rsidRPr="00545CA4">
        <w:t>Zhotovitel je povinen vést ode dne předání a převzetí staveniště stavební deník, do kterého zapisuje skutečnosti předepsané stavebním zákonem</w:t>
      </w:r>
      <w:r w:rsidR="00C72D35">
        <w:t>, ( vyhláškou 499/2006 Sb.)</w:t>
      </w:r>
      <w:r w:rsidRPr="00545CA4">
        <w:t xml:space="preserve"> a příslušnými prováděcími předpisy. Stavební deník bude na stavbě trvale přístupný všem osobám, které jsou do něj oprávněny nahlížet a činit do něj záznamy. Povinnost vést stavební deník končí dnem dokončení stavby, resp. dnem odstranění vad a nedodělků z přejímacího řízení a vad a nedodělků zjištěných při závěrečné kontrolní prohlídce stavby. Poté </w:t>
      </w:r>
      <w:r w:rsidR="00485CD5">
        <w:t>Zhotovitel</w:t>
      </w:r>
      <w:r w:rsidRPr="00545CA4">
        <w:t xml:space="preserve"> předá bez zbytečného odkladu originál stavebního deníku </w:t>
      </w:r>
      <w:r w:rsidR="00485CD5">
        <w:t>Objednatel</w:t>
      </w:r>
      <w:r w:rsidRPr="00545CA4">
        <w:t>i.</w:t>
      </w:r>
    </w:p>
    <w:p w14:paraId="1636FD17" w14:textId="77777777" w:rsidR="00772414" w:rsidRPr="00545CA4" w:rsidRDefault="00772414" w:rsidP="00545CA4">
      <w:pPr>
        <w:pStyle w:val="Odstavecseseznamem"/>
        <w:ind w:left="360"/>
        <w:jc w:val="both"/>
      </w:pPr>
    </w:p>
    <w:p w14:paraId="569825D5" w14:textId="77777777" w:rsidR="00DA4807" w:rsidRPr="00545CA4" w:rsidRDefault="00DA4807" w:rsidP="00545CA4">
      <w:pPr>
        <w:pStyle w:val="Odstavecseseznamem"/>
        <w:numPr>
          <w:ilvl w:val="0"/>
          <w:numId w:val="55"/>
        </w:numPr>
        <w:jc w:val="both"/>
        <w:rPr>
          <w:spacing w:val="-2"/>
        </w:rPr>
      </w:pPr>
      <w:r w:rsidRPr="00545CA4">
        <w:rPr>
          <w:spacing w:val="-2"/>
        </w:rPr>
        <w:t xml:space="preserve">Objednatel nebo jím pověřená osoba vykonávající funkci technického dozoru jsou povinni se vyjadřovat k zápisům ve stavebním deníku, učiněným </w:t>
      </w:r>
      <w:r w:rsidR="00485CD5">
        <w:rPr>
          <w:spacing w:val="-2"/>
        </w:rPr>
        <w:t>Zhotovitel</w:t>
      </w:r>
      <w:r w:rsidRPr="00545CA4">
        <w:rPr>
          <w:spacing w:val="-2"/>
        </w:rPr>
        <w:t xml:space="preserve">em, nejpozději do </w:t>
      </w:r>
      <w:r w:rsidR="00772414" w:rsidRPr="00545CA4">
        <w:rPr>
          <w:spacing w:val="-2"/>
        </w:rPr>
        <w:t xml:space="preserve">5 </w:t>
      </w:r>
      <w:r w:rsidRPr="00545CA4">
        <w:rPr>
          <w:spacing w:val="-2"/>
        </w:rPr>
        <w:t xml:space="preserve">pracovních dnů ode dne vzniku zápisu. Nesouhlasí-li </w:t>
      </w:r>
      <w:r w:rsidR="00485CD5">
        <w:rPr>
          <w:spacing w:val="-2"/>
        </w:rPr>
        <w:t>Zhotovitel</w:t>
      </w:r>
      <w:r w:rsidRPr="00545CA4">
        <w:rPr>
          <w:spacing w:val="-2"/>
        </w:rPr>
        <w:t xml:space="preserve"> se zápisem, který učinil do stavebního deníku </w:t>
      </w:r>
      <w:r w:rsidR="00485CD5">
        <w:rPr>
          <w:spacing w:val="-2"/>
        </w:rPr>
        <w:t>Objednatel</w:t>
      </w:r>
      <w:r w:rsidRPr="00545CA4">
        <w:rPr>
          <w:spacing w:val="-2"/>
        </w:rPr>
        <w:t xml:space="preserve"> nebo jím pověřená osoba vykonávající funkci technického dozoru, musí k tomuto zápisu připojit své stanovisko nejpozději do</w:t>
      </w:r>
      <w:r w:rsidR="00772414" w:rsidRPr="00545CA4">
        <w:rPr>
          <w:spacing w:val="-2"/>
        </w:rPr>
        <w:t xml:space="preserve"> 3</w:t>
      </w:r>
      <w:r w:rsidRPr="00545CA4">
        <w:rPr>
          <w:spacing w:val="-2"/>
        </w:rPr>
        <w:t xml:space="preserve"> pracovních dnů ode dne vzniku zápisu</w:t>
      </w:r>
      <w:r w:rsidR="00C86FC5" w:rsidRPr="00545CA4">
        <w:rPr>
          <w:spacing w:val="-2"/>
        </w:rPr>
        <w:t>, jinak se má za to, že s uvedeným zápisem souhlasí</w:t>
      </w:r>
      <w:r w:rsidRPr="00545CA4">
        <w:rPr>
          <w:spacing w:val="-2"/>
        </w:rPr>
        <w:t>.</w:t>
      </w:r>
      <w:r w:rsidR="00772414" w:rsidRPr="00545CA4">
        <w:rPr>
          <w:spacing w:val="-2"/>
        </w:rPr>
        <w:t xml:space="preserve"> Zhotovitel bude přednostně s </w:t>
      </w:r>
      <w:r w:rsidR="00485CD5">
        <w:rPr>
          <w:spacing w:val="-2"/>
        </w:rPr>
        <w:t>Objednatel</w:t>
      </w:r>
      <w:r w:rsidR="00772414" w:rsidRPr="00545CA4">
        <w:rPr>
          <w:spacing w:val="-2"/>
        </w:rPr>
        <w:t>em řešit problémy stavby při pravidelných týdenních pracovních poradách na staveništi.</w:t>
      </w:r>
      <w:r w:rsidR="00C72D35">
        <w:rPr>
          <w:spacing w:val="-2"/>
        </w:rPr>
        <w:t xml:space="preserve"> V případě provedení zápisu </w:t>
      </w:r>
      <w:r w:rsidR="00485CD5">
        <w:rPr>
          <w:spacing w:val="-2"/>
        </w:rPr>
        <w:t>Zhotovitel</w:t>
      </w:r>
      <w:r w:rsidR="00C72D35">
        <w:rPr>
          <w:spacing w:val="-2"/>
        </w:rPr>
        <w:t>em do stavebního deníku</w:t>
      </w:r>
      <w:r w:rsidR="00D346C4">
        <w:rPr>
          <w:spacing w:val="-2"/>
        </w:rPr>
        <w:t>,</w:t>
      </w:r>
      <w:r w:rsidR="00C72D35">
        <w:rPr>
          <w:spacing w:val="-2"/>
        </w:rPr>
        <w:t xml:space="preserve"> jehož charakter vyžaduje řešení </w:t>
      </w:r>
      <w:r w:rsidR="00485CD5">
        <w:rPr>
          <w:spacing w:val="-2"/>
        </w:rPr>
        <w:t>Objednatel</w:t>
      </w:r>
      <w:r w:rsidR="00C72D35">
        <w:rPr>
          <w:spacing w:val="-2"/>
        </w:rPr>
        <w:t xml:space="preserve">em a hrozí nebezpečí z prodlení, je </w:t>
      </w:r>
      <w:r w:rsidR="00485CD5">
        <w:rPr>
          <w:spacing w:val="-2"/>
        </w:rPr>
        <w:t>Zhotovitel</w:t>
      </w:r>
      <w:r w:rsidR="00C72D35">
        <w:rPr>
          <w:spacing w:val="-2"/>
        </w:rPr>
        <w:t xml:space="preserve"> v tomto případě</w:t>
      </w:r>
      <w:r w:rsidR="00D346C4">
        <w:rPr>
          <w:spacing w:val="-2"/>
        </w:rPr>
        <w:t xml:space="preserve"> povinen vhodným způsobem tuto skutečnost oznámit </w:t>
      </w:r>
      <w:r w:rsidR="00485CD5">
        <w:rPr>
          <w:spacing w:val="-2"/>
        </w:rPr>
        <w:t>Objednatel</w:t>
      </w:r>
      <w:r w:rsidR="00D346C4">
        <w:rPr>
          <w:spacing w:val="-2"/>
        </w:rPr>
        <w:t>i</w:t>
      </w:r>
      <w:r w:rsidR="00B844E8">
        <w:rPr>
          <w:spacing w:val="-2"/>
        </w:rPr>
        <w:t xml:space="preserve"> (telefonicky, e-mailem)</w:t>
      </w:r>
      <w:r w:rsidR="00D346C4">
        <w:rPr>
          <w:spacing w:val="-2"/>
        </w:rPr>
        <w:t>, nebo mu doručit stavební deník s provedeným zápisem.</w:t>
      </w:r>
      <w:r w:rsidR="00C72D35">
        <w:rPr>
          <w:spacing w:val="-2"/>
        </w:rPr>
        <w:t xml:space="preserve"> </w:t>
      </w:r>
    </w:p>
    <w:p w14:paraId="25F04B5A" w14:textId="77777777" w:rsidR="00772414" w:rsidRPr="00545CA4" w:rsidRDefault="00772414" w:rsidP="00545CA4">
      <w:pPr>
        <w:pStyle w:val="Odstavecseseznamem"/>
        <w:ind w:left="360"/>
        <w:jc w:val="both"/>
        <w:rPr>
          <w:spacing w:val="-2"/>
        </w:rPr>
      </w:pPr>
    </w:p>
    <w:p w14:paraId="0E876F8D" w14:textId="77777777" w:rsidR="00DA4807" w:rsidRPr="00545CA4" w:rsidRDefault="00DA4807" w:rsidP="00545CA4">
      <w:pPr>
        <w:pStyle w:val="Odstavecseseznamem"/>
        <w:numPr>
          <w:ilvl w:val="0"/>
          <w:numId w:val="55"/>
        </w:numPr>
        <w:jc w:val="both"/>
      </w:pPr>
      <w:r w:rsidRPr="00545CA4">
        <w:t>Objednatel</w:t>
      </w:r>
      <w:r w:rsidR="00772414" w:rsidRPr="00545CA4">
        <w:t xml:space="preserve"> nebo jím pověřená osoba </w:t>
      </w:r>
      <w:r w:rsidRPr="00545CA4">
        <w:t xml:space="preserve">je oprávněn kontrolovat provádění díla. Zjistí-li, že </w:t>
      </w:r>
      <w:r w:rsidR="00485CD5">
        <w:t>Zhotovitel</w:t>
      </w:r>
      <w:r w:rsidRPr="00545CA4">
        <w:t xml:space="preserve"> provádí dílo v rozporu s povinnostmi vyplývajícími ze smlouvy nebo z obecně závazných předpisů, je oprávněn písemně požadovat, aby </w:t>
      </w:r>
      <w:r w:rsidR="00485CD5">
        <w:t>Zhotovitel</w:t>
      </w:r>
      <w:r w:rsidRPr="00545CA4">
        <w:t xml:space="preserve"> dílo prováděl řádným způsobem a odstranil nedostatky vzniklé vadným prováděním díla.</w:t>
      </w:r>
    </w:p>
    <w:p w14:paraId="7CCF1C02" w14:textId="77777777" w:rsidR="00772414" w:rsidRPr="00545CA4" w:rsidRDefault="00772414" w:rsidP="00545CA4">
      <w:pPr>
        <w:pStyle w:val="Odstavecseseznamem"/>
        <w:ind w:left="360"/>
        <w:jc w:val="both"/>
      </w:pPr>
    </w:p>
    <w:p w14:paraId="307263E0" w14:textId="77777777" w:rsidR="00DA4807" w:rsidRPr="00545CA4" w:rsidRDefault="00DA4807" w:rsidP="00545CA4">
      <w:pPr>
        <w:pStyle w:val="Odstavecseseznamem"/>
        <w:numPr>
          <w:ilvl w:val="0"/>
          <w:numId w:val="55"/>
        </w:numPr>
        <w:jc w:val="both"/>
      </w:pPr>
      <w:r w:rsidRPr="00545CA4">
        <w:t xml:space="preserve">Zhotovitel je povinen vyzvat </w:t>
      </w:r>
      <w:r w:rsidR="00485CD5">
        <w:t>Objednatel</w:t>
      </w:r>
      <w:r w:rsidRPr="00545CA4">
        <w:t xml:space="preserve">e zápisem ve stavebním deníku (nebo jinou prokazatelnou formou) nejméně </w:t>
      </w:r>
      <w:r w:rsidR="00772414" w:rsidRPr="00545CA4">
        <w:t xml:space="preserve">5 </w:t>
      </w:r>
      <w:r w:rsidRPr="00545CA4">
        <w:t>pracovní</w:t>
      </w:r>
      <w:r w:rsidR="00772414" w:rsidRPr="00545CA4">
        <w:t>ch</w:t>
      </w:r>
      <w:r w:rsidRPr="00545CA4">
        <w:t xml:space="preserve"> dn</w:t>
      </w:r>
      <w:r w:rsidR="00772414" w:rsidRPr="00545CA4">
        <w:t>ů</w:t>
      </w:r>
      <w:r w:rsidRPr="00545CA4">
        <w:t xml:space="preserve"> předem ke kontrole a prověření prací, které v dalším postupu budou zakryty nebo se stanou nepřístupnými. Neučiní-li tak, je povinen na žádost </w:t>
      </w:r>
      <w:r w:rsidR="00485CD5">
        <w:t>Objednatel</w:t>
      </w:r>
      <w:r w:rsidRPr="00545CA4">
        <w:t xml:space="preserve">e práce na svůj náklad odkrýt. Pokud se </w:t>
      </w:r>
      <w:r w:rsidR="00485CD5">
        <w:t>Objednatel</w:t>
      </w:r>
      <w:r w:rsidRPr="00545CA4">
        <w:t xml:space="preserve"> ke kontrole přes včasné vyzvání nedostaví, je </w:t>
      </w:r>
      <w:r w:rsidR="00485CD5">
        <w:t>Zhotovitel</w:t>
      </w:r>
      <w:r w:rsidRPr="00545CA4">
        <w:t xml:space="preserve"> oprávněn předmětné práce zakrýt. Bude-li </w:t>
      </w:r>
      <w:r w:rsidR="00485CD5">
        <w:t>Objednatel</w:t>
      </w:r>
      <w:r w:rsidRPr="00545CA4">
        <w:t xml:space="preserve"> v tomto případě dodatečně požadovat jejich odkrytí, je </w:t>
      </w:r>
      <w:r w:rsidR="00485CD5">
        <w:t>Zhotovitel</w:t>
      </w:r>
      <w:r w:rsidRPr="00545CA4">
        <w:t xml:space="preserve"> povinen odkrytí provést na náklady </w:t>
      </w:r>
      <w:r w:rsidR="00485CD5">
        <w:t>Objednatel</w:t>
      </w:r>
      <w:r w:rsidRPr="00545CA4">
        <w:t xml:space="preserve">e. Pokud se však zjistí, že práce nebyly řádně provedeny, nese veškeré náklady spojené s odkrytím prací, opravou vadného stavu a následným zakrytím </w:t>
      </w:r>
      <w:r w:rsidR="00485CD5">
        <w:t>Zhotovitel</w:t>
      </w:r>
      <w:r w:rsidRPr="00545CA4">
        <w:t>.</w:t>
      </w:r>
    </w:p>
    <w:p w14:paraId="2F6E58A0" w14:textId="77777777" w:rsidR="00772414" w:rsidRPr="00545CA4" w:rsidRDefault="00772414" w:rsidP="00545CA4">
      <w:pPr>
        <w:pStyle w:val="Odstavecseseznamem"/>
        <w:ind w:left="360"/>
        <w:jc w:val="both"/>
      </w:pPr>
    </w:p>
    <w:p w14:paraId="374ABA35" w14:textId="77777777" w:rsidR="00DA4807" w:rsidRPr="00545CA4" w:rsidRDefault="00DA4807" w:rsidP="00545CA4">
      <w:pPr>
        <w:pStyle w:val="Odstavecseseznamem"/>
        <w:numPr>
          <w:ilvl w:val="0"/>
          <w:numId w:val="55"/>
        </w:numPr>
        <w:jc w:val="both"/>
      </w:pPr>
      <w:r w:rsidRPr="00545CA4">
        <w:t xml:space="preserve">Zhotovitel je povinen se účastnit kontrolních prohlídek stavby ve smyslu § 133 a násl. stavebního zákona, konaných ve fázích uvedených ve stavebním povolení, </w:t>
      </w:r>
      <w:r w:rsidR="000D73F3" w:rsidRPr="00DF7452">
        <w:t xml:space="preserve">vytvořit </w:t>
      </w:r>
      <w:r w:rsidR="000D73F3">
        <w:t xml:space="preserve">k nim </w:t>
      </w:r>
      <w:r w:rsidR="000D73F3" w:rsidRPr="00DF7452">
        <w:t>podmínky</w:t>
      </w:r>
      <w:r w:rsidR="000D73F3">
        <w:t xml:space="preserve">, </w:t>
      </w:r>
      <w:r w:rsidR="000D73F3" w:rsidRPr="00DF7452">
        <w:t>zajistit potřebné podklady a spolupráci.</w:t>
      </w:r>
      <w:r w:rsidR="000D73F3">
        <w:t xml:space="preserve"> Obdobně se bude odpovědný zástupce </w:t>
      </w:r>
      <w:r w:rsidR="00485CD5">
        <w:t>Zhotovitel</w:t>
      </w:r>
      <w:r w:rsidR="000D73F3">
        <w:t>e účastnit pravidelných  pracovních porad s </w:t>
      </w:r>
      <w:r w:rsidR="00485CD5">
        <w:t>Objednatel</w:t>
      </w:r>
      <w:r w:rsidR="000D73F3">
        <w:t>em, které se budou konat na staveništi vždy jednou týdně.</w:t>
      </w:r>
    </w:p>
    <w:p w14:paraId="48D6530D" w14:textId="77777777" w:rsidR="00DA4807" w:rsidRPr="00545CA4" w:rsidRDefault="00DA4807" w:rsidP="00545CA4">
      <w:pPr>
        <w:pStyle w:val="Odstavecseseznamem"/>
        <w:ind w:left="360"/>
        <w:jc w:val="both"/>
        <w:rPr>
          <w:b/>
          <w:bCs/>
        </w:rPr>
      </w:pPr>
    </w:p>
    <w:p w14:paraId="613D04B8" w14:textId="77777777" w:rsidR="00FB32A3" w:rsidRDefault="000920CB" w:rsidP="00273225">
      <w:pPr>
        <w:pStyle w:val="Odstavecseseznamem"/>
        <w:numPr>
          <w:ilvl w:val="0"/>
          <w:numId w:val="55"/>
        </w:numPr>
        <w:jc w:val="both"/>
      </w:pPr>
      <w:r w:rsidRPr="00545CA4">
        <w:t xml:space="preserve">Nebezpečí škody na díle nese po dobu jeho provádění </w:t>
      </w:r>
      <w:r w:rsidR="00485CD5">
        <w:t>Zhotovitel</w:t>
      </w:r>
      <w:r w:rsidRPr="00545CA4">
        <w:t>.</w:t>
      </w:r>
      <w:r w:rsidRPr="00545CA4" w:rsidDel="000920CB">
        <w:t xml:space="preserve"> </w:t>
      </w:r>
      <w:r w:rsidRPr="00545CA4">
        <w:t xml:space="preserve">Objednatel je od počátku provádění díla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ani jinou podobnou výhradu ohledně přechodu či převodu vlastnictví. </w:t>
      </w:r>
    </w:p>
    <w:p w14:paraId="7CEAEF5E" w14:textId="77777777" w:rsidR="00B844E8" w:rsidRDefault="00B844E8" w:rsidP="000D4ABE">
      <w:pPr>
        <w:pStyle w:val="Odstavecseseznamem"/>
      </w:pPr>
    </w:p>
    <w:p w14:paraId="5BEDD1E6" w14:textId="77777777" w:rsidR="00B844E8" w:rsidRPr="0050789E" w:rsidRDefault="00B844E8" w:rsidP="00B844E8">
      <w:pPr>
        <w:pStyle w:val="Odstavecseseznamem"/>
        <w:numPr>
          <w:ilvl w:val="0"/>
          <w:numId w:val="55"/>
        </w:numPr>
        <w:jc w:val="both"/>
        <w:rPr>
          <w:sz w:val="19"/>
          <w:szCs w:val="19"/>
        </w:rPr>
      </w:pPr>
      <w:r w:rsidRPr="006B2A40">
        <w:t xml:space="preserve">Zhotovitel </w:t>
      </w:r>
      <w:r>
        <w:t>se zavazuje v případě výstavby, opravy či rekonstrukce vodovodu nebo kanalizace</w:t>
      </w:r>
      <w:r w:rsidRPr="006B2A40">
        <w:t xml:space="preserve"> provést pro vlastníky nemovitostí</w:t>
      </w:r>
      <w:r>
        <w:t xml:space="preserve"> sousedících se stavbou práce na výstavbě, opravě či rekonstrukci vodovodních či kanalizačních přípojek. Tyto práce provede Zhotovitel na náklad vlastníků nemovitostí. Zhotovitel se zavazuje použít pro kalkulaci těchto prací jednotkové ceny z nabídkového rozpočtu díla, které provádí pro Objednatele. Provádění těchto prací nemá vliv na dobu plnění dle čl. IV. pokud se smluvní strany nedohodnou jinak.</w:t>
      </w:r>
    </w:p>
    <w:p w14:paraId="4D9A3BFF" w14:textId="77777777" w:rsidR="00B844E8" w:rsidRPr="0050789E" w:rsidRDefault="00B844E8" w:rsidP="00B844E8">
      <w:pPr>
        <w:pStyle w:val="Odstavecseseznamem"/>
        <w:ind w:left="360"/>
        <w:jc w:val="both"/>
        <w:rPr>
          <w:sz w:val="19"/>
          <w:szCs w:val="19"/>
        </w:rPr>
      </w:pPr>
    </w:p>
    <w:p w14:paraId="30FC7E81" w14:textId="77777777" w:rsidR="00B844E8" w:rsidRPr="00D6156D" w:rsidRDefault="00B844E8" w:rsidP="00B844E8">
      <w:pPr>
        <w:pStyle w:val="Odstavecseseznamem"/>
        <w:numPr>
          <w:ilvl w:val="0"/>
          <w:numId w:val="55"/>
        </w:numPr>
        <w:jc w:val="both"/>
        <w:rPr>
          <w:sz w:val="19"/>
          <w:szCs w:val="19"/>
        </w:rPr>
      </w:pPr>
      <w:r>
        <w:t>Zásahy do provozované vodovodní sítě Zhotovitel objedná u pracovníků Objednatele, náklady jsou zahrnuty do ceny díla.</w:t>
      </w:r>
    </w:p>
    <w:p w14:paraId="618DDEAC" w14:textId="77777777" w:rsidR="00B844E8" w:rsidRPr="00D6156D" w:rsidRDefault="00B844E8" w:rsidP="00B844E8">
      <w:pPr>
        <w:pStyle w:val="Odstavecseseznamem"/>
        <w:ind w:left="360"/>
        <w:jc w:val="both"/>
        <w:rPr>
          <w:sz w:val="19"/>
          <w:szCs w:val="19"/>
        </w:rPr>
      </w:pPr>
    </w:p>
    <w:p w14:paraId="1AA45516" w14:textId="77777777" w:rsidR="00B844E8" w:rsidRPr="00891A63" w:rsidRDefault="00B844E8" w:rsidP="00B844E8">
      <w:pPr>
        <w:pStyle w:val="Odstavecseseznamem"/>
        <w:numPr>
          <w:ilvl w:val="0"/>
          <w:numId w:val="55"/>
        </w:numPr>
        <w:jc w:val="both"/>
        <w:rPr>
          <w:sz w:val="19"/>
          <w:szCs w:val="19"/>
        </w:rPr>
      </w:pPr>
      <w:r>
        <w:t>Zhotovitel v průběhu realizace díla povede seznam pod</w:t>
      </w:r>
      <w:r w:rsidR="00C86FC5">
        <w:t>z</w:t>
      </w:r>
      <w:r w:rsidR="00485CD5">
        <w:t>hotovitel</w:t>
      </w:r>
      <w:r>
        <w:t>ů s popisem rozsahu dodávek a prací vč. ocenění, na požádání jej předloží Objednateli.</w:t>
      </w:r>
    </w:p>
    <w:p w14:paraId="2D60F659" w14:textId="77777777" w:rsidR="00FB32A3" w:rsidRPr="00545CA4" w:rsidRDefault="00FB32A3" w:rsidP="00FB32A3">
      <w:pPr>
        <w:jc w:val="both"/>
      </w:pPr>
    </w:p>
    <w:p w14:paraId="7BD78780"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VIII.</w:t>
      </w:r>
    </w:p>
    <w:p w14:paraId="16762B2B"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Předání a převzetí díla</w:t>
      </w:r>
    </w:p>
    <w:p w14:paraId="4E62D93A" w14:textId="77777777" w:rsidR="00DA4807" w:rsidRPr="00545CA4" w:rsidRDefault="00DA4807" w:rsidP="00DA4807">
      <w:pPr>
        <w:widowControl w:val="0"/>
        <w:tabs>
          <w:tab w:val="left" w:pos="227"/>
          <w:tab w:val="left" w:pos="1080"/>
          <w:tab w:val="left" w:pos="1620"/>
          <w:tab w:val="left" w:pos="2250"/>
        </w:tabs>
        <w:autoSpaceDE w:val="0"/>
        <w:autoSpaceDN w:val="0"/>
        <w:adjustRightInd w:val="0"/>
        <w:spacing w:before="120" w:line="260" w:lineRule="exact"/>
      </w:pPr>
    </w:p>
    <w:p w14:paraId="41346049" w14:textId="77777777" w:rsidR="00DA4807" w:rsidRPr="00545CA4" w:rsidRDefault="00DA4807" w:rsidP="00545CA4">
      <w:pPr>
        <w:pStyle w:val="Odstavecseseznamem"/>
        <w:numPr>
          <w:ilvl w:val="0"/>
          <w:numId w:val="57"/>
        </w:numPr>
        <w:ind w:left="142"/>
        <w:jc w:val="both"/>
      </w:pPr>
      <w:r w:rsidRPr="00545CA4">
        <w:t xml:space="preserve">Zhotovitel písemně oznámí </w:t>
      </w:r>
      <w:r w:rsidR="00485CD5">
        <w:t>Objednatel</w:t>
      </w:r>
      <w:r w:rsidRPr="00545CA4">
        <w:t xml:space="preserve">i nejpozději </w:t>
      </w:r>
      <w:r w:rsidR="000920CB" w:rsidRPr="00545CA4">
        <w:t>7</w:t>
      </w:r>
      <w:r w:rsidRPr="00545CA4">
        <w:t xml:space="preserve"> dnů předem, kdy dílo bude dokončeno a připraveno k odevzdání, a současně vyzve </w:t>
      </w:r>
      <w:r w:rsidR="00485CD5">
        <w:t>Objednatel</w:t>
      </w:r>
      <w:r w:rsidRPr="00545CA4">
        <w:t>e k převzetí díla.</w:t>
      </w:r>
    </w:p>
    <w:p w14:paraId="115E9EAC" w14:textId="77777777" w:rsidR="000920CB" w:rsidRPr="00545CA4" w:rsidRDefault="000920CB" w:rsidP="00545CA4">
      <w:pPr>
        <w:pStyle w:val="Odstavecseseznamem"/>
        <w:ind w:left="142"/>
        <w:jc w:val="both"/>
        <w:rPr>
          <w:b/>
          <w:bCs/>
          <w:i/>
          <w:iCs/>
        </w:rPr>
      </w:pPr>
    </w:p>
    <w:p w14:paraId="75F9F144" w14:textId="77777777" w:rsidR="00DA4807" w:rsidRPr="00545CA4" w:rsidRDefault="00DA4807" w:rsidP="00545CA4">
      <w:pPr>
        <w:pStyle w:val="Odstavecseseznamem"/>
        <w:numPr>
          <w:ilvl w:val="0"/>
          <w:numId w:val="57"/>
        </w:numPr>
        <w:ind w:left="142"/>
        <w:jc w:val="both"/>
      </w:pPr>
      <w:r w:rsidRPr="00545CA4">
        <w:t xml:space="preserve">Objednatel se zavazuje bez zbytečného odkladu ode dne, kdy dílo bylo na základě oznámení </w:t>
      </w:r>
      <w:r w:rsidR="00485CD5">
        <w:t>Zhotovitel</w:t>
      </w:r>
      <w:r w:rsidRPr="00545CA4">
        <w:t>e připraveno k odevzdání, zahájit přejímací řízení, řádně v něm pokračovat a dokončené dílo převzít.</w:t>
      </w:r>
      <w:r w:rsidR="000920CB" w:rsidRPr="00545CA4">
        <w:t xml:space="preserve"> Nemá však za povinnost převzít dílo s vadami či nedodělky.</w:t>
      </w:r>
    </w:p>
    <w:p w14:paraId="10A9B42B" w14:textId="77777777" w:rsidR="000B4327" w:rsidRPr="00545CA4" w:rsidRDefault="000B4327" w:rsidP="00545CA4">
      <w:pPr>
        <w:pStyle w:val="Odstavecseseznamem"/>
        <w:ind w:left="142"/>
        <w:jc w:val="both"/>
      </w:pPr>
    </w:p>
    <w:p w14:paraId="59718FD7" w14:textId="77777777" w:rsidR="00BB7255" w:rsidRPr="00545CA4" w:rsidRDefault="00DA4807" w:rsidP="00BB7255">
      <w:pPr>
        <w:pStyle w:val="Odstavecseseznamem"/>
        <w:numPr>
          <w:ilvl w:val="0"/>
          <w:numId w:val="57"/>
        </w:numPr>
        <w:ind w:left="142"/>
        <w:jc w:val="both"/>
      </w:pPr>
      <w:r w:rsidRPr="00545CA4">
        <w:t xml:space="preserve">Zhotovitel je povinen připravit a doložit v rámci přejímacího řízení doklady, odpovídající povaze díla, </w:t>
      </w:r>
      <w:r w:rsidR="000B4327" w:rsidRPr="00545CA4">
        <w:t>a uvedené v technických podmínkách.</w:t>
      </w:r>
      <w:r w:rsidR="00BB7255" w:rsidRPr="00BB7255">
        <w:t xml:space="preserve"> </w:t>
      </w:r>
      <w:r w:rsidR="00BB7255">
        <w:t>Nepředání dokladů Zhotovitelem je překážkou v převzetí díla Objednatelem.</w:t>
      </w:r>
    </w:p>
    <w:p w14:paraId="74A80A1D" w14:textId="77777777" w:rsidR="000B4327" w:rsidRPr="00545CA4" w:rsidRDefault="000B4327" w:rsidP="00545CA4">
      <w:pPr>
        <w:pStyle w:val="Odstavecseseznamem"/>
        <w:ind w:left="142"/>
        <w:jc w:val="both"/>
      </w:pPr>
    </w:p>
    <w:p w14:paraId="6D98E0A9" w14:textId="77777777" w:rsidR="00DA4807" w:rsidRPr="00545CA4" w:rsidRDefault="00DA4807" w:rsidP="00545CA4">
      <w:pPr>
        <w:pStyle w:val="Odstavecseseznamem"/>
        <w:numPr>
          <w:ilvl w:val="0"/>
          <w:numId w:val="57"/>
        </w:numPr>
        <w:ind w:left="142"/>
        <w:jc w:val="both"/>
      </w:pPr>
      <w:r w:rsidRPr="00545CA4">
        <w:t>O průběhu přejímacího řízení pořídí smluvní strany oboustranně podepsaný zápis, ve kterém mj. uvedou</w:t>
      </w:r>
      <w:r w:rsidR="000B4327" w:rsidRPr="00545CA4">
        <w:t xml:space="preserve">: </w:t>
      </w:r>
    </w:p>
    <w:p w14:paraId="1CEFA36A" w14:textId="77777777" w:rsidR="00DA4807" w:rsidRPr="00261A39" w:rsidRDefault="00DA4807" w:rsidP="00545CA4">
      <w:pPr>
        <w:pStyle w:val="Odstavecseseznamem"/>
        <w:numPr>
          <w:ilvl w:val="0"/>
          <w:numId w:val="64"/>
        </w:numPr>
        <w:tabs>
          <w:tab w:val="left" w:pos="227"/>
        </w:tabs>
        <w:spacing w:line="260" w:lineRule="exact"/>
        <w:contextualSpacing w:val="0"/>
      </w:pPr>
      <w:r w:rsidRPr="00261A39">
        <w:t>stručný popis díla, které je předmětem předání a převzetí, a zhodnocení jakosti jeho provedení,</w:t>
      </w:r>
    </w:p>
    <w:p w14:paraId="305CE244" w14:textId="77777777" w:rsidR="00DA4807" w:rsidRPr="00261A39" w:rsidRDefault="00DA4807" w:rsidP="00545CA4">
      <w:pPr>
        <w:pStyle w:val="Odstavecseseznamem"/>
        <w:numPr>
          <w:ilvl w:val="0"/>
          <w:numId w:val="64"/>
        </w:numPr>
        <w:tabs>
          <w:tab w:val="left" w:pos="227"/>
        </w:tabs>
        <w:spacing w:line="260" w:lineRule="exact"/>
        <w:contextualSpacing w:val="0"/>
      </w:pPr>
      <w:r w:rsidRPr="00261A39">
        <w:t>dohodu o způsobu a termínu vyklizení staveniště,</w:t>
      </w:r>
    </w:p>
    <w:p w14:paraId="76610C7D" w14:textId="77777777" w:rsidR="00DA4807" w:rsidRPr="00261A39" w:rsidRDefault="00DA4807" w:rsidP="00545CA4">
      <w:pPr>
        <w:pStyle w:val="Odstavecseseznamem"/>
        <w:numPr>
          <w:ilvl w:val="0"/>
          <w:numId w:val="64"/>
        </w:numPr>
        <w:tabs>
          <w:tab w:val="left" w:pos="227"/>
        </w:tabs>
        <w:spacing w:line="260" w:lineRule="exact"/>
        <w:contextualSpacing w:val="0"/>
      </w:pPr>
      <w:r w:rsidRPr="00261A39">
        <w:t>seznam předaných dokladů</w:t>
      </w:r>
      <w:r w:rsidR="000B4327" w:rsidRPr="00545CA4">
        <w:t>, který bude tvořit přílohu č. 1 zápisu</w:t>
      </w:r>
      <w:r w:rsidRPr="00261A39">
        <w:t>,</w:t>
      </w:r>
    </w:p>
    <w:p w14:paraId="042903AF" w14:textId="77777777" w:rsidR="00DA4807" w:rsidRPr="00261A39" w:rsidRDefault="00DA4807" w:rsidP="00545CA4">
      <w:pPr>
        <w:pStyle w:val="Odstavecseseznamem"/>
        <w:numPr>
          <w:ilvl w:val="0"/>
          <w:numId w:val="64"/>
        </w:numPr>
        <w:tabs>
          <w:tab w:val="left" w:pos="227"/>
        </w:tabs>
        <w:spacing w:line="260" w:lineRule="exact"/>
        <w:contextualSpacing w:val="0"/>
      </w:pPr>
      <w:r w:rsidRPr="00261A39">
        <w:t xml:space="preserve">prohlášení </w:t>
      </w:r>
      <w:r w:rsidR="00485CD5">
        <w:t>Objednatel</w:t>
      </w:r>
      <w:r w:rsidRPr="00261A39">
        <w:t>e, zda dílo přejímá.</w:t>
      </w:r>
    </w:p>
    <w:p w14:paraId="347F162F" w14:textId="7EC743BA" w:rsidR="000B4327" w:rsidRPr="00545CA4" w:rsidRDefault="000B4327" w:rsidP="00545CA4">
      <w:pPr>
        <w:pStyle w:val="Odstavecseseznamem"/>
        <w:numPr>
          <w:ilvl w:val="0"/>
          <w:numId w:val="64"/>
        </w:numPr>
        <w:tabs>
          <w:tab w:val="left" w:pos="227"/>
        </w:tabs>
        <w:spacing w:line="260" w:lineRule="exact"/>
        <w:contextualSpacing w:val="0"/>
        <w:jc w:val="both"/>
        <w:rPr>
          <w:spacing w:val="-2"/>
        </w:rPr>
      </w:pPr>
      <w:r w:rsidRPr="00545CA4">
        <w:rPr>
          <w:spacing w:val="-2"/>
        </w:rPr>
        <w:t>o</w:t>
      </w:r>
      <w:r w:rsidR="00DA4807" w:rsidRPr="00545CA4">
        <w:rPr>
          <w:spacing w:val="-2"/>
        </w:rPr>
        <w:t xml:space="preserve">bsahuje-li dílo, které je předmětem předání a převzetí, drobné vady nebo nedodělky, </w:t>
      </w:r>
      <w:r w:rsidRPr="00545CA4">
        <w:rPr>
          <w:spacing w:val="-2"/>
        </w:rPr>
        <w:t xml:space="preserve">bude </w:t>
      </w:r>
      <w:r w:rsidR="00DA4807" w:rsidRPr="00545CA4">
        <w:rPr>
          <w:spacing w:val="-2"/>
        </w:rPr>
        <w:t xml:space="preserve"> </w:t>
      </w:r>
      <w:r w:rsidRPr="00545CA4">
        <w:rPr>
          <w:spacing w:val="-2"/>
        </w:rPr>
        <w:t xml:space="preserve">k </w:t>
      </w:r>
      <w:r w:rsidR="00DA4807" w:rsidRPr="00545CA4">
        <w:rPr>
          <w:spacing w:val="-2"/>
        </w:rPr>
        <w:t>zápis</w:t>
      </w:r>
      <w:r w:rsidRPr="00545CA4">
        <w:rPr>
          <w:spacing w:val="-2"/>
        </w:rPr>
        <w:t>u</w:t>
      </w:r>
      <w:r w:rsidR="00DA4807" w:rsidRPr="00545CA4">
        <w:rPr>
          <w:spacing w:val="-2"/>
        </w:rPr>
        <w:t xml:space="preserve"> o předání a převzetí díla </w:t>
      </w:r>
      <w:r w:rsidRPr="00545CA4">
        <w:rPr>
          <w:spacing w:val="-2"/>
        </w:rPr>
        <w:t xml:space="preserve">přiložena příloha č. 2, která bude obsahovat </w:t>
      </w:r>
      <w:r w:rsidR="00DA4807" w:rsidRPr="00545CA4">
        <w:rPr>
          <w:spacing w:val="-2"/>
        </w:rPr>
        <w:t xml:space="preserve"> soupis zjištěných vad a nedodělků </w:t>
      </w:r>
      <w:r w:rsidRPr="00545CA4">
        <w:rPr>
          <w:spacing w:val="-2"/>
        </w:rPr>
        <w:t>s</w:t>
      </w:r>
      <w:r w:rsidR="00DA4807" w:rsidRPr="00545CA4">
        <w:rPr>
          <w:spacing w:val="-2"/>
        </w:rPr>
        <w:t xml:space="preserve"> dohodu o způsobu a termínech jejich odstranění</w:t>
      </w:r>
    </w:p>
    <w:p w14:paraId="0A82D91A" w14:textId="77777777" w:rsidR="00DA4807" w:rsidRPr="00545CA4" w:rsidRDefault="000B4327" w:rsidP="00545CA4">
      <w:pPr>
        <w:tabs>
          <w:tab w:val="left" w:pos="227"/>
        </w:tabs>
        <w:spacing w:line="260" w:lineRule="exact"/>
        <w:ind w:left="142"/>
        <w:jc w:val="both"/>
        <w:rPr>
          <w:spacing w:val="-2"/>
        </w:rPr>
      </w:pPr>
      <w:r w:rsidRPr="00545CA4">
        <w:rPr>
          <w:spacing w:val="-2"/>
        </w:rPr>
        <w:t xml:space="preserve"> </w:t>
      </w:r>
    </w:p>
    <w:p w14:paraId="58CF6D9F" w14:textId="77777777" w:rsidR="00DA4807" w:rsidRPr="00545CA4" w:rsidRDefault="00DA4807" w:rsidP="00545CA4">
      <w:pPr>
        <w:pStyle w:val="Odstavecseseznamem"/>
        <w:numPr>
          <w:ilvl w:val="0"/>
          <w:numId w:val="57"/>
        </w:numPr>
        <w:ind w:left="142"/>
        <w:jc w:val="both"/>
      </w:pPr>
      <w:r w:rsidRPr="00545CA4">
        <w:t xml:space="preserve">Pokud se při přejímacím řízení prokáže, že dílo není dokončeno nebo že není ve stavu schopném předání a převzetí, </w:t>
      </w:r>
      <w:r w:rsidR="00485CD5">
        <w:t>Objednatel</w:t>
      </w:r>
      <w:r w:rsidRPr="00545CA4">
        <w:t xml:space="preserve"> dílo nepřevezme a v zápise uvede důvody odmítnutí převzetí díla. Po odstranění nedostatků, pro které dílo nebylo převzato, </w:t>
      </w:r>
      <w:r w:rsidR="00485CD5">
        <w:t>Zhotovitel</w:t>
      </w:r>
      <w:r w:rsidRPr="00545CA4">
        <w:t xml:space="preserve"> vyzve </w:t>
      </w:r>
      <w:r w:rsidR="00485CD5">
        <w:t>Objednatel</w:t>
      </w:r>
      <w:r w:rsidRPr="00545CA4">
        <w:t xml:space="preserve">e k opakovanému přejímacímu řízení, přičemž je povinen uhradit </w:t>
      </w:r>
      <w:r w:rsidR="00485CD5">
        <w:t>Objednatel</w:t>
      </w:r>
      <w:r w:rsidRPr="00545CA4">
        <w:t>i veškeré náklady jemu vzniklé při neúspěšném přejímacím řízení.</w:t>
      </w:r>
    </w:p>
    <w:p w14:paraId="28AD48ED" w14:textId="77777777" w:rsidR="005818AE" w:rsidRPr="00545CA4" w:rsidRDefault="005818AE" w:rsidP="00545CA4">
      <w:pPr>
        <w:pStyle w:val="Odstavecseseznamem"/>
        <w:ind w:left="142"/>
        <w:jc w:val="both"/>
        <w:rPr>
          <w:b/>
          <w:bCs/>
          <w:i/>
          <w:iCs/>
        </w:rPr>
      </w:pPr>
    </w:p>
    <w:p w14:paraId="1AD36F9C" w14:textId="77777777" w:rsidR="00DA4807" w:rsidRPr="00545CA4" w:rsidRDefault="005818AE" w:rsidP="00545CA4">
      <w:pPr>
        <w:pStyle w:val="Odstavecseseznamem"/>
        <w:numPr>
          <w:ilvl w:val="0"/>
          <w:numId w:val="57"/>
        </w:numPr>
        <w:ind w:left="142"/>
        <w:jc w:val="both"/>
      </w:pPr>
      <w:r w:rsidRPr="00545CA4">
        <w:t xml:space="preserve">V případě, že </w:t>
      </w:r>
      <w:r w:rsidR="00485CD5">
        <w:t>Objednatel</w:t>
      </w:r>
      <w:r w:rsidRPr="00545CA4">
        <w:t xml:space="preserve"> převezme dílo s drobnými vadami či nedodělky, sjednaly smluvní strany, že je </w:t>
      </w:r>
      <w:r w:rsidR="00485CD5">
        <w:t>Zhotovitel</w:t>
      </w:r>
      <w:r w:rsidRPr="00545CA4">
        <w:t xml:space="preserve"> odstraní nejpozději do 15</w:t>
      </w:r>
      <w:r w:rsidR="00BB7255">
        <w:t xml:space="preserve"> dnů od předání a převzetí díla, pro geometrické plány a dokumentaci skutečného provedení stavby se tato lhůta prodlužuje na 40 dnů.</w:t>
      </w:r>
      <w:r w:rsidR="00BB7255" w:rsidRPr="00545CA4">
        <w:t xml:space="preserve"> </w:t>
      </w:r>
    </w:p>
    <w:p w14:paraId="3C6D8066" w14:textId="77777777" w:rsidR="005818AE" w:rsidRDefault="005818AE" w:rsidP="00545CA4">
      <w:pPr>
        <w:pStyle w:val="Odstavecseseznamem"/>
        <w:ind w:left="360"/>
        <w:jc w:val="both"/>
        <w:rPr>
          <w:sz w:val="19"/>
          <w:szCs w:val="19"/>
        </w:rPr>
      </w:pPr>
    </w:p>
    <w:p w14:paraId="4FE3A2E5" w14:textId="77777777" w:rsidR="008E7690" w:rsidRDefault="008E7690" w:rsidP="00545CA4">
      <w:pPr>
        <w:pStyle w:val="Odstavecseseznamem"/>
        <w:ind w:left="360"/>
        <w:jc w:val="both"/>
        <w:rPr>
          <w:sz w:val="19"/>
          <w:szCs w:val="19"/>
        </w:rPr>
      </w:pPr>
    </w:p>
    <w:p w14:paraId="6AECFCDC" w14:textId="77777777" w:rsidR="00BE1A76" w:rsidRPr="00135489" w:rsidRDefault="00BE1A76" w:rsidP="00545CA4">
      <w:pPr>
        <w:pStyle w:val="Odstavecseseznamem"/>
        <w:ind w:left="360"/>
        <w:jc w:val="both"/>
        <w:rPr>
          <w:sz w:val="19"/>
          <w:szCs w:val="19"/>
        </w:rPr>
      </w:pPr>
    </w:p>
    <w:p w14:paraId="20AD83AD"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IX.</w:t>
      </w:r>
    </w:p>
    <w:p w14:paraId="3BA15226"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Odpovědnost za vady díla, záruční doba</w:t>
      </w:r>
    </w:p>
    <w:p w14:paraId="36D94E87" w14:textId="77777777" w:rsidR="00DA4807" w:rsidRPr="00545CA4" w:rsidRDefault="00DA4807" w:rsidP="00DA4807">
      <w:pPr>
        <w:pStyle w:val="Zkladntext"/>
        <w:tabs>
          <w:tab w:val="left" w:pos="227"/>
        </w:tabs>
        <w:spacing w:before="120" w:after="0" w:line="260" w:lineRule="exact"/>
        <w:rPr>
          <w:sz w:val="19"/>
          <w:szCs w:val="19"/>
          <w:u w:val="single"/>
        </w:rPr>
      </w:pPr>
    </w:p>
    <w:p w14:paraId="49A658E6" w14:textId="77777777" w:rsidR="005E6956" w:rsidRPr="00545CA4" w:rsidRDefault="00DA4807" w:rsidP="00545CA4">
      <w:pPr>
        <w:pStyle w:val="Odstavecseseznamem"/>
        <w:numPr>
          <w:ilvl w:val="0"/>
          <w:numId w:val="60"/>
        </w:numPr>
        <w:ind w:left="227"/>
        <w:jc w:val="both"/>
      </w:pPr>
      <w:r w:rsidRPr="00545CA4">
        <w:t>Zhotovitel odpovídá za vady, jež má dílo v době jeho předání a převzetí, a dále za vady díla zjištěné po dobu záruční lhůty</w:t>
      </w:r>
      <w:r w:rsidR="005E6956" w:rsidRPr="00545CA4">
        <w:t>.</w:t>
      </w:r>
    </w:p>
    <w:p w14:paraId="0DAD50D1" w14:textId="77777777" w:rsidR="00DA4807" w:rsidRPr="00545CA4" w:rsidRDefault="00DA4807" w:rsidP="00545CA4">
      <w:pPr>
        <w:pStyle w:val="Odstavecseseznamem"/>
        <w:ind w:left="227"/>
        <w:jc w:val="both"/>
      </w:pPr>
    </w:p>
    <w:p w14:paraId="4D020C8F" w14:textId="77777777" w:rsidR="00DA4807" w:rsidRPr="00545CA4" w:rsidRDefault="00DA4807" w:rsidP="00545CA4">
      <w:pPr>
        <w:pStyle w:val="Odstavecseseznamem"/>
        <w:numPr>
          <w:ilvl w:val="0"/>
          <w:numId w:val="60"/>
        </w:numPr>
        <w:ind w:left="227"/>
        <w:jc w:val="both"/>
      </w:pPr>
      <w:r w:rsidRPr="00545CA4">
        <w:t xml:space="preserve">Zhotovitel neodpovídá za vady díla, které byly způsobeny okolnostmi na straně </w:t>
      </w:r>
      <w:r w:rsidR="00485CD5">
        <w:t>Objednatel</w:t>
      </w:r>
      <w:r w:rsidRPr="00545CA4">
        <w:t>e.</w:t>
      </w:r>
    </w:p>
    <w:p w14:paraId="62A8B159" w14:textId="77777777" w:rsidR="005E6956" w:rsidRPr="00545CA4" w:rsidRDefault="005E6956" w:rsidP="00545CA4">
      <w:pPr>
        <w:pStyle w:val="Odstavecseseznamem"/>
        <w:ind w:left="227"/>
        <w:jc w:val="both"/>
      </w:pPr>
    </w:p>
    <w:p w14:paraId="7CA896A5" w14:textId="77777777" w:rsidR="005E6956" w:rsidRPr="00545CA4" w:rsidRDefault="00DA4807" w:rsidP="00545CA4">
      <w:pPr>
        <w:pStyle w:val="Odstavecseseznamem"/>
        <w:numPr>
          <w:ilvl w:val="0"/>
          <w:numId w:val="60"/>
        </w:numPr>
        <w:ind w:left="227"/>
        <w:jc w:val="both"/>
      </w:pPr>
      <w:r w:rsidRPr="00545CA4">
        <w:t>Záruční lhůta se sjednává v</w:t>
      </w:r>
      <w:r w:rsidR="005E6956" w:rsidRPr="00545CA4">
        <w:t> </w:t>
      </w:r>
      <w:r w:rsidRPr="00545CA4">
        <w:t>délce</w:t>
      </w:r>
      <w:r w:rsidR="005E6956" w:rsidRPr="00545CA4">
        <w:t xml:space="preserve"> takto:</w:t>
      </w:r>
    </w:p>
    <w:p w14:paraId="6AA826AF" w14:textId="77777777" w:rsidR="005E6956" w:rsidRPr="00545CA4" w:rsidRDefault="005E6956" w:rsidP="00545CA4">
      <w:pPr>
        <w:pStyle w:val="Odstavecseseznamem"/>
        <w:numPr>
          <w:ilvl w:val="0"/>
          <w:numId w:val="61"/>
        </w:numPr>
        <w:jc w:val="both"/>
      </w:pPr>
      <w:r w:rsidRPr="00545CA4">
        <w:t>opravy místních komunikací</w:t>
      </w:r>
      <w:r w:rsidRPr="00545CA4">
        <w:tab/>
      </w:r>
      <w:r w:rsidRPr="00545CA4">
        <w:tab/>
      </w:r>
      <w:r w:rsidRPr="00545CA4">
        <w:tab/>
      </w:r>
      <w:r w:rsidRPr="00545CA4">
        <w:tab/>
      </w:r>
      <w:r w:rsidRPr="00545CA4">
        <w:tab/>
      </w:r>
      <w:r w:rsidRPr="00545CA4">
        <w:tab/>
        <w:t>36 měsíců</w:t>
      </w:r>
    </w:p>
    <w:p w14:paraId="4FE0F365" w14:textId="77777777" w:rsidR="005E6956" w:rsidRPr="00545CA4" w:rsidRDefault="005E6956" w:rsidP="00545CA4">
      <w:pPr>
        <w:pStyle w:val="Odstavecseseznamem"/>
        <w:numPr>
          <w:ilvl w:val="0"/>
          <w:numId w:val="61"/>
        </w:numPr>
        <w:jc w:val="both"/>
      </w:pPr>
      <w:r w:rsidRPr="00545CA4">
        <w:t>stavební část díla</w:t>
      </w:r>
      <w:r w:rsidRPr="00545CA4">
        <w:tab/>
      </w:r>
      <w:r w:rsidR="00261A39">
        <w:tab/>
      </w:r>
      <w:r w:rsidRPr="00545CA4">
        <w:tab/>
      </w:r>
      <w:r w:rsidRPr="00545CA4">
        <w:tab/>
      </w:r>
      <w:r w:rsidRPr="00545CA4">
        <w:tab/>
      </w:r>
      <w:r w:rsidRPr="00545CA4">
        <w:tab/>
      </w:r>
      <w:r w:rsidRPr="00545CA4">
        <w:tab/>
      </w:r>
      <w:r w:rsidRPr="00545CA4">
        <w:tab/>
        <w:t>60 měsíců</w:t>
      </w:r>
    </w:p>
    <w:p w14:paraId="03E65225" w14:textId="77777777" w:rsidR="00DA4807" w:rsidRPr="00545CA4" w:rsidRDefault="00DA4807" w:rsidP="00545CA4">
      <w:pPr>
        <w:pStyle w:val="Odstavecseseznamem"/>
        <w:ind w:left="360"/>
        <w:jc w:val="both"/>
      </w:pPr>
      <w:r w:rsidRPr="00545CA4">
        <w:t>Běh záruční lhůty začíná dnem podpisu zápisu o předání a převzetí díla.</w:t>
      </w:r>
      <w:r w:rsidR="00BB7255" w:rsidRPr="00BB7255">
        <w:t xml:space="preserve"> </w:t>
      </w:r>
      <w:r w:rsidR="00BB7255">
        <w:t>Délky záručních lhůt se týkají všech výrobků a prací dodaných na stavbu</w:t>
      </w:r>
    </w:p>
    <w:p w14:paraId="35EA10DC" w14:textId="77777777" w:rsidR="005E6956" w:rsidRPr="00545CA4" w:rsidRDefault="005E6956" w:rsidP="00545CA4">
      <w:pPr>
        <w:pStyle w:val="Odstavecseseznamem"/>
        <w:ind w:left="227"/>
        <w:jc w:val="both"/>
      </w:pPr>
    </w:p>
    <w:p w14:paraId="6F95A355" w14:textId="77777777" w:rsidR="005E6956" w:rsidRPr="00545CA4" w:rsidRDefault="00DA4807" w:rsidP="00545CA4">
      <w:pPr>
        <w:pStyle w:val="Odstavecseseznamem"/>
        <w:numPr>
          <w:ilvl w:val="0"/>
          <w:numId w:val="60"/>
        </w:numPr>
        <w:ind w:left="227"/>
        <w:jc w:val="both"/>
      </w:pPr>
      <w:r w:rsidRPr="00545CA4">
        <w:t xml:space="preserve">Objednatel je povinen vady díla písemně reklamovat u </w:t>
      </w:r>
      <w:r w:rsidR="00485CD5">
        <w:t>Zhotovitel</w:t>
      </w:r>
      <w:r w:rsidRPr="00545CA4">
        <w:t xml:space="preserve">e bez zbytečného odkladu po jejich zjištění. Reklamace se považuje za včas uplatněnou, byla-li nejpozději v poslední den záruční lhůty doručena </w:t>
      </w:r>
      <w:r w:rsidR="00485CD5">
        <w:t>Zhotovitel</w:t>
      </w:r>
      <w:r w:rsidRPr="00545CA4">
        <w:t>i.</w:t>
      </w:r>
      <w:r w:rsidR="005E6956" w:rsidRPr="00545CA4">
        <w:t xml:space="preserve"> V reklamaci musí být vady popsány a uvedeno, jak se projevují. Dále v reklamaci musí </w:t>
      </w:r>
      <w:r w:rsidR="00485CD5">
        <w:t>Objednatel</w:t>
      </w:r>
      <w:r w:rsidR="005E6956" w:rsidRPr="00545CA4">
        <w:t xml:space="preserve"> uvést, jakým způsobem požaduje zjednat nápravu.</w:t>
      </w:r>
    </w:p>
    <w:p w14:paraId="5AA7E4CB" w14:textId="77777777" w:rsidR="005E6956" w:rsidRPr="00545CA4" w:rsidRDefault="005E6956" w:rsidP="00545CA4">
      <w:pPr>
        <w:pStyle w:val="Odstavecseseznamem"/>
        <w:ind w:left="227"/>
        <w:jc w:val="both"/>
      </w:pPr>
    </w:p>
    <w:p w14:paraId="760135C1" w14:textId="77777777" w:rsidR="00DA4807" w:rsidRPr="00545CA4" w:rsidRDefault="00DA4807" w:rsidP="00545CA4">
      <w:pPr>
        <w:pStyle w:val="Odstavecseseznamem"/>
        <w:numPr>
          <w:ilvl w:val="0"/>
          <w:numId w:val="60"/>
        </w:numPr>
        <w:ind w:left="227"/>
        <w:jc w:val="both"/>
      </w:pPr>
      <w:r w:rsidRPr="00545CA4">
        <w:t xml:space="preserve">Zhotovitel je povinen nejpozději do </w:t>
      </w:r>
      <w:r w:rsidR="00187F83" w:rsidRPr="00545CA4">
        <w:t xml:space="preserve">5 </w:t>
      </w:r>
      <w:r w:rsidRPr="00545CA4">
        <w:t xml:space="preserve">dnů po obdržení reklamace písemně oznámit </w:t>
      </w:r>
      <w:r w:rsidR="00485CD5">
        <w:t>Objednatel</w:t>
      </w:r>
      <w:r w:rsidRPr="00545CA4">
        <w:t xml:space="preserve">i, kdy </w:t>
      </w:r>
      <w:r w:rsidR="00187F83" w:rsidRPr="00545CA4">
        <w:t xml:space="preserve">nastoupí na odstranění reklamované vady díla a v jakém termínu vadu odstraní. </w:t>
      </w:r>
      <w:r w:rsidR="005818AE" w:rsidRPr="00545CA4">
        <w:t xml:space="preserve">Smluvní strany sjednaly, že </w:t>
      </w:r>
      <w:r w:rsidR="00485CD5">
        <w:t>Zhotovitel</w:t>
      </w:r>
      <w:r w:rsidR="005818AE" w:rsidRPr="00545CA4">
        <w:t xml:space="preserve"> nastoupí na odstranění vady bez zbytečného odkladu a vady  odstraní nejpozději do 30 dnů od dne, kdy </w:t>
      </w:r>
      <w:r w:rsidR="00485CD5">
        <w:t>Zhotovitel</w:t>
      </w:r>
      <w:r w:rsidR="005818AE" w:rsidRPr="00545CA4">
        <w:t xml:space="preserve"> reklamaci obdržel.</w:t>
      </w:r>
    </w:p>
    <w:p w14:paraId="2778308A" w14:textId="77777777" w:rsidR="00B844E8" w:rsidRDefault="00B844E8" w:rsidP="00B844E8">
      <w:pPr>
        <w:pStyle w:val="Odstavecseseznamem"/>
        <w:ind w:left="227"/>
        <w:jc w:val="both"/>
      </w:pPr>
    </w:p>
    <w:p w14:paraId="48EAE8B0" w14:textId="77777777" w:rsidR="00B844E8" w:rsidRPr="00D6156D" w:rsidRDefault="00B844E8" w:rsidP="00B844E8">
      <w:pPr>
        <w:pStyle w:val="Odstavecseseznamem"/>
        <w:numPr>
          <w:ilvl w:val="0"/>
          <w:numId w:val="60"/>
        </w:numPr>
        <w:ind w:left="227"/>
        <w:jc w:val="both"/>
        <w:rPr>
          <w:sz w:val="19"/>
          <w:szCs w:val="19"/>
        </w:rPr>
      </w:pPr>
      <w:r>
        <w:t xml:space="preserve">V případě, že se bude jednat o vadu, jejíž odstranění nesnese odklad, je Zhotovitel povinen nastoupit na její odstranění do 24 hodin, Objednatel je povinen Zhotovitele při uplatnění reklamace na tuto skutečnost upozornit. </w:t>
      </w:r>
    </w:p>
    <w:p w14:paraId="76ED7782" w14:textId="77777777" w:rsidR="00B844E8" w:rsidRPr="00D6156D" w:rsidRDefault="00B844E8" w:rsidP="00B844E8">
      <w:pPr>
        <w:pStyle w:val="Odstavecseseznamem"/>
        <w:ind w:left="227"/>
        <w:jc w:val="both"/>
        <w:rPr>
          <w:sz w:val="19"/>
          <w:szCs w:val="19"/>
        </w:rPr>
      </w:pPr>
    </w:p>
    <w:p w14:paraId="0F0EB2B0" w14:textId="77777777" w:rsidR="00B844E8" w:rsidRDefault="00B844E8" w:rsidP="00B844E8">
      <w:pPr>
        <w:pStyle w:val="Odstavecseseznamem"/>
        <w:numPr>
          <w:ilvl w:val="0"/>
          <w:numId w:val="60"/>
        </w:numPr>
        <w:ind w:left="227"/>
        <w:jc w:val="both"/>
      </w:pPr>
      <w:r>
        <w:t xml:space="preserve">V případě, že Zhotovitel neodstraní reklamovanou vadu díla v záruční lhůtě ve výše uvedených termínech, je Objednatel oprávněn zajistit odstranění vady vlastními silami nebo za pomoci jiného </w:t>
      </w:r>
      <w:r w:rsidR="00485CD5">
        <w:t>Zhotovitel</w:t>
      </w:r>
      <w:r>
        <w:t>e, Zhotovitel je povinen odstranění vady Objednateli uhradit.</w:t>
      </w:r>
    </w:p>
    <w:p w14:paraId="41E9B22D" w14:textId="77777777" w:rsidR="00E91EBC" w:rsidRDefault="00E91EBC" w:rsidP="00DA4807">
      <w:pPr>
        <w:widowControl w:val="0"/>
        <w:tabs>
          <w:tab w:val="left" w:pos="227"/>
          <w:tab w:val="left" w:pos="1080"/>
          <w:tab w:val="left" w:pos="1620"/>
          <w:tab w:val="left" w:pos="2250"/>
        </w:tabs>
        <w:autoSpaceDE w:val="0"/>
        <w:autoSpaceDN w:val="0"/>
        <w:adjustRightInd w:val="0"/>
        <w:spacing w:before="120" w:line="260" w:lineRule="exact"/>
        <w:rPr>
          <w:sz w:val="19"/>
          <w:szCs w:val="19"/>
        </w:rPr>
      </w:pPr>
    </w:p>
    <w:p w14:paraId="3D653094" w14:textId="77777777" w:rsidR="001A3E33" w:rsidRDefault="001A3E33"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p>
    <w:p w14:paraId="6E057B80" w14:textId="77777777" w:rsidR="001A3E33" w:rsidRDefault="001A3E33"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p>
    <w:p w14:paraId="635FC041"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X.</w:t>
      </w:r>
    </w:p>
    <w:p w14:paraId="6B5F6709"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Smluvní pokuty</w:t>
      </w:r>
    </w:p>
    <w:p w14:paraId="4600B3EA" w14:textId="77777777" w:rsidR="00DA4807" w:rsidRPr="00135489" w:rsidRDefault="00DA4807" w:rsidP="00DA4807">
      <w:pPr>
        <w:widowControl w:val="0"/>
        <w:tabs>
          <w:tab w:val="left" w:pos="227"/>
          <w:tab w:val="left" w:pos="1080"/>
          <w:tab w:val="left" w:pos="1620"/>
          <w:tab w:val="left" w:pos="2250"/>
        </w:tabs>
        <w:autoSpaceDE w:val="0"/>
        <w:autoSpaceDN w:val="0"/>
        <w:adjustRightInd w:val="0"/>
        <w:spacing w:before="120" w:line="260" w:lineRule="exact"/>
        <w:rPr>
          <w:b/>
          <w:bCs/>
          <w:sz w:val="19"/>
          <w:szCs w:val="19"/>
        </w:rPr>
      </w:pPr>
    </w:p>
    <w:p w14:paraId="2402E45D" w14:textId="77777777" w:rsidR="00DA4807" w:rsidRPr="00545CA4" w:rsidRDefault="00DA4807" w:rsidP="00545CA4">
      <w:pPr>
        <w:pStyle w:val="Odstavecseseznamem"/>
        <w:numPr>
          <w:ilvl w:val="0"/>
          <w:numId w:val="65"/>
        </w:numPr>
        <w:contextualSpacing w:val="0"/>
        <w:jc w:val="both"/>
      </w:pPr>
      <w:r w:rsidRPr="00545CA4">
        <w:t xml:space="preserve">V případě prodlení </w:t>
      </w:r>
      <w:r w:rsidR="00485CD5">
        <w:t>Zhotovitel</w:t>
      </w:r>
      <w:r w:rsidRPr="00545CA4">
        <w:t xml:space="preserve">e se splněním termínu dokončení díla sjednaného v čl. IV. odst. 1 této smlouvy zaplatí </w:t>
      </w:r>
      <w:r w:rsidR="00485CD5">
        <w:t>Objednatel</w:t>
      </w:r>
      <w:r w:rsidRPr="00545CA4">
        <w:t xml:space="preserve">i smluvní pokutu ve </w:t>
      </w:r>
      <w:r w:rsidRPr="009B231F">
        <w:t xml:space="preserve">výši </w:t>
      </w:r>
      <w:r w:rsidR="00FC723D">
        <w:t>3</w:t>
      </w:r>
      <w:r w:rsidR="009B231F" w:rsidRPr="009B231F">
        <w:t> 000,-</w:t>
      </w:r>
      <w:r w:rsidR="005818AE" w:rsidRPr="009B231F">
        <w:t>Kč</w:t>
      </w:r>
      <w:r w:rsidR="005818AE" w:rsidRPr="00545CA4">
        <w:t xml:space="preserve"> </w:t>
      </w:r>
      <w:r w:rsidRPr="00545CA4">
        <w:t xml:space="preserve"> za každý den prodlení. </w:t>
      </w:r>
    </w:p>
    <w:p w14:paraId="1DFF7AC9" w14:textId="77777777" w:rsidR="00850FA9" w:rsidRPr="00545CA4" w:rsidRDefault="00850FA9" w:rsidP="00545CA4">
      <w:pPr>
        <w:pStyle w:val="Odstavecseseznamem"/>
        <w:numPr>
          <w:ilvl w:val="0"/>
          <w:numId w:val="65"/>
        </w:numPr>
        <w:spacing w:before="240"/>
        <w:contextualSpacing w:val="0"/>
        <w:jc w:val="both"/>
      </w:pPr>
      <w:r w:rsidRPr="00545CA4">
        <w:t xml:space="preserve">V případě prodlení </w:t>
      </w:r>
      <w:r w:rsidR="00485CD5">
        <w:t>Zhotovitel</w:t>
      </w:r>
      <w:r w:rsidRPr="00545CA4">
        <w:t xml:space="preserve">e se splněním termínu milníku v harmonogramu prací, zaplatí </w:t>
      </w:r>
      <w:r w:rsidR="00485CD5">
        <w:t>Objednatel</w:t>
      </w:r>
      <w:r w:rsidRPr="00545CA4">
        <w:t xml:space="preserve">i smluvní pokutu ve </w:t>
      </w:r>
      <w:r w:rsidRPr="009B231F">
        <w:t xml:space="preserve">výši </w:t>
      </w:r>
      <w:r w:rsidR="00FC723D">
        <w:t>2</w:t>
      </w:r>
      <w:r w:rsidR="009B231F" w:rsidRPr="009B231F">
        <w:t> 000,-</w:t>
      </w:r>
      <w:r w:rsidRPr="009B231F">
        <w:t>Kč  za každý</w:t>
      </w:r>
      <w:r w:rsidRPr="00545CA4">
        <w:t xml:space="preserve"> den prodlení. </w:t>
      </w:r>
    </w:p>
    <w:p w14:paraId="6D1630EE" w14:textId="77777777" w:rsidR="00DA4807" w:rsidRPr="00545CA4" w:rsidRDefault="00DA4807" w:rsidP="00545CA4">
      <w:pPr>
        <w:pStyle w:val="Odstavecseseznamem"/>
        <w:numPr>
          <w:ilvl w:val="0"/>
          <w:numId w:val="65"/>
        </w:numPr>
        <w:spacing w:before="240"/>
        <w:contextualSpacing w:val="0"/>
        <w:jc w:val="both"/>
      </w:pPr>
      <w:r w:rsidRPr="00545CA4">
        <w:t xml:space="preserve">Pokud bude </w:t>
      </w:r>
      <w:r w:rsidR="00485CD5">
        <w:t>Zhotovitel</w:t>
      </w:r>
      <w:r w:rsidRPr="00545CA4">
        <w:t xml:space="preserve"> v prodlení s odstranění</w:t>
      </w:r>
      <w:r w:rsidR="00850FA9" w:rsidRPr="00545CA4">
        <w:t>m</w:t>
      </w:r>
      <w:r w:rsidRPr="00545CA4">
        <w:t xml:space="preserve"> vad a nedodělků uvedených v zápise o předání a převzetí díla, nebo odstranění vad reklamovaných v záruční době, zaplatí </w:t>
      </w:r>
      <w:r w:rsidR="00485CD5">
        <w:t>Objednatel</w:t>
      </w:r>
      <w:r w:rsidRPr="00545CA4">
        <w:t xml:space="preserve">i smluvní pokutu ve </w:t>
      </w:r>
      <w:r w:rsidRPr="009B231F">
        <w:t xml:space="preserve">výši </w:t>
      </w:r>
      <w:r w:rsidR="00FC723D">
        <w:t>1</w:t>
      </w:r>
      <w:r w:rsidR="009B231F" w:rsidRPr="009B231F">
        <w:t> 000,-</w:t>
      </w:r>
      <w:r w:rsidRPr="009B231F">
        <w:t>Kč za</w:t>
      </w:r>
      <w:r w:rsidRPr="00545CA4">
        <w:t xml:space="preserve"> každou vadu (nedodělek), u níž je v prodlení, a za každý den prodlení.</w:t>
      </w:r>
    </w:p>
    <w:p w14:paraId="07601858" w14:textId="77777777" w:rsidR="00DA4807" w:rsidRPr="00545CA4" w:rsidRDefault="00DA4807" w:rsidP="00545CA4">
      <w:pPr>
        <w:pStyle w:val="Odstavecseseznamem"/>
        <w:numPr>
          <w:ilvl w:val="0"/>
          <w:numId w:val="65"/>
        </w:numPr>
        <w:spacing w:before="240"/>
        <w:ind w:hanging="357"/>
        <w:contextualSpacing w:val="0"/>
        <w:jc w:val="both"/>
      </w:pPr>
      <w:r w:rsidRPr="00545CA4">
        <w:t xml:space="preserve">V případě prodlení s úhradou peněžitého plnění je </w:t>
      </w:r>
      <w:r w:rsidR="00485CD5">
        <w:t>Objednatel</w:t>
      </w:r>
      <w:r w:rsidRPr="00545CA4">
        <w:t xml:space="preserve"> povinen zaplatit </w:t>
      </w:r>
      <w:r w:rsidR="00485CD5">
        <w:t>Zhotovitel</w:t>
      </w:r>
      <w:r w:rsidRPr="00545CA4">
        <w:t xml:space="preserve">i smluvní pokutu ve výši </w:t>
      </w:r>
      <w:r w:rsidR="00850FA9" w:rsidRPr="00545CA4">
        <w:t>0,1</w:t>
      </w:r>
      <w:r w:rsidRPr="00545CA4">
        <w:t>.% z dlužné částky za každý den prodlení.</w:t>
      </w:r>
    </w:p>
    <w:p w14:paraId="0C92A171" w14:textId="77777777" w:rsidR="00850FA9" w:rsidRPr="00545CA4" w:rsidRDefault="00850FA9" w:rsidP="00545CA4">
      <w:pPr>
        <w:pStyle w:val="ANadpis2"/>
        <w:numPr>
          <w:ilvl w:val="0"/>
          <w:numId w:val="65"/>
        </w:numPr>
        <w:ind w:hanging="357"/>
        <w:rPr>
          <w:rFonts w:ascii="Arial" w:hAnsi="Arial" w:cs="Arial"/>
          <w:b w:val="0"/>
          <w:sz w:val="20"/>
        </w:rPr>
      </w:pPr>
      <w:r w:rsidRPr="00545CA4">
        <w:rPr>
          <w:rFonts w:ascii="Arial" w:hAnsi="Arial" w:cs="Arial"/>
          <w:b w:val="0"/>
          <w:sz w:val="20"/>
        </w:rPr>
        <w:t xml:space="preserve">V případě, že Zhotovitel svěří provádění jakékoli části díla </w:t>
      </w:r>
      <w:r w:rsidR="000D4ABE">
        <w:rPr>
          <w:rFonts w:ascii="Arial" w:hAnsi="Arial" w:cs="Arial"/>
          <w:b w:val="0"/>
          <w:sz w:val="20"/>
        </w:rPr>
        <w:t>podzhotoviteli</w:t>
      </w:r>
      <w:r w:rsidRPr="00545CA4">
        <w:rPr>
          <w:rFonts w:ascii="Arial" w:hAnsi="Arial" w:cs="Arial"/>
          <w:b w:val="0"/>
          <w:sz w:val="20"/>
        </w:rPr>
        <w:t xml:space="preserve">, kterého neuvedl ve své nabídce bez předchozího písemného souhlasu Objednatele, uhradí  Zhotovitel v takovém případě Objednateli smluvní pokutu ve výši </w:t>
      </w:r>
      <w:r w:rsidR="00AA0C58">
        <w:rPr>
          <w:rFonts w:ascii="Arial" w:hAnsi="Arial" w:cs="Arial"/>
          <w:b w:val="0"/>
          <w:sz w:val="20"/>
        </w:rPr>
        <w:t>10</w:t>
      </w:r>
      <w:r w:rsidRPr="00545CA4">
        <w:rPr>
          <w:rFonts w:ascii="Arial" w:hAnsi="Arial" w:cs="Arial"/>
          <w:b w:val="0"/>
          <w:sz w:val="20"/>
        </w:rPr>
        <w:t>0 000,- Kč, a to vždy za každý zjištěný případ zvlášť. V takovém případě s</w:t>
      </w:r>
      <w:r w:rsidR="00C86FC5">
        <w:rPr>
          <w:rFonts w:ascii="Arial" w:hAnsi="Arial" w:cs="Arial"/>
          <w:b w:val="0"/>
          <w:sz w:val="20"/>
        </w:rPr>
        <w:t xml:space="preserve"> podzhotovitelem</w:t>
      </w:r>
      <w:r w:rsidRPr="00545CA4">
        <w:rPr>
          <w:rFonts w:ascii="Arial" w:hAnsi="Arial" w:cs="Arial"/>
          <w:b w:val="0"/>
          <w:sz w:val="20"/>
        </w:rPr>
        <w:t>, které</w:t>
      </w:r>
      <w:r w:rsidR="009E2362">
        <w:rPr>
          <w:rFonts w:ascii="Arial" w:hAnsi="Arial" w:cs="Arial"/>
          <w:b w:val="0"/>
          <w:sz w:val="20"/>
        </w:rPr>
        <w:t>ho</w:t>
      </w:r>
      <w:r w:rsidRPr="00545CA4">
        <w:rPr>
          <w:rFonts w:ascii="Arial" w:hAnsi="Arial" w:cs="Arial"/>
          <w:b w:val="0"/>
          <w:sz w:val="20"/>
        </w:rPr>
        <w:t xml:space="preserve"> Objednatel předem písemně neschvál</w:t>
      </w:r>
      <w:r w:rsidR="00C86FC5">
        <w:rPr>
          <w:rFonts w:ascii="Arial" w:hAnsi="Arial" w:cs="Arial"/>
          <w:b w:val="0"/>
          <w:sz w:val="20"/>
        </w:rPr>
        <w:t>il</w:t>
      </w:r>
      <w:r w:rsidRPr="00545CA4">
        <w:rPr>
          <w:rFonts w:ascii="Arial" w:hAnsi="Arial" w:cs="Arial"/>
          <w:b w:val="0"/>
          <w:sz w:val="20"/>
        </w:rPr>
        <w:t xml:space="preserve">, ukončí Zhotovitel smluvní vztah a zajistí neprodleně, aby vyklidil staveniště. </w:t>
      </w:r>
    </w:p>
    <w:p w14:paraId="70482BBD" w14:textId="77777777" w:rsidR="00DA4807" w:rsidRDefault="00DA4807" w:rsidP="00545CA4">
      <w:pPr>
        <w:pStyle w:val="ANadpis2"/>
        <w:numPr>
          <w:ilvl w:val="0"/>
          <w:numId w:val="65"/>
        </w:numPr>
        <w:ind w:hanging="357"/>
        <w:rPr>
          <w:b w:val="0"/>
        </w:rPr>
      </w:pPr>
      <w:r w:rsidRPr="00545CA4">
        <w:rPr>
          <w:rFonts w:ascii="Arial" w:hAnsi="Arial" w:cs="Arial"/>
          <w:b w:val="0"/>
          <w:sz w:val="20"/>
        </w:rPr>
        <w:t>Zaplacením smluvní pokuty není dotčeno právo oprávněné strany na náhradu škody způsobené jí porušením povinnosti povinnou stranou, na niž se smluvní pokuta vztahuje, a to ve výši přesahující smluvní pokutu.</w:t>
      </w:r>
    </w:p>
    <w:p w14:paraId="1BC2DAA3" w14:textId="77777777" w:rsidR="009E2362" w:rsidRPr="00545CA4" w:rsidRDefault="009E2362" w:rsidP="00545CA4">
      <w:pPr>
        <w:pStyle w:val="ANadpis2"/>
        <w:numPr>
          <w:ilvl w:val="0"/>
          <w:numId w:val="65"/>
        </w:numPr>
        <w:ind w:hanging="357"/>
        <w:rPr>
          <w:b w:val="0"/>
          <w:bCs/>
          <w:i/>
          <w:iCs/>
          <w:sz w:val="20"/>
        </w:rPr>
      </w:pPr>
      <w:r>
        <w:rPr>
          <w:rFonts w:ascii="Arial" w:hAnsi="Arial" w:cs="Arial"/>
          <w:b w:val="0"/>
          <w:sz w:val="20"/>
        </w:rPr>
        <w:t xml:space="preserve">V případě, že pracovník </w:t>
      </w:r>
      <w:r w:rsidR="00485CD5">
        <w:rPr>
          <w:rFonts w:ascii="Arial" w:hAnsi="Arial" w:cs="Arial"/>
          <w:b w:val="0"/>
          <w:sz w:val="20"/>
        </w:rPr>
        <w:t>Zhotovitel</w:t>
      </w:r>
      <w:r>
        <w:rPr>
          <w:rFonts w:ascii="Arial" w:hAnsi="Arial" w:cs="Arial"/>
          <w:b w:val="0"/>
          <w:sz w:val="20"/>
        </w:rPr>
        <w:t>e nebo jeho pod</w:t>
      </w:r>
      <w:r w:rsidR="00C86FC5">
        <w:rPr>
          <w:rFonts w:ascii="Arial" w:hAnsi="Arial" w:cs="Arial"/>
          <w:b w:val="0"/>
          <w:sz w:val="20"/>
        </w:rPr>
        <w:t>z</w:t>
      </w:r>
      <w:r w:rsidR="00485CD5">
        <w:rPr>
          <w:rFonts w:ascii="Arial" w:hAnsi="Arial" w:cs="Arial"/>
          <w:b w:val="0"/>
          <w:sz w:val="20"/>
        </w:rPr>
        <w:t>hotovitel</w:t>
      </w:r>
      <w:r>
        <w:rPr>
          <w:rFonts w:ascii="Arial" w:hAnsi="Arial" w:cs="Arial"/>
          <w:b w:val="0"/>
          <w:sz w:val="20"/>
        </w:rPr>
        <w:t xml:space="preserve">e </w:t>
      </w:r>
      <w:r w:rsidR="006B2ECE">
        <w:rPr>
          <w:rFonts w:ascii="Arial" w:hAnsi="Arial" w:cs="Arial"/>
          <w:b w:val="0"/>
          <w:sz w:val="20"/>
        </w:rPr>
        <w:t xml:space="preserve">poruší zásady </w:t>
      </w:r>
      <w:r w:rsidR="006B2ECE" w:rsidRPr="00FA318C">
        <w:rPr>
          <w:rFonts w:ascii="Arial" w:hAnsi="Arial" w:cs="Arial"/>
          <w:b w:val="0"/>
          <w:sz w:val="20"/>
        </w:rPr>
        <w:t>BOZP</w:t>
      </w:r>
      <w:r w:rsidR="006B2ECE">
        <w:rPr>
          <w:rFonts w:ascii="Arial" w:hAnsi="Arial" w:cs="Arial"/>
          <w:b w:val="0"/>
          <w:sz w:val="20"/>
        </w:rPr>
        <w:t xml:space="preserve"> nebo nebude respektovat pokyn koordinátora BOZP je </w:t>
      </w:r>
      <w:r w:rsidR="00485CD5">
        <w:rPr>
          <w:rFonts w:ascii="Arial" w:hAnsi="Arial" w:cs="Arial"/>
          <w:b w:val="0"/>
          <w:sz w:val="20"/>
        </w:rPr>
        <w:t>Objednatel</w:t>
      </w:r>
      <w:r w:rsidR="006B2ECE">
        <w:rPr>
          <w:rFonts w:ascii="Arial" w:hAnsi="Arial" w:cs="Arial"/>
          <w:b w:val="0"/>
          <w:sz w:val="20"/>
        </w:rPr>
        <w:t xml:space="preserve"> oprávněn účtovat smluvní pokutu ve výši 500,- Kč za každý případ porušení. </w:t>
      </w:r>
    </w:p>
    <w:p w14:paraId="1D4A6520" w14:textId="77777777" w:rsidR="00BE1A76" w:rsidRDefault="00BE1A76" w:rsidP="00DA4807">
      <w:pPr>
        <w:widowControl w:val="0"/>
        <w:tabs>
          <w:tab w:val="left" w:pos="227"/>
          <w:tab w:val="left" w:pos="1080"/>
          <w:tab w:val="left" w:pos="1620"/>
          <w:tab w:val="left" w:pos="2250"/>
        </w:tabs>
        <w:autoSpaceDE w:val="0"/>
        <w:autoSpaceDN w:val="0"/>
        <w:adjustRightInd w:val="0"/>
        <w:spacing w:before="120" w:line="260" w:lineRule="exact"/>
        <w:rPr>
          <w:b/>
          <w:bCs/>
          <w:sz w:val="19"/>
          <w:szCs w:val="19"/>
        </w:rPr>
      </w:pPr>
    </w:p>
    <w:p w14:paraId="4A164228" w14:textId="77777777" w:rsidR="00E91EBC" w:rsidRPr="00135489" w:rsidRDefault="00E91EBC" w:rsidP="00DA4807">
      <w:pPr>
        <w:widowControl w:val="0"/>
        <w:tabs>
          <w:tab w:val="left" w:pos="227"/>
          <w:tab w:val="left" w:pos="1080"/>
          <w:tab w:val="left" w:pos="1620"/>
          <w:tab w:val="left" w:pos="2250"/>
        </w:tabs>
        <w:autoSpaceDE w:val="0"/>
        <w:autoSpaceDN w:val="0"/>
        <w:adjustRightInd w:val="0"/>
        <w:spacing w:before="120" w:line="260" w:lineRule="exact"/>
        <w:rPr>
          <w:b/>
          <w:bCs/>
          <w:sz w:val="19"/>
          <w:szCs w:val="19"/>
        </w:rPr>
      </w:pPr>
    </w:p>
    <w:p w14:paraId="52F4E7F3"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XI.</w:t>
      </w:r>
    </w:p>
    <w:p w14:paraId="187332F1"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Odstoupení od smlouvy</w:t>
      </w:r>
    </w:p>
    <w:p w14:paraId="1675FCFA" w14:textId="77777777" w:rsidR="00DA4807" w:rsidRPr="00135489" w:rsidRDefault="00DA4807" w:rsidP="00DA4807">
      <w:pPr>
        <w:tabs>
          <w:tab w:val="left" w:pos="227"/>
        </w:tabs>
        <w:spacing w:before="120" w:line="260" w:lineRule="exact"/>
        <w:rPr>
          <w:sz w:val="19"/>
          <w:szCs w:val="19"/>
        </w:rPr>
      </w:pPr>
    </w:p>
    <w:p w14:paraId="4776C9DA" w14:textId="77777777" w:rsidR="00DA4807" w:rsidRPr="00545CA4" w:rsidRDefault="00DA4807" w:rsidP="00FA318C">
      <w:pPr>
        <w:pStyle w:val="ANadpis2"/>
        <w:numPr>
          <w:ilvl w:val="0"/>
          <w:numId w:val="68"/>
        </w:numPr>
        <w:rPr>
          <w:b w:val="0"/>
          <w:bCs/>
          <w:i/>
          <w:iCs/>
          <w:sz w:val="20"/>
        </w:rPr>
      </w:pPr>
      <w:r w:rsidRPr="00545CA4">
        <w:rPr>
          <w:rFonts w:ascii="Arial" w:hAnsi="Arial" w:cs="Arial"/>
          <w:b w:val="0"/>
          <w:sz w:val="20"/>
        </w:rPr>
        <w:t>Smluvní strana je oprávněna odstoupit od smlouvy v případech stanovených zákonem, a dále v případech podstatného porušení smluvních povinností druhé smluvní strany. Za podstatné porušení smlouvy se (kromě případů stanovených zákonem) považuje:</w:t>
      </w:r>
    </w:p>
    <w:p w14:paraId="332A9187" w14:textId="77777777" w:rsidR="00DA4807" w:rsidRPr="00545CA4" w:rsidRDefault="00DA4807" w:rsidP="00545CA4">
      <w:pPr>
        <w:pStyle w:val="Zkladntext2"/>
        <w:tabs>
          <w:tab w:val="left" w:pos="227"/>
        </w:tabs>
        <w:spacing w:before="120" w:line="260" w:lineRule="exact"/>
        <w:ind w:left="708"/>
        <w:contextualSpacing/>
        <w:jc w:val="left"/>
        <w:rPr>
          <w:b w:val="0"/>
          <w:bCs w:val="0"/>
          <w:i w:val="0"/>
          <w:iCs w:val="0"/>
        </w:rPr>
      </w:pPr>
      <w:r w:rsidRPr="00545CA4">
        <w:rPr>
          <w:b w:val="0"/>
          <w:bCs w:val="0"/>
          <w:i w:val="0"/>
          <w:iCs w:val="0"/>
        </w:rPr>
        <w:t xml:space="preserve">a) prodlení </w:t>
      </w:r>
      <w:r w:rsidR="00485CD5">
        <w:rPr>
          <w:b w:val="0"/>
          <w:bCs w:val="0"/>
          <w:i w:val="0"/>
          <w:iCs w:val="0"/>
        </w:rPr>
        <w:t>Zhotovitel</w:t>
      </w:r>
      <w:r w:rsidRPr="00545CA4">
        <w:rPr>
          <w:b w:val="0"/>
          <w:bCs w:val="0"/>
          <w:i w:val="0"/>
          <w:iCs w:val="0"/>
        </w:rPr>
        <w:t>e s dokončením díla z důvodů ležících na jeho straně</w:t>
      </w:r>
      <w:r w:rsidR="00261A39" w:rsidRPr="00545CA4">
        <w:rPr>
          <w:b w:val="0"/>
          <w:bCs w:val="0"/>
          <w:i w:val="0"/>
          <w:iCs w:val="0"/>
        </w:rPr>
        <w:t xml:space="preserve"> delší jak 30 dnů</w:t>
      </w:r>
      <w:r w:rsidRPr="00545CA4">
        <w:rPr>
          <w:b w:val="0"/>
          <w:bCs w:val="0"/>
          <w:i w:val="0"/>
          <w:iCs w:val="0"/>
        </w:rPr>
        <w:t>,</w:t>
      </w:r>
    </w:p>
    <w:p w14:paraId="031DC003" w14:textId="77777777" w:rsidR="00DA4807" w:rsidRPr="00545CA4" w:rsidRDefault="00DA4807" w:rsidP="00545CA4">
      <w:pPr>
        <w:pStyle w:val="Zkladntext2"/>
        <w:tabs>
          <w:tab w:val="left" w:pos="227"/>
        </w:tabs>
        <w:spacing w:before="120" w:line="260" w:lineRule="exact"/>
        <w:ind w:left="708"/>
        <w:contextualSpacing/>
        <w:jc w:val="left"/>
        <w:rPr>
          <w:b w:val="0"/>
          <w:bCs w:val="0"/>
          <w:i w:val="0"/>
          <w:iCs w:val="0"/>
        </w:rPr>
      </w:pPr>
      <w:r w:rsidRPr="00545CA4">
        <w:rPr>
          <w:b w:val="0"/>
          <w:bCs w:val="0"/>
          <w:i w:val="0"/>
          <w:iCs w:val="0"/>
        </w:rPr>
        <w:t xml:space="preserve">b) prodlení </w:t>
      </w:r>
      <w:r w:rsidR="00485CD5">
        <w:rPr>
          <w:b w:val="0"/>
          <w:bCs w:val="0"/>
          <w:i w:val="0"/>
          <w:iCs w:val="0"/>
        </w:rPr>
        <w:t>Objednatel</w:t>
      </w:r>
      <w:r w:rsidRPr="00545CA4">
        <w:rPr>
          <w:b w:val="0"/>
          <w:bCs w:val="0"/>
          <w:i w:val="0"/>
          <w:iCs w:val="0"/>
        </w:rPr>
        <w:t>e s úhradou dlužné částky</w:t>
      </w:r>
      <w:r w:rsidR="00485CD5" w:rsidRPr="00485CD5">
        <w:rPr>
          <w:b w:val="0"/>
          <w:bCs w:val="0"/>
          <w:i w:val="0"/>
          <w:iCs w:val="0"/>
        </w:rPr>
        <w:t xml:space="preserve"> </w:t>
      </w:r>
      <w:r w:rsidR="00485CD5">
        <w:rPr>
          <w:b w:val="0"/>
          <w:bCs w:val="0"/>
          <w:i w:val="0"/>
          <w:iCs w:val="0"/>
        </w:rPr>
        <w:t>delší jak 30 dnů</w:t>
      </w:r>
      <w:r w:rsidRPr="00545CA4">
        <w:rPr>
          <w:b w:val="0"/>
          <w:bCs w:val="0"/>
          <w:i w:val="0"/>
          <w:iCs w:val="0"/>
        </w:rPr>
        <w:t>,</w:t>
      </w:r>
    </w:p>
    <w:p w14:paraId="275BF002" w14:textId="77777777" w:rsidR="00DA4807" w:rsidRPr="00545CA4" w:rsidRDefault="00DA4807" w:rsidP="00545CA4">
      <w:pPr>
        <w:pStyle w:val="Zkladntext2"/>
        <w:tabs>
          <w:tab w:val="left" w:pos="227"/>
        </w:tabs>
        <w:spacing w:before="120" w:line="240" w:lineRule="exact"/>
        <w:ind w:left="708"/>
        <w:contextualSpacing/>
        <w:rPr>
          <w:b w:val="0"/>
          <w:bCs w:val="0"/>
          <w:i w:val="0"/>
          <w:iCs w:val="0"/>
        </w:rPr>
      </w:pPr>
      <w:r w:rsidRPr="00545CA4">
        <w:rPr>
          <w:b w:val="0"/>
          <w:bCs w:val="0"/>
          <w:i w:val="0"/>
          <w:iCs w:val="0"/>
        </w:rPr>
        <w:t xml:space="preserve">d) prodlení </w:t>
      </w:r>
      <w:r w:rsidR="00485CD5">
        <w:rPr>
          <w:b w:val="0"/>
          <w:bCs w:val="0"/>
          <w:i w:val="0"/>
          <w:iCs w:val="0"/>
        </w:rPr>
        <w:t>Zhotovitel</w:t>
      </w:r>
      <w:r w:rsidRPr="00545CA4">
        <w:rPr>
          <w:b w:val="0"/>
          <w:bCs w:val="0"/>
          <w:i w:val="0"/>
          <w:iCs w:val="0"/>
        </w:rPr>
        <w:t xml:space="preserve">e se sjednáním nápravy v případě, že provádí dílo v rozporu s povinnostmi vyplývajícími ze </w:t>
      </w:r>
      <w:r w:rsidR="00035F0F" w:rsidRPr="00545CA4">
        <w:rPr>
          <w:b w:val="0"/>
          <w:bCs w:val="0"/>
          <w:i w:val="0"/>
          <w:iCs w:val="0"/>
        </w:rPr>
        <w:t xml:space="preserve">zadávacích podmínek </w:t>
      </w:r>
      <w:r w:rsidRPr="00545CA4">
        <w:rPr>
          <w:b w:val="0"/>
          <w:bCs w:val="0"/>
          <w:i w:val="0"/>
          <w:iCs w:val="0"/>
        </w:rPr>
        <w:t>nebo z obecně závazných předpisů</w:t>
      </w:r>
      <w:r w:rsidR="000D73F3" w:rsidRPr="00545CA4">
        <w:rPr>
          <w:b w:val="0"/>
          <w:bCs w:val="0"/>
          <w:i w:val="0"/>
          <w:iCs w:val="0"/>
        </w:rPr>
        <w:t>, nekvalitně či neodborně</w:t>
      </w:r>
      <w:r w:rsidRPr="00545CA4">
        <w:rPr>
          <w:b w:val="0"/>
          <w:bCs w:val="0"/>
          <w:i w:val="0"/>
          <w:iCs w:val="0"/>
        </w:rPr>
        <w:t xml:space="preserve"> </w:t>
      </w:r>
      <w:r w:rsidR="00035F0F" w:rsidRPr="00545CA4">
        <w:rPr>
          <w:b w:val="0"/>
          <w:bCs w:val="0"/>
          <w:i w:val="0"/>
          <w:iCs w:val="0"/>
        </w:rPr>
        <w:t xml:space="preserve">i když jej </w:t>
      </w:r>
      <w:r w:rsidR="00485CD5">
        <w:rPr>
          <w:b w:val="0"/>
          <w:bCs w:val="0"/>
          <w:i w:val="0"/>
          <w:iCs w:val="0"/>
        </w:rPr>
        <w:t>Objednatel</w:t>
      </w:r>
      <w:r w:rsidR="00035F0F" w:rsidRPr="00545CA4">
        <w:rPr>
          <w:b w:val="0"/>
          <w:bCs w:val="0"/>
          <w:i w:val="0"/>
          <w:iCs w:val="0"/>
        </w:rPr>
        <w:t xml:space="preserve"> vyzval k odstranění nedostatků</w:t>
      </w:r>
      <w:r w:rsidRPr="00545CA4">
        <w:rPr>
          <w:b w:val="0"/>
          <w:bCs w:val="0"/>
          <w:i w:val="0"/>
          <w:iCs w:val="0"/>
        </w:rPr>
        <w:t xml:space="preserve"> a to, trvá-li prodlení ve výše uvedených případech déle než</w:t>
      </w:r>
      <w:r w:rsidR="00035F0F" w:rsidRPr="00545CA4">
        <w:rPr>
          <w:b w:val="0"/>
          <w:bCs w:val="0"/>
          <w:i w:val="0"/>
          <w:iCs w:val="0"/>
        </w:rPr>
        <w:t xml:space="preserve"> 14 dnů.</w:t>
      </w:r>
    </w:p>
    <w:p w14:paraId="0D134A0F" w14:textId="77777777" w:rsidR="00DA4807" w:rsidRPr="00545CA4" w:rsidRDefault="00DA4807" w:rsidP="00FA318C">
      <w:pPr>
        <w:pStyle w:val="ANadpis2"/>
        <w:numPr>
          <w:ilvl w:val="0"/>
          <w:numId w:val="68"/>
        </w:numPr>
        <w:rPr>
          <w:b w:val="0"/>
          <w:bCs/>
          <w:i/>
          <w:iCs/>
          <w:sz w:val="20"/>
        </w:rPr>
      </w:pPr>
      <w:r w:rsidRPr="00545CA4">
        <w:rPr>
          <w:rFonts w:ascii="Arial" w:hAnsi="Arial" w:cs="Arial"/>
          <w:b w:val="0"/>
          <w:sz w:val="20"/>
        </w:rPr>
        <w:t>Od smlouvy mohou smluvní strany odstoupit i v případech nepodstatných porušení smluvních povinností, jestliže oprávněná strana stranu povinnou na tuto skutečnost písemně upozorní, stanoví pro sjednání nápravy povaze věci přiměřenou dodatečnou lhůtu a výslovně tuto okolnost označí jako důvod pro možné odstoupení od smlouvy, a strana povinná příslušnou povinnost nesplní ani v této dodatečné lhůtě.</w:t>
      </w:r>
    </w:p>
    <w:p w14:paraId="380CD6F3" w14:textId="77777777" w:rsidR="00DA4807" w:rsidRPr="00545CA4" w:rsidRDefault="00DA4807" w:rsidP="00FA318C">
      <w:pPr>
        <w:pStyle w:val="ANadpis2"/>
        <w:numPr>
          <w:ilvl w:val="0"/>
          <w:numId w:val="68"/>
        </w:numPr>
        <w:rPr>
          <w:sz w:val="20"/>
        </w:rPr>
      </w:pPr>
      <w:r w:rsidRPr="00545CA4">
        <w:rPr>
          <w:rFonts w:ascii="Arial" w:hAnsi="Arial" w:cs="Arial"/>
          <w:b w:val="0"/>
          <w:sz w:val="20"/>
        </w:rPr>
        <w:t>Oprávněná smluvní strana je povinna své odstoupení písemně oznámit druhé smluvní straně bez zbytečného odkladu poté, co se o porušení příslušné smluvní povinnosti dozvěděla. V oznámení o odstoupení od smlouvy musí být uveden důvod, pro který strana od smlouvy odstupuje s výslovným odvoláním na příslušné ustanovení smlouvy, které ji k takovému kroku opravňuje. Bez těchto náležitostí je odstoupení neplatné.</w:t>
      </w:r>
    </w:p>
    <w:p w14:paraId="5F9EF647" w14:textId="77777777" w:rsidR="00DA4807" w:rsidRPr="00545CA4" w:rsidRDefault="00DA4807" w:rsidP="00FA318C">
      <w:pPr>
        <w:pStyle w:val="ANadpis2"/>
        <w:numPr>
          <w:ilvl w:val="0"/>
          <w:numId w:val="68"/>
        </w:numPr>
        <w:rPr>
          <w:sz w:val="20"/>
        </w:rPr>
      </w:pPr>
      <w:r w:rsidRPr="00545CA4">
        <w:rPr>
          <w:rFonts w:ascii="Arial" w:hAnsi="Arial" w:cs="Arial"/>
          <w:b w:val="0"/>
          <w:sz w:val="20"/>
        </w:rPr>
        <w:t>Smlouva zaniká dnem doručení oznámení o odstoupení druhé smluvní straně.</w:t>
      </w:r>
    </w:p>
    <w:p w14:paraId="705ADF00" w14:textId="77777777" w:rsidR="00DA4807" w:rsidRPr="00545CA4" w:rsidRDefault="00DA4807" w:rsidP="00FA318C">
      <w:pPr>
        <w:pStyle w:val="ANadpis2"/>
        <w:numPr>
          <w:ilvl w:val="0"/>
          <w:numId w:val="68"/>
        </w:numPr>
        <w:rPr>
          <w:b w:val="0"/>
          <w:bCs/>
          <w:i/>
          <w:iCs/>
          <w:sz w:val="20"/>
        </w:rPr>
      </w:pPr>
      <w:r w:rsidRPr="00545CA4">
        <w:rPr>
          <w:rFonts w:ascii="Arial" w:hAnsi="Arial" w:cs="Arial"/>
          <w:b w:val="0"/>
          <w:sz w:val="20"/>
        </w:rPr>
        <w:t xml:space="preserve">Do </w:t>
      </w:r>
      <w:r w:rsidR="00035F0F">
        <w:rPr>
          <w:rFonts w:ascii="Arial" w:hAnsi="Arial" w:cs="Arial"/>
          <w:b w:val="0"/>
          <w:sz w:val="20"/>
        </w:rPr>
        <w:t xml:space="preserve">14 </w:t>
      </w:r>
      <w:r w:rsidRPr="00545CA4">
        <w:rPr>
          <w:rFonts w:ascii="Arial" w:hAnsi="Arial" w:cs="Arial"/>
          <w:b w:val="0"/>
          <w:sz w:val="20"/>
        </w:rPr>
        <w:t xml:space="preserve">dnů od odstoupení od smlouvy jsou smluvní strany povinny provést inventarizaci doposud provedených prací a přijatých plateb a provedou vzájemné vypořádání. Zhotovitel zároveň v této lhůtě vyklidí staveniště a předá je </w:t>
      </w:r>
      <w:r w:rsidR="00485CD5">
        <w:rPr>
          <w:rFonts w:ascii="Arial" w:hAnsi="Arial" w:cs="Arial"/>
          <w:b w:val="0"/>
          <w:sz w:val="20"/>
        </w:rPr>
        <w:t>Objednatel</w:t>
      </w:r>
      <w:r w:rsidRPr="00545CA4">
        <w:rPr>
          <w:rFonts w:ascii="Arial" w:hAnsi="Arial" w:cs="Arial"/>
          <w:b w:val="0"/>
          <w:sz w:val="20"/>
        </w:rPr>
        <w:t>i.</w:t>
      </w:r>
    </w:p>
    <w:p w14:paraId="692A01B4" w14:textId="77777777" w:rsidR="00DA4807" w:rsidRPr="00545CA4" w:rsidRDefault="00DA4807" w:rsidP="00FA318C">
      <w:pPr>
        <w:pStyle w:val="ANadpis2"/>
        <w:numPr>
          <w:ilvl w:val="0"/>
          <w:numId w:val="68"/>
        </w:numPr>
        <w:rPr>
          <w:b w:val="0"/>
          <w:bCs/>
          <w:i/>
          <w:iCs/>
          <w:sz w:val="20"/>
        </w:rPr>
      </w:pPr>
      <w:r w:rsidRPr="00545CA4">
        <w:rPr>
          <w:rFonts w:ascii="Arial" w:hAnsi="Arial" w:cs="Arial"/>
          <w:b w:val="0"/>
          <w:sz w:val="20"/>
        </w:rPr>
        <w:t xml:space="preserve">V případě odstoupení od smlouvy </w:t>
      </w:r>
      <w:r w:rsidR="00485CD5">
        <w:rPr>
          <w:rFonts w:ascii="Arial" w:hAnsi="Arial" w:cs="Arial"/>
          <w:b w:val="0"/>
          <w:sz w:val="20"/>
        </w:rPr>
        <w:t>Zhotovitel</w:t>
      </w:r>
      <w:r w:rsidRPr="00545CA4">
        <w:rPr>
          <w:rFonts w:ascii="Arial" w:hAnsi="Arial" w:cs="Arial"/>
          <w:b w:val="0"/>
          <w:sz w:val="20"/>
        </w:rPr>
        <w:t xml:space="preserve">em z důvodů uvedených v čl. XI. odst. 1 písm. b) je </w:t>
      </w:r>
      <w:r w:rsidR="00485CD5">
        <w:rPr>
          <w:rFonts w:ascii="Arial" w:hAnsi="Arial" w:cs="Arial"/>
          <w:b w:val="0"/>
          <w:sz w:val="20"/>
        </w:rPr>
        <w:t>Objednatel</w:t>
      </w:r>
      <w:r w:rsidRPr="00545CA4">
        <w:rPr>
          <w:rFonts w:ascii="Arial" w:hAnsi="Arial" w:cs="Arial"/>
          <w:b w:val="0"/>
          <w:sz w:val="20"/>
        </w:rPr>
        <w:t xml:space="preserve"> povinen uhradit </w:t>
      </w:r>
      <w:r w:rsidR="00485CD5">
        <w:rPr>
          <w:rFonts w:ascii="Arial" w:hAnsi="Arial" w:cs="Arial"/>
          <w:b w:val="0"/>
          <w:sz w:val="20"/>
        </w:rPr>
        <w:t>Zhotovitel</w:t>
      </w:r>
      <w:r w:rsidRPr="00545CA4">
        <w:rPr>
          <w:rFonts w:ascii="Arial" w:hAnsi="Arial" w:cs="Arial"/>
          <w:b w:val="0"/>
          <w:sz w:val="20"/>
        </w:rPr>
        <w:t xml:space="preserve">i kromě již provedených prací, dodávek a služeb také veškeré další vynaložené náklady a výdaje, včetně nezabudovaného materiálu, dodávek strojů a zařízení a rozpracovaných činností. Tím není zkráceno právo </w:t>
      </w:r>
      <w:r w:rsidR="00485CD5">
        <w:rPr>
          <w:rFonts w:ascii="Arial" w:hAnsi="Arial" w:cs="Arial"/>
          <w:b w:val="0"/>
          <w:sz w:val="20"/>
        </w:rPr>
        <w:t>Zhotovitel</w:t>
      </w:r>
      <w:r w:rsidRPr="00545CA4">
        <w:rPr>
          <w:rFonts w:ascii="Arial" w:hAnsi="Arial" w:cs="Arial"/>
          <w:b w:val="0"/>
          <w:sz w:val="20"/>
        </w:rPr>
        <w:t>e na úhradu vzniklé škody.</w:t>
      </w:r>
    </w:p>
    <w:p w14:paraId="0B90363A" w14:textId="77777777" w:rsidR="00BE1A76" w:rsidRPr="00135489" w:rsidRDefault="00BE1A76" w:rsidP="00DA4807">
      <w:pPr>
        <w:widowControl w:val="0"/>
        <w:tabs>
          <w:tab w:val="left" w:pos="227"/>
          <w:tab w:val="left" w:pos="1080"/>
          <w:tab w:val="left" w:pos="1620"/>
          <w:tab w:val="left" w:pos="2250"/>
        </w:tabs>
        <w:autoSpaceDE w:val="0"/>
        <w:autoSpaceDN w:val="0"/>
        <w:adjustRightInd w:val="0"/>
        <w:spacing w:before="120" w:line="260" w:lineRule="exact"/>
        <w:rPr>
          <w:sz w:val="19"/>
          <w:szCs w:val="19"/>
        </w:rPr>
      </w:pPr>
    </w:p>
    <w:p w14:paraId="367D0EC3"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r w:rsidRPr="00545CA4">
        <w:rPr>
          <w:b/>
          <w:bCs/>
          <w:sz w:val="22"/>
          <w:szCs w:val="22"/>
        </w:rPr>
        <w:t>Článek XII.</w:t>
      </w:r>
    </w:p>
    <w:p w14:paraId="76AC1173"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u w:val="single"/>
        </w:rPr>
        <w:t>Závěrečná ustanovení</w:t>
      </w:r>
    </w:p>
    <w:p w14:paraId="422654F9" w14:textId="77777777" w:rsidR="00DA4807" w:rsidRPr="00135489" w:rsidRDefault="00DA4807" w:rsidP="00DA4807">
      <w:pPr>
        <w:widowControl w:val="0"/>
        <w:tabs>
          <w:tab w:val="left" w:pos="227"/>
          <w:tab w:val="left" w:pos="1080"/>
          <w:tab w:val="left" w:pos="1620"/>
          <w:tab w:val="left" w:pos="2250"/>
        </w:tabs>
        <w:autoSpaceDE w:val="0"/>
        <w:autoSpaceDN w:val="0"/>
        <w:adjustRightInd w:val="0"/>
        <w:spacing w:before="120" w:line="260" w:lineRule="exact"/>
        <w:rPr>
          <w:b/>
          <w:bCs/>
          <w:sz w:val="19"/>
          <w:szCs w:val="19"/>
        </w:rPr>
      </w:pPr>
    </w:p>
    <w:p w14:paraId="5396B962" w14:textId="77777777" w:rsidR="00BB7255" w:rsidRPr="00545CA4" w:rsidRDefault="00DA4807" w:rsidP="00BB7255">
      <w:pPr>
        <w:pStyle w:val="ANadpis2"/>
        <w:numPr>
          <w:ilvl w:val="0"/>
          <w:numId w:val="69"/>
        </w:numPr>
        <w:rPr>
          <w:sz w:val="20"/>
        </w:rPr>
      </w:pPr>
      <w:r w:rsidRPr="00545CA4">
        <w:rPr>
          <w:rFonts w:ascii="Arial" w:hAnsi="Arial" w:cs="Arial"/>
          <w:b w:val="0"/>
          <w:sz w:val="20"/>
        </w:rPr>
        <w:t xml:space="preserve">Právní vztahy neupravené touto smlouvou se řídí příslušnými ustanoveními zákona č. </w:t>
      </w:r>
      <w:r w:rsidR="00BB7255">
        <w:rPr>
          <w:rFonts w:ascii="Arial" w:hAnsi="Arial" w:cs="Arial"/>
          <w:b w:val="0"/>
          <w:sz w:val="20"/>
        </w:rPr>
        <w:t xml:space="preserve">89/2012 </w:t>
      </w:r>
      <w:r w:rsidR="00BB7255" w:rsidRPr="00545CA4">
        <w:rPr>
          <w:rFonts w:ascii="Arial" w:hAnsi="Arial" w:cs="Arial"/>
          <w:b w:val="0"/>
          <w:sz w:val="20"/>
        </w:rPr>
        <w:t xml:space="preserve">Sb., </w:t>
      </w:r>
      <w:r w:rsidR="00BB7255">
        <w:rPr>
          <w:rFonts w:ascii="Arial" w:hAnsi="Arial" w:cs="Arial"/>
          <w:b w:val="0"/>
          <w:sz w:val="20"/>
        </w:rPr>
        <w:t xml:space="preserve">Občanský </w:t>
      </w:r>
      <w:r w:rsidR="00BB7255" w:rsidRPr="00545CA4">
        <w:rPr>
          <w:rFonts w:ascii="Arial" w:hAnsi="Arial" w:cs="Arial"/>
          <w:b w:val="0"/>
          <w:sz w:val="20"/>
        </w:rPr>
        <w:t xml:space="preserve"> zákoník, ve znění pozdějších předpisů.</w:t>
      </w:r>
    </w:p>
    <w:p w14:paraId="5852D824" w14:textId="77777777" w:rsidR="00DA4807" w:rsidRPr="00545CA4" w:rsidRDefault="00DA4807" w:rsidP="00FA318C">
      <w:pPr>
        <w:pStyle w:val="ANadpis2"/>
        <w:numPr>
          <w:ilvl w:val="0"/>
          <w:numId w:val="69"/>
        </w:numPr>
        <w:rPr>
          <w:sz w:val="20"/>
        </w:rPr>
      </w:pPr>
      <w:r w:rsidRPr="00545CA4">
        <w:rPr>
          <w:rFonts w:ascii="Arial" w:hAnsi="Arial" w:cs="Arial"/>
          <w:b w:val="0"/>
          <w:sz w:val="20"/>
        </w:rPr>
        <w:t>Smluvní strany se dohodly, že případné spory, vzniklé ze závazků sjednaných touto smlouvou, budou řešit především vzájemnou dohodou. Spory nevyřešené dohodou budou rozhodovány příslušným  soudem.</w:t>
      </w:r>
    </w:p>
    <w:p w14:paraId="7D3ABA5C" w14:textId="77777777" w:rsidR="00DA4807" w:rsidRPr="00545CA4" w:rsidRDefault="00DA4807" w:rsidP="00FA318C">
      <w:pPr>
        <w:pStyle w:val="ANadpis2"/>
        <w:numPr>
          <w:ilvl w:val="0"/>
          <w:numId w:val="69"/>
        </w:numPr>
        <w:rPr>
          <w:sz w:val="20"/>
        </w:rPr>
      </w:pPr>
      <w:r w:rsidRPr="00545CA4">
        <w:rPr>
          <w:rFonts w:ascii="Arial" w:hAnsi="Arial" w:cs="Arial"/>
          <w:b w:val="0"/>
          <w:sz w:val="20"/>
        </w:rPr>
        <w:t>Tuto smlouvu lze měnit jen vzájemnou dohodou smluvních stran, a to pouze formou písemných a číslovaných dodatků.</w:t>
      </w:r>
    </w:p>
    <w:p w14:paraId="510C6118" w14:textId="77777777" w:rsidR="00DA4807" w:rsidRPr="00545CA4" w:rsidRDefault="00DA4807" w:rsidP="00FA318C">
      <w:pPr>
        <w:pStyle w:val="ANadpis2"/>
        <w:numPr>
          <w:ilvl w:val="0"/>
          <w:numId w:val="69"/>
        </w:numPr>
        <w:rPr>
          <w:sz w:val="20"/>
        </w:rPr>
      </w:pPr>
      <w:r w:rsidRPr="00545CA4">
        <w:rPr>
          <w:rFonts w:ascii="Arial" w:hAnsi="Arial" w:cs="Arial"/>
          <w:b w:val="0"/>
          <w:sz w:val="20"/>
        </w:rPr>
        <w:t>Tato smlouva se sepisuje ve 4 stejnopisech, z nichž každá smluvní strana obdrží po 2 vyhotoveních.</w:t>
      </w:r>
    </w:p>
    <w:p w14:paraId="62F5B15B" w14:textId="77777777" w:rsidR="00DA4807" w:rsidRPr="00545CA4" w:rsidRDefault="00DA4807" w:rsidP="00FA318C">
      <w:pPr>
        <w:pStyle w:val="ANadpis2"/>
        <w:numPr>
          <w:ilvl w:val="0"/>
          <w:numId w:val="69"/>
        </w:numPr>
        <w:rPr>
          <w:sz w:val="20"/>
        </w:rPr>
      </w:pPr>
      <w:r w:rsidRPr="00545CA4">
        <w:rPr>
          <w:rFonts w:ascii="Arial" w:hAnsi="Arial" w:cs="Arial"/>
          <w:b w:val="0"/>
          <w:sz w:val="20"/>
        </w:rPr>
        <w:t>Smluvní strany prohlašují, že toto je jejich svobodná, pravá a vážně míněná vůle uzavřít obchodní smlouvu, že si tuto smlouvu přečetly a s celým jejím obsahem souhlasí. Na důkaz toho připojují své podpisy.</w:t>
      </w:r>
    </w:p>
    <w:p w14:paraId="06A1CF85" w14:textId="39B6CB54" w:rsidR="00DA4807" w:rsidRPr="00EC1576" w:rsidRDefault="00BE1A76" w:rsidP="00FA318C">
      <w:pPr>
        <w:pStyle w:val="ANadpis2"/>
        <w:numPr>
          <w:ilvl w:val="0"/>
          <w:numId w:val="69"/>
        </w:numPr>
        <w:rPr>
          <w:sz w:val="20"/>
        </w:rPr>
      </w:pPr>
      <w:r>
        <w:rPr>
          <w:rFonts w:ascii="Arial" w:hAnsi="Arial" w:cs="Arial"/>
          <w:b w:val="0"/>
          <w:sz w:val="20"/>
        </w:rPr>
        <w:t>T</w:t>
      </w:r>
      <w:r w:rsidR="00DA4807" w:rsidRPr="00545CA4">
        <w:rPr>
          <w:rFonts w:ascii="Arial" w:hAnsi="Arial" w:cs="Arial"/>
          <w:b w:val="0"/>
          <w:sz w:val="20"/>
        </w:rPr>
        <w:t xml:space="preserve">ato smlouva má </w:t>
      </w:r>
      <w:r w:rsidR="00D04E9C">
        <w:rPr>
          <w:rFonts w:ascii="Arial" w:hAnsi="Arial" w:cs="Arial"/>
          <w:b w:val="0"/>
          <w:sz w:val="20"/>
        </w:rPr>
        <w:fldChar w:fldCharType="begin"/>
      </w:r>
      <w:r w:rsidR="00D04E9C">
        <w:rPr>
          <w:rFonts w:ascii="Arial" w:hAnsi="Arial" w:cs="Arial"/>
          <w:b w:val="0"/>
          <w:sz w:val="20"/>
        </w:rPr>
        <w:instrText xml:space="preserve"> NUMPAGES  \* CardText  \* MERGEFORMAT </w:instrText>
      </w:r>
      <w:r w:rsidR="00D04E9C">
        <w:rPr>
          <w:rFonts w:ascii="Arial" w:hAnsi="Arial" w:cs="Arial"/>
          <w:b w:val="0"/>
          <w:sz w:val="20"/>
        </w:rPr>
        <w:fldChar w:fldCharType="separate"/>
      </w:r>
      <w:r w:rsidR="00727CE1">
        <w:rPr>
          <w:rFonts w:ascii="Arial" w:hAnsi="Arial" w:cs="Arial"/>
          <w:b w:val="0"/>
          <w:noProof/>
          <w:sz w:val="20"/>
        </w:rPr>
        <w:t>deset</w:t>
      </w:r>
      <w:r w:rsidR="00D04E9C">
        <w:rPr>
          <w:rFonts w:ascii="Arial" w:hAnsi="Arial" w:cs="Arial"/>
          <w:b w:val="0"/>
          <w:sz w:val="20"/>
        </w:rPr>
        <w:fldChar w:fldCharType="end"/>
      </w:r>
      <w:r w:rsidR="000E11F1">
        <w:rPr>
          <w:rFonts w:ascii="Arial" w:hAnsi="Arial" w:cs="Arial"/>
          <w:b w:val="0"/>
          <w:sz w:val="20"/>
        </w:rPr>
        <w:t xml:space="preserve"> </w:t>
      </w:r>
      <w:r w:rsidRPr="00545CA4">
        <w:rPr>
          <w:rFonts w:ascii="Arial" w:hAnsi="Arial" w:cs="Arial"/>
          <w:b w:val="0"/>
          <w:sz w:val="20"/>
        </w:rPr>
        <w:t>stran</w:t>
      </w:r>
      <w:r>
        <w:rPr>
          <w:rFonts w:ascii="Arial" w:hAnsi="Arial" w:cs="Arial"/>
          <w:b w:val="0"/>
          <w:sz w:val="20"/>
        </w:rPr>
        <w:t>.</w:t>
      </w:r>
    </w:p>
    <w:p w14:paraId="08A2E488" w14:textId="77777777" w:rsidR="00EC1576" w:rsidRPr="00545CA4" w:rsidRDefault="00EC1576" w:rsidP="00EC1576">
      <w:pPr>
        <w:pStyle w:val="ANadpis2"/>
        <w:ind w:left="227" w:firstLine="0"/>
        <w:rPr>
          <w:sz w:val="20"/>
        </w:rPr>
      </w:pPr>
    </w:p>
    <w:p w14:paraId="6C25E642" w14:textId="3E66291E" w:rsidR="00DA4807" w:rsidRPr="00135489" w:rsidRDefault="00DA4807" w:rsidP="00DA4807">
      <w:pPr>
        <w:tabs>
          <w:tab w:val="left" w:pos="227"/>
          <w:tab w:val="left" w:pos="4820"/>
        </w:tabs>
        <w:spacing w:before="120" w:line="260" w:lineRule="exact"/>
        <w:rPr>
          <w:sz w:val="19"/>
          <w:szCs w:val="19"/>
        </w:rPr>
      </w:pPr>
      <w:r w:rsidRPr="00135489">
        <w:rPr>
          <w:sz w:val="19"/>
          <w:szCs w:val="19"/>
        </w:rPr>
        <w:t>V</w:t>
      </w:r>
      <w:r w:rsidR="00E91EBC">
        <w:rPr>
          <w:sz w:val="19"/>
          <w:szCs w:val="19"/>
        </w:rPr>
        <w:t> Mladé Boleslavi</w:t>
      </w:r>
      <w:r>
        <w:rPr>
          <w:sz w:val="19"/>
          <w:szCs w:val="19"/>
        </w:rPr>
        <w:t xml:space="preserve"> </w:t>
      </w:r>
      <w:r w:rsidRPr="00135489">
        <w:rPr>
          <w:sz w:val="19"/>
          <w:szCs w:val="19"/>
        </w:rPr>
        <w:t xml:space="preserve">dne </w:t>
      </w:r>
      <w:r w:rsidR="00E8018D">
        <w:rPr>
          <w:sz w:val="19"/>
          <w:szCs w:val="19"/>
        </w:rPr>
        <w:t>18. května 2016</w:t>
      </w:r>
      <w:r w:rsidRPr="00135489">
        <w:rPr>
          <w:sz w:val="19"/>
          <w:szCs w:val="19"/>
        </w:rPr>
        <w:tab/>
        <w:t>V</w:t>
      </w:r>
      <w:r w:rsidR="00EC1576">
        <w:rPr>
          <w:sz w:val="19"/>
          <w:szCs w:val="19"/>
        </w:rPr>
        <w:t xml:space="preserve">e Zlíně </w:t>
      </w:r>
      <w:r w:rsidRPr="00135489">
        <w:rPr>
          <w:sz w:val="19"/>
          <w:szCs w:val="19"/>
        </w:rPr>
        <w:t xml:space="preserve">dne </w:t>
      </w:r>
      <w:r w:rsidR="00110E77">
        <w:rPr>
          <w:sz w:val="19"/>
          <w:szCs w:val="19"/>
        </w:rPr>
        <w:t>16.5.2016</w:t>
      </w:r>
    </w:p>
    <w:p w14:paraId="04FF5C4E" w14:textId="77777777" w:rsidR="00BB7255" w:rsidRDefault="00BB7255" w:rsidP="00DA4807">
      <w:pPr>
        <w:tabs>
          <w:tab w:val="left" w:pos="227"/>
        </w:tabs>
        <w:spacing w:before="120" w:line="260" w:lineRule="exact"/>
        <w:rPr>
          <w:sz w:val="19"/>
          <w:szCs w:val="19"/>
        </w:rPr>
      </w:pPr>
    </w:p>
    <w:p w14:paraId="5384C638" w14:textId="77777777" w:rsidR="00DA4807" w:rsidRPr="00135489" w:rsidRDefault="00DA4807" w:rsidP="00545CA4">
      <w:pPr>
        <w:tabs>
          <w:tab w:val="left" w:pos="567"/>
          <w:tab w:val="left" w:pos="4940"/>
          <w:tab w:val="left" w:pos="6237"/>
        </w:tabs>
        <w:spacing w:before="120" w:line="260" w:lineRule="exact"/>
        <w:rPr>
          <w:sz w:val="19"/>
          <w:szCs w:val="19"/>
        </w:rPr>
      </w:pPr>
      <w:r w:rsidRPr="00135489">
        <w:rPr>
          <w:sz w:val="19"/>
          <w:szCs w:val="19"/>
        </w:rPr>
        <w:t xml:space="preserve">Za </w:t>
      </w:r>
      <w:r w:rsidR="00485CD5">
        <w:rPr>
          <w:sz w:val="19"/>
          <w:szCs w:val="19"/>
        </w:rPr>
        <w:t>Objednatel</w:t>
      </w:r>
      <w:r w:rsidRPr="00135489">
        <w:rPr>
          <w:sz w:val="19"/>
          <w:szCs w:val="19"/>
        </w:rPr>
        <w:t>e</w:t>
      </w:r>
      <w:r w:rsidR="00BE1A76">
        <w:rPr>
          <w:sz w:val="19"/>
          <w:szCs w:val="19"/>
        </w:rPr>
        <w:t>:</w:t>
      </w:r>
      <w:r w:rsidRPr="00135489">
        <w:rPr>
          <w:sz w:val="19"/>
          <w:szCs w:val="19"/>
        </w:rPr>
        <w:tab/>
        <w:t xml:space="preserve">Za </w:t>
      </w:r>
      <w:r w:rsidR="00485CD5">
        <w:rPr>
          <w:sz w:val="19"/>
          <w:szCs w:val="19"/>
        </w:rPr>
        <w:t>Zhotovitel</w:t>
      </w:r>
      <w:r w:rsidRPr="00135489">
        <w:rPr>
          <w:sz w:val="19"/>
          <w:szCs w:val="19"/>
        </w:rPr>
        <w:t>e</w:t>
      </w:r>
      <w:r w:rsidR="00BB7255">
        <w:rPr>
          <w:sz w:val="19"/>
          <w:szCs w:val="19"/>
        </w:rPr>
        <w:t>:</w:t>
      </w:r>
    </w:p>
    <w:p w14:paraId="27B540CA" w14:textId="77777777" w:rsidR="00DA4807" w:rsidRDefault="00DA4807" w:rsidP="00DA4807">
      <w:pPr>
        <w:tabs>
          <w:tab w:val="left" w:pos="227"/>
        </w:tabs>
        <w:spacing w:before="120" w:line="260" w:lineRule="exact"/>
        <w:rPr>
          <w:sz w:val="19"/>
          <w:szCs w:val="19"/>
        </w:rPr>
      </w:pPr>
    </w:p>
    <w:p w14:paraId="6F83552E" w14:textId="77777777" w:rsidR="00BB7255" w:rsidRDefault="00BB7255" w:rsidP="00DA4807">
      <w:pPr>
        <w:tabs>
          <w:tab w:val="left" w:pos="227"/>
        </w:tabs>
        <w:spacing w:before="120" w:line="260" w:lineRule="exact"/>
        <w:rPr>
          <w:sz w:val="19"/>
          <w:szCs w:val="19"/>
        </w:rPr>
      </w:pPr>
    </w:p>
    <w:p w14:paraId="1C67B0B6" w14:textId="77777777" w:rsidR="00EC1576" w:rsidRDefault="00EC1576" w:rsidP="00DA4807">
      <w:pPr>
        <w:tabs>
          <w:tab w:val="left" w:pos="227"/>
        </w:tabs>
        <w:spacing w:before="120" w:line="260" w:lineRule="exact"/>
        <w:rPr>
          <w:sz w:val="19"/>
          <w:szCs w:val="19"/>
        </w:rPr>
      </w:pPr>
    </w:p>
    <w:p w14:paraId="50F2F847" w14:textId="77777777" w:rsidR="00DA4807" w:rsidRDefault="00BE1A76" w:rsidP="00DA4807">
      <w:pPr>
        <w:pStyle w:val="Zhlav"/>
        <w:tabs>
          <w:tab w:val="clear" w:pos="4536"/>
          <w:tab w:val="clear" w:pos="9072"/>
          <w:tab w:val="left" w:pos="227"/>
        </w:tabs>
        <w:spacing w:before="120" w:line="260" w:lineRule="exact"/>
        <w:rPr>
          <w:snapToGrid w:val="0"/>
          <w:sz w:val="19"/>
          <w:szCs w:val="19"/>
        </w:rPr>
      </w:pPr>
      <w:r>
        <w:rPr>
          <w:snapToGrid w:val="0"/>
          <w:sz w:val="19"/>
          <w:szCs w:val="19"/>
        </w:rPr>
        <w:t>Ing. Jan Sedláček, předseda představenstva</w:t>
      </w:r>
      <w:r w:rsidR="00EC1576">
        <w:rPr>
          <w:snapToGrid w:val="0"/>
          <w:sz w:val="19"/>
          <w:szCs w:val="19"/>
        </w:rPr>
        <w:tab/>
      </w:r>
      <w:r w:rsidR="00EC1576">
        <w:rPr>
          <w:snapToGrid w:val="0"/>
          <w:sz w:val="19"/>
          <w:szCs w:val="19"/>
        </w:rPr>
        <w:tab/>
        <w:t>Lubomír Reichsfeld</w:t>
      </w:r>
    </w:p>
    <w:p w14:paraId="142BA48C" w14:textId="77777777" w:rsidR="00EC1576" w:rsidRDefault="00EC1576" w:rsidP="00EC1576">
      <w:pPr>
        <w:pStyle w:val="Zhlav"/>
        <w:tabs>
          <w:tab w:val="clear" w:pos="4536"/>
          <w:tab w:val="clear" w:pos="9072"/>
          <w:tab w:val="left" w:pos="227"/>
        </w:tabs>
        <w:rPr>
          <w:snapToGrid w:val="0"/>
          <w:sz w:val="19"/>
          <w:szCs w:val="19"/>
        </w:rPr>
      </w:pP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t>jednatel</w:t>
      </w:r>
    </w:p>
    <w:p w14:paraId="69543FC9" w14:textId="77777777" w:rsidR="00BB7255" w:rsidRDefault="00EC1576" w:rsidP="00BB7255">
      <w:pPr>
        <w:pStyle w:val="Zhlav"/>
        <w:tabs>
          <w:tab w:val="clear" w:pos="4536"/>
          <w:tab w:val="clear" w:pos="9072"/>
          <w:tab w:val="left" w:pos="227"/>
        </w:tabs>
        <w:spacing w:before="120" w:line="260" w:lineRule="exact"/>
        <w:rPr>
          <w:snapToGrid w:val="0"/>
          <w:sz w:val="19"/>
          <w:szCs w:val="19"/>
        </w:rPr>
      </w:pP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t>IMOS group s.r.o.</w:t>
      </w:r>
    </w:p>
    <w:p w14:paraId="601FF34F" w14:textId="77777777" w:rsidR="00EC1576" w:rsidRDefault="00EC1576" w:rsidP="00EC1576">
      <w:pPr>
        <w:pStyle w:val="Zhlav"/>
        <w:tabs>
          <w:tab w:val="clear" w:pos="4536"/>
          <w:tab w:val="clear" w:pos="9072"/>
          <w:tab w:val="left" w:pos="227"/>
        </w:tabs>
        <w:rPr>
          <w:snapToGrid w:val="0"/>
          <w:sz w:val="19"/>
          <w:szCs w:val="19"/>
        </w:rPr>
      </w:pP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r>
      <w:r>
        <w:rPr>
          <w:snapToGrid w:val="0"/>
          <w:sz w:val="19"/>
          <w:szCs w:val="19"/>
        </w:rPr>
        <w:tab/>
        <w:t>Na Kampě 515/8, Malá Strana, 118 00  Praha 1</w:t>
      </w:r>
    </w:p>
    <w:p w14:paraId="44C6101D" w14:textId="77777777" w:rsidR="00EC1576" w:rsidRDefault="00EC1576" w:rsidP="00BB7255">
      <w:pPr>
        <w:pStyle w:val="Zhlav"/>
        <w:tabs>
          <w:tab w:val="clear" w:pos="4536"/>
          <w:tab w:val="clear" w:pos="9072"/>
          <w:tab w:val="left" w:pos="227"/>
        </w:tabs>
        <w:spacing w:before="120" w:line="260" w:lineRule="exact"/>
        <w:rPr>
          <w:snapToGrid w:val="0"/>
          <w:sz w:val="19"/>
          <w:szCs w:val="19"/>
        </w:rPr>
      </w:pPr>
    </w:p>
    <w:p w14:paraId="7D651062" w14:textId="77777777" w:rsidR="00DA4807" w:rsidRPr="00120EBB" w:rsidRDefault="00BE1A76" w:rsidP="00BB7255">
      <w:pPr>
        <w:pStyle w:val="Zhlav"/>
        <w:tabs>
          <w:tab w:val="clear" w:pos="4536"/>
          <w:tab w:val="clear" w:pos="9072"/>
          <w:tab w:val="left" w:pos="227"/>
        </w:tabs>
        <w:spacing w:before="120" w:line="260" w:lineRule="exact"/>
        <w:rPr>
          <w:b/>
          <w:bCs/>
          <w:snapToGrid w:val="0"/>
          <w:sz w:val="19"/>
          <w:szCs w:val="19"/>
        </w:rPr>
      </w:pPr>
      <w:r>
        <w:rPr>
          <w:snapToGrid w:val="0"/>
          <w:sz w:val="19"/>
          <w:szCs w:val="19"/>
        </w:rPr>
        <w:t>Ing. Vladimír Stehlík, člen představenstva</w:t>
      </w:r>
      <w:bookmarkStart w:id="0" w:name="_GoBack"/>
      <w:bookmarkEnd w:id="0"/>
    </w:p>
    <w:sectPr w:rsidR="00DA4807" w:rsidRPr="00120EBB" w:rsidSect="00FA318C">
      <w:headerReference w:type="default" r:id="rId8"/>
      <w:footerReference w:type="default" r:id="rId9"/>
      <w:pgSz w:w="11906" w:h="16835" w:code="9"/>
      <w:pgMar w:top="1135" w:right="1133" w:bottom="1247" w:left="1247" w:header="567" w:footer="454" w:gutter="0"/>
      <w:cols w:space="708"/>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3650C" w14:textId="77777777" w:rsidR="00E8018D" w:rsidRDefault="00E8018D">
      <w:r>
        <w:separator/>
      </w:r>
    </w:p>
  </w:endnote>
  <w:endnote w:type="continuationSeparator" w:id="0">
    <w:p w14:paraId="7577EDE8" w14:textId="77777777" w:rsidR="00E8018D" w:rsidRDefault="00E8018D">
      <w:r>
        <w:continuationSeparator/>
      </w:r>
    </w:p>
  </w:endnote>
  <w:endnote w:type="continuationNotice" w:id="1">
    <w:p w14:paraId="09B3E8D7" w14:textId="77777777" w:rsidR="00E8018D" w:rsidRDefault="00E80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549997"/>
      <w:docPartObj>
        <w:docPartGallery w:val="Page Numbers (Bottom of Page)"/>
        <w:docPartUnique/>
      </w:docPartObj>
    </w:sdtPr>
    <w:sdtEndPr/>
    <w:sdtContent>
      <w:p w14:paraId="2932765D" w14:textId="77777777" w:rsidR="00AC1028" w:rsidRDefault="00AC1028">
        <w:pPr>
          <w:pStyle w:val="Zpat"/>
          <w:jc w:val="center"/>
        </w:pPr>
        <w:r>
          <w:fldChar w:fldCharType="begin"/>
        </w:r>
        <w:r>
          <w:instrText>PAGE   \* MERGEFORMAT</w:instrText>
        </w:r>
        <w:r>
          <w:fldChar w:fldCharType="separate"/>
        </w:r>
        <w:r w:rsidR="00110E77">
          <w:rPr>
            <w:noProof/>
          </w:rPr>
          <w:t>10</w:t>
        </w:r>
        <w:r>
          <w:fldChar w:fldCharType="end"/>
        </w:r>
      </w:p>
    </w:sdtContent>
  </w:sdt>
  <w:p w14:paraId="0FF3A3E2" w14:textId="77777777" w:rsidR="00D346C4" w:rsidRPr="006800D8" w:rsidRDefault="00D346C4" w:rsidP="00D570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90073" w14:textId="77777777" w:rsidR="00E8018D" w:rsidRDefault="00E8018D">
      <w:r>
        <w:separator/>
      </w:r>
    </w:p>
  </w:footnote>
  <w:footnote w:type="continuationSeparator" w:id="0">
    <w:p w14:paraId="5B232963" w14:textId="77777777" w:rsidR="00E8018D" w:rsidRDefault="00E8018D">
      <w:r>
        <w:continuationSeparator/>
      </w:r>
    </w:p>
  </w:footnote>
  <w:footnote w:type="continuationNotice" w:id="1">
    <w:p w14:paraId="0141108B" w14:textId="77777777" w:rsidR="00E8018D" w:rsidRDefault="00E801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A2F49" w14:textId="77777777" w:rsidR="00E8018D" w:rsidRDefault="00E801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2D6D0D6"/>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051C8176"/>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75A25012"/>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CF98979C"/>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FFFFFF88"/>
    <w:multiLevelType w:val="singleLevel"/>
    <w:tmpl w:val="406AB734"/>
    <w:lvl w:ilvl="0">
      <w:start w:val="1"/>
      <w:numFmt w:val="decimal"/>
      <w:pStyle w:val="slovanseznam"/>
      <w:lvlText w:val="%1."/>
      <w:lvlJc w:val="left"/>
      <w:pPr>
        <w:tabs>
          <w:tab w:val="num" w:pos="360"/>
        </w:tabs>
        <w:ind w:left="360" w:hanging="360"/>
      </w:pPr>
    </w:lvl>
  </w:abstractNum>
  <w:abstractNum w:abstractNumId="5" w15:restartNumberingAfterBreak="0">
    <w:nsid w:val="FFFFFF89"/>
    <w:multiLevelType w:val="singleLevel"/>
    <w:tmpl w:val="B706E44C"/>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1C64333"/>
    <w:multiLevelType w:val="hybridMultilevel"/>
    <w:tmpl w:val="87D8F92E"/>
    <w:lvl w:ilvl="0" w:tplc="B4243A00">
      <w:start w:val="1"/>
      <w:numFmt w:val="bullet"/>
      <w:lvlText w:val=""/>
      <w:lvlJc w:val="left"/>
      <w:pPr>
        <w:tabs>
          <w:tab w:val="num" w:pos="1296"/>
        </w:tabs>
        <w:ind w:left="1296" w:hanging="227"/>
      </w:pPr>
      <w:rPr>
        <w:rFonts w:ascii="Symbol" w:hAnsi="Symbol" w:cs="Symbol" w:hint="default"/>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C08531E"/>
    <w:multiLevelType w:val="hybridMultilevel"/>
    <w:tmpl w:val="34727F9C"/>
    <w:lvl w:ilvl="0" w:tplc="0405000F">
      <w:start w:val="1"/>
      <w:numFmt w:val="decimal"/>
      <w:lvlText w:val="%1."/>
      <w:lvlJc w:val="left"/>
      <w:pPr>
        <w:ind w:left="227" w:hanging="360"/>
      </w:p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8" w15:restartNumberingAfterBreak="0">
    <w:nsid w:val="0FBC5198"/>
    <w:multiLevelType w:val="hybridMultilevel"/>
    <w:tmpl w:val="19DA3CD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4A70ECC"/>
    <w:multiLevelType w:val="hybridMultilevel"/>
    <w:tmpl w:val="9342C4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2345"/>
    <w:multiLevelType w:val="hybridMultilevel"/>
    <w:tmpl w:val="BCB63310"/>
    <w:lvl w:ilvl="0" w:tplc="0405000F">
      <w:start w:val="1"/>
      <w:numFmt w:val="decimal"/>
      <w:lvlText w:val="%1."/>
      <w:lvlJc w:val="left"/>
      <w:pPr>
        <w:ind w:left="360" w:hanging="360"/>
      </w:pPr>
    </w:lvl>
    <w:lvl w:ilvl="1" w:tplc="4EAE026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197B6C"/>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5E23B6"/>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D267D74"/>
    <w:multiLevelType w:val="hybridMultilevel"/>
    <w:tmpl w:val="C026E3C4"/>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EB36747"/>
    <w:multiLevelType w:val="hybridMultilevel"/>
    <w:tmpl w:val="C0F4F1A8"/>
    <w:lvl w:ilvl="0" w:tplc="04050001">
      <w:start w:val="1"/>
      <w:numFmt w:val="bullet"/>
      <w:lvlText w:val=""/>
      <w:lvlJc w:val="left"/>
      <w:pPr>
        <w:tabs>
          <w:tab w:val="num" w:pos="2145"/>
        </w:tabs>
        <w:ind w:left="2145" w:hanging="360"/>
      </w:pPr>
      <w:rPr>
        <w:rFonts w:ascii="Symbol" w:hAnsi="Symbol" w:cs="Symbol" w:hint="default"/>
      </w:rPr>
    </w:lvl>
    <w:lvl w:ilvl="1" w:tplc="4036DC38">
      <w:numFmt w:val="bullet"/>
      <w:lvlText w:val="-"/>
      <w:lvlJc w:val="left"/>
      <w:pPr>
        <w:tabs>
          <w:tab w:val="num" w:pos="2149"/>
        </w:tabs>
        <w:ind w:left="2149" w:hanging="360"/>
      </w:pPr>
      <w:rPr>
        <w:rFonts w:ascii="Arial" w:eastAsia="Times New Roman" w:hAnsi="Arial" w:hint="default"/>
      </w:rPr>
    </w:lvl>
    <w:lvl w:ilvl="2" w:tplc="DBFCD9C6">
      <w:start w:val="1"/>
      <w:numFmt w:val="bullet"/>
      <w:lvlText w:val=""/>
      <w:lvlJc w:val="left"/>
      <w:pPr>
        <w:tabs>
          <w:tab w:val="num" w:pos="2869"/>
        </w:tabs>
        <w:ind w:left="2869" w:hanging="360"/>
      </w:pPr>
      <w:rPr>
        <w:rFonts w:ascii="Wingdings" w:hAnsi="Wingdings" w:cs="Wingdings" w:hint="default"/>
      </w:rPr>
    </w:lvl>
    <w:lvl w:ilvl="3" w:tplc="2496F778">
      <w:start w:val="1"/>
      <w:numFmt w:val="bullet"/>
      <w:lvlText w:val=""/>
      <w:lvlJc w:val="left"/>
      <w:pPr>
        <w:tabs>
          <w:tab w:val="num" w:pos="3589"/>
        </w:tabs>
        <w:ind w:left="3589" w:hanging="360"/>
      </w:pPr>
      <w:rPr>
        <w:rFonts w:ascii="Symbol" w:hAnsi="Symbol" w:cs="Symbol" w:hint="default"/>
      </w:rPr>
    </w:lvl>
    <w:lvl w:ilvl="4" w:tplc="66646278">
      <w:start w:val="1"/>
      <w:numFmt w:val="bullet"/>
      <w:lvlText w:val="o"/>
      <w:lvlJc w:val="left"/>
      <w:pPr>
        <w:tabs>
          <w:tab w:val="num" w:pos="4309"/>
        </w:tabs>
        <w:ind w:left="4309" w:hanging="360"/>
      </w:pPr>
      <w:rPr>
        <w:rFonts w:ascii="Courier New" w:hAnsi="Courier New" w:cs="Courier New" w:hint="default"/>
      </w:rPr>
    </w:lvl>
    <w:lvl w:ilvl="5" w:tplc="103416D0">
      <w:start w:val="1"/>
      <w:numFmt w:val="bullet"/>
      <w:lvlText w:val=""/>
      <w:lvlJc w:val="left"/>
      <w:pPr>
        <w:tabs>
          <w:tab w:val="num" w:pos="5029"/>
        </w:tabs>
        <w:ind w:left="5029" w:hanging="360"/>
      </w:pPr>
      <w:rPr>
        <w:rFonts w:ascii="Wingdings" w:hAnsi="Wingdings" w:cs="Wingdings" w:hint="default"/>
      </w:rPr>
    </w:lvl>
    <w:lvl w:ilvl="6" w:tplc="7F708F54">
      <w:start w:val="1"/>
      <w:numFmt w:val="bullet"/>
      <w:lvlText w:val=""/>
      <w:lvlJc w:val="left"/>
      <w:pPr>
        <w:tabs>
          <w:tab w:val="num" w:pos="5749"/>
        </w:tabs>
        <w:ind w:left="5749" w:hanging="360"/>
      </w:pPr>
      <w:rPr>
        <w:rFonts w:ascii="Symbol" w:hAnsi="Symbol" w:cs="Symbol" w:hint="default"/>
      </w:rPr>
    </w:lvl>
    <w:lvl w:ilvl="7" w:tplc="04B859F2">
      <w:start w:val="1"/>
      <w:numFmt w:val="bullet"/>
      <w:lvlText w:val="o"/>
      <w:lvlJc w:val="left"/>
      <w:pPr>
        <w:tabs>
          <w:tab w:val="num" w:pos="6469"/>
        </w:tabs>
        <w:ind w:left="6469" w:hanging="360"/>
      </w:pPr>
      <w:rPr>
        <w:rFonts w:ascii="Courier New" w:hAnsi="Courier New" w:cs="Courier New" w:hint="default"/>
      </w:rPr>
    </w:lvl>
    <w:lvl w:ilvl="8" w:tplc="016868EA">
      <w:start w:val="1"/>
      <w:numFmt w:val="bullet"/>
      <w:lvlText w:val=""/>
      <w:lvlJc w:val="left"/>
      <w:pPr>
        <w:tabs>
          <w:tab w:val="num" w:pos="7189"/>
        </w:tabs>
        <w:ind w:left="7189" w:hanging="360"/>
      </w:pPr>
      <w:rPr>
        <w:rFonts w:ascii="Wingdings" w:hAnsi="Wingdings" w:cs="Wingdings" w:hint="default"/>
      </w:rPr>
    </w:lvl>
  </w:abstractNum>
  <w:abstractNum w:abstractNumId="15" w15:restartNumberingAfterBreak="0">
    <w:nsid w:val="1F634A6E"/>
    <w:multiLevelType w:val="hybridMultilevel"/>
    <w:tmpl w:val="4F52896A"/>
    <w:lvl w:ilvl="0" w:tplc="5ED8F232">
      <w:start w:val="1"/>
      <w:numFmt w:val="bullet"/>
      <w:lvlText w:val=""/>
      <w:lvlJc w:val="left"/>
      <w:pPr>
        <w:ind w:left="587" w:hanging="360"/>
      </w:pPr>
      <w:rPr>
        <w:rFonts w:ascii="Symbol" w:hAnsi="Symbol"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6" w15:restartNumberingAfterBreak="0">
    <w:nsid w:val="1FDA2D55"/>
    <w:multiLevelType w:val="hybridMultilevel"/>
    <w:tmpl w:val="FD4CD7E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17" w15:restartNumberingAfterBreak="0">
    <w:nsid w:val="21A45148"/>
    <w:multiLevelType w:val="hybridMultilevel"/>
    <w:tmpl w:val="E3446348"/>
    <w:lvl w:ilvl="0" w:tplc="04050003">
      <w:start w:val="1"/>
      <w:numFmt w:val="bullet"/>
      <w:lvlText w:val="o"/>
      <w:lvlJc w:val="left"/>
      <w:pPr>
        <w:tabs>
          <w:tab w:val="num" w:pos="1429"/>
        </w:tabs>
        <w:ind w:left="1429" w:hanging="360"/>
      </w:pPr>
      <w:rPr>
        <w:rFonts w:ascii="Courier New" w:hAnsi="Courier New" w:cs="Courier New"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18" w15:restartNumberingAfterBreak="0">
    <w:nsid w:val="2200216A"/>
    <w:multiLevelType w:val="hybridMultilevel"/>
    <w:tmpl w:val="266A335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6FF399D"/>
    <w:multiLevelType w:val="hybridMultilevel"/>
    <w:tmpl w:val="089EE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9E62DA"/>
    <w:multiLevelType w:val="hybridMultilevel"/>
    <w:tmpl w:val="3A2AB880"/>
    <w:lvl w:ilvl="0" w:tplc="BC4081A6">
      <w:start w:val="1"/>
      <w:numFmt w:val="lowerLetter"/>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28C12BB8"/>
    <w:multiLevelType w:val="hybridMultilevel"/>
    <w:tmpl w:val="FD84765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22" w15:restartNumberingAfterBreak="0">
    <w:nsid w:val="297C4560"/>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29E27446"/>
    <w:multiLevelType w:val="hybridMultilevel"/>
    <w:tmpl w:val="9AD2D944"/>
    <w:lvl w:ilvl="0" w:tplc="04050001">
      <w:start w:val="1"/>
      <w:numFmt w:val="bullet"/>
      <w:lvlText w:val=""/>
      <w:lvlJc w:val="left"/>
      <w:pPr>
        <w:tabs>
          <w:tab w:val="num" w:pos="1789"/>
        </w:tabs>
        <w:ind w:left="1789" w:hanging="360"/>
      </w:pPr>
      <w:rPr>
        <w:rFonts w:ascii="Symbol" w:hAnsi="Symbol" w:cs="Symbol" w:hint="default"/>
      </w:rPr>
    </w:lvl>
    <w:lvl w:ilvl="1" w:tplc="04050003">
      <w:start w:val="1"/>
      <w:numFmt w:val="bullet"/>
      <w:lvlText w:val="o"/>
      <w:lvlJc w:val="left"/>
      <w:pPr>
        <w:tabs>
          <w:tab w:val="num" w:pos="2509"/>
        </w:tabs>
        <w:ind w:left="2509" w:hanging="360"/>
      </w:pPr>
      <w:rPr>
        <w:rFonts w:ascii="Courier New" w:hAnsi="Courier New" w:cs="Courier New" w:hint="default"/>
      </w:rPr>
    </w:lvl>
    <w:lvl w:ilvl="2" w:tplc="04050005">
      <w:start w:val="1"/>
      <w:numFmt w:val="bullet"/>
      <w:lvlText w:val=""/>
      <w:lvlJc w:val="left"/>
      <w:pPr>
        <w:tabs>
          <w:tab w:val="num" w:pos="3229"/>
        </w:tabs>
        <w:ind w:left="3229" w:hanging="360"/>
      </w:pPr>
      <w:rPr>
        <w:rFonts w:ascii="Wingdings" w:hAnsi="Wingdings" w:cs="Wingdings" w:hint="default"/>
      </w:rPr>
    </w:lvl>
    <w:lvl w:ilvl="3" w:tplc="04050001">
      <w:start w:val="1"/>
      <w:numFmt w:val="bullet"/>
      <w:lvlText w:val=""/>
      <w:lvlJc w:val="left"/>
      <w:pPr>
        <w:tabs>
          <w:tab w:val="num" w:pos="3949"/>
        </w:tabs>
        <w:ind w:left="3949" w:hanging="360"/>
      </w:pPr>
      <w:rPr>
        <w:rFonts w:ascii="Symbol" w:hAnsi="Symbol" w:cs="Symbol" w:hint="default"/>
      </w:rPr>
    </w:lvl>
    <w:lvl w:ilvl="4" w:tplc="04050003">
      <w:start w:val="1"/>
      <w:numFmt w:val="bullet"/>
      <w:lvlText w:val="o"/>
      <w:lvlJc w:val="left"/>
      <w:pPr>
        <w:tabs>
          <w:tab w:val="num" w:pos="4669"/>
        </w:tabs>
        <w:ind w:left="4669" w:hanging="360"/>
      </w:pPr>
      <w:rPr>
        <w:rFonts w:ascii="Courier New" w:hAnsi="Courier New" w:cs="Courier New" w:hint="default"/>
      </w:rPr>
    </w:lvl>
    <w:lvl w:ilvl="5" w:tplc="04050005">
      <w:start w:val="1"/>
      <w:numFmt w:val="bullet"/>
      <w:lvlText w:val=""/>
      <w:lvlJc w:val="left"/>
      <w:pPr>
        <w:tabs>
          <w:tab w:val="num" w:pos="5389"/>
        </w:tabs>
        <w:ind w:left="5389" w:hanging="360"/>
      </w:pPr>
      <w:rPr>
        <w:rFonts w:ascii="Wingdings" w:hAnsi="Wingdings" w:cs="Wingdings" w:hint="default"/>
      </w:rPr>
    </w:lvl>
    <w:lvl w:ilvl="6" w:tplc="04050001">
      <w:start w:val="1"/>
      <w:numFmt w:val="bullet"/>
      <w:lvlText w:val=""/>
      <w:lvlJc w:val="left"/>
      <w:pPr>
        <w:tabs>
          <w:tab w:val="num" w:pos="6109"/>
        </w:tabs>
        <w:ind w:left="6109" w:hanging="360"/>
      </w:pPr>
      <w:rPr>
        <w:rFonts w:ascii="Symbol" w:hAnsi="Symbol" w:cs="Symbol" w:hint="default"/>
      </w:rPr>
    </w:lvl>
    <w:lvl w:ilvl="7" w:tplc="04050003">
      <w:start w:val="1"/>
      <w:numFmt w:val="bullet"/>
      <w:lvlText w:val="o"/>
      <w:lvlJc w:val="left"/>
      <w:pPr>
        <w:tabs>
          <w:tab w:val="num" w:pos="6829"/>
        </w:tabs>
        <w:ind w:left="6829" w:hanging="360"/>
      </w:pPr>
      <w:rPr>
        <w:rFonts w:ascii="Courier New" w:hAnsi="Courier New" w:cs="Courier New" w:hint="default"/>
      </w:rPr>
    </w:lvl>
    <w:lvl w:ilvl="8" w:tplc="04050005">
      <w:start w:val="1"/>
      <w:numFmt w:val="bullet"/>
      <w:lvlText w:val=""/>
      <w:lvlJc w:val="left"/>
      <w:pPr>
        <w:tabs>
          <w:tab w:val="num" w:pos="7549"/>
        </w:tabs>
        <w:ind w:left="7549" w:hanging="360"/>
      </w:pPr>
      <w:rPr>
        <w:rFonts w:ascii="Wingdings" w:hAnsi="Wingdings" w:cs="Wingdings" w:hint="default"/>
      </w:rPr>
    </w:lvl>
  </w:abstractNum>
  <w:abstractNum w:abstractNumId="24" w15:restartNumberingAfterBreak="0">
    <w:nsid w:val="2AE96513"/>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B6E5BF7"/>
    <w:multiLevelType w:val="hybridMultilevel"/>
    <w:tmpl w:val="F2E4971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26" w15:restartNumberingAfterBreak="0">
    <w:nsid w:val="2B965C8B"/>
    <w:multiLevelType w:val="hybridMultilevel"/>
    <w:tmpl w:val="FEF2368C"/>
    <w:lvl w:ilvl="0" w:tplc="04050001">
      <w:start w:val="1"/>
      <w:numFmt w:val="bullet"/>
      <w:lvlText w:val=""/>
      <w:lvlJc w:val="left"/>
      <w:pPr>
        <w:tabs>
          <w:tab w:val="num" w:pos="720"/>
        </w:tabs>
        <w:ind w:left="720" w:hanging="360"/>
      </w:pPr>
      <w:rPr>
        <w:rFonts w:ascii="Symbol" w:hAnsi="Symbol" w:cs="Symbol" w:hint="default"/>
      </w:rPr>
    </w:lvl>
    <w:lvl w:ilvl="1" w:tplc="11BC95B8">
      <w:start w:val="1"/>
      <w:numFmt w:val="lowerLetter"/>
      <w:lvlText w:val="%2)"/>
      <w:lvlJc w:val="left"/>
      <w:pPr>
        <w:tabs>
          <w:tab w:val="num" w:pos="1420"/>
        </w:tabs>
        <w:ind w:left="1420" w:hanging="340"/>
      </w:pPr>
      <w:rPr>
        <w:rFonts w:ascii="Arial" w:hAnsi="Arial" w:cs="Arial" w:hint="default"/>
      </w:rPr>
    </w:lvl>
    <w:lvl w:ilvl="2" w:tplc="E3E8E1DC">
      <w:start w:val="2"/>
      <w:numFmt w:val="bullet"/>
      <w:lvlText w:val="-"/>
      <w:lvlJc w:val="left"/>
      <w:pPr>
        <w:tabs>
          <w:tab w:val="num" w:pos="2160"/>
        </w:tabs>
        <w:ind w:left="2160" w:hanging="360"/>
      </w:pPr>
      <w:rPr>
        <w:rFonts w:ascii="Times New Roman" w:eastAsia="Times New Roman" w:hAnsi="Times New Roman"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C556FD4"/>
    <w:multiLevelType w:val="hybridMultilevel"/>
    <w:tmpl w:val="DEC2723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28" w15:restartNumberingAfterBreak="0">
    <w:nsid w:val="2E442108"/>
    <w:multiLevelType w:val="hybridMultilevel"/>
    <w:tmpl w:val="B30C62AC"/>
    <w:lvl w:ilvl="0" w:tplc="5ED8F232">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2F521B5B"/>
    <w:multiLevelType w:val="hybridMultilevel"/>
    <w:tmpl w:val="6898068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08519A7"/>
    <w:multiLevelType w:val="hybridMultilevel"/>
    <w:tmpl w:val="DF4C0282"/>
    <w:lvl w:ilvl="0" w:tplc="959855E0">
      <w:start w:val="1"/>
      <w:numFmt w:val="decimal"/>
      <w:lvlText w:val="%1."/>
      <w:lvlJc w:val="left"/>
      <w:pPr>
        <w:ind w:left="510" w:hanging="15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1235257"/>
    <w:multiLevelType w:val="hybridMultilevel"/>
    <w:tmpl w:val="A6685C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24A0003"/>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332E3516"/>
    <w:multiLevelType w:val="multilevel"/>
    <w:tmpl w:val="406018A8"/>
    <w:lvl w:ilvl="0">
      <w:start w:val="1"/>
      <w:numFmt w:val="bullet"/>
      <w:lvlText w:val=""/>
      <w:lvlJc w:val="left"/>
      <w:pPr>
        <w:tabs>
          <w:tab w:val="num" w:pos="680"/>
        </w:tabs>
        <w:ind w:left="680" w:hanging="453"/>
      </w:pPr>
      <w:rPr>
        <w:rFonts w:ascii="Symbol" w:hAnsi="Symbol" w:hint="default"/>
      </w:rPr>
    </w:lvl>
    <w:lvl w:ilvl="1">
      <w:start w:val="1"/>
      <w:numFmt w:val="bullet"/>
      <w:lvlText w:val="o"/>
      <w:lvlJc w:val="left"/>
      <w:pPr>
        <w:ind w:left="5225" w:hanging="360"/>
      </w:pPr>
      <w:rPr>
        <w:rFonts w:ascii="Courier New" w:hAnsi="Courier New" w:cs="Courier New" w:hint="default"/>
      </w:rPr>
    </w:lvl>
    <w:lvl w:ilvl="2">
      <w:start w:val="1"/>
      <w:numFmt w:val="bullet"/>
      <w:lvlText w:val=""/>
      <w:lvlJc w:val="left"/>
      <w:pPr>
        <w:ind w:left="5945" w:hanging="360"/>
      </w:pPr>
      <w:rPr>
        <w:rFonts w:ascii="Wingdings" w:hAnsi="Wingdings" w:hint="default"/>
      </w:rPr>
    </w:lvl>
    <w:lvl w:ilvl="3">
      <w:start w:val="1"/>
      <w:numFmt w:val="bullet"/>
      <w:lvlText w:val=""/>
      <w:lvlJc w:val="left"/>
      <w:pPr>
        <w:ind w:left="6665" w:hanging="360"/>
      </w:pPr>
      <w:rPr>
        <w:rFonts w:ascii="Symbol" w:hAnsi="Symbol" w:hint="default"/>
      </w:rPr>
    </w:lvl>
    <w:lvl w:ilvl="4">
      <w:start w:val="1"/>
      <w:numFmt w:val="bullet"/>
      <w:lvlText w:val="o"/>
      <w:lvlJc w:val="left"/>
      <w:pPr>
        <w:ind w:left="7385" w:hanging="360"/>
      </w:pPr>
      <w:rPr>
        <w:rFonts w:ascii="Courier New" w:hAnsi="Courier New" w:cs="Courier New" w:hint="default"/>
      </w:rPr>
    </w:lvl>
    <w:lvl w:ilvl="5">
      <w:start w:val="1"/>
      <w:numFmt w:val="bullet"/>
      <w:lvlText w:val=""/>
      <w:lvlJc w:val="left"/>
      <w:pPr>
        <w:ind w:left="8105" w:hanging="360"/>
      </w:pPr>
      <w:rPr>
        <w:rFonts w:ascii="Wingdings" w:hAnsi="Wingdings" w:hint="default"/>
      </w:rPr>
    </w:lvl>
    <w:lvl w:ilvl="6">
      <w:start w:val="1"/>
      <w:numFmt w:val="bullet"/>
      <w:lvlText w:val=""/>
      <w:lvlJc w:val="left"/>
      <w:pPr>
        <w:ind w:left="8825" w:hanging="360"/>
      </w:pPr>
      <w:rPr>
        <w:rFonts w:ascii="Symbol" w:hAnsi="Symbol" w:hint="default"/>
      </w:rPr>
    </w:lvl>
    <w:lvl w:ilvl="7">
      <w:start w:val="1"/>
      <w:numFmt w:val="bullet"/>
      <w:lvlText w:val="o"/>
      <w:lvlJc w:val="left"/>
      <w:pPr>
        <w:ind w:left="9545" w:hanging="360"/>
      </w:pPr>
      <w:rPr>
        <w:rFonts w:ascii="Courier New" w:hAnsi="Courier New" w:cs="Courier New" w:hint="default"/>
      </w:rPr>
    </w:lvl>
    <w:lvl w:ilvl="8">
      <w:start w:val="1"/>
      <w:numFmt w:val="bullet"/>
      <w:lvlText w:val=""/>
      <w:lvlJc w:val="left"/>
      <w:pPr>
        <w:ind w:left="10265" w:hanging="360"/>
      </w:pPr>
      <w:rPr>
        <w:rFonts w:ascii="Wingdings" w:hAnsi="Wingdings" w:hint="default"/>
      </w:rPr>
    </w:lvl>
  </w:abstractNum>
  <w:abstractNum w:abstractNumId="34" w15:restartNumberingAfterBreak="0">
    <w:nsid w:val="33615B5A"/>
    <w:multiLevelType w:val="hybridMultilevel"/>
    <w:tmpl w:val="A02076B2"/>
    <w:lvl w:ilvl="0" w:tplc="5ED8F232">
      <w:start w:val="1"/>
      <w:numFmt w:val="bullet"/>
      <w:lvlText w:val=""/>
      <w:lvlJc w:val="left"/>
      <w:pPr>
        <w:ind w:left="4505" w:hanging="360"/>
      </w:pPr>
      <w:rPr>
        <w:rFonts w:ascii="Symbol" w:hAnsi="Symbol" w:hint="default"/>
      </w:rPr>
    </w:lvl>
    <w:lvl w:ilvl="1" w:tplc="04050003" w:tentative="1">
      <w:start w:val="1"/>
      <w:numFmt w:val="bullet"/>
      <w:lvlText w:val="o"/>
      <w:lvlJc w:val="left"/>
      <w:pPr>
        <w:ind w:left="5225" w:hanging="360"/>
      </w:pPr>
      <w:rPr>
        <w:rFonts w:ascii="Courier New" w:hAnsi="Courier New" w:cs="Courier New" w:hint="default"/>
      </w:rPr>
    </w:lvl>
    <w:lvl w:ilvl="2" w:tplc="04050005" w:tentative="1">
      <w:start w:val="1"/>
      <w:numFmt w:val="bullet"/>
      <w:lvlText w:val=""/>
      <w:lvlJc w:val="left"/>
      <w:pPr>
        <w:ind w:left="5945" w:hanging="360"/>
      </w:pPr>
      <w:rPr>
        <w:rFonts w:ascii="Wingdings" w:hAnsi="Wingdings" w:hint="default"/>
      </w:rPr>
    </w:lvl>
    <w:lvl w:ilvl="3" w:tplc="04050001" w:tentative="1">
      <w:start w:val="1"/>
      <w:numFmt w:val="bullet"/>
      <w:lvlText w:val=""/>
      <w:lvlJc w:val="left"/>
      <w:pPr>
        <w:ind w:left="6665" w:hanging="360"/>
      </w:pPr>
      <w:rPr>
        <w:rFonts w:ascii="Symbol" w:hAnsi="Symbol" w:hint="default"/>
      </w:rPr>
    </w:lvl>
    <w:lvl w:ilvl="4" w:tplc="04050003" w:tentative="1">
      <w:start w:val="1"/>
      <w:numFmt w:val="bullet"/>
      <w:lvlText w:val="o"/>
      <w:lvlJc w:val="left"/>
      <w:pPr>
        <w:ind w:left="7385" w:hanging="360"/>
      </w:pPr>
      <w:rPr>
        <w:rFonts w:ascii="Courier New" w:hAnsi="Courier New" w:cs="Courier New" w:hint="default"/>
      </w:rPr>
    </w:lvl>
    <w:lvl w:ilvl="5" w:tplc="04050005" w:tentative="1">
      <w:start w:val="1"/>
      <w:numFmt w:val="bullet"/>
      <w:lvlText w:val=""/>
      <w:lvlJc w:val="left"/>
      <w:pPr>
        <w:ind w:left="8105" w:hanging="360"/>
      </w:pPr>
      <w:rPr>
        <w:rFonts w:ascii="Wingdings" w:hAnsi="Wingdings" w:hint="default"/>
      </w:rPr>
    </w:lvl>
    <w:lvl w:ilvl="6" w:tplc="04050001" w:tentative="1">
      <w:start w:val="1"/>
      <w:numFmt w:val="bullet"/>
      <w:lvlText w:val=""/>
      <w:lvlJc w:val="left"/>
      <w:pPr>
        <w:ind w:left="8825" w:hanging="360"/>
      </w:pPr>
      <w:rPr>
        <w:rFonts w:ascii="Symbol" w:hAnsi="Symbol" w:hint="default"/>
      </w:rPr>
    </w:lvl>
    <w:lvl w:ilvl="7" w:tplc="04050003" w:tentative="1">
      <w:start w:val="1"/>
      <w:numFmt w:val="bullet"/>
      <w:lvlText w:val="o"/>
      <w:lvlJc w:val="left"/>
      <w:pPr>
        <w:ind w:left="9545" w:hanging="360"/>
      </w:pPr>
      <w:rPr>
        <w:rFonts w:ascii="Courier New" w:hAnsi="Courier New" w:cs="Courier New" w:hint="default"/>
      </w:rPr>
    </w:lvl>
    <w:lvl w:ilvl="8" w:tplc="04050005" w:tentative="1">
      <w:start w:val="1"/>
      <w:numFmt w:val="bullet"/>
      <w:lvlText w:val=""/>
      <w:lvlJc w:val="left"/>
      <w:pPr>
        <w:ind w:left="10265" w:hanging="360"/>
      </w:pPr>
      <w:rPr>
        <w:rFonts w:ascii="Wingdings" w:hAnsi="Wingdings" w:hint="default"/>
      </w:rPr>
    </w:lvl>
  </w:abstractNum>
  <w:abstractNum w:abstractNumId="35" w15:restartNumberingAfterBreak="0">
    <w:nsid w:val="38123F6E"/>
    <w:multiLevelType w:val="hybridMultilevel"/>
    <w:tmpl w:val="92A2EB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8357DFA"/>
    <w:multiLevelType w:val="hybridMultilevel"/>
    <w:tmpl w:val="E4E0EDAE"/>
    <w:lvl w:ilvl="0" w:tplc="EBB06FCA">
      <w:start w:val="1"/>
      <w:numFmt w:val="decimal"/>
      <w:lvlText w:val="%1."/>
      <w:lvlJc w:val="left"/>
      <w:pPr>
        <w:ind w:left="227" w:hanging="360"/>
      </w:pPr>
      <w:rPr>
        <w:rFonts w:ascii="Arial" w:hAnsi="Arial" w:cs="Arial" w:hint="default"/>
        <w:b w:val="0"/>
        <w:i w:val="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37" w15:restartNumberingAfterBreak="0">
    <w:nsid w:val="3A870593"/>
    <w:multiLevelType w:val="hybridMultilevel"/>
    <w:tmpl w:val="1026029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38" w15:restartNumberingAfterBreak="0">
    <w:nsid w:val="403D2DC7"/>
    <w:multiLevelType w:val="hybridMultilevel"/>
    <w:tmpl w:val="34727F9C"/>
    <w:lvl w:ilvl="0" w:tplc="0405000F">
      <w:start w:val="1"/>
      <w:numFmt w:val="decimal"/>
      <w:lvlText w:val="%1."/>
      <w:lvlJc w:val="left"/>
      <w:pPr>
        <w:ind w:left="227" w:hanging="360"/>
      </w:p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39" w15:restartNumberingAfterBreak="0">
    <w:nsid w:val="422D6C5F"/>
    <w:multiLevelType w:val="hybridMultilevel"/>
    <w:tmpl w:val="E4E0EDAE"/>
    <w:lvl w:ilvl="0" w:tplc="EBB06FCA">
      <w:start w:val="1"/>
      <w:numFmt w:val="decimal"/>
      <w:lvlText w:val="%1."/>
      <w:lvlJc w:val="left"/>
      <w:pPr>
        <w:ind w:left="227" w:hanging="360"/>
      </w:pPr>
      <w:rPr>
        <w:rFonts w:ascii="Arial" w:hAnsi="Arial" w:cs="Arial" w:hint="default"/>
        <w:b w:val="0"/>
        <w:i w:val="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40" w15:restartNumberingAfterBreak="0">
    <w:nsid w:val="425E4798"/>
    <w:multiLevelType w:val="hybridMultilevel"/>
    <w:tmpl w:val="A7888550"/>
    <w:lvl w:ilvl="0" w:tplc="EC900DDE">
      <w:start w:val="1"/>
      <w:numFmt w:val="bullet"/>
      <w:lvlText w:val=""/>
      <w:lvlJc w:val="left"/>
      <w:pPr>
        <w:tabs>
          <w:tab w:val="num" w:pos="340"/>
        </w:tabs>
        <w:ind w:left="340" w:hanging="34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4397DAB"/>
    <w:multiLevelType w:val="hybridMultilevel"/>
    <w:tmpl w:val="B81EEEB0"/>
    <w:lvl w:ilvl="0" w:tplc="3D182352">
      <w:start w:val="1"/>
      <w:numFmt w:val="bullet"/>
      <w:pStyle w:val="Odrky"/>
      <w:lvlText w:val=""/>
      <w:lvlJc w:val="left"/>
      <w:pPr>
        <w:tabs>
          <w:tab w:val="num" w:pos="340"/>
        </w:tabs>
        <w:ind w:left="340" w:hanging="34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44E263C5"/>
    <w:multiLevelType w:val="hybridMultilevel"/>
    <w:tmpl w:val="98F8DAC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F5C4A76"/>
    <w:multiLevelType w:val="hybridMultilevel"/>
    <w:tmpl w:val="B616FC3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44" w15:restartNumberingAfterBreak="0">
    <w:nsid w:val="4F773BE0"/>
    <w:multiLevelType w:val="hybridMultilevel"/>
    <w:tmpl w:val="34727F9C"/>
    <w:lvl w:ilvl="0" w:tplc="0405000F">
      <w:start w:val="1"/>
      <w:numFmt w:val="decimal"/>
      <w:lvlText w:val="%1."/>
      <w:lvlJc w:val="left"/>
      <w:pPr>
        <w:ind w:left="-94" w:hanging="360"/>
      </w:pPr>
    </w:lvl>
    <w:lvl w:ilvl="1" w:tplc="04050019">
      <w:start w:val="1"/>
      <w:numFmt w:val="lowerLetter"/>
      <w:lvlText w:val="%2."/>
      <w:lvlJc w:val="left"/>
      <w:pPr>
        <w:ind w:left="626" w:hanging="360"/>
      </w:pPr>
    </w:lvl>
    <w:lvl w:ilvl="2" w:tplc="0405001B" w:tentative="1">
      <w:start w:val="1"/>
      <w:numFmt w:val="lowerRoman"/>
      <w:lvlText w:val="%3."/>
      <w:lvlJc w:val="right"/>
      <w:pPr>
        <w:ind w:left="1346" w:hanging="180"/>
      </w:pPr>
    </w:lvl>
    <w:lvl w:ilvl="3" w:tplc="0405000F" w:tentative="1">
      <w:start w:val="1"/>
      <w:numFmt w:val="decimal"/>
      <w:lvlText w:val="%4."/>
      <w:lvlJc w:val="left"/>
      <w:pPr>
        <w:ind w:left="2066" w:hanging="360"/>
      </w:pPr>
    </w:lvl>
    <w:lvl w:ilvl="4" w:tplc="04050019" w:tentative="1">
      <w:start w:val="1"/>
      <w:numFmt w:val="lowerLetter"/>
      <w:lvlText w:val="%5."/>
      <w:lvlJc w:val="left"/>
      <w:pPr>
        <w:ind w:left="2786" w:hanging="360"/>
      </w:pPr>
    </w:lvl>
    <w:lvl w:ilvl="5" w:tplc="0405001B" w:tentative="1">
      <w:start w:val="1"/>
      <w:numFmt w:val="lowerRoman"/>
      <w:lvlText w:val="%6."/>
      <w:lvlJc w:val="right"/>
      <w:pPr>
        <w:ind w:left="3506" w:hanging="180"/>
      </w:pPr>
    </w:lvl>
    <w:lvl w:ilvl="6" w:tplc="0405000F" w:tentative="1">
      <w:start w:val="1"/>
      <w:numFmt w:val="decimal"/>
      <w:lvlText w:val="%7."/>
      <w:lvlJc w:val="left"/>
      <w:pPr>
        <w:ind w:left="4226" w:hanging="360"/>
      </w:pPr>
    </w:lvl>
    <w:lvl w:ilvl="7" w:tplc="04050019" w:tentative="1">
      <w:start w:val="1"/>
      <w:numFmt w:val="lowerLetter"/>
      <w:lvlText w:val="%8."/>
      <w:lvlJc w:val="left"/>
      <w:pPr>
        <w:ind w:left="4946" w:hanging="360"/>
      </w:pPr>
    </w:lvl>
    <w:lvl w:ilvl="8" w:tplc="0405001B" w:tentative="1">
      <w:start w:val="1"/>
      <w:numFmt w:val="lowerRoman"/>
      <w:lvlText w:val="%9."/>
      <w:lvlJc w:val="right"/>
      <w:pPr>
        <w:ind w:left="5666" w:hanging="180"/>
      </w:pPr>
    </w:lvl>
  </w:abstractNum>
  <w:abstractNum w:abstractNumId="45" w15:restartNumberingAfterBreak="0">
    <w:nsid w:val="51A56EF8"/>
    <w:multiLevelType w:val="multilevel"/>
    <w:tmpl w:val="4762F4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67"/>
        </w:tabs>
        <w:ind w:left="567" w:hanging="567"/>
      </w:pPr>
      <w:rPr>
        <w:rFonts w:ascii="Times New Roman" w:hAnsi="Times New Roman" w:hint="default"/>
        <w:b w:val="0"/>
        <w:i w:val="0"/>
        <w:color w:val="auto"/>
        <w:sz w:val="24"/>
        <w:u w:val="none"/>
      </w:rPr>
    </w:lvl>
    <w:lvl w:ilvl="2">
      <w:start w:val="1"/>
      <w:numFmt w:val="bullet"/>
      <w:lvlText w:val=""/>
      <w:lvlJc w:val="left"/>
      <w:pPr>
        <w:tabs>
          <w:tab w:val="num" w:pos="1494"/>
        </w:tabs>
        <w:ind w:left="1418" w:hanging="284"/>
      </w:pPr>
      <w:rPr>
        <w:rFonts w:ascii="Symbol" w:hAnsi="Symbol" w:hint="default"/>
      </w:rPr>
    </w:lvl>
    <w:lvl w:ilvl="3">
      <w:start w:val="1"/>
      <w:numFmt w:val="decimal"/>
      <w:lvlText w:val="%4)"/>
      <w:lvlJc w:val="left"/>
      <w:pPr>
        <w:tabs>
          <w:tab w:val="num" w:pos="1494"/>
        </w:tabs>
        <w:ind w:left="1418" w:hanging="284"/>
      </w:pPr>
      <w:rPr>
        <w:rFonts w:hint="default"/>
      </w:rPr>
    </w:lvl>
    <w:lvl w:ilvl="4">
      <w:start w:val="1"/>
      <w:numFmt w:val="lowerLetter"/>
      <w:lvlText w:val="%5)"/>
      <w:lvlJc w:val="left"/>
      <w:pPr>
        <w:tabs>
          <w:tab w:val="num" w:pos="1494"/>
        </w:tabs>
        <w:ind w:left="1418" w:hanging="284"/>
      </w:pPr>
      <w:rPr>
        <w:rFonts w:hint="default"/>
      </w:rPr>
    </w:lvl>
    <w:lvl w:ilvl="5">
      <w:start w:val="1"/>
      <w:numFmt w:val="decimal"/>
      <w:lvlText w:val="Příloha č. %6"/>
      <w:lvlJc w:val="left"/>
      <w:pPr>
        <w:tabs>
          <w:tab w:val="num" w:pos="1418"/>
        </w:tabs>
        <w:ind w:left="1418" w:hanging="1418"/>
      </w:pPr>
      <w:rPr>
        <w:rFonts w:ascii="Times New Roman" w:hAnsi="Times New Roman" w:hint="default"/>
        <w:b/>
        <w:i w:val="0"/>
        <w:color w:val="auto"/>
        <w:sz w:val="24"/>
        <w:u w:val="none"/>
      </w:rPr>
    </w:lvl>
    <w:lvl w:ilvl="6">
      <w:start w:val="1"/>
      <w:numFmt w:val="lowerLetter"/>
      <w:lvlText w:val="%6%7 -"/>
      <w:lvlJc w:val="left"/>
      <w:pPr>
        <w:tabs>
          <w:tab w:val="num" w:pos="720"/>
        </w:tabs>
        <w:ind w:left="425" w:hanging="425"/>
      </w:pPr>
      <w:rPr>
        <w:rFonts w:hint="default"/>
      </w:rPr>
    </w:lvl>
    <w:lvl w:ilvl="7">
      <w:start w:val="1"/>
      <w:numFmt w:val="none"/>
      <w:lvlText w:val="-"/>
      <w:lvlJc w:val="left"/>
      <w:pPr>
        <w:tabs>
          <w:tab w:val="num" w:pos="644"/>
        </w:tabs>
        <w:ind w:left="425" w:hanging="141"/>
      </w:pPr>
      <w:rPr>
        <w:rFonts w:hint="default"/>
      </w:rPr>
    </w:lvl>
    <w:lvl w:ilvl="8">
      <w:start w:val="1"/>
      <w:numFmt w:val="decimal"/>
      <w:lvlText w:val="%1.%2.%3.%4.%5.%6.%7.%8.%9."/>
      <w:lvlJc w:val="left"/>
      <w:pPr>
        <w:tabs>
          <w:tab w:val="num" w:pos="7909"/>
        </w:tabs>
        <w:ind w:left="5029" w:hanging="1440"/>
      </w:pPr>
      <w:rPr>
        <w:rFonts w:hint="default"/>
      </w:rPr>
    </w:lvl>
  </w:abstractNum>
  <w:abstractNum w:abstractNumId="46" w15:restartNumberingAfterBreak="0">
    <w:nsid w:val="51F74382"/>
    <w:multiLevelType w:val="hybridMultilevel"/>
    <w:tmpl w:val="2A6E387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47" w15:restartNumberingAfterBreak="0">
    <w:nsid w:val="53D850B3"/>
    <w:multiLevelType w:val="multilevel"/>
    <w:tmpl w:val="7C88EB06"/>
    <w:lvl w:ilvl="0">
      <w:start w:val="1"/>
      <w:numFmt w:val="decimal"/>
      <w:pStyle w:val="nadp1"/>
      <w:lvlText w:val="Čl. %1."/>
      <w:lvlJc w:val="left"/>
      <w:pPr>
        <w:tabs>
          <w:tab w:val="num" w:pos="992"/>
        </w:tabs>
        <w:ind w:left="992" w:hanging="992"/>
      </w:pPr>
      <w:rPr>
        <w:rFonts w:ascii="Times New Roman" w:hAnsi="Times New Roman" w:hint="default"/>
        <w:b/>
        <w:i w:val="0"/>
        <w:color w:val="333399"/>
        <w:sz w:val="28"/>
        <w:u w:val="none"/>
      </w:rPr>
    </w:lvl>
    <w:lvl w:ilvl="1">
      <w:start w:val="1"/>
      <w:numFmt w:val="decimal"/>
      <w:pStyle w:val="nadp2"/>
      <w:lvlText w:val="%1.%2."/>
      <w:lvlJc w:val="left"/>
      <w:pPr>
        <w:tabs>
          <w:tab w:val="num" w:pos="1134"/>
        </w:tabs>
        <w:ind w:left="1134" w:hanging="567"/>
      </w:pPr>
      <w:rPr>
        <w:rFonts w:ascii="Times New Roman" w:hAnsi="Times New Roman" w:hint="default"/>
        <w:b w:val="0"/>
        <w:i w:val="0"/>
        <w:color w:val="auto"/>
        <w:sz w:val="24"/>
        <w:u w:val="none"/>
      </w:rPr>
    </w:lvl>
    <w:lvl w:ilvl="2">
      <w:start w:val="1"/>
      <w:numFmt w:val="bullet"/>
      <w:pStyle w:val="nadp3"/>
      <w:lvlText w:val=""/>
      <w:lvlJc w:val="left"/>
      <w:pPr>
        <w:tabs>
          <w:tab w:val="num" w:pos="1040"/>
        </w:tabs>
        <w:ind w:left="964" w:hanging="284"/>
      </w:pPr>
      <w:rPr>
        <w:rFonts w:ascii="Symbol" w:hAnsi="Symbol" w:hint="default"/>
      </w:rPr>
    </w:lvl>
    <w:lvl w:ilvl="3">
      <w:start w:val="1"/>
      <w:numFmt w:val="bullet"/>
      <w:pStyle w:val="nadp4"/>
      <w:lvlText w:val=""/>
      <w:lvlJc w:val="left"/>
      <w:pPr>
        <w:tabs>
          <w:tab w:val="num" w:pos="1494"/>
        </w:tabs>
        <w:ind w:left="1418" w:hanging="284"/>
      </w:pPr>
      <w:rPr>
        <w:rFonts w:ascii="Symbol" w:hAnsi="Symbol" w:hint="default"/>
      </w:rPr>
    </w:lvl>
    <w:lvl w:ilvl="4">
      <w:start w:val="1"/>
      <w:numFmt w:val="lowerLetter"/>
      <w:pStyle w:val="nadp5"/>
      <w:lvlText w:val="%5)"/>
      <w:lvlJc w:val="left"/>
      <w:pPr>
        <w:tabs>
          <w:tab w:val="num" w:pos="1494"/>
        </w:tabs>
        <w:ind w:left="1418" w:hanging="284"/>
      </w:pPr>
      <w:rPr>
        <w:rFonts w:hint="default"/>
      </w:rPr>
    </w:lvl>
    <w:lvl w:ilvl="5">
      <w:start w:val="1"/>
      <w:numFmt w:val="decimal"/>
      <w:pStyle w:val="nadp6"/>
      <w:lvlText w:val="Příloha č. %6"/>
      <w:lvlJc w:val="left"/>
      <w:pPr>
        <w:tabs>
          <w:tab w:val="num" w:pos="1418"/>
        </w:tabs>
        <w:ind w:left="1418" w:hanging="1418"/>
      </w:pPr>
      <w:rPr>
        <w:rFonts w:ascii="Times New Roman" w:hAnsi="Times New Roman" w:hint="default"/>
        <w:b/>
        <w:i w:val="0"/>
        <w:color w:val="333399"/>
        <w:sz w:val="24"/>
        <w:u w:val="none"/>
      </w:rPr>
    </w:lvl>
    <w:lvl w:ilvl="6">
      <w:start w:val="1"/>
      <w:numFmt w:val="lowerLetter"/>
      <w:pStyle w:val="nadp7"/>
      <w:lvlText w:val="%6%7 -"/>
      <w:lvlJc w:val="left"/>
      <w:pPr>
        <w:tabs>
          <w:tab w:val="num" w:pos="720"/>
        </w:tabs>
        <w:ind w:left="425" w:hanging="425"/>
      </w:pPr>
      <w:rPr>
        <w:rFonts w:hint="default"/>
      </w:rPr>
    </w:lvl>
    <w:lvl w:ilvl="7">
      <w:start w:val="1"/>
      <w:numFmt w:val="none"/>
      <w:pStyle w:val="nadp8"/>
      <w:lvlText w:val="-"/>
      <w:lvlJc w:val="left"/>
      <w:pPr>
        <w:tabs>
          <w:tab w:val="num" w:pos="644"/>
        </w:tabs>
        <w:ind w:left="425" w:hanging="141"/>
      </w:pPr>
      <w:rPr>
        <w:rFonts w:hint="default"/>
      </w:rPr>
    </w:lvl>
    <w:lvl w:ilvl="8">
      <w:start w:val="1"/>
      <w:numFmt w:val="decimal"/>
      <w:lvlText w:val="%1.%2.%3.%4.%5.%6.%7.%8.%9."/>
      <w:lvlJc w:val="left"/>
      <w:pPr>
        <w:tabs>
          <w:tab w:val="num" w:pos="7909"/>
        </w:tabs>
        <w:ind w:left="5029" w:hanging="1440"/>
      </w:pPr>
      <w:rPr>
        <w:rFonts w:hint="default"/>
      </w:rPr>
    </w:lvl>
  </w:abstractNum>
  <w:abstractNum w:abstractNumId="48" w15:restartNumberingAfterBreak="0">
    <w:nsid w:val="55B25439"/>
    <w:multiLevelType w:val="singleLevel"/>
    <w:tmpl w:val="7C4A9A86"/>
    <w:lvl w:ilvl="0">
      <w:start w:val="1"/>
      <w:numFmt w:val="bullet"/>
      <w:pStyle w:val="Seznamsodrkami2"/>
      <w:lvlText w:val=""/>
      <w:lvlJc w:val="left"/>
      <w:pPr>
        <w:tabs>
          <w:tab w:val="num" w:pos="643"/>
        </w:tabs>
        <w:ind w:left="643" w:hanging="360"/>
      </w:pPr>
      <w:rPr>
        <w:rFonts w:ascii="Symbol" w:hAnsi="Symbol" w:cs="Symbol" w:hint="default"/>
      </w:rPr>
    </w:lvl>
  </w:abstractNum>
  <w:abstractNum w:abstractNumId="49" w15:restartNumberingAfterBreak="0">
    <w:nsid w:val="572274C5"/>
    <w:multiLevelType w:val="hybridMultilevel"/>
    <w:tmpl w:val="DB40A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87376A0"/>
    <w:multiLevelType w:val="hybridMultilevel"/>
    <w:tmpl w:val="341A200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51" w15:restartNumberingAfterBreak="0">
    <w:nsid w:val="5DAB34E4"/>
    <w:multiLevelType w:val="hybridMultilevel"/>
    <w:tmpl w:val="D3A61E6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52" w15:restartNumberingAfterBreak="0">
    <w:nsid w:val="5DEF5150"/>
    <w:multiLevelType w:val="singleLevel"/>
    <w:tmpl w:val="FCCE20A6"/>
    <w:lvl w:ilvl="0">
      <w:start w:val="1"/>
      <w:numFmt w:val="bullet"/>
      <w:pStyle w:val="slovn5"/>
      <w:lvlText w:val=""/>
      <w:lvlJc w:val="left"/>
      <w:pPr>
        <w:tabs>
          <w:tab w:val="num" w:pos="360"/>
        </w:tabs>
        <w:ind w:left="360" w:hanging="360"/>
      </w:pPr>
      <w:rPr>
        <w:rFonts w:ascii="Wingdings" w:hAnsi="Wingdings" w:cs="Wingdings" w:hint="default"/>
        <w:b w:val="0"/>
        <w:bCs w:val="0"/>
        <w:i w:val="0"/>
        <w:iCs w:val="0"/>
        <w:sz w:val="18"/>
        <w:szCs w:val="18"/>
      </w:rPr>
    </w:lvl>
  </w:abstractNum>
  <w:abstractNum w:abstractNumId="53" w15:restartNumberingAfterBreak="0">
    <w:nsid w:val="606C4926"/>
    <w:multiLevelType w:val="singleLevel"/>
    <w:tmpl w:val="687013D8"/>
    <w:lvl w:ilvl="0">
      <w:start w:val="530"/>
      <w:numFmt w:val="bullet"/>
      <w:pStyle w:val="slovn4"/>
      <w:lvlText w:val=""/>
      <w:lvlJc w:val="left"/>
      <w:pPr>
        <w:tabs>
          <w:tab w:val="num" w:pos="360"/>
        </w:tabs>
        <w:ind w:left="340" w:hanging="340"/>
      </w:pPr>
      <w:rPr>
        <w:rFonts w:ascii="Symbol" w:hAnsi="Symbol" w:cs="Symbol" w:hint="default"/>
        <w:b w:val="0"/>
        <w:bCs w:val="0"/>
        <w:i w:val="0"/>
        <w:iCs w:val="0"/>
        <w:color w:val="000000"/>
        <w:sz w:val="18"/>
        <w:szCs w:val="18"/>
      </w:rPr>
    </w:lvl>
  </w:abstractNum>
  <w:abstractNum w:abstractNumId="54" w15:restartNumberingAfterBreak="0">
    <w:nsid w:val="607119CE"/>
    <w:multiLevelType w:val="hybridMultilevel"/>
    <w:tmpl w:val="4E2077F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55" w15:restartNumberingAfterBreak="0">
    <w:nsid w:val="627E5657"/>
    <w:multiLevelType w:val="hybridMultilevel"/>
    <w:tmpl w:val="8CDC5CF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62F75D74"/>
    <w:multiLevelType w:val="hybridMultilevel"/>
    <w:tmpl w:val="D70ED6A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57" w15:restartNumberingAfterBreak="0">
    <w:nsid w:val="65263DCC"/>
    <w:multiLevelType w:val="hybridMultilevel"/>
    <w:tmpl w:val="D6AE518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67755043"/>
    <w:multiLevelType w:val="hybridMultilevel"/>
    <w:tmpl w:val="D15C532C"/>
    <w:lvl w:ilvl="0" w:tplc="5ED8F232">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9" w15:restartNumberingAfterBreak="0">
    <w:nsid w:val="724E6AFF"/>
    <w:multiLevelType w:val="hybridMultilevel"/>
    <w:tmpl w:val="F2622EE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73166EB8"/>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76E27DAE"/>
    <w:multiLevelType w:val="hybridMultilevel"/>
    <w:tmpl w:val="850EF928"/>
    <w:lvl w:ilvl="0" w:tplc="0676573E">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791B4172"/>
    <w:multiLevelType w:val="hybridMultilevel"/>
    <w:tmpl w:val="E4E0EDAE"/>
    <w:lvl w:ilvl="0" w:tplc="EBB06FCA">
      <w:start w:val="1"/>
      <w:numFmt w:val="decimal"/>
      <w:lvlText w:val="%1."/>
      <w:lvlJc w:val="left"/>
      <w:pPr>
        <w:ind w:left="227" w:hanging="360"/>
      </w:pPr>
      <w:rPr>
        <w:rFonts w:ascii="Arial" w:hAnsi="Arial" w:cs="Arial" w:hint="default"/>
        <w:b w:val="0"/>
        <w:i w:val="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63" w15:restartNumberingAfterBreak="0">
    <w:nsid w:val="79631B0D"/>
    <w:multiLevelType w:val="hybridMultilevel"/>
    <w:tmpl w:val="B3D6ACE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64" w15:restartNumberingAfterBreak="0">
    <w:nsid w:val="79934270"/>
    <w:multiLevelType w:val="hybridMultilevel"/>
    <w:tmpl w:val="EB6C398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7A2E16B0"/>
    <w:multiLevelType w:val="hybridMultilevel"/>
    <w:tmpl w:val="0B843E5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307"/>
        </w:tabs>
        <w:ind w:left="1307" w:hanging="360"/>
      </w:pPr>
      <w:rPr>
        <w:rFonts w:ascii="Courier New" w:hAnsi="Courier New" w:cs="Courier New" w:hint="default"/>
      </w:rPr>
    </w:lvl>
    <w:lvl w:ilvl="2" w:tplc="04050005">
      <w:start w:val="1"/>
      <w:numFmt w:val="bullet"/>
      <w:lvlText w:val=""/>
      <w:lvlJc w:val="left"/>
      <w:pPr>
        <w:tabs>
          <w:tab w:val="num" w:pos="2027"/>
        </w:tabs>
        <w:ind w:left="2027" w:hanging="360"/>
      </w:pPr>
      <w:rPr>
        <w:rFonts w:ascii="Wingdings" w:hAnsi="Wingdings" w:cs="Wingdings" w:hint="default"/>
      </w:rPr>
    </w:lvl>
    <w:lvl w:ilvl="3" w:tplc="04050001">
      <w:start w:val="1"/>
      <w:numFmt w:val="bullet"/>
      <w:lvlText w:val=""/>
      <w:lvlJc w:val="left"/>
      <w:pPr>
        <w:tabs>
          <w:tab w:val="num" w:pos="2747"/>
        </w:tabs>
        <w:ind w:left="2747" w:hanging="360"/>
      </w:pPr>
      <w:rPr>
        <w:rFonts w:ascii="Symbol" w:hAnsi="Symbol" w:cs="Symbol" w:hint="default"/>
      </w:rPr>
    </w:lvl>
    <w:lvl w:ilvl="4" w:tplc="04050003">
      <w:start w:val="1"/>
      <w:numFmt w:val="bullet"/>
      <w:lvlText w:val="o"/>
      <w:lvlJc w:val="left"/>
      <w:pPr>
        <w:tabs>
          <w:tab w:val="num" w:pos="3467"/>
        </w:tabs>
        <w:ind w:left="3467" w:hanging="360"/>
      </w:pPr>
      <w:rPr>
        <w:rFonts w:ascii="Courier New" w:hAnsi="Courier New" w:cs="Courier New" w:hint="default"/>
      </w:rPr>
    </w:lvl>
    <w:lvl w:ilvl="5" w:tplc="04050005">
      <w:start w:val="1"/>
      <w:numFmt w:val="bullet"/>
      <w:lvlText w:val=""/>
      <w:lvlJc w:val="left"/>
      <w:pPr>
        <w:tabs>
          <w:tab w:val="num" w:pos="4187"/>
        </w:tabs>
        <w:ind w:left="4187" w:hanging="360"/>
      </w:pPr>
      <w:rPr>
        <w:rFonts w:ascii="Wingdings" w:hAnsi="Wingdings" w:cs="Wingdings" w:hint="default"/>
      </w:rPr>
    </w:lvl>
    <w:lvl w:ilvl="6" w:tplc="04050001">
      <w:start w:val="1"/>
      <w:numFmt w:val="bullet"/>
      <w:lvlText w:val=""/>
      <w:lvlJc w:val="left"/>
      <w:pPr>
        <w:tabs>
          <w:tab w:val="num" w:pos="4907"/>
        </w:tabs>
        <w:ind w:left="4907" w:hanging="360"/>
      </w:pPr>
      <w:rPr>
        <w:rFonts w:ascii="Symbol" w:hAnsi="Symbol" w:cs="Symbol" w:hint="default"/>
      </w:rPr>
    </w:lvl>
    <w:lvl w:ilvl="7" w:tplc="04050003">
      <w:start w:val="1"/>
      <w:numFmt w:val="bullet"/>
      <w:lvlText w:val="o"/>
      <w:lvlJc w:val="left"/>
      <w:pPr>
        <w:tabs>
          <w:tab w:val="num" w:pos="5627"/>
        </w:tabs>
        <w:ind w:left="5627" w:hanging="360"/>
      </w:pPr>
      <w:rPr>
        <w:rFonts w:ascii="Courier New" w:hAnsi="Courier New" w:cs="Courier New" w:hint="default"/>
      </w:rPr>
    </w:lvl>
    <w:lvl w:ilvl="8" w:tplc="04050005">
      <w:start w:val="1"/>
      <w:numFmt w:val="bullet"/>
      <w:lvlText w:val=""/>
      <w:lvlJc w:val="left"/>
      <w:pPr>
        <w:tabs>
          <w:tab w:val="num" w:pos="6347"/>
        </w:tabs>
        <w:ind w:left="6347" w:hanging="360"/>
      </w:pPr>
      <w:rPr>
        <w:rFonts w:ascii="Wingdings" w:hAnsi="Wingdings" w:cs="Wingdings" w:hint="default"/>
      </w:rPr>
    </w:lvl>
  </w:abstractNum>
  <w:abstractNum w:abstractNumId="66" w15:restartNumberingAfterBreak="0">
    <w:nsid w:val="7A2F1D9F"/>
    <w:multiLevelType w:val="multilevel"/>
    <w:tmpl w:val="2898A242"/>
    <w:lvl w:ilvl="0">
      <w:start w:val="13"/>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7B670319"/>
    <w:multiLevelType w:val="hybridMultilevel"/>
    <w:tmpl w:val="0D3C388C"/>
    <w:lvl w:ilvl="0" w:tplc="EC900DDE">
      <w:start w:val="1"/>
      <w:numFmt w:val="bullet"/>
      <w:lvlText w:val=""/>
      <w:lvlJc w:val="left"/>
      <w:pPr>
        <w:tabs>
          <w:tab w:val="num" w:pos="567"/>
        </w:tabs>
        <w:ind w:left="567" w:hanging="340"/>
      </w:pPr>
      <w:rPr>
        <w:rFonts w:ascii="Symbol" w:hAnsi="Symbol" w:cs="Symbol" w:hint="default"/>
      </w:rPr>
    </w:lvl>
    <w:lvl w:ilvl="1" w:tplc="04050003">
      <w:start w:val="1"/>
      <w:numFmt w:val="bullet"/>
      <w:lvlText w:val="o"/>
      <w:lvlJc w:val="left"/>
      <w:pPr>
        <w:tabs>
          <w:tab w:val="num" w:pos="1667"/>
        </w:tabs>
        <w:ind w:left="1667" w:hanging="360"/>
      </w:pPr>
      <w:rPr>
        <w:rFonts w:ascii="Courier New" w:hAnsi="Courier New" w:cs="Courier New" w:hint="default"/>
      </w:rPr>
    </w:lvl>
    <w:lvl w:ilvl="2" w:tplc="04050005">
      <w:start w:val="1"/>
      <w:numFmt w:val="bullet"/>
      <w:lvlText w:val=""/>
      <w:lvlJc w:val="left"/>
      <w:pPr>
        <w:tabs>
          <w:tab w:val="num" w:pos="2387"/>
        </w:tabs>
        <w:ind w:left="2387" w:hanging="360"/>
      </w:pPr>
      <w:rPr>
        <w:rFonts w:ascii="Wingdings" w:hAnsi="Wingdings" w:cs="Wingdings" w:hint="default"/>
      </w:rPr>
    </w:lvl>
    <w:lvl w:ilvl="3" w:tplc="04050001">
      <w:start w:val="1"/>
      <w:numFmt w:val="bullet"/>
      <w:lvlText w:val=""/>
      <w:lvlJc w:val="left"/>
      <w:pPr>
        <w:tabs>
          <w:tab w:val="num" w:pos="3107"/>
        </w:tabs>
        <w:ind w:left="3107" w:hanging="360"/>
      </w:pPr>
      <w:rPr>
        <w:rFonts w:ascii="Symbol" w:hAnsi="Symbol" w:cs="Symbol" w:hint="default"/>
      </w:rPr>
    </w:lvl>
    <w:lvl w:ilvl="4" w:tplc="04050003">
      <w:start w:val="1"/>
      <w:numFmt w:val="bullet"/>
      <w:lvlText w:val="o"/>
      <w:lvlJc w:val="left"/>
      <w:pPr>
        <w:tabs>
          <w:tab w:val="num" w:pos="3827"/>
        </w:tabs>
        <w:ind w:left="3827" w:hanging="360"/>
      </w:pPr>
      <w:rPr>
        <w:rFonts w:ascii="Courier New" w:hAnsi="Courier New" w:cs="Courier New" w:hint="default"/>
      </w:rPr>
    </w:lvl>
    <w:lvl w:ilvl="5" w:tplc="04050005">
      <w:start w:val="1"/>
      <w:numFmt w:val="bullet"/>
      <w:lvlText w:val=""/>
      <w:lvlJc w:val="left"/>
      <w:pPr>
        <w:tabs>
          <w:tab w:val="num" w:pos="4547"/>
        </w:tabs>
        <w:ind w:left="4547" w:hanging="360"/>
      </w:pPr>
      <w:rPr>
        <w:rFonts w:ascii="Wingdings" w:hAnsi="Wingdings" w:cs="Wingdings" w:hint="default"/>
      </w:rPr>
    </w:lvl>
    <w:lvl w:ilvl="6" w:tplc="04050001">
      <w:start w:val="1"/>
      <w:numFmt w:val="bullet"/>
      <w:lvlText w:val=""/>
      <w:lvlJc w:val="left"/>
      <w:pPr>
        <w:tabs>
          <w:tab w:val="num" w:pos="5267"/>
        </w:tabs>
        <w:ind w:left="5267" w:hanging="360"/>
      </w:pPr>
      <w:rPr>
        <w:rFonts w:ascii="Symbol" w:hAnsi="Symbol" w:cs="Symbol" w:hint="default"/>
      </w:rPr>
    </w:lvl>
    <w:lvl w:ilvl="7" w:tplc="04050003">
      <w:start w:val="1"/>
      <w:numFmt w:val="bullet"/>
      <w:lvlText w:val="o"/>
      <w:lvlJc w:val="left"/>
      <w:pPr>
        <w:tabs>
          <w:tab w:val="num" w:pos="5987"/>
        </w:tabs>
        <w:ind w:left="5987" w:hanging="360"/>
      </w:pPr>
      <w:rPr>
        <w:rFonts w:ascii="Courier New" w:hAnsi="Courier New" w:cs="Courier New" w:hint="default"/>
      </w:rPr>
    </w:lvl>
    <w:lvl w:ilvl="8" w:tplc="04050005">
      <w:start w:val="1"/>
      <w:numFmt w:val="bullet"/>
      <w:lvlText w:val=""/>
      <w:lvlJc w:val="left"/>
      <w:pPr>
        <w:tabs>
          <w:tab w:val="num" w:pos="6707"/>
        </w:tabs>
        <w:ind w:left="6707" w:hanging="360"/>
      </w:pPr>
      <w:rPr>
        <w:rFonts w:ascii="Wingdings" w:hAnsi="Wingdings" w:cs="Wingdings" w:hint="default"/>
      </w:rPr>
    </w:lvl>
  </w:abstractNum>
  <w:abstractNum w:abstractNumId="68" w15:restartNumberingAfterBreak="0">
    <w:nsid w:val="7B8D2943"/>
    <w:multiLevelType w:val="hybridMultilevel"/>
    <w:tmpl w:val="3014D97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7EEE3894"/>
    <w:multiLevelType w:val="hybridMultilevel"/>
    <w:tmpl w:val="6392414E"/>
    <w:lvl w:ilvl="0" w:tplc="2514D73C">
      <w:start w:val="1"/>
      <w:numFmt w:val="bullet"/>
      <w:lvlText w:val=""/>
      <w:lvlJc w:val="left"/>
      <w:pPr>
        <w:tabs>
          <w:tab w:val="num" w:pos="740"/>
        </w:tabs>
        <w:ind w:left="740" w:hanging="38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FBA6167"/>
    <w:multiLevelType w:val="hybridMultilevel"/>
    <w:tmpl w:val="1408C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2"/>
  </w:num>
  <w:num w:numId="8">
    <w:abstractNumId w:val="48"/>
  </w:num>
  <w:num w:numId="9">
    <w:abstractNumId w:val="53"/>
  </w:num>
  <w:num w:numId="10">
    <w:abstractNumId w:val="6"/>
  </w:num>
  <w:num w:numId="11">
    <w:abstractNumId w:val="18"/>
  </w:num>
  <w:num w:numId="12">
    <w:abstractNumId w:val="14"/>
  </w:num>
  <w:num w:numId="13">
    <w:abstractNumId w:val="41"/>
  </w:num>
  <w:num w:numId="14">
    <w:abstractNumId w:val="13"/>
  </w:num>
  <w:num w:numId="15">
    <w:abstractNumId w:val="26"/>
  </w:num>
  <w:num w:numId="16">
    <w:abstractNumId w:val="67"/>
  </w:num>
  <w:num w:numId="17">
    <w:abstractNumId w:val="40"/>
  </w:num>
  <w:num w:numId="18">
    <w:abstractNumId w:val="69"/>
  </w:num>
  <w:num w:numId="19">
    <w:abstractNumId w:val="57"/>
  </w:num>
  <w:num w:numId="20">
    <w:abstractNumId w:val="64"/>
  </w:num>
  <w:num w:numId="21">
    <w:abstractNumId w:val="23"/>
  </w:num>
  <w:num w:numId="22">
    <w:abstractNumId w:val="55"/>
  </w:num>
  <w:num w:numId="23">
    <w:abstractNumId w:val="8"/>
  </w:num>
  <w:num w:numId="24">
    <w:abstractNumId w:val="50"/>
  </w:num>
  <w:num w:numId="25">
    <w:abstractNumId w:val="25"/>
  </w:num>
  <w:num w:numId="26">
    <w:abstractNumId w:val="65"/>
  </w:num>
  <w:num w:numId="27">
    <w:abstractNumId w:val="37"/>
  </w:num>
  <w:num w:numId="28">
    <w:abstractNumId w:val="17"/>
  </w:num>
  <w:num w:numId="29">
    <w:abstractNumId w:val="42"/>
  </w:num>
  <w:num w:numId="30">
    <w:abstractNumId w:val="27"/>
  </w:num>
  <w:num w:numId="31">
    <w:abstractNumId w:val="16"/>
  </w:num>
  <w:num w:numId="32">
    <w:abstractNumId w:val="29"/>
  </w:num>
  <w:num w:numId="33">
    <w:abstractNumId w:val="21"/>
  </w:num>
  <w:num w:numId="34">
    <w:abstractNumId w:val="51"/>
  </w:num>
  <w:num w:numId="35">
    <w:abstractNumId w:val="59"/>
  </w:num>
  <w:num w:numId="36">
    <w:abstractNumId w:val="46"/>
  </w:num>
  <w:num w:numId="37">
    <w:abstractNumId w:val="63"/>
  </w:num>
  <w:num w:numId="38">
    <w:abstractNumId w:val="54"/>
  </w:num>
  <w:num w:numId="39">
    <w:abstractNumId w:val="43"/>
  </w:num>
  <w:num w:numId="40">
    <w:abstractNumId w:val="68"/>
  </w:num>
  <w:num w:numId="41">
    <w:abstractNumId w:val="56"/>
  </w:num>
  <w:num w:numId="42">
    <w:abstractNumId w:val="15"/>
  </w:num>
  <w:num w:numId="43">
    <w:abstractNumId w:val="47"/>
  </w:num>
  <w:num w:numId="44">
    <w:abstractNumId w:val="45"/>
  </w:num>
  <w:num w:numId="45">
    <w:abstractNumId w:val="35"/>
  </w:num>
  <w:num w:numId="46">
    <w:abstractNumId w:val="49"/>
  </w:num>
  <w:num w:numId="47">
    <w:abstractNumId w:val="70"/>
  </w:num>
  <w:num w:numId="48">
    <w:abstractNumId w:val="10"/>
  </w:num>
  <w:num w:numId="49">
    <w:abstractNumId w:val="9"/>
  </w:num>
  <w:num w:numId="50">
    <w:abstractNumId w:val="12"/>
  </w:num>
  <w:num w:numId="51">
    <w:abstractNumId w:val="30"/>
  </w:num>
  <w:num w:numId="52">
    <w:abstractNumId w:val="60"/>
  </w:num>
  <w:num w:numId="53">
    <w:abstractNumId w:val="32"/>
  </w:num>
  <w:num w:numId="54">
    <w:abstractNumId w:val="11"/>
  </w:num>
  <w:num w:numId="55">
    <w:abstractNumId w:val="61"/>
  </w:num>
  <w:num w:numId="56">
    <w:abstractNumId w:val="24"/>
  </w:num>
  <w:num w:numId="57">
    <w:abstractNumId w:val="22"/>
  </w:num>
  <w:num w:numId="58">
    <w:abstractNumId w:val="34"/>
  </w:num>
  <w:num w:numId="59">
    <w:abstractNumId w:val="31"/>
  </w:num>
  <w:num w:numId="60">
    <w:abstractNumId w:val="44"/>
  </w:num>
  <w:num w:numId="61">
    <w:abstractNumId w:val="28"/>
  </w:num>
  <w:num w:numId="62">
    <w:abstractNumId w:val="66"/>
  </w:num>
  <w:num w:numId="63">
    <w:abstractNumId w:val="19"/>
  </w:num>
  <w:num w:numId="64">
    <w:abstractNumId w:val="33"/>
  </w:num>
  <w:num w:numId="65">
    <w:abstractNumId w:val="62"/>
  </w:num>
  <w:num w:numId="66">
    <w:abstractNumId w:val="38"/>
  </w:num>
  <w:num w:numId="67">
    <w:abstractNumId w:val="7"/>
  </w:num>
  <w:num w:numId="68">
    <w:abstractNumId w:val="36"/>
  </w:num>
  <w:num w:numId="69">
    <w:abstractNumId w:val="39"/>
  </w:num>
  <w:num w:numId="70">
    <w:abstractNumId w:val="20"/>
  </w:num>
  <w:num w:numId="71">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0B"/>
    <w:rsid w:val="0002451B"/>
    <w:rsid w:val="00035F0F"/>
    <w:rsid w:val="00050FCA"/>
    <w:rsid w:val="00071A2D"/>
    <w:rsid w:val="000920CB"/>
    <w:rsid w:val="000A07AF"/>
    <w:rsid w:val="000A3C4E"/>
    <w:rsid w:val="000B4327"/>
    <w:rsid w:val="000C1D35"/>
    <w:rsid w:val="000C708F"/>
    <w:rsid w:val="000D4ABE"/>
    <w:rsid w:val="000D73F3"/>
    <w:rsid w:val="000E11F1"/>
    <w:rsid w:val="000E3746"/>
    <w:rsid w:val="000F15BA"/>
    <w:rsid w:val="000F7F20"/>
    <w:rsid w:val="00110E77"/>
    <w:rsid w:val="00120EBB"/>
    <w:rsid w:val="00145CEB"/>
    <w:rsid w:val="001843C3"/>
    <w:rsid w:val="00187F83"/>
    <w:rsid w:val="001A3E33"/>
    <w:rsid w:val="001E23FB"/>
    <w:rsid w:val="00207BE6"/>
    <w:rsid w:val="002252EB"/>
    <w:rsid w:val="00241B69"/>
    <w:rsid w:val="0026156D"/>
    <w:rsid w:val="00261A39"/>
    <w:rsid w:val="002658A5"/>
    <w:rsid w:val="00273225"/>
    <w:rsid w:val="00282999"/>
    <w:rsid w:val="002A1520"/>
    <w:rsid w:val="002C0408"/>
    <w:rsid w:val="003053ED"/>
    <w:rsid w:val="00320632"/>
    <w:rsid w:val="003A1548"/>
    <w:rsid w:val="003A7615"/>
    <w:rsid w:val="003B510F"/>
    <w:rsid w:val="003C4E97"/>
    <w:rsid w:val="003D0119"/>
    <w:rsid w:val="003D2077"/>
    <w:rsid w:val="003D557F"/>
    <w:rsid w:val="00403E84"/>
    <w:rsid w:val="00416585"/>
    <w:rsid w:val="004202BC"/>
    <w:rsid w:val="0042224F"/>
    <w:rsid w:val="00425171"/>
    <w:rsid w:val="004657C1"/>
    <w:rsid w:val="0047667A"/>
    <w:rsid w:val="00485CD5"/>
    <w:rsid w:val="00486FF7"/>
    <w:rsid w:val="00492846"/>
    <w:rsid w:val="004C6C92"/>
    <w:rsid w:val="00510B01"/>
    <w:rsid w:val="005306B2"/>
    <w:rsid w:val="005445C0"/>
    <w:rsid w:val="00545CA4"/>
    <w:rsid w:val="005555EB"/>
    <w:rsid w:val="005818AE"/>
    <w:rsid w:val="00597E9B"/>
    <w:rsid w:val="005C17BD"/>
    <w:rsid w:val="005E6956"/>
    <w:rsid w:val="0063557D"/>
    <w:rsid w:val="00637C96"/>
    <w:rsid w:val="006545C7"/>
    <w:rsid w:val="0065606D"/>
    <w:rsid w:val="00677526"/>
    <w:rsid w:val="00690032"/>
    <w:rsid w:val="006B2ECE"/>
    <w:rsid w:val="006D2D88"/>
    <w:rsid w:val="006E45F2"/>
    <w:rsid w:val="00703677"/>
    <w:rsid w:val="00704468"/>
    <w:rsid w:val="00711E20"/>
    <w:rsid w:val="00713E79"/>
    <w:rsid w:val="0071755D"/>
    <w:rsid w:val="00727CE1"/>
    <w:rsid w:val="0073454A"/>
    <w:rsid w:val="00747B29"/>
    <w:rsid w:val="00772414"/>
    <w:rsid w:val="00774BBE"/>
    <w:rsid w:val="007B520C"/>
    <w:rsid w:val="007F2209"/>
    <w:rsid w:val="00802F90"/>
    <w:rsid w:val="0082245C"/>
    <w:rsid w:val="00833B5F"/>
    <w:rsid w:val="00850FA9"/>
    <w:rsid w:val="00864DF1"/>
    <w:rsid w:val="008800DD"/>
    <w:rsid w:val="008A1F1D"/>
    <w:rsid w:val="008C4100"/>
    <w:rsid w:val="008C4D6C"/>
    <w:rsid w:val="008D35EA"/>
    <w:rsid w:val="008E7690"/>
    <w:rsid w:val="008F36D4"/>
    <w:rsid w:val="008F62CF"/>
    <w:rsid w:val="0090500E"/>
    <w:rsid w:val="00915208"/>
    <w:rsid w:val="0094093F"/>
    <w:rsid w:val="00996312"/>
    <w:rsid w:val="009B231F"/>
    <w:rsid w:val="009B6839"/>
    <w:rsid w:val="009E2362"/>
    <w:rsid w:val="009F4424"/>
    <w:rsid w:val="00A15378"/>
    <w:rsid w:val="00A2005C"/>
    <w:rsid w:val="00A279BB"/>
    <w:rsid w:val="00A57C3C"/>
    <w:rsid w:val="00A73EB2"/>
    <w:rsid w:val="00AA0C58"/>
    <w:rsid w:val="00AB43F2"/>
    <w:rsid w:val="00AC1028"/>
    <w:rsid w:val="00AC53E0"/>
    <w:rsid w:val="00B05575"/>
    <w:rsid w:val="00B44E00"/>
    <w:rsid w:val="00B844E8"/>
    <w:rsid w:val="00BB49E2"/>
    <w:rsid w:val="00BB7255"/>
    <w:rsid w:val="00BE1A76"/>
    <w:rsid w:val="00BE417D"/>
    <w:rsid w:val="00C02A68"/>
    <w:rsid w:val="00C4367F"/>
    <w:rsid w:val="00C72D35"/>
    <w:rsid w:val="00C774E4"/>
    <w:rsid w:val="00C86FC5"/>
    <w:rsid w:val="00C9378D"/>
    <w:rsid w:val="00C95132"/>
    <w:rsid w:val="00CA02B8"/>
    <w:rsid w:val="00CA4D93"/>
    <w:rsid w:val="00CC35E8"/>
    <w:rsid w:val="00CE2081"/>
    <w:rsid w:val="00D04E9C"/>
    <w:rsid w:val="00D250E5"/>
    <w:rsid w:val="00D346C4"/>
    <w:rsid w:val="00D4163B"/>
    <w:rsid w:val="00D4786D"/>
    <w:rsid w:val="00D5700B"/>
    <w:rsid w:val="00DA4807"/>
    <w:rsid w:val="00DB2524"/>
    <w:rsid w:val="00DC62EF"/>
    <w:rsid w:val="00DE5087"/>
    <w:rsid w:val="00E01293"/>
    <w:rsid w:val="00E170D7"/>
    <w:rsid w:val="00E22097"/>
    <w:rsid w:val="00E43C44"/>
    <w:rsid w:val="00E5125F"/>
    <w:rsid w:val="00E6350B"/>
    <w:rsid w:val="00E8018D"/>
    <w:rsid w:val="00E91EBC"/>
    <w:rsid w:val="00EA7A26"/>
    <w:rsid w:val="00EC1576"/>
    <w:rsid w:val="00EC5553"/>
    <w:rsid w:val="00EF0E6B"/>
    <w:rsid w:val="00F02FD7"/>
    <w:rsid w:val="00F1055B"/>
    <w:rsid w:val="00F47245"/>
    <w:rsid w:val="00F517F9"/>
    <w:rsid w:val="00F62A4D"/>
    <w:rsid w:val="00F87D6B"/>
    <w:rsid w:val="00FA318C"/>
    <w:rsid w:val="00FB32A3"/>
    <w:rsid w:val="00FC723D"/>
    <w:rsid w:val="00FD35D5"/>
    <w:rsid w:val="00FF1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D816AF-1ECB-4427-B2B6-1FA86B9D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B29"/>
    <w:rPr>
      <w:rFonts w:ascii="Arial" w:hAnsi="Arial" w:cs="Arial"/>
    </w:rPr>
  </w:style>
  <w:style w:type="paragraph" w:styleId="Nadpis1">
    <w:name w:val="heading 1"/>
    <w:basedOn w:val="Normln"/>
    <w:next w:val="Normln"/>
    <w:qFormat/>
    <w:rsid w:val="00D5700B"/>
    <w:pPr>
      <w:keepNext/>
      <w:jc w:val="center"/>
      <w:outlineLvl w:val="0"/>
    </w:pPr>
    <w:rPr>
      <w:b/>
      <w:bCs/>
      <w:kern w:val="28"/>
      <w:sz w:val="48"/>
      <w:szCs w:val="48"/>
    </w:rPr>
  </w:style>
  <w:style w:type="paragraph" w:styleId="Nadpis2">
    <w:name w:val="heading 2"/>
    <w:basedOn w:val="Normln"/>
    <w:next w:val="Normln"/>
    <w:qFormat/>
    <w:rsid w:val="00D5700B"/>
    <w:pPr>
      <w:keepNext/>
      <w:outlineLvl w:val="1"/>
    </w:pPr>
    <w:rPr>
      <w:b/>
      <w:bCs/>
      <w:cap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5700B"/>
    <w:pPr>
      <w:tabs>
        <w:tab w:val="center" w:pos="4536"/>
        <w:tab w:val="right" w:pos="9072"/>
      </w:tabs>
    </w:pPr>
  </w:style>
  <w:style w:type="paragraph" w:styleId="Zkladntext2">
    <w:name w:val="Body Text 2"/>
    <w:basedOn w:val="Normln"/>
    <w:rsid w:val="00D5700B"/>
    <w:pPr>
      <w:jc w:val="both"/>
    </w:pPr>
    <w:rPr>
      <w:b/>
      <w:bCs/>
      <w:i/>
      <w:iCs/>
    </w:rPr>
  </w:style>
  <w:style w:type="paragraph" w:customStyle="1" w:styleId="Funkce">
    <w:name w:val="Funkce"/>
    <w:basedOn w:val="Normln"/>
    <w:rsid w:val="00D5700B"/>
    <w:pPr>
      <w:tabs>
        <w:tab w:val="left" w:pos="709"/>
      </w:tabs>
      <w:spacing w:before="360" w:after="360"/>
      <w:jc w:val="both"/>
    </w:pPr>
    <w:rPr>
      <w:b/>
      <w:bCs/>
      <w:sz w:val="24"/>
      <w:szCs w:val="24"/>
    </w:rPr>
  </w:style>
  <w:style w:type="paragraph" w:styleId="Zpat">
    <w:name w:val="footer"/>
    <w:basedOn w:val="Normln"/>
    <w:link w:val="ZpatChar"/>
    <w:uiPriority w:val="99"/>
    <w:rsid w:val="00D5700B"/>
    <w:pPr>
      <w:tabs>
        <w:tab w:val="center" w:pos="4536"/>
        <w:tab w:val="right" w:pos="9072"/>
      </w:tabs>
    </w:pPr>
  </w:style>
  <w:style w:type="paragraph" w:styleId="Seznamsodrkami2">
    <w:name w:val="List Bullet 2"/>
    <w:basedOn w:val="Normln"/>
    <w:autoRedefine/>
    <w:rsid w:val="00D5700B"/>
    <w:pPr>
      <w:numPr>
        <w:numId w:val="8"/>
      </w:numPr>
      <w:tabs>
        <w:tab w:val="clear" w:pos="643"/>
      </w:tabs>
      <w:spacing w:after="120"/>
      <w:ind w:left="567" w:hanging="142"/>
      <w:jc w:val="both"/>
    </w:pPr>
  </w:style>
  <w:style w:type="paragraph" w:styleId="Zkladntext">
    <w:name w:val="Body Text"/>
    <w:basedOn w:val="Normln"/>
    <w:link w:val="ZkladntextChar"/>
    <w:rsid w:val="00D5700B"/>
    <w:pPr>
      <w:spacing w:after="120"/>
    </w:pPr>
  </w:style>
  <w:style w:type="paragraph" w:customStyle="1" w:styleId="slovn5">
    <w:name w:val="Číslování 5"/>
    <w:basedOn w:val="Normln"/>
    <w:rsid w:val="00D5700B"/>
    <w:pPr>
      <w:numPr>
        <w:numId w:val="7"/>
      </w:numPr>
    </w:pPr>
  </w:style>
  <w:style w:type="paragraph" w:customStyle="1" w:styleId="11textobyeEKAbezzar">
    <w:name w:val="11text obye.EKA bez zar."/>
    <w:rsid w:val="00D5700B"/>
    <w:pPr>
      <w:widowControl w:val="0"/>
      <w:tabs>
        <w:tab w:val="left" w:pos="227"/>
        <w:tab w:val="left" w:pos="454"/>
        <w:tab w:val="left" w:pos="680"/>
      </w:tabs>
      <w:spacing w:line="240" w:lineRule="exact"/>
      <w:jc w:val="both"/>
    </w:pPr>
    <w:rPr>
      <w:rFonts w:ascii="Arial" w:hAnsi="Arial" w:cs="Arial"/>
      <w:color w:val="000000"/>
    </w:rPr>
  </w:style>
  <w:style w:type="paragraph" w:customStyle="1" w:styleId="slovn4">
    <w:name w:val="Číslování 4"/>
    <w:basedOn w:val="Normln"/>
    <w:rsid w:val="00D5700B"/>
    <w:pPr>
      <w:numPr>
        <w:numId w:val="9"/>
      </w:numPr>
    </w:pPr>
  </w:style>
  <w:style w:type="paragraph" w:customStyle="1" w:styleId="Odrky">
    <w:name w:val="Odrážky"/>
    <w:basedOn w:val="Normln"/>
    <w:rsid w:val="00D5700B"/>
    <w:pPr>
      <w:numPr>
        <w:numId w:val="13"/>
      </w:numPr>
      <w:spacing w:line="260" w:lineRule="exact"/>
      <w:jc w:val="both"/>
    </w:pPr>
    <w:rPr>
      <w:sz w:val="19"/>
      <w:szCs w:val="19"/>
    </w:rPr>
  </w:style>
  <w:style w:type="paragraph" w:customStyle="1" w:styleId="Export0">
    <w:name w:val="Export 0"/>
    <w:rsid w:val="00D5700B"/>
    <w:rPr>
      <w:rFonts w:ascii="Courier New" w:hAnsi="Courier New" w:cs="Courier New"/>
      <w:sz w:val="24"/>
      <w:szCs w:val="24"/>
      <w:lang w:val="en-US"/>
    </w:rPr>
  </w:style>
  <w:style w:type="paragraph" w:styleId="slovanseznam">
    <w:name w:val="List Number"/>
    <w:basedOn w:val="Normln"/>
    <w:rsid w:val="00D5700B"/>
    <w:pPr>
      <w:numPr>
        <w:numId w:val="6"/>
      </w:numPr>
    </w:pPr>
  </w:style>
  <w:style w:type="paragraph" w:styleId="Obsah3">
    <w:name w:val="toc 3"/>
    <w:basedOn w:val="Normln"/>
    <w:next w:val="Normln"/>
    <w:autoRedefine/>
    <w:semiHidden/>
    <w:rsid w:val="00D5700B"/>
    <w:pPr>
      <w:ind w:left="480"/>
    </w:pPr>
    <w:rPr>
      <w:b/>
      <w:bCs/>
      <w:i/>
      <w:iCs/>
      <w:color w:val="0000FF"/>
    </w:rPr>
  </w:style>
  <w:style w:type="table" w:styleId="Jednoduchtabulka2">
    <w:name w:val="Table Simple 2"/>
    <w:basedOn w:val="Normlntabulka"/>
    <w:rsid w:val="004165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katabulky">
    <w:name w:val="Table Grid"/>
    <w:basedOn w:val="Normlntabulka"/>
    <w:rsid w:val="0041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774BBE"/>
    <w:rPr>
      <w:rFonts w:ascii="Arial" w:hAnsi="Arial" w:cs="Arial"/>
    </w:rPr>
  </w:style>
  <w:style w:type="character" w:customStyle="1" w:styleId="ZhlavChar">
    <w:name w:val="Záhlaví Char"/>
    <w:basedOn w:val="Standardnpsmoodstavce"/>
    <w:link w:val="Zhlav"/>
    <w:rsid w:val="00D250E5"/>
    <w:rPr>
      <w:rFonts w:ascii="Arial" w:hAnsi="Arial" w:cs="Arial"/>
    </w:rPr>
  </w:style>
  <w:style w:type="paragraph" w:styleId="Odstavecseseznamem">
    <w:name w:val="List Paragraph"/>
    <w:basedOn w:val="Normln"/>
    <w:uiPriority w:val="34"/>
    <w:qFormat/>
    <w:rsid w:val="00DC62EF"/>
    <w:pPr>
      <w:ind w:left="720"/>
      <w:contextualSpacing/>
    </w:pPr>
  </w:style>
  <w:style w:type="paragraph" w:customStyle="1" w:styleId="nadp1">
    <w:name w:val="nadp1"/>
    <w:basedOn w:val="Nadpis1"/>
    <w:autoRedefine/>
    <w:rsid w:val="00DC62EF"/>
    <w:pPr>
      <w:numPr>
        <w:numId w:val="43"/>
      </w:numPr>
      <w:tabs>
        <w:tab w:val="clear" w:pos="992"/>
        <w:tab w:val="num" w:pos="360"/>
      </w:tabs>
      <w:spacing w:before="240" w:after="60"/>
      <w:ind w:left="0" w:firstLine="0"/>
      <w:jc w:val="both"/>
    </w:pPr>
    <w:rPr>
      <w:rFonts w:ascii="Times New Roman" w:hAnsi="Times New Roman"/>
      <w:color w:val="333399"/>
      <w:kern w:val="32"/>
      <w:sz w:val="28"/>
      <w:szCs w:val="32"/>
      <w:u w:val="single"/>
    </w:rPr>
  </w:style>
  <w:style w:type="paragraph" w:customStyle="1" w:styleId="nadp2">
    <w:name w:val="nadp2"/>
    <w:basedOn w:val="Normln"/>
    <w:rsid w:val="00DC62EF"/>
    <w:pPr>
      <w:numPr>
        <w:ilvl w:val="1"/>
        <w:numId w:val="43"/>
      </w:numPr>
      <w:outlineLvl w:val="1"/>
    </w:pPr>
    <w:rPr>
      <w:rFonts w:ascii="Times New Roman" w:hAnsi="Times New Roman" w:cs="Times New Roman"/>
      <w:sz w:val="24"/>
    </w:rPr>
  </w:style>
  <w:style w:type="paragraph" w:customStyle="1" w:styleId="nadp3">
    <w:name w:val="nadp3"/>
    <w:basedOn w:val="Normln"/>
    <w:autoRedefine/>
    <w:rsid w:val="00DC62EF"/>
    <w:pPr>
      <w:numPr>
        <w:ilvl w:val="2"/>
        <w:numId w:val="43"/>
      </w:numPr>
      <w:jc w:val="both"/>
      <w:outlineLvl w:val="2"/>
    </w:pPr>
    <w:rPr>
      <w:rFonts w:ascii="Times New Roman" w:hAnsi="Times New Roman" w:cs="Times New Roman"/>
      <w:sz w:val="24"/>
    </w:rPr>
  </w:style>
  <w:style w:type="paragraph" w:customStyle="1" w:styleId="nadp4">
    <w:name w:val="nadp4"/>
    <w:basedOn w:val="Normln"/>
    <w:rsid w:val="00DC62EF"/>
    <w:pPr>
      <w:numPr>
        <w:ilvl w:val="3"/>
        <w:numId w:val="43"/>
      </w:numPr>
      <w:tabs>
        <w:tab w:val="left" w:pos="1418"/>
      </w:tabs>
      <w:outlineLvl w:val="3"/>
    </w:pPr>
    <w:rPr>
      <w:rFonts w:ascii="Times New Roman" w:hAnsi="Times New Roman" w:cs="Times New Roman"/>
      <w:sz w:val="24"/>
    </w:rPr>
  </w:style>
  <w:style w:type="paragraph" w:customStyle="1" w:styleId="nadp5">
    <w:name w:val="nadp5"/>
    <w:basedOn w:val="Normln"/>
    <w:autoRedefine/>
    <w:rsid w:val="00DC62EF"/>
    <w:pPr>
      <w:numPr>
        <w:ilvl w:val="4"/>
        <w:numId w:val="43"/>
      </w:numPr>
      <w:tabs>
        <w:tab w:val="left" w:pos="1418"/>
      </w:tabs>
      <w:outlineLvl w:val="4"/>
    </w:pPr>
    <w:rPr>
      <w:rFonts w:ascii="Times New Roman" w:hAnsi="Times New Roman" w:cs="Times New Roman"/>
      <w:sz w:val="24"/>
    </w:rPr>
  </w:style>
  <w:style w:type="paragraph" w:customStyle="1" w:styleId="nadp6">
    <w:name w:val="nadp6"/>
    <w:basedOn w:val="Normln"/>
    <w:autoRedefine/>
    <w:rsid w:val="00DC62EF"/>
    <w:pPr>
      <w:numPr>
        <w:ilvl w:val="5"/>
        <w:numId w:val="43"/>
      </w:numPr>
      <w:spacing w:before="120" w:after="60"/>
      <w:jc w:val="both"/>
      <w:outlineLvl w:val="5"/>
    </w:pPr>
    <w:rPr>
      <w:rFonts w:ascii="Times New Roman" w:hAnsi="Times New Roman" w:cs="Times New Roman"/>
      <w:b/>
      <w:color w:val="333399"/>
      <w:sz w:val="24"/>
    </w:rPr>
  </w:style>
  <w:style w:type="paragraph" w:customStyle="1" w:styleId="nadp7">
    <w:name w:val="nadp7"/>
    <w:basedOn w:val="Normln"/>
    <w:autoRedefine/>
    <w:rsid w:val="00DC62EF"/>
    <w:pPr>
      <w:numPr>
        <w:ilvl w:val="6"/>
        <w:numId w:val="43"/>
      </w:numPr>
      <w:tabs>
        <w:tab w:val="left" w:pos="1134"/>
      </w:tabs>
      <w:ind w:left="1134" w:hanging="567"/>
      <w:jc w:val="both"/>
      <w:outlineLvl w:val="6"/>
    </w:pPr>
    <w:rPr>
      <w:rFonts w:ascii="Times New Roman" w:hAnsi="Times New Roman" w:cs="Times New Roman"/>
      <w:sz w:val="24"/>
    </w:rPr>
  </w:style>
  <w:style w:type="paragraph" w:customStyle="1" w:styleId="nadp8">
    <w:name w:val="nadp8"/>
    <w:basedOn w:val="Normln"/>
    <w:autoRedefine/>
    <w:rsid w:val="00DC62EF"/>
    <w:pPr>
      <w:numPr>
        <w:ilvl w:val="7"/>
        <w:numId w:val="43"/>
      </w:numPr>
      <w:tabs>
        <w:tab w:val="left" w:pos="1134"/>
      </w:tabs>
      <w:ind w:left="1134" w:hanging="283"/>
      <w:jc w:val="both"/>
      <w:outlineLvl w:val="7"/>
    </w:pPr>
    <w:rPr>
      <w:rFonts w:ascii="Times New Roman" w:hAnsi="Times New Roman" w:cs="Times New Roman"/>
      <w:sz w:val="24"/>
    </w:rPr>
  </w:style>
  <w:style w:type="character" w:styleId="Odkaznakoment">
    <w:name w:val="annotation reference"/>
    <w:basedOn w:val="Standardnpsmoodstavce"/>
    <w:rsid w:val="00DC62EF"/>
    <w:rPr>
      <w:sz w:val="16"/>
      <w:szCs w:val="16"/>
    </w:rPr>
  </w:style>
  <w:style w:type="paragraph" w:styleId="Textkomente">
    <w:name w:val="annotation text"/>
    <w:basedOn w:val="Normln"/>
    <w:link w:val="TextkomenteChar"/>
    <w:rsid w:val="00DC62EF"/>
    <w:rPr>
      <w:rFonts w:ascii="Times New Roman" w:hAnsi="Times New Roman" w:cs="Times New Roman"/>
    </w:rPr>
  </w:style>
  <w:style w:type="character" w:customStyle="1" w:styleId="TextkomenteChar">
    <w:name w:val="Text komentáře Char"/>
    <w:basedOn w:val="Standardnpsmoodstavce"/>
    <w:link w:val="Textkomente"/>
    <w:rsid w:val="00DC62EF"/>
  </w:style>
  <w:style w:type="character" w:styleId="Hypertextovodkaz">
    <w:name w:val="Hyperlink"/>
    <w:basedOn w:val="Standardnpsmoodstavce"/>
    <w:rsid w:val="00DC62EF"/>
    <w:rPr>
      <w:color w:val="0000FF"/>
      <w:u w:val="single"/>
    </w:rPr>
  </w:style>
  <w:style w:type="paragraph" w:styleId="Textbubliny">
    <w:name w:val="Balloon Text"/>
    <w:basedOn w:val="Normln"/>
    <w:link w:val="TextbublinyChar"/>
    <w:rsid w:val="00DC62EF"/>
    <w:rPr>
      <w:rFonts w:ascii="Tahoma" w:hAnsi="Tahoma" w:cs="Tahoma"/>
      <w:sz w:val="16"/>
      <w:szCs w:val="16"/>
    </w:rPr>
  </w:style>
  <w:style w:type="character" w:customStyle="1" w:styleId="TextbublinyChar">
    <w:name w:val="Text bubliny Char"/>
    <w:basedOn w:val="Standardnpsmoodstavce"/>
    <w:link w:val="Textbubliny"/>
    <w:rsid w:val="00DC62EF"/>
    <w:rPr>
      <w:rFonts w:ascii="Tahoma" w:hAnsi="Tahoma" w:cs="Tahoma"/>
      <w:sz w:val="16"/>
      <w:szCs w:val="16"/>
    </w:rPr>
  </w:style>
  <w:style w:type="paragraph" w:customStyle="1" w:styleId="ANadpis2">
    <w:name w:val="A_Nadpis2"/>
    <w:basedOn w:val="Normln"/>
    <w:rsid w:val="00850FA9"/>
    <w:pPr>
      <w:tabs>
        <w:tab w:val="left" w:pos="567"/>
      </w:tabs>
      <w:overflowPunct w:val="0"/>
      <w:autoSpaceDE w:val="0"/>
      <w:autoSpaceDN w:val="0"/>
      <w:adjustRightInd w:val="0"/>
      <w:spacing w:before="120"/>
      <w:ind w:left="567" w:hanging="567"/>
      <w:jc w:val="both"/>
      <w:textAlignment w:val="baseline"/>
    </w:pPr>
    <w:rPr>
      <w:rFonts w:ascii="Times New Roman" w:hAnsi="Times New Roman" w:cs="Times New Roman"/>
      <w:b/>
      <w:sz w:val="24"/>
    </w:rPr>
  </w:style>
  <w:style w:type="character" w:customStyle="1" w:styleId="ZpatChar">
    <w:name w:val="Zápatí Char"/>
    <w:basedOn w:val="Standardnpsmoodstavce"/>
    <w:link w:val="Zpat"/>
    <w:uiPriority w:val="99"/>
    <w:rsid w:val="00AC102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6241-70C6-4381-A45E-A90EADFE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4613</Words>
  <Characters>27236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Příloha 4</vt:lpstr>
    </vt:vector>
  </TitlesOfParts>
  <Company>GRAND, s.r.o.</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4</dc:title>
  <dc:subject/>
  <dc:creator>kolackovae</dc:creator>
  <cp:keywords/>
  <dc:description/>
  <cp:lastModifiedBy>Klouček František</cp:lastModifiedBy>
  <cp:revision>2</cp:revision>
  <cp:lastPrinted>2016-05-10T12:52:00Z</cp:lastPrinted>
  <dcterms:created xsi:type="dcterms:W3CDTF">2017-01-03T13:07:00Z</dcterms:created>
  <dcterms:modified xsi:type="dcterms:W3CDTF">2017-01-03T13:07:00Z</dcterms:modified>
  <cp:contentStatus/>
</cp:coreProperties>
</file>