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347BC" w14:textId="77777777" w:rsidR="00D06457" w:rsidRDefault="00D06457" w:rsidP="00D06457">
      <w:pPr>
        <w:pStyle w:val="Nzev"/>
        <w:spacing w:before="0"/>
        <w:rPr>
          <w:b w:val="0"/>
          <w:sz w:val="48"/>
          <w:szCs w:val="48"/>
        </w:rPr>
      </w:pPr>
      <w:r>
        <w:rPr>
          <w:b w:val="0"/>
          <w:sz w:val="48"/>
          <w:szCs w:val="48"/>
        </w:rPr>
        <w:t>Smlouva</w:t>
      </w:r>
    </w:p>
    <w:p w14:paraId="2BE3BACF" w14:textId="77777777" w:rsidR="00D06457" w:rsidRDefault="00D06457" w:rsidP="00D06457">
      <w:pPr>
        <w:pStyle w:val="Nzev"/>
        <w:spacing w:before="0"/>
        <w:rPr>
          <w:b w:val="0"/>
          <w:sz w:val="36"/>
          <w:szCs w:val="36"/>
        </w:rPr>
      </w:pPr>
      <w:r>
        <w:rPr>
          <w:b w:val="0"/>
          <w:sz w:val="36"/>
          <w:szCs w:val="36"/>
        </w:rPr>
        <w:t xml:space="preserve">o </w:t>
      </w:r>
      <w:r w:rsidR="0095780A">
        <w:rPr>
          <w:b w:val="0"/>
          <w:sz w:val="36"/>
          <w:szCs w:val="36"/>
        </w:rPr>
        <w:t xml:space="preserve">servisu a </w:t>
      </w:r>
      <w:proofErr w:type="gramStart"/>
      <w:r w:rsidR="0095780A">
        <w:rPr>
          <w:b w:val="0"/>
          <w:sz w:val="36"/>
          <w:szCs w:val="36"/>
        </w:rPr>
        <w:t xml:space="preserve">údržbě </w:t>
      </w:r>
      <w:r>
        <w:rPr>
          <w:b w:val="0"/>
          <w:sz w:val="36"/>
          <w:szCs w:val="36"/>
        </w:rPr>
        <w:t xml:space="preserve"> SW</w:t>
      </w:r>
      <w:proofErr w:type="gramEnd"/>
      <w:r>
        <w:rPr>
          <w:b w:val="0"/>
          <w:sz w:val="36"/>
          <w:szCs w:val="36"/>
        </w:rPr>
        <w:t xml:space="preserve"> „</w:t>
      </w:r>
      <w:proofErr w:type="spellStart"/>
      <w:r>
        <w:rPr>
          <w:b w:val="0"/>
          <w:sz w:val="36"/>
          <w:szCs w:val="36"/>
        </w:rPr>
        <w:t>ShiftMaster</w:t>
      </w:r>
      <w:proofErr w:type="spellEnd"/>
      <w:r>
        <w:rPr>
          <w:b w:val="0"/>
          <w:sz w:val="36"/>
          <w:szCs w:val="36"/>
        </w:rPr>
        <w:t xml:space="preserve">“ </w:t>
      </w:r>
    </w:p>
    <w:p w14:paraId="5A8263ED" w14:textId="2EB8D462" w:rsidR="00D06457" w:rsidRDefault="00D06457" w:rsidP="00D06457">
      <w:pPr>
        <w:tabs>
          <w:tab w:val="left" w:pos="0"/>
        </w:tabs>
        <w:spacing w:before="120"/>
        <w:jc w:val="center"/>
        <w:rPr>
          <w:b w:val="0"/>
          <w:bCs w:val="0"/>
          <w:sz w:val="24"/>
        </w:rPr>
      </w:pPr>
      <w:r>
        <w:rPr>
          <w:b w:val="0"/>
          <w:bCs w:val="0"/>
          <w:sz w:val="24"/>
        </w:rPr>
        <w:t xml:space="preserve">číslo: </w:t>
      </w:r>
      <w:r w:rsidR="008513B7" w:rsidRPr="008513B7">
        <w:rPr>
          <w:b w:val="0"/>
        </w:rPr>
        <w:t>ZB210</w:t>
      </w:r>
      <w:r w:rsidR="00801687">
        <w:rPr>
          <w:b w:val="0"/>
        </w:rPr>
        <w:t>01711</w:t>
      </w:r>
    </w:p>
    <w:p w14:paraId="574054F0" w14:textId="77777777" w:rsidR="00D06457" w:rsidRDefault="00D06457" w:rsidP="00D06457">
      <w:pPr>
        <w:tabs>
          <w:tab w:val="left" w:pos="0"/>
        </w:tabs>
        <w:spacing w:before="120"/>
        <w:jc w:val="center"/>
        <w:rPr>
          <w:b w:val="0"/>
          <w:bCs w:val="0"/>
          <w:sz w:val="24"/>
        </w:rPr>
      </w:pPr>
      <w:r>
        <w:rPr>
          <w:b w:val="0"/>
          <w:bCs w:val="0"/>
          <w:sz w:val="24"/>
        </w:rPr>
        <w:t>uzavřená mezi</w:t>
      </w:r>
    </w:p>
    <w:p w14:paraId="21CB1D89" w14:textId="77777777" w:rsidR="00120555" w:rsidRPr="00120555" w:rsidRDefault="00120555" w:rsidP="00120555">
      <w:pPr>
        <w:pStyle w:val="Bezmezer"/>
        <w:rPr>
          <w:b w:val="0"/>
          <w:snapToGrid w:val="0"/>
          <w:spacing w:val="40"/>
        </w:rPr>
      </w:pPr>
      <w:r w:rsidRPr="00120555">
        <w:rPr>
          <w:b w:val="0"/>
        </w:rPr>
        <w:t>Společností</w:t>
      </w:r>
      <w:r w:rsidRPr="00120555">
        <w:rPr>
          <w:b w:val="0"/>
        </w:rPr>
        <w:tab/>
      </w:r>
      <w:r w:rsidRPr="00120555">
        <w:rPr>
          <w:b w:val="0"/>
        </w:rPr>
        <w:tab/>
      </w:r>
      <w:r w:rsidRPr="00120555">
        <w:rPr>
          <w:b w:val="0"/>
          <w:sz w:val="28"/>
        </w:rPr>
        <w:t>IVAR a.s.</w:t>
      </w:r>
      <w:r w:rsidRPr="00120555">
        <w:rPr>
          <w:b w:val="0"/>
          <w:sz w:val="28"/>
        </w:rPr>
        <w:tab/>
      </w:r>
    </w:p>
    <w:p w14:paraId="0838DF26" w14:textId="77777777" w:rsidR="00120555" w:rsidRPr="00120555" w:rsidRDefault="00120555" w:rsidP="00120555">
      <w:pPr>
        <w:pStyle w:val="Bezmezer"/>
        <w:rPr>
          <w:b w:val="0"/>
          <w:szCs w:val="22"/>
        </w:rPr>
      </w:pPr>
      <w:r w:rsidRPr="00120555">
        <w:rPr>
          <w:b w:val="0"/>
          <w:szCs w:val="22"/>
        </w:rPr>
        <w:t>Sídlem</w:t>
      </w:r>
      <w:r w:rsidRPr="00120555">
        <w:rPr>
          <w:b w:val="0"/>
          <w:szCs w:val="22"/>
        </w:rPr>
        <w:tab/>
        <w:t>Brno, Těžební 1250/2d, PSČ 627 00</w:t>
      </w:r>
    </w:p>
    <w:p w14:paraId="08D56822" w14:textId="77777777" w:rsidR="00120555" w:rsidRPr="00120555" w:rsidRDefault="00120555" w:rsidP="00120555">
      <w:pPr>
        <w:pStyle w:val="Bezmezer"/>
        <w:rPr>
          <w:b w:val="0"/>
          <w:szCs w:val="22"/>
        </w:rPr>
      </w:pPr>
      <w:r w:rsidRPr="00120555">
        <w:rPr>
          <w:b w:val="0"/>
          <w:szCs w:val="22"/>
        </w:rPr>
        <w:t>IČ</w:t>
      </w:r>
      <w:r w:rsidRPr="00120555">
        <w:rPr>
          <w:b w:val="0"/>
          <w:szCs w:val="22"/>
        </w:rPr>
        <w:tab/>
      </w:r>
      <w:r w:rsidRPr="00120555">
        <w:rPr>
          <w:b w:val="0"/>
          <w:szCs w:val="22"/>
        </w:rPr>
        <w:tab/>
      </w:r>
      <w:r w:rsidRPr="00120555">
        <w:rPr>
          <w:b w:val="0"/>
          <w:szCs w:val="22"/>
        </w:rPr>
        <w:tab/>
        <w:t>005 26 622</w:t>
      </w:r>
    </w:p>
    <w:p w14:paraId="7E08A415" w14:textId="77777777" w:rsidR="00120555" w:rsidRPr="00120555" w:rsidRDefault="00120555" w:rsidP="00120555">
      <w:pPr>
        <w:pStyle w:val="Bezmezer"/>
        <w:rPr>
          <w:b w:val="0"/>
          <w:szCs w:val="22"/>
        </w:rPr>
      </w:pPr>
      <w:r w:rsidRPr="00120555">
        <w:rPr>
          <w:b w:val="0"/>
          <w:szCs w:val="22"/>
        </w:rPr>
        <w:t xml:space="preserve">DIČ           </w:t>
      </w:r>
      <w:r w:rsidRPr="00120555">
        <w:rPr>
          <w:b w:val="0"/>
          <w:szCs w:val="22"/>
        </w:rPr>
        <w:tab/>
      </w:r>
      <w:r w:rsidRPr="00120555">
        <w:rPr>
          <w:b w:val="0"/>
          <w:szCs w:val="22"/>
        </w:rPr>
        <w:tab/>
        <w:t>CZ-00526622</w:t>
      </w:r>
    </w:p>
    <w:p w14:paraId="2C8BC1A0" w14:textId="77777777" w:rsidR="00120555" w:rsidRPr="00120555" w:rsidRDefault="00120555" w:rsidP="00120555">
      <w:pPr>
        <w:pStyle w:val="Bezmezer"/>
        <w:rPr>
          <w:b w:val="0"/>
        </w:rPr>
      </w:pPr>
      <w:r w:rsidRPr="00120555">
        <w:rPr>
          <w:b w:val="0"/>
          <w:szCs w:val="22"/>
        </w:rPr>
        <w:t>číslo účtu</w:t>
      </w:r>
      <w:r w:rsidRPr="00120555">
        <w:rPr>
          <w:b w:val="0"/>
          <w:szCs w:val="22"/>
        </w:rPr>
        <w:tab/>
      </w:r>
      <w:r w:rsidRPr="00120555">
        <w:rPr>
          <w:b w:val="0"/>
          <w:szCs w:val="22"/>
        </w:rPr>
        <w:tab/>
      </w:r>
      <w:r w:rsidRPr="00120555">
        <w:rPr>
          <w:b w:val="0"/>
        </w:rPr>
        <w:t>188279866/0300</w:t>
      </w:r>
    </w:p>
    <w:p w14:paraId="088FE4AE" w14:textId="481BF557" w:rsidR="00120555" w:rsidRPr="00120555" w:rsidRDefault="00120555" w:rsidP="00120555">
      <w:pPr>
        <w:pStyle w:val="Bezmezer"/>
        <w:rPr>
          <w:rStyle w:val="platne1"/>
          <w:b w:val="0"/>
        </w:rPr>
      </w:pPr>
      <w:r w:rsidRPr="00120555">
        <w:rPr>
          <w:b w:val="0"/>
          <w:szCs w:val="22"/>
        </w:rPr>
        <w:t>jednající</w:t>
      </w:r>
      <w:r w:rsidRPr="00120555">
        <w:rPr>
          <w:b w:val="0"/>
          <w:szCs w:val="22"/>
        </w:rPr>
        <w:tab/>
      </w:r>
      <w:r w:rsidRPr="00120555">
        <w:rPr>
          <w:b w:val="0"/>
          <w:szCs w:val="22"/>
        </w:rPr>
        <w:tab/>
      </w:r>
      <w:r w:rsidRPr="00120555">
        <w:rPr>
          <w:rStyle w:val="platne1"/>
          <w:b w:val="0"/>
        </w:rPr>
        <w:t>Ing. Antonín </w:t>
      </w:r>
      <w:proofErr w:type="spellStart"/>
      <w:r w:rsidRPr="00120555">
        <w:rPr>
          <w:rStyle w:val="platne1"/>
          <w:b w:val="0"/>
        </w:rPr>
        <w:t>Škopec</w:t>
      </w:r>
      <w:proofErr w:type="spellEnd"/>
      <w:r w:rsidRPr="00120555">
        <w:rPr>
          <w:rStyle w:val="platne1"/>
          <w:b w:val="0"/>
        </w:rPr>
        <w:t>, člen představenstva</w:t>
      </w:r>
    </w:p>
    <w:p w14:paraId="13449A9D" w14:textId="77777777" w:rsidR="00120555" w:rsidRPr="00120555" w:rsidRDefault="00120555" w:rsidP="00120555">
      <w:pPr>
        <w:pStyle w:val="Bezmezer"/>
        <w:rPr>
          <w:rStyle w:val="platne1"/>
          <w:b w:val="0"/>
        </w:rPr>
      </w:pPr>
      <w:r w:rsidRPr="00120555">
        <w:rPr>
          <w:rStyle w:val="platne1"/>
          <w:b w:val="0"/>
        </w:rPr>
        <w:tab/>
      </w:r>
      <w:r w:rsidRPr="00120555">
        <w:rPr>
          <w:rStyle w:val="platne1"/>
          <w:b w:val="0"/>
        </w:rPr>
        <w:tab/>
      </w:r>
      <w:r w:rsidRPr="00120555">
        <w:rPr>
          <w:rStyle w:val="platne1"/>
          <w:b w:val="0"/>
        </w:rPr>
        <w:tab/>
        <w:t>divize IVAR a.s., Bílkova 127, 290 01 Poděbrady</w:t>
      </w:r>
    </w:p>
    <w:p w14:paraId="49EC43BD" w14:textId="77777777" w:rsidR="00120555" w:rsidRPr="00120555" w:rsidRDefault="00120555" w:rsidP="00120555">
      <w:pPr>
        <w:pStyle w:val="Bezmezer"/>
        <w:rPr>
          <w:b w:val="0"/>
          <w:szCs w:val="22"/>
        </w:rPr>
      </w:pPr>
      <w:r w:rsidRPr="00120555">
        <w:rPr>
          <w:b w:val="0"/>
          <w:szCs w:val="22"/>
        </w:rPr>
        <w:t xml:space="preserve">kontaktní email: </w:t>
      </w:r>
      <w:r w:rsidRPr="00120555">
        <w:rPr>
          <w:b w:val="0"/>
          <w:szCs w:val="22"/>
        </w:rPr>
        <w:tab/>
      </w:r>
      <w:r w:rsidRPr="00120555">
        <w:rPr>
          <w:b w:val="0"/>
          <w:szCs w:val="22"/>
        </w:rPr>
        <w:tab/>
      </w:r>
      <w:smartTag w:uri="urn:schemas-microsoft-com:office:smarttags" w:element="PersonName">
        <w:r w:rsidRPr="00120555">
          <w:rPr>
            <w:b w:val="0"/>
            <w:szCs w:val="22"/>
          </w:rPr>
          <w:t>ivar@ivar.cz</w:t>
        </w:r>
      </w:smartTag>
    </w:p>
    <w:p w14:paraId="07EF872D" w14:textId="77777777" w:rsidR="00120555" w:rsidRPr="00120555" w:rsidRDefault="00120555" w:rsidP="00120555">
      <w:pPr>
        <w:pStyle w:val="Bezmezer"/>
        <w:rPr>
          <w:b w:val="0"/>
          <w:szCs w:val="22"/>
        </w:rPr>
      </w:pPr>
      <w:r w:rsidRPr="00120555">
        <w:rPr>
          <w:b w:val="0"/>
          <w:szCs w:val="22"/>
        </w:rPr>
        <w:t xml:space="preserve">Společnost je zapsaná v obchodním rejstříku vedeném Krajským soudem v Brně, oddíl B., vložka </w:t>
      </w:r>
      <w:r w:rsidRPr="00120555">
        <w:rPr>
          <w:b w:val="0"/>
        </w:rPr>
        <w:t>3999</w:t>
      </w:r>
    </w:p>
    <w:p w14:paraId="0B2170D7" w14:textId="77777777" w:rsidR="00120555" w:rsidRDefault="00120555" w:rsidP="00120555">
      <w:pPr>
        <w:pStyle w:val="Bezmezer"/>
        <w:rPr>
          <w:b w:val="0"/>
          <w:szCs w:val="22"/>
        </w:rPr>
      </w:pPr>
      <w:r w:rsidRPr="00120555">
        <w:rPr>
          <w:b w:val="0"/>
          <w:szCs w:val="22"/>
        </w:rPr>
        <w:t>(dále jen „Poskytovatel“)</w:t>
      </w:r>
    </w:p>
    <w:p w14:paraId="739FE44B" w14:textId="77777777" w:rsidR="00120555" w:rsidRPr="00120555" w:rsidRDefault="00120555" w:rsidP="00120555">
      <w:pPr>
        <w:pStyle w:val="Bezmezer"/>
        <w:rPr>
          <w:b w:val="0"/>
          <w:szCs w:val="22"/>
        </w:rPr>
      </w:pPr>
    </w:p>
    <w:p w14:paraId="1CF29105" w14:textId="77777777" w:rsidR="00120555" w:rsidRPr="00120555" w:rsidRDefault="00120555" w:rsidP="00120555">
      <w:pPr>
        <w:pStyle w:val="Bezmezer"/>
        <w:rPr>
          <w:b w:val="0"/>
          <w:szCs w:val="22"/>
        </w:rPr>
      </w:pPr>
      <w:r w:rsidRPr="00120555">
        <w:rPr>
          <w:b w:val="0"/>
          <w:szCs w:val="22"/>
        </w:rPr>
        <w:t>a</w:t>
      </w:r>
    </w:p>
    <w:p w14:paraId="20B2270A" w14:textId="77777777" w:rsidR="00120555" w:rsidRPr="00120555" w:rsidRDefault="00120555" w:rsidP="00120555">
      <w:pPr>
        <w:pStyle w:val="Bezmezer"/>
        <w:rPr>
          <w:b w:val="0"/>
          <w:szCs w:val="22"/>
        </w:rPr>
      </w:pPr>
    </w:p>
    <w:p w14:paraId="6D906347" w14:textId="77777777" w:rsidR="00120555" w:rsidRPr="00120555" w:rsidRDefault="00120555" w:rsidP="00120555">
      <w:pPr>
        <w:pStyle w:val="Bezmezer"/>
        <w:rPr>
          <w:b w:val="0"/>
          <w:szCs w:val="22"/>
        </w:rPr>
      </w:pPr>
      <w:r w:rsidRPr="00120555">
        <w:rPr>
          <w:b w:val="0"/>
          <w:szCs w:val="22"/>
        </w:rPr>
        <w:t>Společností</w:t>
      </w:r>
      <w:r w:rsidRPr="00120555">
        <w:rPr>
          <w:b w:val="0"/>
          <w:szCs w:val="22"/>
        </w:rPr>
        <w:tab/>
      </w:r>
      <w:r w:rsidRPr="00120555">
        <w:rPr>
          <w:b w:val="0"/>
          <w:szCs w:val="22"/>
        </w:rPr>
        <w:tab/>
      </w:r>
      <w:r w:rsidRPr="00120555">
        <w:rPr>
          <w:b w:val="0"/>
          <w:szCs w:val="24"/>
        </w:rPr>
        <w:t>KRAJSKÁ NEMOCNICE T. BATI, a. s.</w:t>
      </w:r>
      <w:r w:rsidRPr="00120555">
        <w:rPr>
          <w:b w:val="0"/>
          <w:szCs w:val="22"/>
        </w:rPr>
        <w:t xml:space="preserve">                        </w:t>
      </w:r>
    </w:p>
    <w:p w14:paraId="573D80EB" w14:textId="77777777" w:rsidR="00120555" w:rsidRPr="00120555" w:rsidRDefault="00120555" w:rsidP="00120555">
      <w:pPr>
        <w:pStyle w:val="Bezmezer"/>
        <w:rPr>
          <w:b w:val="0"/>
          <w:szCs w:val="22"/>
        </w:rPr>
      </w:pPr>
      <w:r w:rsidRPr="00120555">
        <w:rPr>
          <w:b w:val="0"/>
          <w:szCs w:val="22"/>
        </w:rPr>
        <w:t>sídlem</w:t>
      </w:r>
      <w:r w:rsidRPr="00120555">
        <w:rPr>
          <w:b w:val="0"/>
          <w:szCs w:val="22"/>
        </w:rPr>
        <w:tab/>
      </w:r>
      <w:r w:rsidRPr="00120555">
        <w:rPr>
          <w:b w:val="0"/>
          <w:szCs w:val="22"/>
        </w:rPr>
        <w:tab/>
      </w:r>
      <w:r w:rsidRPr="00120555">
        <w:rPr>
          <w:b w:val="0"/>
          <w:szCs w:val="22"/>
        </w:rPr>
        <w:tab/>
        <w:t xml:space="preserve">Havlíčkovo nábřeží 600, 762 65 Zlín </w:t>
      </w:r>
    </w:p>
    <w:p w14:paraId="6D87A763" w14:textId="77777777" w:rsidR="00120555" w:rsidRPr="00120555" w:rsidRDefault="00120555" w:rsidP="00120555">
      <w:pPr>
        <w:pStyle w:val="Bezmezer"/>
        <w:rPr>
          <w:b w:val="0"/>
          <w:szCs w:val="22"/>
        </w:rPr>
      </w:pPr>
      <w:r w:rsidRPr="00120555">
        <w:rPr>
          <w:b w:val="0"/>
          <w:szCs w:val="22"/>
        </w:rPr>
        <w:t>IČ</w:t>
      </w:r>
      <w:r w:rsidRPr="00120555">
        <w:rPr>
          <w:b w:val="0"/>
          <w:szCs w:val="22"/>
        </w:rPr>
        <w:tab/>
      </w:r>
      <w:r w:rsidRPr="00120555">
        <w:rPr>
          <w:b w:val="0"/>
          <w:szCs w:val="22"/>
        </w:rPr>
        <w:tab/>
      </w:r>
      <w:r w:rsidRPr="00120555">
        <w:rPr>
          <w:b w:val="0"/>
          <w:szCs w:val="22"/>
        </w:rPr>
        <w:tab/>
        <w:t>27661989</w:t>
      </w:r>
    </w:p>
    <w:p w14:paraId="082D7003" w14:textId="77777777" w:rsidR="00120555" w:rsidRPr="00120555" w:rsidRDefault="00120555" w:rsidP="00120555">
      <w:pPr>
        <w:pStyle w:val="Bezmezer"/>
        <w:rPr>
          <w:b w:val="0"/>
          <w:szCs w:val="22"/>
        </w:rPr>
      </w:pPr>
      <w:r w:rsidRPr="00120555">
        <w:rPr>
          <w:b w:val="0"/>
          <w:szCs w:val="22"/>
        </w:rPr>
        <w:t xml:space="preserve">DIČ           </w:t>
      </w:r>
      <w:r w:rsidRPr="00120555">
        <w:rPr>
          <w:b w:val="0"/>
          <w:szCs w:val="22"/>
        </w:rPr>
        <w:tab/>
      </w:r>
      <w:r w:rsidRPr="00120555">
        <w:rPr>
          <w:b w:val="0"/>
          <w:szCs w:val="22"/>
        </w:rPr>
        <w:tab/>
        <w:t>CZ27661989</w:t>
      </w:r>
    </w:p>
    <w:p w14:paraId="522EDE0F" w14:textId="1500B1ED" w:rsidR="00120555" w:rsidRPr="00120555" w:rsidRDefault="00120555" w:rsidP="00120555">
      <w:pPr>
        <w:pStyle w:val="Bezmezer"/>
        <w:rPr>
          <w:b w:val="0"/>
          <w:szCs w:val="22"/>
        </w:rPr>
      </w:pPr>
      <w:r w:rsidRPr="00120555">
        <w:rPr>
          <w:b w:val="0"/>
          <w:szCs w:val="22"/>
        </w:rPr>
        <w:t>Bankovní spojení</w:t>
      </w:r>
      <w:r w:rsidRPr="00120555">
        <w:rPr>
          <w:b w:val="0"/>
          <w:szCs w:val="22"/>
        </w:rPr>
        <w:tab/>
      </w:r>
      <w:r w:rsidR="001761F8">
        <w:rPr>
          <w:b w:val="0"/>
          <w:szCs w:val="22"/>
        </w:rPr>
        <w:t>ČSOB, a.s., 151203067/0300</w:t>
      </w:r>
    </w:p>
    <w:p w14:paraId="6B09BD6A" w14:textId="77777777" w:rsidR="00120555" w:rsidRPr="00120555" w:rsidRDefault="00120555" w:rsidP="00120555">
      <w:pPr>
        <w:pStyle w:val="Bezmezer"/>
        <w:rPr>
          <w:b w:val="0"/>
          <w:szCs w:val="22"/>
        </w:rPr>
      </w:pPr>
      <w:r w:rsidRPr="00120555">
        <w:rPr>
          <w:b w:val="0"/>
          <w:szCs w:val="22"/>
        </w:rPr>
        <w:t xml:space="preserve">Společnost zapsaná v obchodním rejstříku vedeném Kraj. soudem v Brně odd. B, </w:t>
      </w:r>
      <w:proofErr w:type="spellStart"/>
      <w:r w:rsidRPr="00120555">
        <w:rPr>
          <w:b w:val="0"/>
          <w:szCs w:val="22"/>
        </w:rPr>
        <w:t>vl</w:t>
      </w:r>
      <w:proofErr w:type="spellEnd"/>
      <w:r w:rsidRPr="00120555">
        <w:rPr>
          <w:b w:val="0"/>
          <w:szCs w:val="22"/>
        </w:rPr>
        <w:t>. 4437 dne 13.10.2005</w:t>
      </w:r>
    </w:p>
    <w:p w14:paraId="6FB46EC9" w14:textId="369AE3F3" w:rsidR="00120555" w:rsidRPr="00120555" w:rsidRDefault="00120555" w:rsidP="00120555">
      <w:pPr>
        <w:pStyle w:val="Bezmezer"/>
        <w:rPr>
          <w:b w:val="0"/>
          <w:szCs w:val="22"/>
        </w:rPr>
      </w:pPr>
      <w:r w:rsidRPr="00120555">
        <w:rPr>
          <w:b w:val="0"/>
          <w:szCs w:val="22"/>
        </w:rPr>
        <w:t xml:space="preserve">jejímž jménem jednají </w:t>
      </w:r>
      <w:r w:rsidR="001761F8">
        <w:rPr>
          <w:b w:val="0"/>
          <w:szCs w:val="22"/>
        </w:rPr>
        <w:t>MUDr. Radomír Maráček, předseda představenstva</w:t>
      </w:r>
    </w:p>
    <w:p w14:paraId="780B08C8" w14:textId="36C92B94" w:rsidR="00120555" w:rsidRPr="00120555" w:rsidRDefault="001761F8" w:rsidP="00120555">
      <w:pPr>
        <w:pStyle w:val="Bezmezer"/>
        <w:rPr>
          <w:b w:val="0"/>
          <w:szCs w:val="22"/>
        </w:rPr>
      </w:pPr>
      <w:r>
        <w:rPr>
          <w:b w:val="0"/>
          <w:szCs w:val="22"/>
        </w:rPr>
        <w:tab/>
      </w:r>
      <w:r>
        <w:rPr>
          <w:b w:val="0"/>
          <w:szCs w:val="22"/>
        </w:rPr>
        <w:tab/>
        <w:t xml:space="preserve">           Mgr. Lucie Štěpánková</w:t>
      </w:r>
      <w:r w:rsidR="00120555" w:rsidRPr="00120555">
        <w:rPr>
          <w:b w:val="0"/>
          <w:szCs w:val="22"/>
        </w:rPr>
        <w:t>,</w:t>
      </w:r>
      <w:r>
        <w:rPr>
          <w:b w:val="0"/>
          <w:szCs w:val="22"/>
        </w:rPr>
        <w:t xml:space="preserve"> MBA</w:t>
      </w:r>
      <w:r w:rsidR="00120555" w:rsidRPr="00120555">
        <w:rPr>
          <w:b w:val="0"/>
          <w:szCs w:val="22"/>
        </w:rPr>
        <w:t xml:space="preserve"> člen představenstva</w:t>
      </w:r>
    </w:p>
    <w:p w14:paraId="5A5CD2EC" w14:textId="77777777" w:rsidR="00120555" w:rsidRPr="00120555" w:rsidRDefault="00120555" w:rsidP="00120555">
      <w:pPr>
        <w:pStyle w:val="Bezmezer"/>
        <w:rPr>
          <w:b w:val="0"/>
          <w:szCs w:val="22"/>
        </w:rPr>
      </w:pPr>
      <w:r w:rsidRPr="00120555">
        <w:rPr>
          <w:b w:val="0"/>
          <w:szCs w:val="22"/>
        </w:rPr>
        <w:t xml:space="preserve">kontaktní email: </w:t>
      </w:r>
      <w:r w:rsidRPr="00120555">
        <w:rPr>
          <w:b w:val="0"/>
          <w:szCs w:val="22"/>
        </w:rPr>
        <w:tab/>
        <w:t xml:space="preserve"> </w:t>
      </w:r>
    </w:p>
    <w:p w14:paraId="361481B9" w14:textId="77777777" w:rsidR="00120555" w:rsidRPr="00120555" w:rsidRDefault="00120555" w:rsidP="00120555">
      <w:pPr>
        <w:pStyle w:val="Bezmezer"/>
        <w:rPr>
          <w:b w:val="0"/>
          <w:szCs w:val="22"/>
        </w:rPr>
      </w:pPr>
      <w:r w:rsidRPr="00120555">
        <w:rPr>
          <w:b w:val="0"/>
          <w:szCs w:val="22"/>
        </w:rPr>
        <w:t xml:space="preserve">(dále jen „Uživatel“) </w:t>
      </w:r>
    </w:p>
    <w:p w14:paraId="78884099" w14:textId="77777777" w:rsidR="00120555" w:rsidRDefault="00120555" w:rsidP="00120555">
      <w:pPr>
        <w:pStyle w:val="Bezmezer"/>
        <w:rPr>
          <w:b w:val="0"/>
          <w:szCs w:val="22"/>
        </w:rPr>
      </w:pPr>
    </w:p>
    <w:p w14:paraId="4BC175D1" w14:textId="5805FB58" w:rsidR="00120555" w:rsidRPr="00120555" w:rsidRDefault="00120555" w:rsidP="00754B81">
      <w:pPr>
        <w:pStyle w:val="Bezmezer"/>
      </w:pPr>
      <w:r w:rsidRPr="00120555">
        <w:t>(společně též „smluvní strany“)</w:t>
      </w:r>
    </w:p>
    <w:p w14:paraId="685C67A1" w14:textId="4A2492BB" w:rsidR="00D06457" w:rsidRDefault="00D06457" w:rsidP="00754B81">
      <w:pPr>
        <w:pStyle w:val="Bezmezer"/>
      </w:pPr>
    </w:p>
    <w:p w14:paraId="781DEFB0" w14:textId="77777777" w:rsidR="00754B81" w:rsidRDefault="00754B81" w:rsidP="00754B81">
      <w:pPr>
        <w:pStyle w:val="Bezmezer"/>
      </w:pPr>
    </w:p>
    <w:p w14:paraId="3C007344" w14:textId="77777777" w:rsidR="00D06457" w:rsidRDefault="00D06457" w:rsidP="00D06457">
      <w:pPr>
        <w:spacing w:before="0"/>
        <w:jc w:val="center"/>
        <w:rPr>
          <w:sz w:val="26"/>
          <w:szCs w:val="26"/>
        </w:rPr>
      </w:pPr>
      <w:r>
        <w:rPr>
          <w:sz w:val="26"/>
          <w:szCs w:val="26"/>
        </w:rPr>
        <w:t>I.</w:t>
      </w:r>
    </w:p>
    <w:p w14:paraId="7852C121" w14:textId="77777777" w:rsidR="00D06457" w:rsidRDefault="00D06457" w:rsidP="00D06457">
      <w:pPr>
        <w:spacing w:before="0"/>
        <w:jc w:val="center"/>
        <w:rPr>
          <w:sz w:val="26"/>
          <w:szCs w:val="26"/>
        </w:rPr>
      </w:pPr>
      <w:r>
        <w:rPr>
          <w:sz w:val="26"/>
          <w:szCs w:val="26"/>
        </w:rPr>
        <w:t>Úvodní ustanovení</w:t>
      </w:r>
    </w:p>
    <w:p w14:paraId="19C80F7E" w14:textId="77777777" w:rsidR="00D06457" w:rsidRDefault="00D06457" w:rsidP="00D06457">
      <w:pPr>
        <w:spacing w:before="0"/>
        <w:jc w:val="center"/>
        <w:rPr>
          <w:sz w:val="26"/>
          <w:szCs w:val="26"/>
        </w:rPr>
      </w:pPr>
    </w:p>
    <w:p w14:paraId="2B071C08" w14:textId="77777777" w:rsidR="0019564A" w:rsidRPr="006C33D3" w:rsidRDefault="00D06457" w:rsidP="00D06457">
      <w:pPr>
        <w:numPr>
          <w:ilvl w:val="1"/>
          <w:numId w:val="1"/>
        </w:numPr>
        <w:spacing w:before="0"/>
        <w:ind w:left="357" w:hanging="357"/>
        <w:rPr>
          <w:b w:val="0"/>
          <w:szCs w:val="22"/>
        </w:rPr>
      </w:pPr>
      <w:r>
        <w:rPr>
          <w:b w:val="0"/>
          <w:szCs w:val="22"/>
        </w:rPr>
        <w:t xml:space="preserve">Poskytovatel je právnickou osobou, jejímž předmětem podnikání je mj. poskytování software a  </w:t>
      </w:r>
      <w:r w:rsidRPr="006C33D3">
        <w:rPr>
          <w:b w:val="0"/>
          <w:szCs w:val="22"/>
        </w:rPr>
        <w:t xml:space="preserve">zpracování dat a je dodavatelem vlastního softwaru umožňujícího </w:t>
      </w:r>
    </w:p>
    <w:p w14:paraId="49F3EF45" w14:textId="771F1669" w:rsidR="002F3A17" w:rsidRPr="002F3A17" w:rsidRDefault="00D06457" w:rsidP="00AE1DAD">
      <w:pPr>
        <w:numPr>
          <w:ilvl w:val="0"/>
          <w:numId w:val="34"/>
        </w:numPr>
        <w:spacing w:before="0"/>
        <w:rPr>
          <w:b w:val="0"/>
        </w:rPr>
      </w:pPr>
      <w:r w:rsidRPr="006C33D3">
        <w:rPr>
          <w:b w:val="0"/>
        </w:rPr>
        <w:t xml:space="preserve">plánování a evidenci směn v nepřetržitých provozech, </w:t>
      </w:r>
      <w:r w:rsidR="0019564A" w:rsidRPr="006C33D3">
        <w:rPr>
          <w:b w:val="0"/>
          <w:szCs w:val="22"/>
        </w:rPr>
        <w:t>dodávaný</w:t>
      </w:r>
      <w:r w:rsidRPr="006C33D3">
        <w:rPr>
          <w:b w:val="0"/>
        </w:rPr>
        <w:t xml:space="preserve"> pod názvem „</w:t>
      </w:r>
      <w:proofErr w:type="spellStart"/>
      <w:r w:rsidRPr="006C33D3">
        <w:rPr>
          <w:b w:val="0"/>
        </w:rPr>
        <w:t>ShiftMaster</w:t>
      </w:r>
      <w:proofErr w:type="spellEnd"/>
      <w:r w:rsidRPr="006C33D3">
        <w:rPr>
          <w:b w:val="0"/>
        </w:rPr>
        <w:t>“</w:t>
      </w:r>
      <w:r w:rsidRPr="006C33D3">
        <w:t xml:space="preserve"> </w:t>
      </w:r>
      <w:r w:rsidRPr="006C33D3">
        <w:rPr>
          <w:b w:val="0"/>
        </w:rPr>
        <w:t>(dále jen „software</w:t>
      </w:r>
      <w:r w:rsidR="0019564A" w:rsidRPr="006C33D3">
        <w:rPr>
          <w:b w:val="0"/>
        </w:rPr>
        <w:t xml:space="preserve">“ nebo „software </w:t>
      </w:r>
      <w:proofErr w:type="spellStart"/>
      <w:r w:rsidR="0019564A" w:rsidRPr="006C33D3">
        <w:rPr>
          <w:b w:val="0"/>
        </w:rPr>
        <w:t>ShiftMaster</w:t>
      </w:r>
      <w:proofErr w:type="spellEnd"/>
      <w:r w:rsidR="0019564A" w:rsidRPr="006C33D3">
        <w:rPr>
          <w:b w:val="0"/>
        </w:rPr>
        <w:t>“). SW dodán v rámci smlouvy 20</w:t>
      </w:r>
      <w:r w:rsidR="005359FA" w:rsidRPr="006C33D3">
        <w:rPr>
          <w:b w:val="0"/>
        </w:rPr>
        <w:t>1</w:t>
      </w:r>
      <w:r w:rsidR="00B55352">
        <w:rPr>
          <w:b w:val="0"/>
        </w:rPr>
        <w:t>2</w:t>
      </w:r>
      <w:r w:rsidR="0019564A" w:rsidRPr="006C33D3">
        <w:rPr>
          <w:b w:val="0"/>
        </w:rPr>
        <w:t>-</w:t>
      </w:r>
      <w:r w:rsidR="001E3535">
        <w:rPr>
          <w:b w:val="0"/>
          <w:szCs w:val="22"/>
        </w:rPr>
        <w:t>4</w:t>
      </w:r>
      <w:r w:rsidR="00B55352">
        <w:rPr>
          <w:b w:val="0"/>
          <w:szCs w:val="22"/>
        </w:rPr>
        <w:t>70</w:t>
      </w:r>
      <w:r w:rsidR="0019564A" w:rsidRPr="006C33D3">
        <w:rPr>
          <w:b w:val="0"/>
        </w:rPr>
        <w:t xml:space="preserve"> ze dne </w:t>
      </w:r>
      <w:r w:rsidR="00E93A65">
        <w:rPr>
          <w:b w:val="0"/>
          <w:szCs w:val="22"/>
        </w:rPr>
        <w:t>4</w:t>
      </w:r>
      <w:r w:rsidR="00E2062D" w:rsidRPr="006C33D3">
        <w:rPr>
          <w:b w:val="0"/>
        </w:rPr>
        <w:t xml:space="preserve">. </w:t>
      </w:r>
      <w:r w:rsidR="007A4250" w:rsidRPr="006C33D3">
        <w:rPr>
          <w:b w:val="0"/>
        </w:rPr>
        <w:t>0</w:t>
      </w:r>
      <w:r w:rsidR="00E93A65">
        <w:rPr>
          <w:b w:val="0"/>
        </w:rPr>
        <w:t>1</w:t>
      </w:r>
      <w:r w:rsidR="00E2062D" w:rsidRPr="006C33D3">
        <w:rPr>
          <w:b w:val="0"/>
        </w:rPr>
        <w:t>. 20</w:t>
      </w:r>
      <w:r w:rsidR="007A4250" w:rsidRPr="006C33D3">
        <w:rPr>
          <w:b w:val="0"/>
        </w:rPr>
        <w:t>1</w:t>
      </w:r>
      <w:r w:rsidR="00E93A65">
        <w:rPr>
          <w:b w:val="0"/>
        </w:rPr>
        <w:t>4</w:t>
      </w:r>
      <w:r w:rsidR="0019564A" w:rsidRPr="006C33D3">
        <w:rPr>
          <w:b w:val="0"/>
          <w:szCs w:val="22"/>
        </w:rPr>
        <w:t xml:space="preserve"> a </w:t>
      </w:r>
      <w:r w:rsidR="00AE1DAD">
        <w:rPr>
          <w:b w:val="0"/>
          <w:szCs w:val="22"/>
        </w:rPr>
        <w:t xml:space="preserve">následného rozšíření užívaných licencí dle </w:t>
      </w:r>
      <w:r w:rsidR="00A836D6">
        <w:rPr>
          <w:b w:val="0"/>
          <w:szCs w:val="22"/>
        </w:rPr>
        <w:t xml:space="preserve">dodatku smlouvy číslo 1 </w:t>
      </w:r>
      <w:r w:rsidR="00AE1DAD">
        <w:rPr>
          <w:b w:val="0"/>
          <w:szCs w:val="22"/>
        </w:rPr>
        <w:t xml:space="preserve">ze dne </w:t>
      </w:r>
      <w:r w:rsidR="00A836D6">
        <w:rPr>
          <w:b w:val="0"/>
          <w:szCs w:val="22"/>
        </w:rPr>
        <w:t>30</w:t>
      </w:r>
      <w:r w:rsidR="00AE1DAD">
        <w:rPr>
          <w:b w:val="0"/>
          <w:szCs w:val="22"/>
        </w:rPr>
        <w:t xml:space="preserve">. </w:t>
      </w:r>
      <w:r w:rsidR="00A836D6">
        <w:rPr>
          <w:b w:val="0"/>
          <w:szCs w:val="22"/>
        </w:rPr>
        <w:t>04</w:t>
      </w:r>
      <w:r w:rsidR="00AE1DAD">
        <w:rPr>
          <w:b w:val="0"/>
          <w:szCs w:val="22"/>
        </w:rPr>
        <w:t>.2014</w:t>
      </w:r>
    </w:p>
    <w:p w14:paraId="5F351A61" w14:textId="77777777" w:rsidR="0019564A" w:rsidRPr="006C33D3" w:rsidRDefault="0019564A" w:rsidP="0019564A">
      <w:pPr>
        <w:spacing w:before="0"/>
        <w:ind w:left="717"/>
        <w:rPr>
          <w:b w:val="0"/>
          <w:szCs w:val="22"/>
        </w:rPr>
      </w:pPr>
    </w:p>
    <w:p w14:paraId="1341E45E" w14:textId="40244916" w:rsidR="00D06457" w:rsidRDefault="00D06457" w:rsidP="0019564A">
      <w:pPr>
        <w:spacing w:before="0"/>
        <w:rPr>
          <w:b w:val="0"/>
          <w:szCs w:val="22"/>
        </w:rPr>
      </w:pPr>
      <w:r w:rsidRPr="006C33D3">
        <w:rPr>
          <w:b w:val="0"/>
          <w:szCs w:val="22"/>
        </w:rPr>
        <w:t>Poskytovatel má veškerá majetková práva k softwaru dle autorského zákona</w:t>
      </w:r>
      <w:r w:rsidR="00EC3437" w:rsidRPr="006C33D3">
        <w:rPr>
          <w:b w:val="0"/>
          <w:szCs w:val="22"/>
        </w:rPr>
        <w:t xml:space="preserve"> a občanského zákoníku</w:t>
      </w:r>
      <w:r w:rsidRPr="006C33D3">
        <w:rPr>
          <w:b w:val="0"/>
          <w:szCs w:val="22"/>
        </w:rPr>
        <w:t xml:space="preserve"> a</w:t>
      </w:r>
      <w:r>
        <w:rPr>
          <w:b w:val="0"/>
          <w:szCs w:val="22"/>
        </w:rPr>
        <w:t xml:space="preserve"> jeho implementací či servisem nijak nezasahuje do práv třetích osob. Software, který je distribuován Poskytovatelem</w:t>
      </w:r>
      <w:r w:rsidR="00BC492E">
        <w:rPr>
          <w:b w:val="0"/>
          <w:szCs w:val="22"/>
        </w:rPr>
        <w:t xml:space="preserve">, </w:t>
      </w:r>
      <w:r>
        <w:rPr>
          <w:b w:val="0"/>
          <w:szCs w:val="22"/>
        </w:rPr>
        <w:t>není softwarem třetí osoby.</w:t>
      </w:r>
    </w:p>
    <w:p w14:paraId="54565E17" w14:textId="359C16D2" w:rsidR="00037440" w:rsidRDefault="00037440" w:rsidP="00037440">
      <w:pPr>
        <w:tabs>
          <w:tab w:val="left" w:pos="3507"/>
        </w:tabs>
        <w:spacing w:before="0"/>
        <w:rPr>
          <w:sz w:val="26"/>
          <w:szCs w:val="26"/>
        </w:rPr>
      </w:pPr>
    </w:p>
    <w:p w14:paraId="267E458C" w14:textId="77777777" w:rsidR="00D06457" w:rsidRDefault="00D06457" w:rsidP="00D06457">
      <w:pPr>
        <w:spacing w:before="0"/>
        <w:jc w:val="center"/>
        <w:rPr>
          <w:sz w:val="26"/>
          <w:szCs w:val="26"/>
        </w:rPr>
      </w:pPr>
      <w:r w:rsidRPr="00037440">
        <w:rPr>
          <w:sz w:val="26"/>
          <w:szCs w:val="26"/>
        </w:rPr>
        <w:br w:type="page"/>
      </w:r>
      <w:r>
        <w:rPr>
          <w:sz w:val="26"/>
          <w:szCs w:val="26"/>
        </w:rPr>
        <w:lastRenderedPageBreak/>
        <w:t>II.</w:t>
      </w:r>
    </w:p>
    <w:p w14:paraId="2A79EF4D" w14:textId="77777777" w:rsidR="00D06457" w:rsidRDefault="00D06457" w:rsidP="00D06457">
      <w:pPr>
        <w:spacing w:before="0"/>
        <w:jc w:val="center"/>
        <w:rPr>
          <w:sz w:val="26"/>
          <w:szCs w:val="26"/>
        </w:rPr>
      </w:pPr>
      <w:r>
        <w:rPr>
          <w:sz w:val="26"/>
          <w:szCs w:val="26"/>
        </w:rPr>
        <w:t>Předmět smlouvy</w:t>
      </w:r>
    </w:p>
    <w:p w14:paraId="22DE3970" w14:textId="77777777" w:rsidR="00D06457" w:rsidRDefault="00D06457" w:rsidP="00D06457">
      <w:pPr>
        <w:spacing w:before="0"/>
        <w:jc w:val="center"/>
        <w:rPr>
          <w:sz w:val="26"/>
          <w:szCs w:val="26"/>
        </w:rPr>
      </w:pPr>
    </w:p>
    <w:p w14:paraId="424E36B5" w14:textId="77777777" w:rsidR="00D06457" w:rsidRDefault="00D06457" w:rsidP="00D06457">
      <w:pPr>
        <w:numPr>
          <w:ilvl w:val="1"/>
          <w:numId w:val="2"/>
        </w:numPr>
        <w:spacing w:before="0"/>
        <w:ind w:left="357" w:hanging="357"/>
        <w:rPr>
          <w:b w:val="0"/>
          <w:szCs w:val="22"/>
        </w:rPr>
      </w:pPr>
      <w:r>
        <w:rPr>
          <w:b w:val="0"/>
          <w:szCs w:val="22"/>
        </w:rPr>
        <w:t>Poskytovatel se zavazuje</w:t>
      </w:r>
    </w:p>
    <w:p w14:paraId="4D95A05C" w14:textId="77777777" w:rsidR="00D06457" w:rsidRDefault="00D06457" w:rsidP="00D06457">
      <w:pPr>
        <w:numPr>
          <w:ilvl w:val="0"/>
          <w:numId w:val="3"/>
        </w:numPr>
        <w:tabs>
          <w:tab w:val="num" w:pos="720"/>
        </w:tabs>
        <w:spacing w:before="120"/>
        <w:ind w:left="720" w:hanging="360"/>
        <w:rPr>
          <w:b w:val="0"/>
          <w:szCs w:val="22"/>
        </w:rPr>
      </w:pPr>
      <w:r>
        <w:rPr>
          <w:szCs w:val="22"/>
        </w:rPr>
        <w:t>poskytovat po dobu trvání licencí servis a údržbu softwaru</w:t>
      </w:r>
      <w:r>
        <w:rPr>
          <w:b w:val="0"/>
          <w:szCs w:val="22"/>
        </w:rPr>
        <w:t>, a to za podmínek uvedených dále v této smlouvě;</w:t>
      </w:r>
    </w:p>
    <w:p w14:paraId="0035C4C4" w14:textId="12782C9E" w:rsidR="00D06457" w:rsidRDefault="00D06457" w:rsidP="00D06457">
      <w:pPr>
        <w:numPr>
          <w:ilvl w:val="0"/>
          <w:numId w:val="3"/>
        </w:numPr>
        <w:tabs>
          <w:tab w:val="num" w:pos="720"/>
        </w:tabs>
        <w:spacing w:before="120"/>
        <w:ind w:left="720" w:hanging="360"/>
        <w:rPr>
          <w:b w:val="0"/>
          <w:szCs w:val="22"/>
        </w:rPr>
      </w:pPr>
      <w:r>
        <w:rPr>
          <w:szCs w:val="22"/>
        </w:rPr>
        <w:t>poskytovat další služby nad rámec běžného servisu a údržby</w:t>
      </w:r>
      <w:r>
        <w:rPr>
          <w:b w:val="0"/>
          <w:szCs w:val="22"/>
        </w:rPr>
        <w:t>, a to na základě objednávek Uživatele potvrz</w:t>
      </w:r>
      <w:r w:rsidR="00A6660D">
        <w:rPr>
          <w:b w:val="0"/>
          <w:szCs w:val="22"/>
        </w:rPr>
        <w:t>ených Poskytovatelem</w:t>
      </w:r>
      <w:r w:rsidR="00021289">
        <w:rPr>
          <w:b w:val="0"/>
          <w:szCs w:val="22"/>
        </w:rPr>
        <w:t>. Specifikace těchto služeb je uvedena v příloze č. 1</w:t>
      </w:r>
      <w:r>
        <w:rPr>
          <w:b w:val="0"/>
          <w:szCs w:val="22"/>
        </w:rPr>
        <w:t>.</w:t>
      </w:r>
      <w:r w:rsidR="002A3007">
        <w:rPr>
          <w:b w:val="0"/>
          <w:szCs w:val="22"/>
        </w:rPr>
        <w:t xml:space="preserve">, která je nedílnou součástí </w:t>
      </w:r>
      <w:r>
        <w:rPr>
          <w:b w:val="0"/>
          <w:szCs w:val="22"/>
        </w:rPr>
        <w:t>této smlouv</w:t>
      </w:r>
      <w:r w:rsidR="002A3007">
        <w:rPr>
          <w:b w:val="0"/>
          <w:szCs w:val="22"/>
        </w:rPr>
        <w:t>y</w:t>
      </w:r>
      <w:r>
        <w:rPr>
          <w:b w:val="0"/>
          <w:szCs w:val="22"/>
        </w:rPr>
        <w:t>.</w:t>
      </w:r>
    </w:p>
    <w:p w14:paraId="29CA306D" w14:textId="77777777" w:rsidR="00D06457" w:rsidRDefault="00D06457" w:rsidP="00D06457">
      <w:pPr>
        <w:tabs>
          <w:tab w:val="clear" w:pos="720"/>
          <w:tab w:val="num" w:pos="1800"/>
        </w:tabs>
        <w:spacing w:before="0"/>
        <w:ind w:left="1080"/>
        <w:rPr>
          <w:b w:val="0"/>
          <w:szCs w:val="22"/>
        </w:rPr>
      </w:pPr>
    </w:p>
    <w:p w14:paraId="4CB0994B" w14:textId="6188A3F6" w:rsidR="00D06457" w:rsidRDefault="00D06457" w:rsidP="00D06457">
      <w:pPr>
        <w:numPr>
          <w:ilvl w:val="1"/>
          <w:numId w:val="2"/>
        </w:numPr>
        <w:spacing w:before="0"/>
        <w:ind w:left="357" w:hanging="357"/>
        <w:rPr>
          <w:b w:val="0"/>
          <w:szCs w:val="22"/>
        </w:rPr>
      </w:pPr>
      <w:r>
        <w:rPr>
          <w:b w:val="0"/>
          <w:szCs w:val="22"/>
        </w:rPr>
        <w:t xml:space="preserve">Uživatel se zavazuje za řádné splnění povinností z této smlouvy uhradit Poskytovateli cenu ve výši a za podmínek sjednaných v čl. </w:t>
      </w:r>
      <w:r w:rsidR="00BC492E">
        <w:rPr>
          <w:b w:val="0"/>
          <w:szCs w:val="22"/>
        </w:rPr>
        <w:t>III</w:t>
      </w:r>
      <w:r>
        <w:rPr>
          <w:b w:val="0"/>
          <w:szCs w:val="22"/>
        </w:rPr>
        <w:t>. této smlouvy.</w:t>
      </w:r>
    </w:p>
    <w:p w14:paraId="2DF5B65A" w14:textId="77777777" w:rsidR="00D06457" w:rsidRDefault="00D06457" w:rsidP="00D06457">
      <w:pPr>
        <w:spacing w:before="0"/>
        <w:rPr>
          <w:b w:val="0"/>
          <w:szCs w:val="22"/>
        </w:rPr>
      </w:pPr>
    </w:p>
    <w:p w14:paraId="466167F2" w14:textId="77777777" w:rsidR="00D06457" w:rsidRDefault="00D06457" w:rsidP="00D06457">
      <w:pPr>
        <w:numPr>
          <w:ilvl w:val="1"/>
          <w:numId w:val="2"/>
        </w:numPr>
        <w:spacing w:before="0"/>
        <w:ind w:left="357" w:hanging="357"/>
        <w:rPr>
          <w:b w:val="0"/>
          <w:szCs w:val="22"/>
        </w:rPr>
      </w:pPr>
      <w:r>
        <w:rPr>
          <w:b w:val="0"/>
          <w:szCs w:val="22"/>
        </w:rPr>
        <w:t>Uživatel se dále zavazuje poskytnout Poskytovateli veškerou potřebnou součinnost nutnou ke splnění povinností vyplývajících z této smlouvy.</w:t>
      </w:r>
    </w:p>
    <w:p w14:paraId="21DD932C" w14:textId="77777777" w:rsidR="00D06457" w:rsidRDefault="00D06457" w:rsidP="00D06457">
      <w:pPr>
        <w:spacing w:before="0"/>
        <w:rPr>
          <w:b w:val="0"/>
          <w:szCs w:val="22"/>
        </w:rPr>
      </w:pPr>
    </w:p>
    <w:p w14:paraId="4C63B3CF" w14:textId="77777777" w:rsidR="00D06457" w:rsidRDefault="00D06457" w:rsidP="00D06457">
      <w:pPr>
        <w:spacing w:before="0"/>
        <w:rPr>
          <w:b w:val="0"/>
          <w:szCs w:val="22"/>
        </w:rPr>
      </w:pPr>
    </w:p>
    <w:p w14:paraId="122B8B8F" w14:textId="77777777" w:rsidR="00D06457" w:rsidRDefault="00804BCE" w:rsidP="00D06457">
      <w:pPr>
        <w:pStyle w:val="Nadpis-psmosml"/>
        <w:tabs>
          <w:tab w:val="num" w:pos="0"/>
        </w:tabs>
        <w:spacing w:after="0"/>
        <w:rPr>
          <w:sz w:val="26"/>
          <w:szCs w:val="26"/>
        </w:rPr>
      </w:pPr>
      <w:r>
        <w:rPr>
          <w:sz w:val="26"/>
          <w:szCs w:val="26"/>
        </w:rPr>
        <w:t>III</w:t>
      </w:r>
      <w:r w:rsidR="00D06457">
        <w:rPr>
          <w:sz w:val="26"/>
          <w:szCs w:val="26"/>
        </w:rPr>
        <w:t>.</w:t>
      </w:r>
    </w:p>
    <w:p w14:paraId="2B959FAD" w14:textId="77777777" w:rsidR="00D06457" w:rsidRDefault="00D06457" w:rsidP="00D06457">
      <w:pPr>
        <w:pStyle w:val="Nadpis-psmosml"/>
        <w:tabs>
          <w:tab w:val="num" w:pos="0"/>
        </w:tabs>
        <w:spacing w:after="0"/>
        <w:rPr>
          <w:sz w:val="26"/>
          <w:szCs w:val="26"/>
        </w:rPr>
      </w:pPr>
      <w:r>
        <w:rPr>
          <w:sz w:val="26"/>
          <w:szCs w:val="26"/>
        </w:rPr>
        <w:t>Odměna a platební podmínky</w:t>
      </w:r>
    </w:p>
    <w:p w14:paraId="261B8891" w14:textId="77777777" w:rsidR="00D06457" w:rsidRDefault="00D06457" w:rsidP="00D06457">
      <w:pPr>
        <w:pStyle w:val="Nadpis-psmosml"/>
        <w:tabs>
          <w:tab w:val="num" w:pos="0"/>
        </w:tabs>
        <w:spacing w:after="0"/>
        <w:rPr>
          <w:sz w:val="26"/>
          <w:szCs w:val="26"/>
        </w:rPr>
      </w:pPr>
    </w:p>
    <w:p w14:paraId="0952D88E" w14:textId="77777777" w:rsidR="00D06457" w:rsidRDefault="00D06457" w:rsidP="00D06457">
      <w:pPr>
        <w:numPr>
          <w:ilvl w:val="0"/>
          <w:numId w:val="11"/>
        </w:numPr>
        <w:tabs>
          <w:tab w:val="clear" w:pos="595"/>
          <w:tab w:val="num"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spacing w:before="113"/>
        <w:ind w:left="360" w:hanging="360"/>
        <w:rPr>
          <w:b w:val="0"/>
          <w:szCs w:val="22"/>
        </w:rPr>
      </w:pPr>
      <w:r>
        <w:rPr>
          <w:b w:val="0"/>
          <w:szCs w:val="22"/>
        </w:rPr>
        <w:t>Smluvní strany se dohodly na následujících odměnách Poskytovatele:</w:t>
      </w:r>
    </w:p>
    <w:p w14:paraId="4A4A63B3" w14:textId="77777777" w:rsidR="00D06457" w:rsidRDefault="00D06457" w:rsidP="00D06457">
      <w:pPr>
        <w:numPr>
          <w:ilvl w:val="0"/>
          <w:numId w:val="12"/>
        </w:numPr>
        <w:tabs>
          <w:tab w:val="clear" w:pos="720"/>
          <w:tab w:val="clear" w:pos="2230"/>
          <w:tab w:val="left" w:pos="540"/>
          <w:tab w:val="num" w:pos="900"/>
          <w:tab w:val="left" w:pos="1416"/>
          <w:tab w:val="left" w:pos="2832"/>
          <w:tab w:val="left" w:pos="3540"/>
          <w:tab w:val="left" w:pos="4248"/>
          <w:tab w:val="left" w:pos="4956"/>
          <w:tab w:val="left" w:pos="5664"/>
          <w:tab w:val="left" w:pos="6372"/>
          <w:tab w:val="left" w:pos="7080"/>
          <w:tab w:val="left" w:pos="7788"/>
          <w:tab w:val="left" w:pos="8496"/>
          <w:tab w:val="left" w:pos="9204"/>
        </w:tabs>
        <w:autoSpaceDE w:val="0"/>
        <w:spacing w:before="0"/>
        <w:ind w:left="896" w:hanging="357"/>
        <w:rPr>
          <w:b w:val="0"/>
          <w:szCs w:val="22"/>
        </w:rPr>
      </w:pPr>
      <w:r>
        <w:rPr>
          <w:szCs w:val="22"/>
        </w:rPr>
        <w:t>odměna za servis a údržbu softwaru</w:t>
      </w:r>
      <w:r w:rsidR="00571DC9">
        <w:rPr>
          <w:b w:val="0"/>
          <w:szCs w:val="22"/>
        </w:rPr>
        <w:t>;</w:t>
      </w:r>
    </w:p>
    <w:p w14:paraId="22DFB900" w14:textId="77777777" w:rsidR="00D06457" w:rsidRPr="0019564A" w:rsidRDefault="00D06457" w:rsidP="00D06457">
      <w:pPr>
        <w:numPr>
          <w:ilvl w:val="0"/>
          <w:numId w:val="12"/>
        </w:numPr>
        <w:tabs>
          <w:tab w:val="clear" w:pos="720"/>
          <w:tab w:val="clear" w:pos="2230"/>
          <w:tab w:val="left" w:pos="540"/>
          <w:tab w:val="num" w:pos="900"/>
          <w:tab w:val="left" w:pos="1416"/>
          <w:tab w:val="left" w:pos="2832"/>
          <w:tab w:val="left" w:pos="3540"/>
          <w:tab w:val="left" w:pos="4248"/>
          <w:tab w:val="left" w:pos="4956"/>
          <w:tab w:val="left" w:pos="5664"/>
          <w:tab w:val="left" w:pos="6372"/>
          <w:tab w:val="left" w:pos="7080"/>
          <w:tab w:val="left" w:pos="7788"/>
          <w:tab w:val="left" w:pos="8496"/>
          <w:tab w:val="left" w:pos="9204"/>
        </w:tabs>
        <w:autoSpaceDE w:val="0"/>
        <w:spacing w:before="0"/>
        <w:ind w:left="896" w:hanging="357"/>
        <w:rPr>
          <w:b w:val="0"/>
          <w:szCs w:val="22"/>
        </w:rPr>
      </w:pPr>
      <w:r>
        <w:rPr>
          <w:szCs w:val="22"/>
        </w:rPr>
        <w:t>odměna za další služby nad rámec běžného servisu a údržby</w:t>
      </w:r>
      <w:r w:rsidR="00786124">
        <w:rPr>
          <w:szCs w:val="22"/>
        </w:rPr>
        <w:t xml:space="preserve"> uvedené</w:t>
      </w:r>
      <w:r w:rsidR="00045AF9">
        <w:rPr>
          <w:szCs w:val="22"/>
        </w:rPr>
        <w:t xml:space="preserve"> v příloze č.</w:t>
      </w:r>
      <w:r w:rsidR="00777DA9">
        <w:rPr>
          <w:szCs w:val="22"/>
        </w:rPr>
        <w:t>2</w:t>
      </w:r>
      <w:r w:rsidR="00A6660D">
        <w:rPr>
          <w:szCs w:val="22"/>
        </w:rPr>
        <w:t>, která je nedílnou součástí této smlouvy</w:t>
      </w:r>
      <w:r w:rsidR="00786124">
        <w:rPr>
          <w:szCs w:val="22"/>
        </w:rPr>
        <w:t>, bude sjednávána smluvními stranami individuálně</w:t>
      </w:r>
      <w:r w:rsidR="00571DC9">
        <w:rPr>
          <w:szCs w:val="22"/>
        </w:rPr>
        <w:t>.</w:t>
      </w:r>
      <w:r>
        <w:rPr>
          <w:b w:val="0"/>
          <w:szCs w:val="22"/>
        </w:rPr>
        <w:t xml:space="preserve"> </w:t>
      </w:r>
      <w:r>
        <w:rPr>
          <w:szCs w:val="22"/>
        </w:rPr>
        <w:t xml:space="preserve"> </w:t>
      </w:r>
    </w:p>
    <w:p w14:paraId="7BC8E8D9" w14:textId="77777777" w:rsidR="0019564A" w:rsidRPr="00571DC9" w:rsidRDefault="0019564A" w:rsidP="0019564A">
      <w:pPr>
        <w:tabs>
          <w:tab w:val="clear" w:pos="720"/>
          <w:tab w:val="left" w:pos="540"/>
          <w:tab w:val="left" w:pos="1416"/>
          <w:tab w:val="left" w:pos="2832"/>
          <w:tab w:val="left" w:pos="3540"/>
          <w:tab w:val="left" w:pos="4248"/>
          <w:tab w:val="left" w:pos="4956"/>
          <w:tab w:val="left" w:pos="5664"/>
          <w:tab w:val="left" w:pos="6372"/>
          <w:tab w:val="left" w:pos="7080"/>
          <w:tab w:val="left" w:pos="7788"/>
          <w:tab w:val="left" w:pos="8496"/>
          <w:tab w:val="left" w:pos="9204"/>
        </w:tabs>
        <w:autoSpaceDE w:val="0"/>
        <w:spacing w:before="0"/>
        <w:rPr>
          <w:b w:val="0"/>
          <w:szCs w:val="22"/>
        </w:rPr>
      </w:pPr>
    </w:p>
    <w:p w14:paraId="6599C158" w14:textId="7BD3EE20" w:rsidR="00571DC9" w:rsidRDefault="00571DC9" w:rsidP="00045AF9">
      <w:pPr>
        <w:numPr>
          <w:ilvl w:val="0"/>
          <w:numId w:val="11"/>
        </w:numPr>
        <w:tabs>
          <w:tab w:val="clear" w:pos="720"/>
        </w:tabs>
        <w:rPr>
          <w:szCs w:val="22"/>
        </w:rPr>
      </w:pPr>
      <w:r>
        <w:rPr>
          <w:szCs w:val="22"/>
        </w:rPr>
        <w:t>ODMĚNA ZA SERVIS A ÚDRŽBU SOFTWARU</w:t>
      </w:r>
    </w:p>
    <w:p w14:paraId="1DFECC04" w14:textId="77777777" w:rsidR="00BE2ED4" w:rsidRDefault="00571DC9" w:rsidP="00BE2ED4">
      <w:pPr>
        <w:numPr>
          <w:ilvl w:val="1"/>
          <w:numId w:val="11"/>
        </w:numPr>
        <w:rPr>
          <w:b w:val="0"/>
        </w:rPr>
      </w:pPr>
      <w:r w:rsidRPr="00777DA9">
        <w:rPr>
          <w:b w:val="0"/>
        </w:rPr>
        <w:t>Cena Hot-Line je sjednána ve výši 10% z</w:t>
      </w:r>
      <w:r w:rsidR="0019564A" w:rsidRPr="00777DA9">
        <w:rPr>
          <w:b w:val="0"/>
        </w:rPr>
        <w:t>e</w:t>
      </w:r>
      <w:r w:rsidR="00FA4A00" w:rsidRPr="00777DA9">
        <w:rPr>
          <w:b w:val="0"/>
        </w:rPr>
        <w:t xml:space="preserve"> základní </w:t>
      </w:r>
      <w:r w:rsidRPr="00777DA9">
        <w:rPr>
          <w:b w:val="0"/>
        </w:rPr>
        <w:t xml:space="preserve">ceny </w:t>
      </w:r>
      <w:r w:rsidR="0019564A" w:rsidRPr="00777DA9">
        <w:rPr>
          <w:b w:val="0"/>
        </w:rPr>
        <w:t xml:space="preserve">SW </w:t>
      </w:r>
      <w:r w:rsidRPr="00777DA9">
        <w:rPr>
          <w:b w:val="0"/>
        </w:rPr>
        <w:t>licenc</w:t>
      </w:r>
      <w:r w:rsidR="0019564A" w:rsidRPr="00777DA9">
        <w:rPr>
          <w:b w:val="0"/>
        </w:rPr>
        <w:t>í</w:t>
      </w:r>
      <w:r w:rsidRPr="00777DA9">
        <w:rPr>
          <w:b w:val="0"/>
        </w:rPr>
        <w:t xml:space="preserve"> </w:t>
      </w:r>
      <w:r w:rsidR="0019564A" w:rsidRPr="00777DA9">
        <w:rPr>
          <w:b w:val="0"/>
        </w:rPr>
        <w:t xml:space="preserve">užívaných </w:t>
      </w:r>
      <w:r w:rsidRPr="00777DA9">
        <w:rPr>
          <w:b w:val="0"/>
        </w:rPr>
        <w:t>pro daný rok</w:t>
      </w:r>
      <w:r w:rsidR="0071530D" w:rsidRPr="00777DA9">
        <w:rPr>
          <w:b w:val="0"/>
        </w:rPr>
        <w:t xml:space="preserve"> a bude účtována vždy </w:t>
      </w:r>
      <w:r w:rsidR="00045AF9" w:rsidRPr="00777DA9">
        <w:rPr>
          <w:b w:val="0"/>
        </w:rPr>
        <w:t xml:space="preserve">v prvním měsíci období, pro které je poskytována Hot-Line </w:t>
      </w:r>
      <w:r w:rsidR="00C43BC4" w:rsidRPr="00777DA9">
        <w:rPr>
          <w:b w:val="0"/>
        </w:rPr>
        <w:t>s</w:t>
      </w:r>
      <w:r w:rsidR="00045AF9" w:rsidRPr="00777DA9">
        <w:rPr>
          <w:b w:val="0"/>
        </w:rPr>
        <w:t>lužba</w:t>
      </w:r>
      <w:r w:rsidR="00FF7E47" w:rsidRPr="00777DA9">
        <w:rPr>
          <w:b w:val="0"/>
        </w:rPr>
        <w:t>.</w:t>
      </w:r>
      <w:r w:rsidR="00A24852" w:rsidRPr="00777DA9">
        <w:rPr>
          <w:b w:val="0"/>
        </w:rPr>
        <w:t xml:space="preserve"> Cena služby Hot-Line je stanovená přílohou číslo 2 smlouvy.</w:t>
      </w:r>
    </w:p>
    <w:p w14:paraId="7D7081E2" w14:textId="77777777" w:rsidR="00BE2ED4" w:rsidRDefault="00890891" w:rsidP="00BE2ED4">
      <w:pPr>
        <w:numPr>
          <w:ilvl w:val="1"/>
          <w:numId w:val="11"/>
        </w:numPr>
        <w:rPr>
          <w:b w:val="0"/>
        </w:rPr>
      </w:pPr>
      <w:r w:rsidRPr="00BE2ED4">
        <w:rPr>
          <w:b w:val="0"/>
        </w:rPr>
        <w:t xml:space="preserve">Pro poskytování služeb nad rámec Hot-Line podpory </w:t>
      </w:r>
      <w:r w:rsidR="00571DC9" w:rsidRPr="00BE2ED4">
        <w:rPr>
          <w:b w:val="0"/>
        </w:rPr>
        <w:t>smluvní strany sjedn</w:t>
      </w:r>
      <w:r w:rsidRPr="00BE2ED4">
        <w:rPr>
          <w:b w:val="0"/>
        </w:rPr>
        <w:t>ávají</w:t>
      </w:r>
      <w:r w:rsidR="00571DC9" w:rsidRPr="00BE2ED4">
        <w:rPr>
          <w:b w:val="0"/>
        </w:rPr>
        <w:t xml:space="preserve"> </w:t>
      </w:r>
      <w:r w:rsidRPr="00BE2ED4">
        <w:rPr>
          <w:b w:val="0"/>
        </w:rPr>
        <w:t>ceny dle ceníku uvedeného v příloze číslo 2 smlouvy. Změna ceníku musí být ze strany Poskytovatele ohlášena písemnou formou Uživateli nejméně dva měsíce předem.</w:t>
      </w:r>
      <w:r w:rsidR="0071530D" w:rsidRPr="00BE2ED4">
        <w:rPr>
          <w:b w:val="0"/>
        </w:rPr>
        <w:t xml:space="preserve"> </w:t>
      </w:r>
    </w:p>
    <w:p w14:paraId="64774CE1" w14:textId="77777777" w:rsidR="00BE2ED4" w:rsidRDefault="00D06457" w:rsidP="00A8041E">
      <w:pPr>
        <w:numPr>
          <w:ilvl w:val="1"/>
          <w:numId w:val="11"/>
        </w:numPr>
        <w:rPr>
          <w:b w:val="0"/>
        </w:rPr>
      </w:pPr>
      <w:r w:rsidRPr="00BE2ED4">
        <w:rPr>
          <w:b w:val="0"/>
        </w:rPr>
        <w:t xml:space="preserve">Odměna se platí na základě daňového dokladu – faktury, kterou Poskytovatel vystaví a odešle Uživateli. Fakturu je povinen Poskytovatel vystavit a odeslat Uživateli do </w:t>
      </w:r>
      <w:r w:rsidR="00BE2ED4" w:rsidRPr="00BE2ED4">
        <w:rPr>
          <w:b w:val="0"/>
        </w:rPr>
        <w:t>15</w:t>
      </w:r>
      <w:r w:rsidRPr="00BE2ED4">
        <w:rPr>
          <w:b w:val="0"/>
        </w:rPr>
        <w:t xml:space="preserve">. dne měsíce následujícího </w:t>
      </w:r>
      <w:r w:rsidR="00777DA9" w:rsidRPr="00BE2ED4">
        <w:rPr>
          <w:b w:val="0"/>
        </w:rPr>
        <w:t xml:space="preserve">po měsíci, </w:t>
      </w:r>
      <w:r w:rsidR="00285940" w:rsidRPr="00BE2ED4">
        <w:rPr>
          <w:b w:val="0"/>
        </w:rPr>
        <w:t>v</w:t>
      </w:r>
      <w:r w:rsidR="00777DA9" w:rsidRPr="00BE2ED4">
        <w:rPr>
          <w:b w:val="0"/>
        </w:rPr>
        <w:t xml:space="preserve"> </w:t>
      </w:r>
      <w:r w:rsidRPr="00BE2ED4">
        <w:rPr>
          <w:b w:val="0"/>
        </w:rPr>
        <w:t>němž byly služby poskytnuty.</w:t>
      </w:r>
      <w:r w:rsidR="00BE2ED4" w:rsidRPr="00BE2ED4">
        <w:rPr>
          <w:b w:val="0"/>
        </w:rPr>
        <w:t xml:space="preserve"> </w:t>
      </w:r>
    </w:p>
    <w:p w14:paraId="58DE063D" w14:textId="4FCD3B4A" w:rsidR="00D06457" w:rsidRPr="00BE2ED4" w:rsidRDefault="00D06457" w:rsidP="00A8041E">
      <w:pPr>
        <w:numPr>
          <w:ilvl w:val="1"/>
          <w:numId w:val="11"/>
        </w:numPr>
        <w:rPr>
          <w:b w:val="0"/>
        </w:rPr>
      </w:pPr>
      <w:r w:rsidRPr="00BE2ED4">
        <w:rPr>
          <w:b w:val="0"/>
        </w:rPr>
        <w:t xml:space="preserve">Splatnost jednotlivých faktur je vždy </w:t>
      </w:r>
      <w:r w:rsidR="00571DC9" w:rsidRPr="00BE2ED4">
        <w:rPr>
          <w:b w:val="0"/>
        </w:rPr>
        <w:t>30</w:t>
      </w:r>
      <w:r w:rsidRPr="00BE2ED4">
        <w:rPr>
          <w:b w:val="0"/>
        </w:rPr>
        <w:t xml:space="preserve"> dnů ode dne jejich doručení Uživateli.</w:t>
      </w:r>
    </w:p>
    <w:p w14:paraId="58A23D4E" w14:textId="77777777" w:rsidR="00D06457" w:rsidRPr="00777DA9" w:rsidRDefault="00D06457" w:rsidP="00D0645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spacing w:before="0"/>
        <w:rPr>
          <w:b w:val="0"/>
        </w:rPr>
      </w:pPr>
    </w:p>
    <w:p w14:paraId="6316CFCC" w14:textId="77777777" w:rsidR="00D06457" w:rsidRDefault="00D06457" w:rsidP="00777DA9">
      <w:pPr>
        <w:numPr>
          <w:ilvl w:val="1"/>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spacing w:before="0"/>
        <w:rPr>
          <w:b w:val="0"/>
          <w:szCs w:val="22"/>
        </w:rPr>
      </w:pPr>
      <w:r w:rsidRPr="00777DA9">
        <w:rPr>
          <w:b w:val="0"/>
        </w:rPr>
        <w:t>Odměna bude vyplácena bezhotovostně převodem ve prospěch bankovního účtu Poskytovatele uvedeného v záhlaví této smlouvy, popř. na jiný účet, který Poskytovatel Uživateli písemně sdělí. Poskytovatel je povinen oznámit písemně jakékoliv změny týkající se uvedeného peněžního ústavu</w:t>
      </w:r>
      <w:r>
        <w:rPr>
          <w:b w:val="0"/>
          <w:szCs w:val="22"/>
        </w:rPr>
        <w:t xml:space="preserve"> nebo účtu nejméně 10 dnů přede dnem splatnosti odměny; poruší-li tuto povinnost, není Uživatel v prodlení se zaplacením odměny.</w:t>
      </w:r>
    </w:p>
    <w:p w14:paraId="7D2EA59D" w14:textId="77777777" w:rsidR="00D06457" w:rsidRDefault="00D06457" w:rsidP="00D06457">
      <w:p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spacing w:before="0"/>
        <w:rPr>
          <w:b w:val="0"/>
          <w:szCs w:val="22"/>
        </w:rPr>
      </w:pPr>
    </w:p>
    <w:p w14:paraId="01947671" w14:textId="414380C5" w:rsidR="00D06457" w:rsidRPr="00045AF9" w:rsidRDefault="00FA4A00" w:rsidP="00777DA9">
      <w:pPr>
        <w:numPr>
          <w:ilvl w:val="1"/>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spacing w:before="0"/>
        <w:rPr>
          <w:b w:val="0"/>
          <w:szCs w:val="22"/>
        </w:rPr>
      </w:pPr>
      <w:r w:rsidRPr="00045AF9">
        <w:rPr>
          <w:b w:val="0"/>
        </w:rPr>
        <w:t>Uživatel je povinen zaplatit z nezaplacené částky zákonný úrok z prodlení určený předpisy práva občanského (§</w:t>
      </w:r>
      <w:r w:rsidR="00EC3437">
        <w:rPr>
          <w:b w:val="0"/>
        </w:rPr>
        <w:t xml:space="preserve"> </w:t>
      </w:r>
      <w:r w:rsidR="00C229C5">
        <w:rPr>
          <w:b w:val="0"/>
        </w:rPr>
        <w:t>1970)</w:t>
      </w:r>
      <w:r w:rsidRPr="00045AF9">
        <w:rPr>
          <w:b w:val="0"/>
        </w:rPr>
        <w:t>. Úrok z prodlení s úhradou daňového dokladu lze uplatnit po uplynutí 90-tého kalendářního dne po termínu, kdy měla být platba připsána na účet zhotovitele.</w:t>
      </w:r>
    </w:p>
    <w:p w14:paraId="37909103" w14:textId="77777777" w:rsidR="00D06457" w:rsidRDefault="00D06457" w:rsidP="00D06457">
      <w:pPr>
        <w:spacing w:before="0"/>
        <w:jc w:val="center"/>
        <w:rPr>
          <w:sz w:val="26"/>
          <w:szCs w:val="26"/>
        </w:rPr>
      </w:pPr>
    </w:p>
    <w:p w14:paraId="4017F044" w14:textId="77777777" w:rsidR="00777DA9" w:rsidRDefault="00777DA9" w:rsidP="00D06457">
      <w:pPr>
        <w:spacing w:before="0"/>
        <w:jc w:val="center"/>
        <w:rPr>
          <w:sz w:val="26"/>
          <w:szCs w:val="26"/>
        </w:rPr>
      </w:pPr>
    </w:p>
    <w:p w14:paraId="71692D47" w14:textId="77777777" w:rsidR="00D06457" w:rsidRDefault="00804BCE" w:rsidP="00D06457">
      <w:pPr>
        <w:spacing w:before="0"/>
        <w:jc w:val="center"/>
        <w:rPr>
          <w:sz w:val="26"/>
          <w:szCs w:val="26"/>
        </w:rPr>
      </w:pPr>
      <w:r>
        <w:rPr>
          <w:sz w:val="26"/>
          <w:szCs w:val="26"/>
        </w:rPr>
        <w:t>I</w:t>
      </w:r>
      <w:r w:rsidR="00D06457">
        <w:rPr>
          <w:sz w:val="26"/>
          <w:szCs w:val="26"/>
        </w:rPr>
        <w:t>V.</w:t>
      </w:r>
    </w:p>
    <w:p w14:paraId="6AFAEF0E" w14:textId="77777777" w:rsidR="00D06457" w:rsidRDefault="00D06457" w:rsidP="00D06457">
      <w:pPr>
        <w:spacing w:before="0"/>
        <w:jc w:val="center"/>
        <w:rPr>
          <w:sz w:val="26"/>
          <w:szCs w:val="26"/>
        </w:rPr>
      </w:pPr>
      <w:r>
        <w:rPr>
          <w:sz w:val="26"/>
          <w:szCs w:val="26"/>
        </w:rPr>
        <w:t xml:space="preserve">Servis a údržba softwaru </w:t>
      </w:r>
    </w:p>
    <w:p w14:paraId="37B1EC70" w14:textId="77777777" w:rsidR="00D06457" w:rsidRDefault="00D06457" w:rsidP="00D06457">
      <w:pPr>
        <w:spacing w:before="0"/>
        <w:jc w:val="center"/>
        <w:rPr>
          <w:sz w:val="26"/>
          <w:szCs w:val="26"/>
        </w:rPr>
      </w:pPr>
    </w:p>
    <w:p w14:paraId="3FC8645F" w14:textId="3095C2A5" w:rsidR="00D06457" w:rsidRDefault="00D06457" w:rsidP="00D06457">
      <w:pPr>
        <w:numPr>
          <w:ilvl w:val="0"/>
          <w:numId w:val="14"/>
        </w:numPr>
        <w:tabs>
          <w:tab w:val="left" w:pos="360"/>
        </w:tabs>
        <w:autoSpaceDE w:val="0"/>
        <w:spacing w:before="0"/>
        <w:ind w:left="360" w:hanging="360"/>
        <w:rPr>
          <w:b w:val="0"/>
          <w:szCs w:val="22"/>
        </w:rPr>
      </w:pPr>
      <w:r>
        <w:rPr>
          <w:b w:val="0"/>
          <w:szCs w:val="22"/>
        </w:rPr>
        <w:t>Uhradil-li Uživatel dle této smlouvy své finanční závazky řádně a včas, pak se Poskytovatel zavazuje zajistit servis a údržbu softwaru.</w:t>
      </w:r>
    </w:p>
    <w:p w14:paraId="05BF68A2" w14:textId="77777777" w:rsidR="00D06457" w:rsidRDefault="00D06457" w:rsidP="00D06457">
      <w:pPr>
        <w:tabs>
          <w:tab w:val="left" w:pos="360"/>
        </w:tabs>
        <w:autoSpaceDE w:val="0"/>
        <w:spacing w:before="0"/>
        <w:ind w:left="360" w:hanging="360"/>
        <w:rPr>
          <w:b w:val="0"/>
          <w:szCs w:val="22"/>
        </w:rPr>
      </w:pPr>
    </w:p>
    <w:p w14:paraId="1B1DB358" w14:textId="77777777" w:rsidR="00D06457" w:rsidRDefault="00D06457" w:rsidP="00D06457">
      <w:pPr>
        <w:numPr>
          <w:ilvl w:val="0"/>
          <w:numId w:val="14"/>
        </w:numPr>
        <w:tabs>
          <w:tab w:val="left" w:pos="360"/>
        </w:tabs>
        <w:autoSpaceDE w:val="0"/>
        <w:spacing w:before="0"/>
        <w:ind w:left="360" w:hanging="360"/>
        <w:rPr>
          <w:b w:val="0"/>
          <w:szCs w:val="22"/>
        </w:rPr>
      </w:pPr>
      <w:r>
        <w:rPr>
          <w:b w:val="0"/>
          <w:szCs w:val="22"/>
        </w:rPr>
        <w:t xml:space="preserve">Kontakty pro </w:t>
      </w:r>
      <w:proofErr w:type="spellStart"/>
      <w:r>
        <w:rPr>
          <w:b w:val="0"/>
          <w:szCs w:val="22"/>
        </w:rPr>
        <w:t>hotline</w:t>
      </w:r>
      <w:proofErr w:type="spellEnd"/>
      <w:r>
        <w:rPr>
          <w:b w:val="0"/>
          <w:szCs w:val="22"/>
        </w:rPr>
        <w:t xml:space="preserve"> podporu jsou následující (nebudou-li Poskytovatelem písemně nebo emailem oznámeny jiné kontaktní údaje):</w:t>
      </w:r>
    </w:p>
    <w:p w14:paraId="5D75FC0D" w14:textId="77777777" w:rsidR="00D06457" w:rsidRDefault="00D06457" w:rsidP="00D06457">
      <w:pPr>
        <w:numPr>
          <w:ilvl w:val="0"/>
          <w:numId w:val="15"/>
        </w:numPr>
        <w:tabs>
          <w:tab w:val="clear" w:pos="720"/>
          <w:tab w:val="num" w:pos="1800"/>
        </w:tabs>
        <w:spacing w:before="0"/>
        <w:rPr>
          <w:b w:val="0"/>
          <w:szCs w:val="22"/>
        </w:rPr>
      </w:pPr>
      <w:r>
        <w:rPr>
          <w:b w:val="0"/>
          <w:szCs w:val="22"/>
        </w:rPr>
        <w:t>telefon:</w:t>
      </w:r>
      <w:r>
        <w:rPr>
          <w:b w:val="0"/>
          <w:szCs w:val="22"/>
        </w:rPr>
        <w:tab/>
        <w:t xml:space="preserve">+420 325 611 018, +420 325 610 181 GSM brána: +420 </w:t>
      </w:r>
      <w:smartTag w:uri="urn:schemas-microsoft-com:office:smarttags" w:element="metricconverter">
        <w:smartTagPr>
          <w:attr w:name="ProductID" w:val="603ﾠ599ﾠ920, a"/>
        </w:smartTagPr>
        <w:r>
          <w:rPr>
            <w:b w:val="0"/>
            <w:szCs w:val="22"/>
          </w:rPr>
          <w:t>603 599 920, a</w:t>
        </w:r>
      </w:smartTag>
      <w:r>
        <w:rPr>
          <w:b w:val="0"/>
          <w:szCs w:val="22"/>
        </w:rPr>
        <w:t xml:space="preserve"> to v pracovní dny od 8:30 do 15:30 hod;</w:t>
      </w:r>
    </w:p>
    <w:p w14:paraId="12536AB3" w14:textId="77777777" w:rsidR="00D06457" w:rsidRDefault="00D06457" w:rsidP="00D06457">
      <w:pPr>
        <w:numPr>
          <w:ilvl w:val="0"/>
          <w:numId w:val="15"/>
        </w:numPr>
        <w:tabs>
          <w:tab w:val="clear" w:pos="720"/>
          <w:tab w:val="num" w:pos="1800"/>
        </w:tabs>
        <w:spacing w:before="0"/>
        <w:rPr>
          <w:b w:val="0"/>
          <w:szCs w:val="22"/>
        </w:rPr>
      </w:pPr>
      <w:r>
        <w:rPr>
          <w:b w:val="0"/>
          <w:szCs w:val="22"/>
        </w:rPr>
        <w:t>fax: +420 325 610 505</w:t>
      </w:r>
    </w:p>
    <w:p w14:paraId="2530FEB0" w14:textId="5423D351" w:rsidR="00D06457" w:rsidRPr="00097189" w:rsidRDefault="00D06457" w:rsidP="00D06457">
      <w:pPr>
        <w:numPr>
          <w:ilvl w:val="0"/>
          <w:numId w:val="15"/>
        </w:numPr>
        <w:tabs>
          <w:tab w:val="clear" w:pos="720"/>
          <w:tab w:val="num" w:pos="1800"/>
        </w:tabs>
        <w:spacing w:before="0"/>
        <w:rPr>
          <w:rStyle w:val="Hypertextovodkaz"/>
          <w:color w:val="auto"/>
          <w:u w:val="none"/>
        </w:rPr>
      </w:pPr>
      <w:r>
        <w:rPr>
          <w:b w:val="0"/>
          <w:szCs w:val="22"/>
        </w:rPr>
        <w:t>e-mail:</w:t>
      </w:r>
      <w:r>
        <w:rPr>
          <w:b w:val="0"/>
          <w:szCs w:val="22"/>
        </w:rPr>
        <w:tab/>
      </w:r>
      <w:hyperlink r:id="rId8" w:history="1">
        <w:r>
          <w:rPr>
            <w:rStyle w:val="Hypertextovodkaz"/>
            <w:b w:val="0"/>
          </w:rPr>
          <w:t>hot-line@ivar.cz</w:t>
        </w:r>
      </w:hyperlink>
      <w:r>
        <w:rPr>
          <w:b w:val="0"/>
        </w:rPr>
        <w:t xml:space="preserve"> , </w:t>
      </w:r>
      <w:hyperlink r:id="rId9" w:history="1">
        <w:r>
          <w:rPr>
            <w:rStyle w:val="Hypertextovodkaz"/>
            <w:b w:val="0"/>
          </w:rPr>
          <w:t>ivar</w:t>
        </w:r>
        <w:r>
          <w:rPr>
            <w:rStyle w:val="Hypertextovodkaz"/>
            <w:b w:val="0"/>
            <w:lang w:val="de-DE"/>
          </w:rPr>
          <w:t>@</w:t>
        </w:r>
        <w:r>
          <w:rPr>
            <w:rStyle w:val="Hypertextovodkaz"/>
            <w:b w:val="0"/>
          </w:rPr>
          <w:t>ivar.cz</w:t>
        </w:r>
      </w:hyperlink>
    </w:p>
    <w:p w14:paraId="49A44A60" w14:textId="77777777" w:rsidR="00097189" w:rsidRPr="00097189" w:rsidRDefault="00097189" w:rsidP="00097189">
      <w:pPr>
        <w:numPr>
          <w:ilvl w:val="0"/>
          <w:numId w:val="15"/>
        </w:numPr>
        <w:tabs>
          <w:tab w:val="clear" w:pos="720"/>
          <w:tab w:val="num" w:pos="1800"/>
        </w:tabs>
        <w:spacing w:before="0"/>
        <w:rPr>
          <w:b w:val="0"/>
          <w:szCs w:val="22"/>
        </w:rPr>
      </w:pPr>
      <w:proofErr w:type="spellStart"/>
      <w:r w:rsidRPr="00097189">
        <w:rPr>
          <w:szCs w:val="22"/>
        </w:rPr>
        <w:t>Servicedesk</w:t>
      </w:r>
      <w:proofErr w:type="spellEnd"/>
      <w:r w:rsidRPr="00097189">
        <w:rPr>
          <w:szCs w:val="22"/>
        </w:rPr>
        <w:t xml:space="preserve">: http://podebrady.ivar.cz/ </w:t>
      </w:r>
    </w:p>
    <w:p w14:paraId="2BD2477C" w14:textId="77777777" w:rsidR="00D06457" w:rsidRDefault="00D06457" w:rsidP="00D06457">
      <w:pPr>
        <w:spacing w:before="120"/>
        <w:rPr>
          <w:b w:val="0"/>
          <w:szCs w:val="22"/>
        </w:rPr>
      </w:pPr>
    </w:p>
    <w:p w14:paraId="3D0D238F" w14:textId="77777777" w:rsidR="00D06457" w:rsidRDefault="00D06457" w:rsidP="00D06457">
      <w:pPr>
        <w:numPr>
          <w:ilvl w:val="0"/>
          <w:numId w:val="14"/>
        </w:numPr>
        <w:tabs>
          <w:tab w:val="left" w:pos="360"/>
        </w:tabs>
        <w:autoSpaceDE w:val="0"/>
        <w:spacing w:before="0"/>
        <w:ind w:left="360" w:hanging="360"/>
        <w:rPr>
          <w:szCs w:val="22"/>
          <w:u w:val="single"/>
        </w:rPr>
      </w:pPr>
      <w:r>
        <w:rPr>
          <w:szCs w:val="22"/>
          <w:u w:val="single"/>
        </w:rPr>
        <w:t>Poradenství při servisu a údržbě softwaru</w:t>
      </w:r>
    </w:p>
    <w:p w14:paraId="3C19F1AD" w14:textId="1C15EE81" w:rsidR="00D06457" w:rsidRDefault="00BE2ED4" w:rsidP="00DF14DF">
      <w:pPr>
        <w:numPr>
          <w:ilvl w:val="1"/>
          <w:numId w:val="14"/>
        </w:numPr>
        <w:tabs>
          <w:tab w:val="left" w:pos="360"/>
        </w:tabs>
        <w:autoSpaceDE w:val="0"/>
        <w:spacing w:before="0"/>
        <w:rPr>
          <w:b w:val="0"/>
          <w:szCs w:val="22"/>
        </w:rPr>
      </w:pPr>
      <w:r>
        <w:rPr>
          <w:b w:val="0"/>
          <w:szCs w:val="22"/>
        </w:rPr>
        <w:t xml:space="preserve"> </w:t>
      </w:r>
      <w:r w:rsidR="00D06457">
        <w:rPr>
          <w:b w:val="0"/>
          <w:szCs w:val="22"/>
        </w:rPr>
        <w:t>Poradenskou činností dle této smlouvy se rozumí zejména zajištění stručných telefonických nebo e-mailových porad, které jsou určeny zodpovědným a pověřeným osobám Uživatele za účelem řešení běžných provozních potřeb Uživatele a drobných potíží Uživatele se softwarem. Tato forma poradenství není určena k řešení závažných provozních potíží softwaru.</w:t>
      </w:r>
    </w:p>
    <w:p w14:paraId="19E4D240" w14:textId="1C044897" w:rsidR="008F2FD1" w:rsidRDefault="008F2FD1" w:rsidP="00DF14DF">
      <w:pPr>
        <w:numPr>
          <w:ilvl w:val="1"/>
          <w:numId w:val="14"/>
        </w:numPr>
        <w:tabs>
          <w:tab w:val="left" w:pos="360"/>
        </w:tabs>
        <w:autoSpaceDE w:val="0"/>
        <w:spacing w:before="0"/>
        <w:rPr>
          <w:b w:val="0"/>
          <w:szCs w:val="22"/>
        </w:rPr>
      </w:pPr>
      <w:r>
        <w:rPr>
          <w:b w:val="0"/>
          <w:szCs w:val="22"/>
        </w:rPr>
        <w:t xml:space="preserve"> Údržbou SW se rozumí poskytování aktualizovaných verzí SW upravujících funkcionality s ohledem na průběžný vývoj legislativy a operačních systémů jež SW </w:t>
      </w:r>
      <w:proofErr w:type="spellStart"/>
      <w:r>
        <w:rPr>
          <w:b w:val="0"/>
          <w:szCs w:val="22"/>
        </w:rPr>
        <w:t>ShiftMaster</w:t>
      </w:r>
      <w:proofErr w:type="spellEnd"/>
      <w:r>
        <w:rPr>
          <w:b w:val="0"/>
          <w:szCs w:val="22"/>
        </w:rPr>
        <w:t xml:space="preserve"> využívá. </w:t>
      </w:r>
    </w:p>
    <w:p w14:paraId="4A5953B0" w14:textId="77777777" w:rsidR="00D06457" w:rsidRDefault="00D06457" w:rsidP="00D06457">
      <w:pPr>
        <w:spacing w:before="120"/>
        <w:rPr>
          <w:b w:val="0"/>
          <w:szCs w:val="22"/>
        </w:rPr>
      </w:pPr>
    </w:p>
    <w:p w14:paraId="5FEC589C" w14:textId="77777777" w:rsidR="00D06457" w:rsidRDefault="00D06457" w:rsidP="00D06457">
      <w:pPr>
        <w:numPr>
          <w:ilvl w:val="0"/>
          <w:numId w:val="14"/>
        </w:numPr>
        <w:tabs>
          <w:tab w:val="left" w:pos="360"/>
        </w:tabs>
        <w:autoSpaceDE w:val="0"/>
        <w:spacing w:before="0"/>
        <w:ind w:left="360" w:hanging="360"/>
        <w:rPr>
          <w:szCs w:val="22"/>
          <w:u w:val="single"/>
        </w:rPr>
      </w:pPr>
      <w:r>
        <w:rPr>
          <w:szCs w:val="22"/>
          <w:u w:val="single"/>
        </w:rPr>
        <w:t>Způsob provádění servisu a údržby</w:t>
      </w:r>
    </w:p>
    <w:p w14:paraId="09103211" w14:textId="7C5902D6" w:rsidR="00D06457" w:rsidRDefault="00BE2ED4" w:rsidP="003634DF">
      <w:pPr>
        <w:numPr>
          <w:ilvl w:val="1"/>
          <w:numId w:val="14"/>
        </w:numPr>
        <w:tabs>
          <w:tab w:val="left" w:pos="360"/>
        </w:tabs>
        <w:autoSpaceDE w:val="0"/>
        <w:spacing w:before="0"/>
        <w:rPr>
          <w:b w:val="0"/>
          <w:szCs w:val="22"/>
        </w:rPr>
      </w:pPr>
      <w:r>
        <w:rPr>
          <w:b w:val="0"/>
          <w:szCs w:val="22"/>
        </w:rPr>
        <w:t xml:space="preserve"> </w:t>
      </w:r>
      <w:r w:rsidR="00D06457">
        <w:rPr>
          <w:b w:val="0"/>
          <w:szCs w:val="22"/>
        </w:rPr>
        <w:t xml:space="preserve">Průběžný servis a údržbu softwaru bude Poskytovatel zajišťovat zejména formou vzdáleného přístupu za plného provozu softwaru, který nebude způsobovat žádná, popř. pouze nepodstatná omezení jejich provozu.  </w:t>
      </w:r>
    </w:p>
    <w:p w14:paraId="2BD0EFB7" w14:textId="77777777" w:rsidR="00017BD3" w:rsidRDefault="00DF14DF" w:rsidP="003634DF">
      <w:pPr>
        <w:tabs>
          <w:tab w:val="left" w:pos="360"/>
        </w:tabs>
        <w:spacing w:before="120"/>
        <w:ind w:left="360"/>
        <w:rPr>
          <w:b w:val="0"/>
          <w:szCs w:val="22"/>
        </w:rPr>
      </w:pPr>
      <w:r>
        <w:rPr>
          <w:b w:val="0"/>
          <w:szCs w:val="22"/>
        </w:rPr>
        <w:t xml:space="preserve"> </w:t>
      </w:r>
    </w:p>
    <w:p w14:paraId="202491E1" w14:textId="77777777" w:rsidR="00017BD3" w:rsidRPr="00787181" w:rsidRDefault="00017BD3" w:rsidP="00017BD3">
      <w:pPr>
        <w:tabs>
          <w:tab w:val="left" w:pos="360"/>
        </w:tabs>
        <w:spacing w:before="120"/>
        <w:ind w:left="360"/>
        <w:rPr>
          <w:b w:val="0"/>
          <w:szCs w:val="22"/>
        </w:rPr>
      </w:pPr>
      <w:r w:rsidRPr="00787181">
        <w:rPr>
          <w:b w:val="0"/>
          <w:szCs w:val="22"/>
        </w:rPr>
        <w:t>Smluvní strany sjednávají vzdálený přístup prostřednictvím zabezpečeného kanálu sítě Internet, způsob připojení VPN tunel (</w:t>
      </w:r>
      <w:proofErr w:type="spellStart"/>
      <w:r w:rsidRPr="00787181">
        <w:rPr>
          <w:b w:val="0"/>
          <w:szCs w:val="22"/>
        </w:rPr>
        <w:t>IPSec</w:t>
      </w:r>
      <w:proofErr w:type="spellEnd"/>
      <w:r w:rsidRPr="00787181">
        <w:rPr>
          <w:b w:val="0"/>
          <w:szCs w:val="22"/>
        </w:rPr>
        <w:t>, PPTP, SSL) + RDP nebo RDP přístup (terminálová relace).</w:t>
      </w:r>
    </w:p>
    <w:p w14:paraId="35FD385C" w14:textId="77777777" w:rsidR="00017BD3" w:rsidRPr="00787181" w:rsidRDefault="00017BD3" w:rsidP="00017BD3">
      <w:pPr>
        <w:tabs>
          <w:tab w:val="left" w:pos="360"/>
        </w:tabs>
        <w:spacing w:before="120"/>
        <w:ind w:left="360"/>
        <w:rPr>
          <w:b w:val="0"/>
          <w:szCs w:val="22"/>
        </w:rPr>
      </w:pPr>
      <w:r>
        <w:rPr>
          <w:b w:val="0"/>
          <w:szCs w:val="22"/>
        </w:rPr>
        <w:t>Poskytovatel</w:t>
      </w:r>
      <w:r w:rsidRPr="00787181">
        <w:rPr>
          <w:b w:val="0"/>
          <w:szCs w:val="22"/>
        </w:rPr>
        <w:t xml:space="preserve"> se zavazuje prokazatelně evidovat veškeré vzdálené přístupy na dotčené technické prostředky </w:t>
      </w:r>
      <w:r>
        <w:rPr>
          <w:b w:val="0"/>
          <w:szCs w:val="22"/>
        </w:rPr>
        <w:t>Uživatele</w:t>
      </w:r>
      <w:r w:rsidRPr="00787181">
        <w:rPr>
          <w:b w:val="0"/>
          <w:szCs w:val="22"/>
        </w:rPr>
        <w:t xml:space="preserve"> minimálně v rozsahu: začátek připojení, konec připojení, uživatelské jméno, jméno pracovníka </w:t>
      </w:r>
      <w:r>
        <w:rPr>
          <w:b w:val="0"/>
          <w:szCs w:val="22"/>
        </w:rPr>
        <w:t>Poskytovatele</w:t>
      </w:r>
      <w:r w:rsidRPr="00787181">
        <w:rPr>
          <w:b w:val="0"/>
          <w:szCs w:val="22"/>
        </w:rPr>
        <w:t xml:space="preserve">, cíl připojení, účel připojení. </w:t>
      </w:r>
      <w:r>
        <w:rPr>
          <w:b w:val="0"/>
          <w:szCs w:val="22"/>
        </w:rPr>
        <w:t>Poskytovatel</w:t>
      </w:r>
      <w:r w:rsidRPr="00787181">
        <w:rPr>
          <w:b w:val="0"/>
          <w:szCs w:val="22"/>
        </w:rPr>
        <w:t xml:space="preserve"> předá tuto evidenci </w:t>
      </w:r>
      <w:r>
        <w:rPr>
          <w:b w:val="0"/>
          <w:szCs w:val="22"/>
        </w:rPr>
        <w:t>Uživateli</w:t>
      </w:r>
      <w:r w:rsidRPr="00787181">
        <w:rPr>
          <w:b w:val="0"/>
          <w:szCs w:val="22"/>
        </w:rPr>
        <w:t xml:space="preserve"> na jeho žádost.</w:t>
      </w:r>
    </w:p>
    <w:p w14:paraId="6AA03BD7" w14:textId="4E67F02C" w:rsidR="00017BD3" w:rsidRDefault="00017BD3" w:rsidP="00017BD3">
      <w:pPr>
        <w:tabs>
          <w:tab w:val="left" w:pos="360"/>
        </w:tabs>
        <w:spacing w:before="120"/>
        <w:ind w:left="360"/>
        <w:rPr>
          <w:b w:val="0"/>
          <w:szCs w:val="22"/>
        </w:rPr>
      </w:pPr>
      <w:r>
        <w:rPr>
          <w:b w:val="0"/>
          <w:szCs w:val="22"/>
        </w:rPr>
        <w:t>Poskytovatel</w:t>
      </w:r>
      <w:r w:rsidRPr="00787181">
        <w:rPr>
          <w:b w:val="0"/>
          <w:szCs w:val="22"/>
        </w:rPr>
        <w:t xml:space="preserve"> souhlasí s tím, že veškerá činnost uskutečněná pracovníkem </w:t>
      </w:r>
      <w:r>
        <w:rPr>
          <w:b w:val="0"/>
          <w:szCs w:val="22"/>
        </w:rPr>
        <w:t>Poskytovatele</w:t>
      </w:r>
      <w:r w:rsidRPr="00787181">
        <w:rPr>
          <w:b w:val="0"/>
          <w:szCs w:val="22"/>
        </w:rPr>
        <w:t xml:space="preserve"> pomocí vzdáleného připojení na technické prostředky </w:t>
      </w:r>
      <w:r>
        <w:rPr>
          <w:b w:val="0"/>
          <w:szCs w:val="22"/>
        </w:rPr>
        <w:t>Uživatele</w:t>
      </w:r>
      <w:r w:rsidRPr="00787181">
        <w:rPr>
          <w:b w:val="0"/>
          <w:szCs w:val="22"/>
        </w:rPr>
        <w:t xml:space="preserve">, může být </w:t>
      </w:r>
      <w:r>
        <w:rPr>
          <w:b w:val="0"/>
          <w:szCs w:val="22"/>
        </w:rPr>
        <w:t>Uživatele</w:t>
      </w:r>
      <w:r w:rsidRPr="00787181">
        <w:rPr>
          <w:b w:val="0"/>
          <w:szCs w:val="22"/>
        </w:rPr>
        <w:t xml:space="preserve"> zaznamenávána a záznamy archivovány</w:t>
      </w:r>
    </w:p>
    <w:p w14:paraId="72E997AE" w14:textId="3D98752D" w:rsidR="00017BD3" w:rsidRDefault="00D06457" w:rsidP="003634DF">
      <w:pPr>
        <w:tabs>
          <w:tab w:val="left" w:pos="360"/>
        </w:tabs>
        <w:spacing w:before="120"/>
        <w:ind w:left="360"/>
        <w:rPr>
          <w:b w:val="0"/>
          <w:szCs w:val="22"/>
        </w:rPr>
      </w:pPr>
      <w:r>
        <w:rPr>
          <w:b w:val="0"/>
          <w:szCs w:val="22"/>
        </w:rPr>
        <w:t xml:space="preserve">Poskytovatel je v souvislosti s činnostmi uvedenými výše oprávněn dočasně vyřadit software </w:t>
      </w:r>
      <w:proofErr w:type="spellStart"/>
      <w:r>
        <w:rPr>
          <w:b w:val="0"/>
          <w:bCs w:val="0"/>
          <w:szCs w:val="22"/>
        </w:rPr>
        <w:t>ShiftMaster</w:t>
      </w:r>
      <w:proofErr w:type="spellEnd"/>
      <w:r>
        <w:rPr>
          <w:b w:val="0"/>
          <w:szCs w:val="22"/>
        </w:rPr>
        <w:t xml:space="preserve"> z provozu, popř. jeho provoz podstatným způsobem </w:t>
      </w:r>
      <w:r w:rsidRPr="001B4E42">
        <w:rPr>
          <w:b w:val="0"/>
          <w:szCs w:val="22"/>
        </w:rPr>
        <w:t>omezit.</w:t>
      </w:r>
      <w:r w:rsidR="00017BD3" w:rsidRPr="001B4E42">
        <w:rPr>
          <w:b w:val="0"/>
          <w:szCs w:val="22"/>
        </w:rPr>
        <w:t xml:space="preserve"> a to pouze po dohodě a odsouhlasení Uživatelem v termínu určeném Uživatelem</w:t>
      </w:r>
      <w:r w:rsidR="001B4E42">
        <w:rPr>
          <w:b w:val="0"/>
          <w:szCs w:val="22"/>
        </w:rPr>
        <w:t>.</w:t>
      </w:r>
    </w:p>
    <w:p w14:paraId="4D5D5E0A" w14:textId="066CED25" w:rsidR="00D06457" w:rsidRDefault="00D06457" w:rsidP="003634DF">
      <w:pPr>
        <w:tabs>
          <w:tab w:val="left" w:pos="360"/>
        </w:tabs>
        <w:spacing w:before="120"/>
        <w:ind w:left="360"/>
        <w:rPr>
          <w:b w:val="0"/>
          <w:szCs w:val="22"/>
        </w:rPr>
      </w:pPr>
      <w:r>
        <w:rPr>
          <w:b w:val="0"/>
          <w:szCs w:val="22"/>
        </w:rPr>
        <w:t xml:space="preserve">Poskytovatel je povinen provádění kontrol, údržby, instalací aj. ohlásit Uživateli písemně (též formou mailu či faxu adresovaného pověřené osobě Uživatele) alespoň 2. pracovních dnů předem a upozornit jej na případná podstatná omezení činnosti softwaru. </w:t>
      </w:r>
    </w:p>
    <w:p w14:paraId="11ED7163" w14:textId="7EB12B25" w:rsidR="00D06457" w:rsidRDefault="00DF14DF" w:rsidP="003634DF">
      <w:pPr>
        <w:tabs>
          <w:tab w:val="left" w:pos="360"/>
        </w:tabs>
        <w:spacing w:before="120"/>
        <w:ind w:left="360"/>
        <w:rPr>
          <w:b w:val="0"/>
          <w:szCs w:val="22"/>
        </w:rPr>
      </w:pPr>
      <w:r>
        <w:rPr>
          <w:b w:val="0"/>
          <w:szCs w:val="22"/>
        </w:rPr>
        <w:t xml:space="preserve"> </w:t>
      </w:r>
      <w:r w:rsidR="00D06457">
        <w:rPr>
          <w:b w:val="0"/>
          <w:szCs w:val="22"/>
        </w:rPr>
        <w:t>Má-li být výsledkem servisu a údržby doplnění softwaru o nový modul k němu, pak se obdobně použijí ustanovení této smlouvy o dodání, zaškolení, servisu a údržbě.</w:t>
      </w:r>
    </w:p>
    <w:p w14:paraId="5D23AEF1" w14:textId="77777777" w:rsidR="00D06457" w:rsidRDefault="00D06457" w:rsidP="00D06457">
      <w:pPr>
        <w:spacing w:before="120"/>
        <w:rPr>
          <w:b w:val="0"/>
          <w:szCs w:val="22"/>
        </w:rPr>
      </w:pPr>
    </w:p>
    <w:p w14:paraId="3CFB346F" w14:textId="77777777" w:rsidR="00D06457" w:rsidRDefault="00D06457" w:rsidP="00D06457">
      <w:pPr>
        <w:numPr>
          <w:ilvl w:val="0"/>
          <w:numId w:val="14"/>
        </w:numPr>
        <w:tabs>
          <w:tab w:val="left" w:pos="360"/>
        </w:tabs>
        <w:autoSpaceDE w:val="0"/>
        <w:spacing w:before="0"/>
        <w:ind w:left="360" w:hanging="360"/>
        <w:rPr>
          <w:szCs w:val="22"/>
          <w:u w:val="single"/>
        </w:rPr>
      </w:pPr>
      <w:r>
        <w:rPr>
          <w:szCs w:val="22"/>
          <w:u w:val="single"/>
        </w:rPr>
        <w:t>Lokalizace závad a jejich odstraňování</w:t>
      </w:r>
    </w:p>
    <w:p w14:paraId="0C175AD9" w14:textId="143D7EE0" w:rsidR="00D06457" w:rsidRDefault="00DF14DF" w:rsidP="00DF14DF">
      <w:pPr>
        <w:numPr>
          <w:ilvl w:val="1"/>
          <w:numId w:val="14"/>
        </w:numPr>
        <w:tabs>
          <w:tab w:val="left" w:pos="360"/>
        </w:tabs>
        <w:autoSpaceDE w:val="0"/>
        <w:spacing w:before="0"/>
        <w:rPr>
          <w:b w:val="0"/>
          <w:szCs w:val="22"/>
        </w:rPr>
      </w:pPr>
      <w:r>
        <w:rPr>
          <w:b w:val="0"/>
          <w:szCs w:val="22"/>
        </w:rPr>
        <w:t xml:space="preserve"> </w:t>
      </w:r>
      <w:r w:rsidR="00D06457">
        <w:rPr>
          <w:b w:val="0"/>
          <w:szCs w:val="22"/>
        </w:rPr>
        <w:t xml:space="preserve">Poskytovatel je povinen ve lhůtách uvedených </w:t>
      </w:r>
      <w:r w:rsidR="00D06457" w:rsidRPr="00804BCE">
        <w:rPr>
          <w:b w:val="0"/>
          <w:szCs w:val="22"/>
        </w:rPr>
        <w:t xml:space="preserve">v příloze č. </w:t>
      </w:r>
      <w:r w:rsidR="00804BCE">
        <w:rPr>
          <w:b w:val="0"/>
          <w:szCs w:val="22"/>
        </w:rPr>
        <w:t>1</w:t>
      </w:r>
      <w:r w:rsidR="00D06457">
        <w:rPr>
          <w:b w:val="0"/>
          <w:szCs w:val="22"/>
        </w:rPr>
        <w:t xml:space="preserve"> této smlouvy reagovat a odstranit </w:t>
      </w:r>
      <w:r w:rsidR="00D06457">
        <w:rPr>
          <w:b w:val="0"/>
          <w:szCs w:val="22"/>
        </w:rPr>
        <w:lastRenderedPageBreak/>
        <w:t>závady</w:t>
      </w:r>
      <w:r w:rsidR="003802A1">
        <w:rPr>
          <w:b w:val="0"/>
          <w:szCs w:val="22"/>
        </w:rPr>
        <w:t xml:space="preserve"> software</w:t>
      </w:r>
      <w:r w:rsidR="00D06457">
        <w:rPr>
          <w:b w:val="0"/>
          <w:szCs w:val="22"/>
        </w:rPr>
        <w:t>; délka těchto lhůt (doba reakce a doba opravy) je určena v závislosti na charakteru závady. Pro tento účel se závady rozlišují na:</w:t>
      </w:r>
    </w:p>
    <w:p w14:paraId="7704E61C" w14:textId="0023333F" w:rsidR="00D06457" w:rsidRDefault="00D06457" w:rsidP="00D06457">
      <w:pPr>
        <w:numPr>
          <w:ilvl w:val="3"/>
          <w:numId w:val="23"/>
        </w:numPr>
        <w:tabs>
          <w:tab w:val="clear" w:pos="720"/>
        </w:tabs>
        <w:spacing w:before="120"/>
        <w:rPr>
          <w:b w:val="0"/>
          <w:szCs w:val="22"/>
        </w:rPr>
      </w:pPr>
      <w:r>
        <w:rPr>
          <w:b w:val="0"/>
          <w:szCs w:val="22"/>
        </w:rPr>
        <w:t>vadu 1. třídy – „havárie“ – naprostý výpadek funkcí softwar</w:t>
      </w:r>
      <w:r w:rsidR="00361C20">
        <w:rPr>
          <w:b w:val="0"/>
          <w:szCs w:val="22"/>
        </w:rPr>
        <w:t>e</w:t>
      </w:r>
      <w:r>
        <w:rPr>
          <w:b w:val="0"/>
          <w:szCs w:val="22"/>
        </w:rPr>
        <w:t xml:space="preserve">, podstatné omezení </w:t>
      </w:r>
      <w:r w:rsidR="009E1EF1">
        <w:rPr>
          <w:b w:val="0"/>
          <w:szCs w:val="22"/>
        </w:rPr>
        <w:t xml:space="preserve">funkčnosti </w:t>
      </w:r>
      <w:r>
        <w:rPr>
          <w:b w:val="0"/>
          <w:szCs w:val="22"/>
        </w:rPr>
        <w:t>software oproti parametrům uvedeným v dokumentaci, které znamená výrazné provozní omezení;</w:t>
      </w:r>
    </w:p>
    <w:p w14:paraId="11FCB19E" w14:textId="6AA27AF8" w:rsidR="00D06457" w:rsidRDefault="00D06457" w:rsidP="00D06457">
      <w:pPr>
        <w:numPr>
          <w:ilvl w:val="3"/>
          <w:numId w:val="23"/>
        </w:numPr>
        <w:tabs>
          <w:tab w:val="clear" w:pos="720"/>
        </w:tabs>
        <w:spacing w:before="120"/>
        <w:rPr>
          <w:b w:val="0"/>
          <w:szCs w:val="22"/>
        </w:rPr>
      </w:pPr>
      <w:r>
        <w:rPr>
          <w:b w:val="0"/>
          <w:szCs w:val="22"/>
        </w:rPr>
        <w:t>vadu 2. třídy – „závada“ – základní funkce softwaru jsou zajištěny, avšak rychlost zpracování je nepodstatným způsobem snížena oproti parametrům uvedeným v</w:t>
      </w:r>
      <w:r w:rsidR="009E1EF1">
        <w:rPr>
          <w:b w:val="0"/>
          <w:szCs w:val="22"/>
        </w:rPr>
        <w:t> </w:t>
      </w:r>
      <w:r>
        <w:rPr>
          <w:b w:val="0"/>
          <w:szCs w:val="22"/>
        </w:rPr>
        <w:t>dokumentaci</w:t>
      </w:r>
      <w:r w:rsidR="009E1EF1">
        <w:rPr>
          <w:b w:val="0"/>
          <w:szCs w:val="22"/>
        </w:rPr>
        <w:t>, nebo je omezena funkčnost Software, či Software vykazuje chybu, která podstatným způsobem ovlivňuje činnost uživatele.</w:t>
      </w:r>
    </w:p>
    <w:p w14:paraId="2636AE2D" w14:textId="51CAD57A" w:rsidR="00D06457" w:rsidRDefault="00D06457" w:rsidP="00DF14DF">
      <w:pPr>
        <w:spacing w:before="120"/>
        <w:ind w:left="567"/>
        <w:rPr>
          <w:b w:val="0"/>
          <w:szCs w:val="22"/>
        </w:rPr>
      </w:pPr>
      <w:r>
        <w:rPr>
          <w:b w:val="0"/>
          <w:szCs w:val="22"/>
        </w:rPr>
        <w:t>Případná chybová hlášení nebo jiné obdobné projevy, které nemají žádný vliv na funkčnost softwar</w:t>
      </w:r>
      <w:r w:rsidR="00307D2C">
        <w:rPr>
          <w:b w:val="0"/>
          <w:szCs w:val="22"/>
        </w:rPr>
        <w:t>e</w:t>
      </w:r>
      <w:r>
        <w:rPr>
          <w:b w:val="0"/>
          <w:szCs w:val="22"/>
        </w:rPr>
        <w:t xml:space="preserve"> a nezpůsobují žádné odchylky od jeho sjednaných vlastností, se považují za vadu softwar</w:t>
      </w:r>
      <w:r w:rsidR="00307D2C">
        <w:rPr>
          <w:b w:val="0"/>
          <w:szCs w:val="22"/>
        </w:rPr>
        <w:t>e</w:t>
      </w:r>
      <w:r>
        <w:rPr>
          <w:b w:val="0"/>
          <w:szCs w:val="22"/>
        </w:rPr>
        <w:t xml:space="preserve">, která nebrání jeho převzetí nebo užívání, nicméně Poskytovatel je povinen takové vady odstranit nejpozději do 30 dnů ode dne, kdy mu budou oznámeny emailem na adresu </w:t>
      </w:r>
      <w:hyperlink r:id="rId10" w:history="1">
        <w:r w:rsidR="00666E4B" w:rsidRPr="00BB5AFE">
          <w:rPr>
            <w:rStyle w:val="Hypertextovodkaz"/>
          </w:rPr>
          <w:t>hot-line@ivar.cz</w:t>
        </w:r>
      </w:hyperlink>
      <w:r>
        <w:rPr>
          <w:b w:val="0"/>
          <w:szCs w:val="22"/>
        </w:rPr>
        <w:t>.</w:t>
      </w:r>
    </w:p>
    <w:p w14:paraId="1AC4BB88" w14:textId="6CBCE747" w:rsidR="00D06457" w:rsidRDefault="00DF14DF" w:rsidP="00DF14DF">
      <w:pPr>
        <w:tabs>
          <w:tab w:val="num" w:pos="360"/>
        </w:tabs>
        <w:spacing w:before="120"/>
        <w:ind w:left="360"/>
        <w:rPr>
          <w:b w:val="0"/>
          <w:szCs w:val="22"/>
        </w:rPr>
      </w:pPr>
      <w:r>
        <w:rPr>
          <w:b w:val="0"/>
          <w:szCs w:val="22"/>
        </w:rPr>
        <w:t xml:space="preserve"> </w:t>
      </w:r>
      <w:r w:rsidR="00D06457">
        <w:rPr>
          <w:b w:val="0"/>
          <w:szCs w:val="22"/>
        </w:rPr>
        <w:t xml:space="preserve">Uživatel oznamuje havárii nebo závadu </w:t>
      </w:r>
      <w:r w:rsidR="00BA6C1B">
        <w:rPr>
          <w:b w:val="0"/>
          <w:szCs w:val="22"/>
        </w:rPr>
        <w:t xml:space="preserve">na přidělený Hot-Line účet nebo emailem. V urgentních případech </w:t>
      </w:r>
      <w:r w:rsidR="00D06457">
        <w:rPr>
          <w:b w:val="0"/>
          <w:szCs w:val="22"/>
        </w:rPr>
        <w:t>telefonicky</w:t>
      </w:r>
      <w:r w:rsidR="00BA6C1B">
        <w:rPr>
          <w:b w:val="0"/>
          <w:szCs w:val="22"/>
        </w:rPr>
        <w:t>,</w:t>
      </w:r>
      <w:r w:rsidR="00D06457">
        <w:rPr>
          <w:b w:val="0"/>
          <w:szCs w:val="22"/>
        </w:rPr>
        <w:t xml:space="preserve"> a následně elektronicky na výše uvedené kontakty a Poskytovatel je povinen emailem přijetí oznámení potvrdit. Uživatel je povinen uvést co nejpodrobnější informace o závadě, zejména její popis, kdy a jak se stala, jak byla zjištěna a dále, je-li to možné, je Uživatele povinen současně zaslat opisy chybových zpráv nebo opis vstupních a výstupních (chybných) hodnot nebo výsledných projevů </w:t>
      </w:r>
      <w:proofErr w:type="spellStart"/>
      <w:r w:rsidR="00D06457">
        <w:rPr>
          <w:b w:val="0"/>
          <w:szCs w:val="22"/>
        </w:rPr>
        <w:t>softwaru.V</w:t>
      </w:r>
      <w:proofErr w:type="spellEnd"/>
      <w:r w:rsidR="00D06457">
        <w:rPr>
          <w:b w:val="0"/>
          <w:szCs w:val="22"/>
        </w:rPr>
        <w:t> případě havárie musí být navíc výslovně uvedeno, že se jedná o havárii. Poskytovatel neodpovídá za prodlení s odstraňováním závady, která byla zapříčiněna nedostatky splnění informační povinnosti.</w:t>
      </w:r>
    </w:p>
    <w:p w14:paraId="085B1951" w14:textId="77777777" w:rsidR="00D06457" w:rsidRDefault="00D06457" w:rsidP="00DF14DF">
      <w:pPr>
        <w:tabs>
          <w:tab w:val="num" w:pos="360"/>
        </w:tabs>
        <w:spacing w:before="120"/>
        <w:ind w:left="360"/>
        <w:rPr>
          <w:b w:val="0"/>
          <w:szCs w:val="22"/>
        </w:rPr>
      </w:pPr>
      <w:r>
        <w:rPr>
          <w:b w:val="0"/>
          <w:szCs w:val="22"/>
        </w:rPr>
        <w:t>Bude-li to možné, zajistí Poskytovatel odstranění vady vzdáleným přístupem. V případě nemožnosti odstranění závady vzdáleným přístupem je Poskytovatel povinen bez zbytečného odkladu vyslat odborně způsobilou osobu do sídla či provozovny Uživatele. Uživatel je v takovém případě povinen zajistit přítomnost alespoň jednoho pověřeného pracovníka Uživatele, popř. jiné odpovědné osoby. Při servisním zásahu na pracovišti Uživatele je Uživatele povinen vytvořit nebo zajistit podmínky pro zajištění ochrany zdraví a bezpečnosti práce.</w:t>
      </w:r>
    </w:p>
    <w:p w14:paraId="29E6E1CA" w14:textId="77777777" w:rsidR="00D06457" w:rsidRDefault="00D06457" w:rsidP="00DF14DF">
      <w:pPr>
        <w:tabs>
          <w:tab w:val="num" w:pos="360"/>
        </w:tabs>
        <w:spacing w:before="120"/>
        <w:ind w:left="360"/>
        <w:rPr>
          <w:b w:val="0"/>
          <w:szCs w:val="22"/>
        </w:rPr>
      </w:pPr>
      <w:r>
        <w:rPr>
          <w:b w:val="0"/>
          <w:szCs w:val="22"/>
        </w:rPr>
        <w:t>Kratší doby reakce (dle přílohy č. 2 k této smlouvě) mohou být poskytnuty v konkrétním případě v rámci hlášení havárie nebo závady, a to emailem ze strany Uživatele. V takovém případě se odměna stanoví dle uvedené přílohy č. 2 v návaznosti na požadovanou kratší dobu reakce.</w:t>
      </w:r>
    </w:p>
    <w:p w14:paraId="1970C00D" w14:textId="77777777" w:rsidR="00D06457" w:rsidRDefault="00D06457" w:rsidP="00DF14DF">
      <w:pPr>
        <w:tabs>
          <w:tab w:val="num" w:pos="360"/>
        </w:tabs>
        <w:spacing w:before="120"/>
        <w:ind w:left="360"/>
        <w:rPr>
          <w:b w:val="0"/>
          <w:szCs w:val="22"/>
        </w:rPr>
      </w:pPr>
      <w:r>
        <w:rPr>
          <w:b w:val="0"/>
          <w:szCs w:val="22"/>
        </w:rPr>
        <w:t xml:space="preserve">Do lhůty pro odstranění závady se nezapočítává doba potřebná pro opravu (či pořízení) technických zařízení zajišťovanou uživatelem, ani doba potřebná k opravě jiného zařízení nebo software, které nebylo součástí dodávky Shift Master.  </w:t>
      </w:r>
    </w:p>
    <w:p w14:paraId="15847902" w14:textId="77777777" w:rsidR="00D06457" w:rsidRDefault="00D06457" w:rsidP="00DF14DF">
      <w:pPr>
        <w:tabs>
          <w:tab w:val="num" w:pos="360"/>
        </w:tabs>
        <w:spacing w:before="120"/>
        <w:ind w:left="360"/>
        <w:rPr>
          <w:b w:val="0"/>
          <w:szCs w:val="22"/>
        </w:rPr>
      </w:pPr>
      <w:r>
        <w:rPr>
          <w:b w:val="0"/>
          <w:szCs w:val="22"/>
        </w:rPr>
        <w:t xml:space="preserve">Prokáže-li Poskytovatel, že zásadní příčinou závady bylo neodborné užívání softwaru, použití instalace hardware nebo software neschváleného Poskytovatelem, změny konfigurace informačního systému provedené bez předchozí konzultace s Poskytovatelem nebo jiná obdobná příčina, na niž neměl Poskytovatel vliv (např. vada hardware, výpadek el. proudu nebo klimatizace, zavirování informačního systému Uživatele) není Poskytovatel v prodlení s lokalizací ani odstraňováním  takové závady a vzniká mu nárok na úhradu účelně vynaložených nákladů spojených s odstraněním takové závady. Poskytovatel uplatní takový nárok písemně a odůvodní příčinu závady a výši vynaložených nákladů. </w:t>
      </w:r>
    </w:p>
    <w:p w14:paraId="162303BE" w14:textId="77777777" w:rsidR="00D06457" w:rsidRDefault="00D06457" w:rsidP="00DF14DF">
      <w:pPr>
        <w:tabs>
          <w:tab w:val="num" w:pos="360"/>
        </w:tabs>
        <w:spacing w:before="120"/>
        <w:ind w:left="360"/>
        <w:rPr>
          <w:b w:val="0"/>
          <w:szCs w:val="22"/>
        </w:rPr>
      </w:pPr>
      <w:r>
        <w:rPr>
          <w:b w:val="0"/>
          <w:szCs w:val="22"/>
        </w:rPr>
        <w:t xml:space="preserve">Uživatel je povinen prostřednictvím příslušné pověřené osoby písemně potvrdit Poskytovateli jím provedené činnosti dle této smlouvy, zejména potvrdit Protokol o provedení servisu a údržbě softwaru  nebo Servisní list o průběhu odstraňování závady. </w:t>
      </w:r>
    </w:p>
    <w:p w14:paraId="58534479" w14:textId="77777777" w:rsidR="00D06457" w:rsidRDefault="00D06457" w:rsidP="00D06457">
      <w:pPr>
        <w:spacing w:before="0"/>
        <w:jc w:val="center"/>
        <w:rPr>
          <w:sz w:val="26"/>
          <w:szCs w:val="26"/>
        </w:rPr>
      </w:pPr>
    </w:p>
    <w:p w14:paraId="7D33A1BF" w14:textId="77777777" w:rsidR="001761F8" w:rsidRDefault="001761F8" w:rsidP="00D06457">
      <w:pPr>
        <w:spacing w:before="0"/>
        <w:jc w:val="center"/>
        <w:rPr>
          <w:sz w:val="26"/>
          <w:szCs w:val="26"/>
        </w:rPr>
      </w:pPr>
    </w:p>
    <w:p w14:paraId="40D11CAA" w14:textId="77777777" w:rsidR="001761F8" w:rsidRDefault="001761F8" w:rsidP="00D06457">
      <w:pPr>
        <w:spacing w:before="0"/>
        <w:jc w:val="center"/>
        <w:rPr>
          <w:sz w:val="26"/>
          <w:szCs w:val="26"/>
        </w:rPr>
      </w:pPr>
    </w:p>
    <w:p w14:paraId="31457E66" w14:textId="77777777" w:rsidR="001761F8" w:rsidRDefault="001761F8" w:rsidP="00D06457">
      <w:pPr>
        <w:spacing w:before="0"/>
        <w:jc w:val="center"/>
        <w:rPr>
          <w:sz w:val="26"/>
          <w:szCs w:val="26"/>
        </w:rPr>
      </w:pPr>
    </w:p>
    <w:p w14:paraId="0D76B57E" w14:textId="77777777" w:rsidR="00D06457" w:rsidRDefault="00D06457" w:rsidP="00D06457">
      <w:pPr>
        <w:spacing w:before="0"/>
        <w:jc w:val="center"/>
        <w:rPr>
          <w:sz w:val="26"/>
          <w:szCs w:val="26"/>
        </w:rPr>
      </w:pPr>
    </w:p>
    <w:p w14:paraId="1E1D6CF4" w14:textId="77777777" w:rsidR="00D06457" w:rsidRDefault="00D06457" w:rsidP="00D06457">
      <w:pPr>
        <w:spacing w:before="0"/>
        <w:jc w:val="center"/>
        <w:rPr>
          <w:sz w:val="26"/>
          <w:szCs w:val="26"/>
        </w:rPr>
      </w:pPr>
      <w:r>
        <w:rPr>
          <w:sz w:val="26"/>
          <w:szCs w:val="26"/>
        </w:rPr>
        <w:lastRenderedPageBreak/>
        <w:t>V.</w:t>
      </w:r>
    </w:p>
    <w:p w14:paraId="69E99FBC" w14:textId="77777777" w:rsidR="00D06457" w:rsidRDefault="00D06457" w:rsidP="00D06457">
      <w:pPr>
        <w:spacing w:before="0"/>
        <w:jc w:val="center"/>
        <w:rPr>
          <w:sz w:val="26"/>
          <w:szCs w:val="26"/>
        </w:rPr>
      </w:pPr>
      <w:r>
        <w:rPr>
          <w:sz w:val="26"/>
          <w:szCs w:val="26"/>
        </w:rPr>
        <w:t>Ostatní ustanovení</w:t>
      </w:r>
    </w:p>
    <w:p w14:paraId="42A1D9FF" w14:textId="77777777" w:rsidR="00D06457" w:rsidRDefault="00D06457" w:rsidP="00D06457">
      <w:pPr>
        <w:spacing w:before="0"/>
        <w:jc w:val="center"/>
        <w:rPr>
          <w:sz w:val="26"/>
          <w:szCs w:val="26"/>
        </w:rPr>
      </w:pPr>
    </w:p>
    <w:p w14:paraId="5634D84A" w14:textId="77777777" w:rsidR="00D06457" w:rsidRDefault="00D06457" w:rsidP="00D06457">
      <w:pPr>
        <w:numPr>
          <w:ilvl w:val="0"/>
          <w:numId w:val="25"/>
        </w:numPr>
        <w:tabs>
          <w:tab w:val="left" w:pos="360"/>
        </w:tabs>
        <w:autoSpaceDE w:val="0"/>
        <w:spacing w:before="0"/>
        <w:ind w:left="360" w:hanging="360"/>
        <w:rPr>
          <w:b w:val="0"/>
          <w:szCs w:val="22"/>
        </w:rPr>
      </w:pPr>
      <w:r>
        <w:rPr>
          <w:b w:val="0"/>
          <w:szCs w:val="22"/>
        </w:rPr>
        <w:t>Uživatel je povinen poskytnout Poskytovateli nezbytnou součinnost, a to dle následujících ustanovení nebo veškerou součinnost nutnou ke splnění povinností ze strany Poskytovatele. V případě neposkytnutí nezbytné součinnosti ze strany Uživatele není povinen Poskytovatel ke splnění povinností dle této smlouvy a není v prodlení s plněním povinností.</w:t>
      </w:r>
    </w:p>
    <w:p w14:paraId="445A61C1" w14:textId="77777777" w:rsidR="00D06457" w:rsidRDefault="00D06457" w:rsidP="00D06457">
      <w:pPr>
        <w:tabs>
          <w:tab w:val="left" w:pos="360"/>
        </w:tabs>
        <w:autoSpaceDE w:val="0"/>
        <w:spacing w:before="0"/>
        <w:rPr>
          <w:b w:val="0"/>
          <w:szCs w:val="22"/>
        </w:rPr>
      </w:pPr>
    </w:p>
    <w:p w14:paraId="5A64FEE8" w14:textId="77777777" w:rsidR="00D06457" w:rsidRDefault="00D06457" w:rsidP="00D06457">
      <w:pPr>
        <w:numPr>
          <w:ilvl w:val="0"/>
          <w:numId w:val="25"/>
        </w:numPr>
        <w:tabs>
          <w:tab w:val="left" w:pos="360"/>
        </w:tabs>
        <w:autoSpaceDE w:val="0"/>
        <w:spacing w:before="0"/>
        <w:ind w:left="360" w:hanging="360"/>
        <w:rPr>
          <w:b w:val="0"/>
          <w:szCs w:val="22"/>
        </w:rPr>
      </w:pPr>
      <w:r>
        <w:rPr>
          <w:b w:val="0"/>
          <w:szCs w:val="22"/>
        </w:rPr>
        <w:t>Uživatel se zavazuje poskytovat Poskytovateli úplné, pravdivé a včasné informace potřebné k řádnému plnění závazků Poskytovatele.</w:t>
      </w:r>
    </w:p>
    <w:p w14:paraId="6F93E34B" w14:textId="77777777" w:rsidR="00D06457" w:rsidRDefault="00D06457" w:rsidP="00D06457">
      <w:pPr>
        <w:tabs>
          <w:tab w:val="left" w:pos="360"/>
        </w:tabs>
        <w:autoSpaceDE w:val="0"/>
        <w:spacing w:before="0"/>
        <w:rPr>
          <w:b w:val="0"/>
          <w:szCs w:val="22"/>
        </w:rPr>
      </w:pPr>
    </w:p>
    <w:p w14:paraId="1783AC5C" w14:textId="77777777" w:rsidR="00D06457" w:rsidRDefault="00D06457" w:rsidP="00D06457">
      <w:pPr>
        <w:numPr>
          <w:ilvl w:val="0"/>
          <w:numId w:val="25"/>
        </w:numPr>
        <w:tabs>
          <w:tab w:val="left" w:pos="360"/>
        </w:tabs>
        <w:autoSpaceDE w:val="0"/>
        <w:spacing w:before="0"/>
        <w:ind w:left="360" w:hanging="360"/>
        <w:rPr>
          <w:b w:val="0"/>
          <w:szCs w:val="22"/>
        </w:rPr>
      </w:pPr>
      <w:r>
        <w:rPr>
          <w:b w:val="0"/>
          <w:szCs w:val="22"/>
        </w:rPr>
        <w:t>Uživatel se dále zavazuje předat Poskytovateli potřebné podklady nutné k plnění předmětu smlouvy, a to bez zbytečného odkladu poté, kdy tato potřeba na straně Poskytovatele vznikne.</w:t>
      </w:r>
    </w:p>
    <w:p w14:paraId="3177FF7E" w14:textId="77777777" w:rsidR="00D06457" w:rsidRDefault="00D06457" w:rsidP="00D06457">
      <w:pPr>
        <w:tabs>
          <w:tab w:val="left" w:pos="360"/>
        </w:tabs>
        <w:autoSpaceDE w:val="0"/>
        <w:spacing w:before="0"/>
        <w:rPr>
          <w:b w:val="0"/>
          <w:szCs w:val="22"/>
        </w:rPr>
      </w:pPr>
    </w:p>
    <w:p w14:paraId="639155D8" w14:textId="77777777" w:rsidR="00D06457" w:rsidRDefault="00D06457" w:rsidP="00D06457">
      <w:pPr>
        <w:numPr>
          <w:ilvl w:val="0"/>
          <w:numId w:val="25"/>
        </w:numPr>
        <w:tabs>
          <w:tab w:val="left" w:pos="360"/>
        </w:tabs>
        <w:autoSpaceDE w:val="0"/>
        <w:spacing w:before="0"/>
        <w:ind w:left="360" w:hanging="360"/>
        <w:rPr>
          <w:b w:val="0"/>
          <w:szCs w:val="22"/>
        </w:rPr>
      </w:pPr>
      <w:r>
        <w:rPr>
          <w:b w:val="0"/>
          <w:szCs w:val="22"/>
        </w:rPr>
        <w:t>Uživatel se zavazuje umožnit Poskytovateli, jeho pracovníkům či Poskytovatelem pověřeným osobám plný přístup k počítačové síti, umožnit vzdálený přístup pro servis a údržbu, resp. k programovému vybavení v rozsahu nezbytném pro řádné plnění této smlouvy. Dále je povinen zejména sdělit písemně veškeré přístupové údaje a hesla pro splnění povinnosti Poskytovatelem, poskytnout instalační nosiče dat a registrační kódy, resp. poskytnout další nezbytnou součinnost požadovanou Poskytovatelem.</w:t>
      </w:r>
    </w:p>
    <w:p w14:paraId="59972DD6" w14:textId="77777777" w:rsidR="00D06457" w:rsidRDefault="00D06457" w:rsidP="00D06457">
      <w:pPr>
        <w:tabs>
          <w:tab w:val="left" w:pos="360"/>
        </w:tabs>
        <w:autoSpaceDE w:val="0"/>
        <w:spacing w:before="0"/>
        <w:rPr>
          <w:b w:val="0"/>
          <w:szCs w:val="22"/>
        </w:rPr>
      </w:pPr>
    </w:p>
    <w:p w14:paraId="17C659F0" w14:textId="77777777" w:rsidR="00D06457" w:rsidRDefault="00D06457" w:rsidP="00D06457">
      <w:pPr>
        <w:numPr>
          <w:ilvl w:val="0"/>
          <w:numId w:val="25"/>
        </w:numPr>
        <w:tabs>
          <w:tab w:val="left" w:pos="360"/>
        </w:tabs>
        <w:autoSpaceDE w:val="0"/>
        <w:spacing w:before="0"/>
        <w:ind w:left="360" w:hanging="360"/>
        <w:rPr>
          <w:b w:val="0"/>
          <w:szCs w:val="22"/>
        </w:rPr>
      </w:pPr>
      <w:r>
        <w:rPr>
          <w:b w:val="0"/>
          <w:szCs w:val="22"/>
        </w:rPr>
        <w:t>Uživatel i Poskytovatel se zavazují informovat bez zbytečného odkladu druhou smluvní stranu o veškerých skutečnostech, které jsou významné pro plnění závazků smluvních stran.</w:t>
      </w:r>
    </w:p>
    <w:p w14:paraId="59EA87E5" w14:textId="77777777" w:rsidR="005717F9" w:rsidRPr="005717F9" w:rsidRDefault="005717F9" w:rsidP="005717F9">
      <w:pPr>
        <w:tabs>
          <w:tab w:val="left" w:pos="360"/>
        </w:tabs>
        <w:autoSpaceDE w:val="0"/>
        <w:spacing w:before="0"/>
        <w:rPr>
          <w:b w:val="0"/>
          <w:szCs w:val="22"/>
        </w:rPr>
      </w:pPr>
    </w:p>
    <w:p w14:paraId="095348A2" w14:textId="7879CBDD" w:rsidR="005717F9" w:rsidRPr="001761F8" w:rsidRDefault="005717F9" w:rsidP="001761F8">
      <w:pPr>
        <w:numPr>
          <w:ilvl w:val="0"/>
          <w:numId w:val="25"/>
        </w:numPr>
        <w:tabs>
          <w:tab w:val="left" w:pos="360"/>
        </w:tabs>
        <w:autoSpaceDE w:val="0"/>
        <w:spacing w:before="0"/>
        <w:ind w:left="360" w:hanging="360"/>
        <w:rPr>
          <w:b w:val="0"/>
          <w:szCs w:val="22"/>
        </w:rPr>
      </w:pPr>
      <w:r w:rsidRPr="00222B5D">
        <w:rPr>
          <w:b w:val="0"/>
          <w:szCs w:val="22"/>
        </w:rPr>
        <w:t>Poskytovatel se zavazuje zachovávat mlčenlivost o všech skutečnostech, o nichž se dozví u Uživatele při plnění závazků dle Smlouvy nebo v souvislosti s nimi. To platí zejména o osobních údajích, citlivých údajích (dále jen Osobní údaje) a o bezpečnostních opatřeních, jejichž zveřejnění by ohrozilo zabezpečení Osobních údajů ve smyslu zejména ustanovení § 15 odst. 1 Zákona o ochraně osobních údajů. Dodavatel se zavazuje nakládat s Osobními údaji v souladu s nařízením Evropského parlamentu a Rady (EU) 2016/679 o ochraně osobních údajů, Zákonem o ochraně osobních</w:t>
      </w:r>
      <w:r>
        <w:rPr>
          <w:b w:val="0"/>
          <w:szCs w:val="22"/>
        </w:rPr>
        <w:t xml:space="preserve"> </w:t>
      </w:r>
      <w:r w:rsidRPr="00222B5D">
        <w:rPr>
          <w:b w:val="0"/>
          <w:szCs w:val="22"/>
        </w:rPr>
        <w:t>údajů a prováděcími právními předpisy přijatými k ochraně osobních údajů</w:t>
      </w:r>
      <w:r>
        <w:rPr>
          <w:b w:val="0"/>
          <w:szCs w:val="22"/>
        </w:rPr>
        <w:t>.</w:t>
      </w:r>
    </w:p>
    <w:p w14:paraId="6165444C" w14:textId="77777777" w:rsidR="00D06457" w:rsidRDefault="00D06457" w:rsidP="00D06457">
      <w:pPr>
        <w:tabs>
          <w:tab w:val="left" w:pos="360"/>
        </w:tabs>
        <w:autoSpaceDE w:val="0"/>
        <w:spacing w:before="0"/>
        <w:rPr>
          <w:b w:val="0"/>
          <w:szCs w:val="22"/>
        </w:rPr>
      </w:pPr>
    </w:p>
    <w:p w14:paraId="04FA0383" w14:textId="5BCC2960" w:rsidR="00D06457" w:rsidRPr="009254C5" w:rsidRDefault="00D06457" w:rsidP="009254C5">
      <w:pPr>
        <w:numPr>
          <w:ilvl w:val="0"/>
          <w:numId w:val="25"/>
        </w:numPr>
        <w:tabs>
          <w:tab w:val="left" w:pos="360"/>
        </w:tabs>
        <w:autoSpaceDE w:val="0"/>
        <w:spacing w:before="0"/>
        <w:ind w:left="360" w:hanging="360"/>
        <w:rPr>
          <w:b w:val="0"/>
          <w:szCs w:val="22"/>
        </w:rPr>
      </w:pPr>
      <w:r>
        <w:rPr>
          <w:b w:val="0"/>
          <w:szCs w:val="22"/>
        </w:rPr>
        <w:t>Poskytovatel odpovídá za škodu, kterou zavinil prodlením se splněním jakékoliv své povinnosti dle této smlouvy. Poskytovatel neodpovídá za ušlý zisk Uživatele. Poskytovatel neodpovídá za škody způsobené samotným Uživatelem nebo třetími osobami, ani za škodu vzniklou v důsledku okolností nezávislých na vůli Poskytovatele</w:t>
      </w:r>
      <w:r w:rsidR="00CC1084">
        <w:rPr>
          <w:b w:val="0"/>
          <w:szCs w:val="22"/>
        </w:rPr>
        <w:t>,</w:t>
      </w:r>
      <w:r w:rsidR="00DF14DF">
        <w:rPr>
          <w:b w:val="0"/>
          <w:szCs w:val="22"/>
        </w:rPr>
        <w:t xml:space="preserve"> </w:t>
      </w:r>
      <w:r w:rsidR="009C5FF2">
        <w:rPr>
          <w:b w:val="0"/>
          <w:szCs w:val="22"/>
        </w:rPr>
        <w:t xml:space="preserve">které lze </w:t>
      </w:r>
      <w:r>
        <w:rPr>
          <w:b w:val="0"/>
          <w:szCs w:val="22"/>
        </w:rPr>
        <w:t>označit za okolnosti vylučující odpovědnost</w:t>
      </w:r>
      <w:r w:rsidR="00DF14DF">
        <w:rPr>
          <w:b w:val="0"/>
          <w:szCs w:val="22"/>
        </w:rPr>
        <w:t xml:space="preserve"> a</w:t>
      </w:r>
      <w:r w:rsidR="00DF14DF" w:rsidRPr="00DF14DF">
        <w:rPr>
          <w:b w:val="0"/>
          <w:szCs w:val="22"/>
        </w:rPr>
        <w:t xml:space="preserve"> </w:t>
      </w:r>
      <w:r w:rsidR="00DF14DF" w:rsidRPr="006A0CD0">
        <w:rPr>
          <w:b w:val="0"/>
          <w:szCs w:val="22"/>
        </w:rPr>
        <w:t>mimořádn</w:t>
      </w:r>
      <w:r w:rsidR="00DF14DF">
        <w:rPr>
          <w:b w:val="0"/>
          <w:szCs w:val="22"/>
        </w:rPr>
        <w:t>é</w:t>
      </w:r>
      <w:r w:rsidR="00DF14DF" w:rsidRPr="006A0CD0">
        <w:rPr>
          <w:b w:val="0"/>
          <w:szCs w:val="22"/>
        </w:rPr>
        <w:t xml:space="preserve"> nepředvídateln</w:t>
      </w:r>
      <w:r w:rsidR="00DF14DF">
        <w:rPr>
          <w:b w:val="0"/>
          <w:szCs w:val="22"/>
        </w:rPr>
        <w:t>é</w:t>
      </w:r>
      <w:r w:rsidR="00DF14DF" w:rsidRPr="006A0CD0">
        <w:rPr>
          <w:b w:val="0"/>
          <w:szCs w:val="22"/>
        </w:rPr>
        <w:t xml:space="preserve"> a nepřekonateln</w:t>
      </w:r>
      <w:r w:rsidR="00DF14DF">
        <w:rPr>
          <w:b w:val="0"/>
          <w:szCs w:val="22"/>
        </w:rPr>
        <w:t>é překážky dle §</w:t>
      </w:r>
      <w:r w:rsidR="00DF14DF" w:rsidRPr="006A0CD0">
        <w:rPr>
          <w:b w:val="0"/>
          <w:szCs w:val="22"/>
        </w:rPr>
        <w:t xml:space="preserve"> 2913</w:t>
      </w:r>
      <w:r w:rsidR="00DF14DF">
        <w:rPr>
          <w:b w:val="0"/>
          <w:szCs w:val="22"/>
        </w:rPr>
        <w:t xml:space="preserve"> občanského</w:t>
      </w:r>
      <w:r w:rsidR="009C5FF2">
        <w:rPr>
          <w:b w:val="0"/>
          <w:szCs w:val="22"/>
        </w:rPr>
        <w:t xml:space="preserve"> zákoníku.</w:t>
      </w:r>
      <w:r w:rsidRPr="009254C5">
        <w:rPr>
          <w:b w:val="0"/>
          <w:szCs w:val="22"/>
        </w:rPr>
        <w:t xml:space="preserve"> </w:t>
      </w:r>
      <w:r w:rsidR="009C5FF2">
        <w:rPr>
          <w:b w:val="0"/>
          <w:szCs w:val="22"/>
        </w:rPr>
        <w:t>N</w:t>
      </w:r>
      <w:r w:rsidR="009C5FF2" w:rsidRPr="009254C5">
        <w:rPr>
          <w:b w:val="0"/>
          <w:szCs w:val="22"/>
        </w:rPr>
        <w:t>astane</w:t>
      </w:r>
      <w:r w:rsidRPr="009254C5">
        <w:rPr>
          <w:b w:val="0"/>
          <w:szCs w:val="22"/>
        </w:rPr>
        <w:t>-li taková okolnost, je Poskytovatel povinen toto bez zbytečného odkladu oznámit Uživateli.</w:t>
      </w:r>
    </w:p>
    <w:p w14:paraId="06655B49" w14:textId="77777777" w:rsidR="00D06457" w:rsidRDefault="00D06457" w:rsidP="00D06457">
      <w:pPr>
        <w:tabs>
          <w:tab w:val="left" w:pos="360"/>
        </w:tabs>
        <w:autoSpaceDE w:val="0"/>
        <w:spacing w:before="0"/>
        <w:rPr>
          <w:b w:val="0"/>
          <w:szCs w:val="22"/>
        </w:rPr>
      </w:pPr>
    </w:p>
    <w:p w14:paraId="796BB6D0" w14:textId="77777777" w:rsidR="00D06457" w:rsidRDefault="00D06457" w:rsidP="00D06457">
      <w:pPr>
        <w:numPr>
          <w:ilvl w:val="0"/>
          <w:numId w:val="25"/>
        </w:numPr>
        <w:tabs>
          <w:tab w:val="left" w:pos="360"/>
        </w:tabs>
        <w:autoSpaceDE w:val="0"/>
        <w:spacing w:before="0"/>
        <w:ind w:left="360" w:hanging="360"/>
        <w:rPr>
          <w:b w:val="0"/>
          <w:szCs w:val="22"/>
        </w:rPr>
      </w:pPr>
      <w:r>
        <w:rPr>
          <w:b w:val="0"/>
          <w:szCs w:val="22"/>
        </w:rPr>
        <w:t>Poskytovatel neodpovídá za prodlení a za škody způsobené neposkytnutím součinnosti ze strany Uživatele či jakýmkoliv porušením povinností Uživatele. Stejně tak neodpovídá za prodlení a škodu způsobenou instalací softwaru dodaného Uživatelem nebo třetí osobou, dále za škodu způsobenou manipulací s HW či SW ze strany Uživatele či třetích osob (např. ztráta dat, infikace počítačovým virem).</w:t>
      </w:r>
    </w:p>
    <w:p w14:paraId="34514BB7" w14:textId="77777777" w:rsidR="00D06457" w:rsidRDefault="00D06457" w:rsidP="00D06457">
      <w:pPr>
        <w:tabs>
          <w:tab w:val="left" w:pos="360"/>
        </w:tabs>
        <w:autoSpaceDE w:val="0"/>
        <w:spacing w:before="0"/>
        <w:rPr>
          <w:b w:val="0"/>
          <w:szCs w:val="22"/>
        </w:rPr>
      </w:pPr>
    </w:p>
    <w:p w14:paraId="2DD27297" w14:textId="77777777" w:rsidR="00D06457" w:rsidRDefault="00D06457" w:rsidP="00D06457">
      <w:pPr>
        <w:numPr>
          <w:ilvl w:val="0"/>
          <w:numId w:val="25"/>
        </w:numPr>
        <w:tabs>
          <w:tab w:val="left" w:pos="360"/>
        </w:tabs>
        <w:autoSpaceDE w:val="0"/>
        <w:spacing w:before="0"/>
        <w:ind w:left="360" w:hanging="360"/>
        <w:rPr>
          <w:b w:val="0"/>
          <w:szCs w:val="22"/>
        </w:rPr>
      </w:pPr>
      <w:r>
        <w:rPr>
          <w:b w:val="0"/>
          <w:szCs w:val="22"/>
        </w:rPr>
        <w:t>Smluvní strany se zavazují k vyvinutí maximálního úsilí k předcházení škodám a k minimalizaci vzniklých škod.</w:t>
      </w:r>
    </w:p>
    <w:p w14:paraId="7D82CCCA" w14:textId="77777777" w:rsidR="00D06457" w:rsidRDefault="00D06457" w:rsidP="00D06457">
      <w:pPr>
        <w:tabs>
          <w:tab w:val="left" w:pos="360"/>
        </w:tabs>
        <w:autoSpaceDE w:val="0"/>
        <w:spacing w:before="0"/>
        <w:rPr>
          <w:b w:val="0"/>
          <w:szCs w:val="22"/>
        </w:rPr>
      </w:pPr>
    </w:p>
    <w:p w14:paraId="1DF75B98" w14:textId="2B9FFE99" w:rsidR="00D06457" w:rsidRDefault="00D06457" w:rsidP="00D06457">
      <w:pPr>
        <w:numPr>
          <w:ilvl w:val="0"/>
          <w:numId w:val="25"/>
        </w:numPr>
        <w:tabs>
          <w:tab w:val="left" w:pos="360"/>
        </w:tabs>
        <w:autoSpaceDE w:val="0"/>
        <w:spacing w:before="0"/>
        <w:ind w:left="360" w:hanging="360"/>
        <w:rPr>
          <w:b w:val="0"/>
          <w:szCs w:val="22"/>
        </w:rPr>
      </w:pPr>
      <w:r>
        <w:rPr>
          <w:b w:val="0"/>
          <w:szCs w:val="22"/>
        </w:rPr>
        <w:t xml:space="preserve">Žádná ze smluvních stran není odpovědná za prodlení způsobené prodlením s plněním závazků druhé smluvní strany. Žádná ze smluvních stran není odpovědná za prodlení způsobené okolnostmi vylučujícími odpovědnost. Za okolnosti vylučující odpovědnost se považuje překážka, jež nastala nezávisle na vůli povinné strany a brání jí ve splnění její povinnosti, jestliže nelze rozumně předpokládat, že by povinná strana tuto překážku nebo její následky odvrátila nebo </w:t>
      </w:r>
      <w:r>
        <w:rPr>
          <w:b w:val="0"/>
          <w:szCs w:val="22"/>
        </w:rPr>
        <w:lastRenderedPageBreak/>
        <w:t>překonala a dále, že by v době vzniku překážku předvídala. 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povinnosti spojeny</w:t>
      </w:r>
      <w:r w:rsidR="009A605B" w:rsidRPr="009A605B">
        <w:rPr>
          <w:b w:val="0"/>
          <w:szCs w:val="22"/>
        </w:rPr>
        <w:t>.</w:t>
      </w:r>
    </w:p>
    <w:p w14:paraId="35819396" w14:textId="77777777" w:rsidR="00D06457" w:rsidRDefault="00D06457" w:rsidP="00D06457">
      <w:pPr>
        <w:tabs>
          <w:tab w:val="left" w:pos="360"/>
        </w:tabs>
        <w:autoSpaceDE w:val="0"/>
        <w:spacing w:before="0"/>
        <w:rPr>
          <w:b w:val="0"/>
          <w:szCs w:val="22"/>
        </w:rPr>
      </w:pPr>
    </w:p>
    <w:p w14:paraId="2CC8FE80" w14:textId="696BE676" w:rsidR="005717F9" w:rsidRPr="005717F9" w:rsidRDefault="00D06457" w:rsidP="005717F9">
      <w:pPr>
        <w:numPr>
          <w:ilvl w:val="0"/>
          <w:numId w:val="25"/>
        </w:numPr>
        <w:tabs>
          <w:tab w:val="left" w:pos="360"/>
        </w:tabs>
        <w:autoSpaceDE w:val="0"/>
        <w:spacing w:before="0"/>
        <w:ind w:left="360" w:hanging="360"/>
        <w:rPr>
          <w:b w:val="0"/>
          <w:szCs w:val="22"/>
        </w:rPr>
      </w:pPr>
      <w:r>
        <w:rPr>
          <w:b w:val="0"/>
          <w:szCs w:val="22"/>
        </w:rPr>
        <w:t xml:space="preserve">Smluvní strany se zavazují upozornit druhou smluvní stranu bez zbytečného odkladu </w:t>
      </w:r>
      <w:r w:rsidR="009A605B" w:rsidRPr="009A605B">
        <w:rPr>
          <w:b w:val="0"/>
          <w:szCs w:val="22"/>
        </w:rPr>
        <w:t xml:space="preserve">na vzniklé </w:t>
      </w:r>
      <w:r>
        <w:rPr>
          <w:b w:val="0"/>
          <w:szCs w:val="22"/>
        </w:rPr>
        <w:t>okolnosti vylučující odpovědnost</w:t>
      </w:r>
      <w:r w:rsidR="009A605B">
        <w:rPr>
          <w:b w:val="0"/>
          <w:szCs w:val="22"/>
        </w:rPr>
        <w:t xml:space="preserve"> </w:t>
      </w:r>
      <w:r w:rsidR="009A605B" w:rsidRPr="009A605B">
        <w:rPr>
          <w:b w:val="0"/>
          <w:szCs w:val="22"/>
        </w:rPr>
        <w:t xml:space="preserve">bránící řádnému plnění smlouvy. Smluvní strany se zavazují k vyvinutí maximálního úsilí k odvrácení a překonání </w:t>
      </w:r>
      <w:r w:rsidR="00D04C20">
        <w:rPr>
          <w:b w:val="0"/>
          <w:szCs w:val="22"/>
        </w:rPr>
        <w:t>okolností vylučujících odpovědnost</w:t>
      </w:r>
      <w:r w:rsidR="009A605B" w:rsidRPr="009A605B">
        <w:rPr>
          <w:b w:val="0"/>
          <w:szCs w:val="22"/>
        </w:rPr>
        <w:t>.</w:t>
      </w:r>
    </w:p>
    <w:p w14:paraId="0D4EAD34" w14:textId="77777777" w:rsidR="00D06457" w:rsidRDefault="00D06457" w:rsidP="00D06457">
      <w:pPr>
        <w:pStyle w:val="Nadpis-psmosml"/>
        <w:tabs>
          <w:tab w:val="num" w:pos="0"/>
        </w:tabs>
        <w:spacing w:after="0"/>
        <w:rPr>
          <w:sz w:val="26"/>
          <w:szCs w:val="26"/>
        </w:rPr>
      </w:pPr>
    </w:p>
    <w:p w14:paraId="1E5756D8" w14:textId="77777777" w:rsidR="00D06457" w:rsidRDefault="00D06457" w:rsidP="00D06457">
      <w:pPr>
        <w:pStyle w:val="Nadpis2"/>
        <w:tabs>
          <w:tab w:val="clear" w:pos="218"/>
          <w:tab w:val="clear" w:pos="425"/>
        </w:tabs>
        <w:spacing w:after="0"/>
        <w:ind w:left="0" w:firstLine="0"/>
      </w:pPr>
    </w:p>
    <w:p w14:paraId="17AB63BA" w14:textId="77777777" w:rsidR="00D06457" w:rsidRDefault="00804BCE" w:rsidP="00D06457">
      <w:pPr>
        <w:pStyle w:val="Nadpis-psmosml"/>
        <w:tabs>
          <w:tab w:val="num" w:pos="0"/>
        </w:tabs>
        <w:spacing w:after="0"/>
        <w:rPr>
          <w:sz w:val="26"/>
          <w:szCs w:val="26"/>
        </w:rPr>
      </w:pPr>
      <w:r>
        <w:rPr>
          <w:sz w:val="26"/>
          <w:szCs w:val="26"/>
        </w:rPr>
        <w:t>V</w:t>
      </w:r>
      <w:r w:rsidR="00D06457">
        <w:rPr>
          <w:sz w:val="26"/>
          <w:szCs w:val="26"/>
        </w:rPr>
        <w:t>I.</w:t>
      </w:r>
    </w:p>
    <w:p w14:paraId="251DA672" w14:textId="77777777" w:rsidR="00D06457" w:rsidRDefault="00D06457" w:rsidP="00D06457">
      <w:pPr>
        <w:pStyle w:val="Nadpis-psmosml"/>
        <w:tabs>
          <w:tab w:val="num" w:pos="0"/>
        </w:tabs>
        <w:spacing w:after="0"/>
        <w:rPr>
          <w:sz w:val="26"/>
          <w:szCs w:val="26"/>
        </w:rPr>
      </w:pPr>
      <w:r>
        <w:rPr>
          <w:sz w:val="26"/>
          <w:szCs w:val="26"/>
        </w:rPr>
        <w:t>Zrušení a zánik smlouvy</w:t>
      </w:r>
    </w:p>
    <w:p w14:paraId="7D872F03" w14:textId="77777777" w:rsidR="00D06457" w:rsidRDefault="00D06457" w:rsidP="00D06457">
      <w:pPr>
        <w:pStyle w:val="Nadpis-psmosml"/>
        <w:tabs>
          <w:tab w:val="num" w:pos="0"/>
        </w:tabs>
        <w:spacing w:after="0"/>
        <w:rPr>
          <w:sz w:val="26"/>
          <w:szCs w:val="26"/>
        </w:rPr>
      </w:pPr>
    </w:p>
    <w:p w14:paraId="462390DB" w14:textId="77777777" w:rsidR="00D06457" w:rsidRDefault="00D06457" w:rsidP="00D06457">
      <w:pPr>
        <w:pStyle w:val="Nadpis-psmosml"/>
        <w:numPr>
          <w:ilvl w:val="0"/>
          <w:numId w:val="27"/>
        </w:numPr>
        <w:spacing w:after="0"/>
        <w:ind w:left="540" w:hanging="540"/>
        <w:jc w:val="both"/>
        <w:rPr>
          <w:b w:val="0"/>
          <w:bCs w:val="0"/>
          <w:sz w:val="22"/>
          <w:szCs w:val="22"/>
        </w:rPr>
      </w:pPr>
      <w:r>
        <w:rPr>
          <w:b w:val="0"/>
          <w:bCs w:val="0"/>
          <w:sz w:val="22"/>
          <w:szCs w:val="22"/>
        </w:rPr>
        <w:t>Tato smlouva je uzavřena na dobu neurčitou.</w:t>
      </w:r>
    </w:p>
    <w:p w14:paraId="5D790AAE" w14:textId="77777777" w:rsidR="00D06457" w:rsidRDefault="00D06457" w:rsidP="00D06457">
      <w:pPr>
        <w:pStyle w:val="Nadpis-psmosml"/>
        <w:numPr>
          <w:ilvl w:val="0"/>
          <w:numId w:val="27"/>
        </w:numPr>
        <w:spacing w:before="120" w:after="0"/>
        <w:jc w:val="both"/>
        <w:rPr>
          <w:bCs w:val="0"/>
          <w:sz w:val="22"/>
          <w:szCs w:val="22"/>
          <w:u w:val="single"/>
        </w:rPr>
      </w:pPr>
      <w:r>
        <w:rPr>
          <w:bCs w:val="0"/>
          <w:sz w:val="22"/>
          <w:szCs w:val="22"/>
          <w:u w:val="single"/>
        </w:rPr>
        <w:t>Smlouva může být zrušena nebo zaniká:</w:t>
      </w:r>
    </w:p>
    <w:p w14:paraId="079BAF59" w14:textId="77777777" w:rsidR="00D06457" w:rsidRDefault="00D06457" w:rsidP="00D06457">
      <w:pPr>
        <w:pStyle w:val="Nadpis-psmosml"/>
        <w:numPr>
          <w:ilvl w:val="1"/>
          <w:numId w:val="27"/>
        </w:numPr>
        <w:tabs>
          <w:tab w:val="num" w:pos="540"/>
        </w:tabs>
        <w:spacing w:before="120" w:after="0"/>
        <w:ind w:left="540" w:hanging="551"/>
        <w:jc w:val="both"/>
        <w:rPr>
          <w:b w:val="0"/>
          <w:bCs w:val="0"/>
          <w:sz w:val="22"/>
          <w:szCs w:val="22"/>
        </w:rPr>
      </w:pPr>
      <w:r>
        <w:rPr>
          <w:b w:val="0"/>
          <w:bCs w:val="0"/>
          <w:sz w:val="22"/>
          <w:szCs w:val="22"/>
        </w:rPr>
        <w:t>na základě vzájemné dohody smluvních stran;</w:t>
      </w:r>
    </w:p>
    <w:p w14:paraId="7AA29FA7" w14:textId="6AF1B528" w:rsidR="00D06457" w:rsidRDefault="00D06457" w:rsidP="00037440">
      <w:pPr>
        <w:pStyle w:val="Nadpis-psmosml"/>
        <w:numPr>
          <w:ilvl w:val="1"/>
          <w:numId w:val="27"/>
        </w:numPr>
        <w:tabs>
          <w:tab w:val="num" w:pos="540"/>
        </w:tabs>
        <w:spacing w:before="120" w:after="0"/>
        <w:ind w:left="539" w:hanging="550"/>
        <w:jc w:val="both"/>
        <w:rPr>
          <w:b w:val="0"/>
          <w:bCs w:val="0"/>
          <w:sz w:val="22"/>
          <w:szCs w:val="22"/>
        </w:rPr>
      </w:pPr>
      <w:r>
        <w:rPr>
          <w:b w:val="0"/>
          <w:bCs w:val="0"/>
          <w:sz w:val="22"/>
          <w:szCs w:val="22"/>
        </w:rPr>
        <w:t xml:space="preserve">písemnou výpovědí kterékoliv smluvní strany; smluvní strany si tímto sjednávají výpovědní </w:t>
      </w:r>
      <w:r w:rsidR="009A605B">
        <w:rPr>
          <w:b w:val="0"/>
          <w:bCs w:val="0"/>
          <w:sz w:val="22"/>
          <w:szCs w:val="22"/>
        </w:rPr>
        <w:t xml:space="preserve">dobu </w:t>
      </w:r>
      <w:r>
        <w:rPr>
          <w:b w:val="0"/>
          <w:bCs w:val="0"/>
          <w:sz w:val="22"/>
          <w:szCs w:val="22"/>
        </w:rPr>
        <w:t xml:space="preserve">v délce tří měsíců; </w:t>
      </w:r>
      <w:r w:rsidR="009A605B">
        <w:rPr>
          <w:b w:val="0"/>
          <w:bCs w:val="0"/>
          <w:sz w:val="22"/>
          <w:szCs w:val="22"/>
        </w:rPr>
        <w:t xml:space="preserve">výpovědní doba </w:t>
      </w:r>
      <w:r>
        <w:rPr>
          <w:b w:val="0"/>
          <w:bCs w:val="0"/>
          <w:sz w:val="22"/>
          <w:szCs w:val="22"/>
        </w:rPr>
        <w:t>začíná prvním dnem kalendářního měsíce následujícího po doručení výpovědi;</w:t>
      </w:r>
    </w:p>
    <w:p w14:paraId="4BD3BDF5" w14:textId="77777777" w:rsidR="00D06457" w:rsidRDefault="00D06457" w:rsidP="00037440">
      <w:pPr>
        <w:pStyle w:val="Nadpis-psmosml"/>
        <w:numPr>
          <w:ilvl w:val="1"/>
          <w:numId w:val="27"/>
        </w:numPr>
        <w:tabs>
          <w:tab w:val="num" w:pos="540"/>
        </w:tabs>
        <w:spacing w:before="120" w:after="0"/>
        <w:ind w:left="539" w:hanging="550"/>
        <w:jc w:val="both"/>
        <w:rPr>
          <w:b w:val="0"/>
          <w:bCs w:val="0"/>
          <w:sz w:val="22"/>
          <w:szCs w:val="22"/>
        </w:rPr>
      </w:pPr>
      <w:r>
        <w:rPr>
          <w:b w:val="0"/>
          <w:bCs w:val="0"/>
          <w:sz w:val="22"/>
          <w:szCs w:val="22"/>
        </w:rPr>
        <w:t>odstoupením Uživatele z důvodů podstatného porušení smlouvy Poskytovatelem, kterým se rozumí prodlení delší 30-ti dnů s neodstraněním vad dle této smlouvy.</w:t>
      </w:r>
    </w:p>
    <w:p w14:paraId="152B3640" w14:textId="77777777" w:rsidR="00D06457" w:rsidRDefault="00D06457" w:rsidP="00037440">
      <w:pPr>
        <w:pStyle w:val="Nadpis-psmosml"/>
        <w:numPr>
          <w:ilvl w:val="1"/>
          <w:numId w:val="27"/>
        </w:numPr>
        <w:tabs>
          <w:tab w:val="num" w:pos="540"/>
        </w:tabs>
        <w:spacing w:before="120" w:after="0"/>
        <w:ind w:left="540" w:hanging="551"/>
        <w:jc w:val="both"/>
        <w:rPr>
          <w:b w:val="0"/>
          <w:bCs w:val="0"/>
          <w:sz w:val="22"/>
          <w:szCs w:val="22"/>
        </w:rPr>
      </w:pPr>
      <w:r>
        <w:rPr>
          <w:b w:val="0"/>
          <w:bCs w:val="0"/>
          <w:sz w:val="22"/>
          <w:szCs w:val="22"/>
        </w:rPr>
        <w:t>odstoupením Poskytovatele z důvodů podstatného porušení smlouvy Uživatelem, kterým se rozumí zejména prodlení Uživatele s úhradou jakýchkoliv finančních závazků delší 120-ti dnů.</w:t>
      </w:r>
    </w:p>
    <w:p w14:paraId="35CCEB59" w14:textId="77777777" w:rsidR="00D06457" w:rsidRDefault="00D06457" w:rsidP="00037440">
      <w:pPr>
        <w:pStyle w:val="Nadpis-psmosml"/>
        <w:spacing w:after="0"/>
        <w:ind w:left="539" w:firstLine="1"/>
        <w:jc w:val="both"/>
        <w:rPr>
          <w:b w:val="0"/>
          <w:bCs w:val="0"/>
          <w:sz w:val="22"/>
          <w:szCs w:val="22"/>
        </w:rPr>
      </w:pPr>
      <w:r>
        <w:rPr>
          <w:b w:val="0"/>
          <w:bCs w:val="0"/>
          <w:sz w:val="22"/>
          <w:szCs w:val="22"/>
        </w:rPr>
        <w:t xml:space="preserve">Odstoupení musí být písemné, doručeno druhé straně a je účinné dnem jeho doručení, popř. pozdějším dnem uvedeným v písemném oznámení o odstoupení. </w:t>
      </w:r>
    </w:p>
    <w:p w14:paraId="116D94B8" w14:textId="77777777" w:rsidR="00D06457" w:rsidRDefault="00D06457" w:rsidP="00D06457">
      <w:pPr>
        <w:pStyle w:val="Nadpis-psmosml"/>
        <w:tabs>
          <w:tab w:val="num" w:pos="0"/>
        </w:tabs>
        <w:spacing w:after="0"/>
        <w:rPr>
          <w:sz w:val="26"/>
          <w:szCs w:val="26"/>
        </w:rPr>
      </w:pPr>
    </w:p>
    <w:p w14:paraId="33EF1316" w14:textId="77777777" w:rsidR="00D06457" w:rsidRDefault="00804BCE" w:rsidP="00D06457">
      <w:pPr>
        <w:pStyle w:val="Nadpis-psmosml"/>
        <w:tabs>
          <w:tab w:val="num" w:pos="0"/>
        </w:tabs>
        <w:spacing w:after="0"/>
        <w:rPr>
          <w:sz w:val="26"/>
          <w:szCs w:val="26"/>
        </w:rPr>
      </w:pPr>
      <w:r>
        <w:rPr>
          <w:sz w:val="26"/>
          <w:szCs w:val="26"/>
        </w:rPr>
        <w:t>VII</w:t>
      </w:r>
      <w:r w:rsidR="00D06457">
        <w:rPr>
          <w:sz w:val="26"/>
          <w:szCs w:val="26"/>
        </w:rPr>
        <w:t>.</w:t>
      </w:r>
    </w:p>
    <w:p w14:paraId="75BC0E54" w14:textId="77777777" w:rsidR="00D06457" w:rsidRDefault="00D06457" w:rsidP="00D06457">
      <w:pPr>
        <w:pStyle w:val="Nadpis-psmosml"/>
        <w:tabs>
          <w:tab w:val="num" w:pos="0"/>
        </w:tabs>
        <w:spacing w:after="0"/>
        <w:rPr>
          <w:sz w:val="26"/>
          <w:szCs w:val="26"/>
        </w:rPr>
      </w:pPr>
      <w:r>
        <w:rPr>
          <w:sz w:val="26"/>
          <w:szCs w:val="26"/>
        </w:rPr>
        <w:t>Závěrečná ustanovení</w:t>
      </w:r>
    </w:p>
    <w:p w14:paraId="4A7E9677" w14:textId="77777777" w:rsidR="00D06457" w:rsidRDefault="00D06457" w:rsidP="00D06457">
      <w:pPr>
        <w:pStyle w:val="Nadpis-psmosml"/>
        <w:tabs>
          <w:tab w:val="num" w:pos="0"/>
        </w:tabs>
        <w:spacing w:after="0"/>
        <w:rPr>
          <w:sz w:val="26"/>
          <w:szCs w:val="26"/>
        </w:rPr>
      </w:pPr>
    </w:p>
    <w:p w14:paraId="755F2713" w14:textId="04BEC772" w:rsidR="00D06457" w:rsidRDefault="00D06457" w:rsidP="00D06457">
      <w:pPr>
        <w:numPr>
          <w:ilvl w:val="0"/>
          <w:numId w:val="28"/>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Pr>
          <w:b w:val="0"/>
          <w:color w:val="000000"/>
          <w:szCs w:val="22"/>
        </w:rPr>
        <w:t xml:space="preserve">Smluvní strany si dohodly, že vztah vzniklý z této smlouvy se řídí ustanoveními zákona č. </w:t>
      </w:r>
      <w:r w:rsidR="009A605B">
        <w:rPr>
          <w:b w:val="0"/>
          <w:color w:val="000000"/>
          <w:szCs w:val="22"/>
        </w:rPr>
        <w:t>89</w:t>
      </w:r>
      <w:r>
        <w:rPr>
          <w:b w:val="0"/>
          <w:color w:val="000000"/>
          <w:szCs w:val="22"/>
        </w:rPr>
        <w:t>/</w:t>
      </w:r>
      <w:r w:rsidR="009A605B">
        <w:rPr>
          <w:b w:val="0"/>
          <w:color w:val="000000"/>
          <w:szCs w:val="22"/>
        </w:rPr>
        <w:t>2012</w:t>
      </w:r>
      <w:r>
        <w:rPr>
          <w:b w:val="0"/>
          <w:color w:val="000000"/>
          <w:szCs w:val="22"/>
        </w:rPr>
        <w:t xml:space="preserve"> Sb., </w:t>
      </w:r>
      <w:r w:rsidR="009A605B">
        <w:rPr>
          <w:b w:val="0"/>
          <w:color w:val="000000"/>
          <w:szCs w:val="22"/>
        </w:rPr>
        <w:t xml:space="preserve">občanského </w:t>
      </w:r>
      <w:r>
        <w:rPr>
          <w:b w:val="0"/>
          <w:color w:val="000000"/>
          <w:szCs w:val="22"/>
        </w:rPr>
        <w:t>zákoníku a autorským zákonem.</w:t>
      </w:r>
    </w:p>
    <w:p w14:paraId="5E6AE78E" w14:textId="77777777" w:rsidR="00D06457" w:rsidRDefault="00D06457" w:rsidP="00D06457">
      <w:p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p>
    <w:p w14:paraId="464222E7" w14:textId="77777777" w:rsidR="00D06457" w:rsidRDefault="00D06457" w:rsidP="00D06457">
      <w:pPr>
        <w:numPr>
          <w:ilvl w:val="0"/>
          <w:numId w:val="28"/>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Pr>
          <w:b w:val="0"/>
          <w:color w:val="000000"/>
          <w:szCs w:val="22"/>
        </w:rPr>
        <w:t>Práva a povinnosti z této smlouvy přecházejí na právní nástupce smluvních stran.</w:t>
      </w:r>
    </w:p>
    <w:p w14:paraId="7241DC78" w14:textId="77777777" w:rsidR="00D06457" w:rsidRDefault="00D06457" w:rsidP="00D06457">
      <w:p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p>
    <w:p w14:paraId="63B3DEA7" w14:textId="77777777" w:rsidR="00D06457" w:rsidRDefault="00D06457" w:rsidP="00D06457">
      <w:pPr>
        <w:numPr>
          <w:ilvl w:val="0"/>
          <w:numId w:val="28"/>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Pr>
          <w:b w:val="0"/>
          <w:color w:val="000000"/>
          <w:szCs w:val="22"/>
        </w:rPr>
        <w:t xml:space="preserve">Tato smlouva je vyhotovená ve 2 exemplářích, obou s platností originálu, z nichž každá strana obdrží jeden exemplář. Tato smlouva může být měněna a doplňována pouze po dohodě stran formou písemných dodatků, není-li uvedeno v této smlouvě jinak. </w:t>
      </w:r>
    </w:p>
    <w:p w14:paraId="06719EA3" w14:textId="77777777" w:rsidR="00D06457" w:rsidRDefault="00D06457" w:rsidP="00D06457">
      <w:p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p>
    <w:p w14:paraId="4FDF9141" w14:textId="77777777" w:rsidR="00D06457" w:rsidRDefault="00D06457" w:rsidP="00D06457">
      <w:pPr>
        <w:numPr>
          <w:ilvl w:val="0"/>
          <w:numId w:val="28"/>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Pr>
          <w:b w:val="0"/>
          <w:color w:val="000000"/>
          <w:szCs w:val="22"/>
        </w:rPr>
        <w:t>Smluvní strany jsou povinny oznámit si navzájem bez zbytečného odkladu změny kontaktních údajů.</w:t>
      </w:r>
    </w:p>
    <w:p w14:paraId="4ED453BD" w14:textId="77777777" w:rsidR="00D06457" w:rsidRDefault="00D06457" w:rsidP="00D06457">
      <w:p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p>
    <w:p w14:paraId="429D4D6E" w14:textId="77777777" w:rsidR="00D06457" w:rsidRDefault="00D06457" w:rsidP="00D06457">
      <w:pPr>
        <w:numPr>
          <w:ilvl w:val="0"/>
          <w:numId w:val="28"/>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Pr>
          <w:b w:val="0"/>
          <w:color w:val="000000"/>
          <w:szCs w:val="22"/>
        </w:rPr>
        <w:t>V případě, že by některé ustanovení této smlouvy bylo nebo se v budoucnu stalo z jakýchkoliv důvodů neplatné, nezpůsobuje neplatnost ostatních částí smlouvy. Smluvní strany se zavazují bezodkladně nahradit po vzájemné dohodě toto ustanovení jiným, odpovídajícím svým obsahem účelu zrušeného ustanovení.</w:t>
      </w:r>
    </w:p>
    <w:p w14:paraId="27B051A6" w14:textId="77777777" w:rsidR="00D06457" w:rsidRDefault="00D06457" w:rsidP="00D06457">
      <w:p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p>
    <w:p w14:paraId="53D67CAD" w14:textId="265E6EE8" w:rsidR="00D06457" w:rsidRPr="00801687" w:rsidRDefault="00D06457" w:rsidP="00D06457">
      <w:pPr>
        <w:numPr>
          <w:ilvl w:val="0"/>
          <w:numId w:val="28"/>
        </w:numPr>
        <w:tabs>
          <w:tab w:val="clear" w:pos="720"/>
          <w:tab w:val="left" w:pos="1006"/>
          <w:tab w:val="left" w:pos="1218"/>
          <w:tab w:val="left" w:pos="2069"/>
          <w:tab w:val="left" w:pos="3345"/>
          <w:tab w:val="left" w:pos="3628"/>
          <w:tab w:val="left" w:pos="3770"/>
          <w:tab w:val="left" w:pos="3841"/>
        </w:tabs>
        <w:spacing w:before="0" w:line="240" w:lineRule="atLeast"/>
        <w:rPr>
          <w:b w:val="0"/>
          <w:szCs w:val="22"/>
        </w:rPr>
      </w:pPr>
      <w:r>
        <w:rPr>
          <w:b w:val="0"/>
          <w:color w:val="000000"/>
          <w:szCs w:val="22"/>
        </w:rPr>
        <w:t>Smlou</w:t>
      </w:r>
      <w:r w:rsidR="001761F8">
        <w:rPr>
          <w:b w:val="0"/>
          <w:color w:val="000000"/>
          <w:szCs w:val="22"/>
        </w:rPr>
        <w:t xml:space="preserve">va nabývá platnosti </w:t>
      </w:r>
      <w:r>
        <w:rPr>
          <w:b w:val="0"/>
          <w:color w:val="000000"/>
          <w:szCs w:val="22"/>
        </w:rPr>
        <w:t>dnem podpi</w:t>
      </w:r>
      <w:r w:rsidR="001761F8">
        <w:rPr>
          <w:b w:val="0"/>
          <w:color w:val="000000"/>
          <w:szCs w:val="22"/>
        </w:rPr>
        <w:t xml:space="preserve">su poslední ze smluvních stran </w:t>
      </w:r>
      <w:r w:rsidR="001761F8" w:rsidRPr="00801687">
        <w:rPr>
          <w:b w:val="0"/>
          <w:szCs w:val="22"/>
        </w:rPr>
        <w:t xml:space="preserve">a účinnosti dnem uveřejnění v registru smluv. Uveřejnění zajistí Uživatel. S uveřejním v registru smluv obě smluvní strany souhlasí. </w:t>
      </w:r>
    </w:p>
    <w:p w14:paraId="6679D54F" w14:textId="77777777" w:rsidR="00D06457" w:rsidRDefault="00D06457" w:rsidP="00D06457">
      <w:p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p>
    <w:p w14:paraId="6AF91715" w14:textId="77777777" w:rsidR="00D06457" w:rsidRDefault="00D06457" w:rsidP="00D06457">
      <w:pPr>
        <w:numPr>
          <w:ilvl w:val="0"/>
          <w:numId w:val="28"/>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Pr>
          <w:b w:val="0"/>
          <w:color w:val="000000"/>
          <w:szCs w:val="22"/>
        </w:rPr>
        <w:t xml:space="preserve">Smluvní strany prohlašují, že si tuto smlouvu před jejím podpisem přečetly, že byla uzavřena </w:t>
      </w:r>
      <w:r>
        <w:rPr>
          <w:b w:val="0"/>
          <w:color w:val="000000"/>
          <w:szCs w:val="22"/>
        </w:rPr>
        <w:lastRenderedPageBreak/>
        <w:t>po vzájemném projednání podle jejich pravé a svobodné vůle, určitě, vážně a srozumitelně. Toto potvrzují podpisy svých oprávněných zástupců.</w:t>
      </w:r>
    </w:p>
    <w:p w14:paraId="5DA6D022" w14:textId="752A3A20" w:rsidR="00DD1D39" w:rsidRDefault="00037440" w:rsidP="00DD1D39">
      <w:pPr>
        <w:tabs>
          <w:tab w:val="left" w:pos="1006"/>
          <w:tab w:val="left" w:pos="1218"/>
          <w:tab w:val="left" w:pos="2069"/>
          <w:tab w:val="left" w:pos="3345"/>
          <w:tab w:val="left" w:pos="3628"/>
          <w:tab w:val="left" w:pos="3770"/>
          <w:tab w:val="left" w:pos="3841"/>
        </w:tabs>
        <w:spacing w:line="240" w:lineRule="atLeast"/>
        <w:rPr>
          <w:b w:val="0"/>
          <w:color w:val="000000"/>
        </w:rPr>
      </w:pPr>
      <w:r>
        <w:rPr>
          <w:b w:val="0"/>
          <w:color w:val="000000"/>
        </w:rPr>
        <w:t>P</w:t>
      </w:r>
      <w:r w:rsidR="00DD1D39">
        <w:rPr>
          <w:b w:val="0"/>
          <w:color w:val="000000"/>
        </w:rPr>
        <w:t xml:space="preserve">říloha: </w:t>
      </w:r>
    </w:p>
    <w:p w14:paraId="638B9260" w14:textId="77777777" w:rsidR="00DD1D39" w:rsidRDefault="00DD1D39" w:rsidP="00DD1D39">
      <w:pPr>
        <w:numPr>
          <w:ilvl w:val="0"/>
          <w:numId w:val="34"/>
        </w:numPr>
        <w:tabs>
          <w:tab w:val="left" w:pos="1006"/>
          <w:tab w:val="left" w:pos="1218"/>
          <w:tab w:val="left" w:pos="2069"/>
          <w:tab w:val="left" w:pos="3345"/>
          <w:tab w:val="left" w:pos="3628"/>
          <w:tab w:val="left" w:pos="3770"/>
          <w:tab w:val="left" w:pos="3841"/>
        </w:tabs>
        <w:spacing w:line="240" w:lineRule="atLeast"/>
        <w:rPr>
          <w:b w:val="0"/>
          <w:color w:val="000000"/>
        </w:rPr>
      </w:pPr>
      <w:r>
        <w:rPr>
          <w:b w:val="0"/>
          <w:color w:val="000000"/>
        </w:rPr>
        <w:t xml:space="preserve">Příloha č. 1 </w:t>
      </w:r>
      <w:r w:rsidR="00324A79">
        <w:rPr>
          <w:b w:val="0"/>
          <w:color w:val="000000"/>
        </w:rPr>
        <w:t xml:space="preserve">- </w:t>
      </w:r>
      <w:r>
        <w:rPr>
          <w:b w:val="0"/>
          <w:color w:val="000000"/>
        </w:rPr>
        <w:t>Služby nad rámec běžného servisu a údržby</w:t>
      </w:r>
    </w:p>
    <w:p w14:paraId="7C7B4789" w14:textId="77777777" w:rsidR="00DD1D39" w:rsidRDefault="00DD1D39" w:rsidP="00DD1D39">
      <w:pPr>
        <w:numPr>
          <w:ilvl w:val="0"/>
          <w:numId w:val="34"/>
        </w:numPr>
        <w:tabs>
          <w:tab w:val="left" w:pos="1006"/>
          <w:tab w:val="left" w:pos="1218"/>
          <w:tab w:val="left" w:pos="2069"/>
          <w:tab w:val="left" w:pos="3345"/>
          <w:tab w:val="left" w:pos="3628"/>
          <w:tab w:val="left" w:pos="3770"/>
          <w:tab w:val="left" w:pos="3841"/>
        </w:tabs>
        <w:spacing w:line="240" w:lineRule="atLeast"/>
        <w:rPr>
          <w:b w:val="0"/>
          <w:color w:val="000000"/>
        </w:rPr>
      </w:pPr>
      <w:r>
        <w:rPr>
          <w:b w:val="0"/>
          <w:color w:val="000000"/>
        </w:rPr>
        <w:t xml:space="preserve">Příloha č. 2 </w:t>
      </w:r>
      <w:r w:rsidR="00324A79">
        <w:rPr>
          <w:b w:val="0"/>
          <w:color w:val="000000"/>
        </w:rPr>
        <w:t xml:space="preserve">- </w:t>
      </w:r>
      <w:r>
        <w:rPr>
          <w:b w:val="0"/>
          <w:color w:val="000000"/>
        </w:rPr>
        <w:t>Stanovení ceny Hot-Line</w:t>
      </w:r>
    </w:p>
    <w:p w14:paraId="20744ABB" w14:textId="77777777" w:rsidR="00560564" w:rsidRDefault="00560564" w:rsidP="00D06457">
      <w:pPr>
        <w:tabs>
          <w:tab w:val="left" w:pos="1006"/>
          <w:tab w:val="left" w:pos="1218"/>
          <w:tab w:val="left" w:pos="2069"/>
          <w:tab w:val="left" w:pos="3345"/>
          <w:tab w:val="left" w:pos="3628"/>
          <w:tab w:val="left" w:pos="3770"/>
          <w:tab w:val="left" w:pos="3841"/>
        </w:tabs>
        <w:spacing w:line="240" w:lineRule="atLeast"/>
        <w:rPr>
          <w:b w:val="0"/>
          <w:color w:val="000000"/>
        </w:rPr>
      </w:pPr>
    </w:p>
    <w:p w14:paraId="2863BA6E" w14:textId="5E35907E" w:rsidR="00D06457" w:rsidRDefault="00A6660D" w:rsidP="00DD1D39">
      <w:pPr>
        <w:tabs>
          <w:tab w:val="left" w:pos="1006"/>
          <w:tab w:val="left" w:pos="1218"/>
          <w:tab w:val="left" w:pos="2069"/>
          <w:tab w:val="left" w:pos="3345"/>
          <w:tab w:val="left" w:pos="3628"/>
          <w:tab w:val="left" w:pos="3770"/>
          <w:tab w:val="left" w:pos="3841"/>
        </w:tabs>
        <w:spacing w:line="240" w:lineRule="atLeast"/>
        <w:rPr>
          <w:b w:val="0"/>
          <w:color w:val="000000"/>
        </w:rPr>
      </w:pPr>
      <w:r w:rsidRPr="00672A55">
        <w:rPr>
          <w:b w:val="0"/>
          <w:color w:val="000000"/>
        </w:rPr>
        <w:t>V</w:t>
      </w:r>
      <w:r w:rsidR="00801687">
        <w:rPr>
          <w:b w:val="0"/>
          <w:color w:val="000000"/>
        </w:rPr>
        <w:t xml:space="preserve">e Zlíně </w:t>
      </w:r>
      <w:r w:rsidRPr="00672A55">
        <w:rPr>
          <w:b w:val="0"/>
          <w:color w:val="000000"/>
        </w:rPr>
        <w:t>dne</w:t>
      </w:r>
      <w:r w:rsidR="00285940" w:rsidRPr="00672A55">
        <w:rPr>
          <w:b w:val="0"/>
          <w:color w:val="000000"/>
        </w:rPr>
        <w:t xml:space="preserve"> </w:t>
      </w:r>
      <w:r w:rsidR="00801687">
        <w:rPr>
          <w:b w:val="0"/>
          <w:color w:val="000000"/>
        </w:rPr>
        <w:t xml:space="preserve">27. 5. </w:t>
      </w:r>
      <w:r w:rsidR="00D04C20" w:rsidRPr="00672A55">
        <w:rPr>
          <w:b w:val="0"/>
          <w:color w:val="000000"/>
        </w:rPr>
        <w:t>20</w:t>
      </w:r>
      <w:r w:rsidR="005717F9">
        <w:rPr>
          <w:b w:val="0"/>
          <w:color w:val="000000"/>
        </w:rPr>
        <w:t>20</w:t>
      </w:r>
      <w:r w:rsidR="00D06457" w:rsidRPr="00672A55">
        <w:rPr>
          <w:b w:val="0"/>
          <w:color w:val="000000"/>
        </w:rPr>
        <w:tab/>
      </w:r>
      <w:r w:rsidR="00D06457" w:rsidRPr="00672A55">
        <w:rPr>
          <w:b w:val="0"/>
          <w:color w:val="000000"/>
        </w:rPr>
        <w:tab/>
      </w:r>
      <w:r w:rsidR="00D06457" w:rsidRPr="00672A55">
        <w:rPr>
          <w:b w:val="0"/>
          <w:color w:val="000000"/>
        </w:rPr>
        <w:tab/>
      </w:r>
      <w:r w:rsidR="00D06457" w:rsidRPr="00672A55">
        <w:rPr>
          <w:b w:val="0"/>
          <w:color w:val="000000"/>
        </w:rPr>
        <w:tab/>
      </w:r>
      <w:r w:rsidR="00DD1D39" w:rsidRPr="00672A55">
        <w:rPr>
          <w:b w:val="0"/>
          <w:color w:val="000000"/>
        </w:rPr>
        <w:tab/>
      </w:r>
      <w:r w:rsidR="00DD1D39" w:rsidRPr="00672A55">
        <w:rPr>
          <w:b w:val="0"/>
          <w:color w:val="000000"/>
        </w:rPr>
        <w:tab/>
      </w:r>
      <w:r w:rsidR="00D06457" w:rsidRPr="00672A55">
        <w:rPr>
          <w:b w:val="0"/>
          <w:color w:val="000000"/>
        </w:rPr>
        <w:t>V Poděbradech,</w:t>
      </w:r>
      <w:r w:rsidR="00804BCE" w:rsidRPr="00672A55">
        <w:rPr>
          <w:b w:val="0"/>
          <w:color w:val="000000"/>
        </w:rPr>
        <w:t xml:space="preserve"> </w:t>
      </w:r>
      <w:r w:rsidRPr="00672A55">
        <w:rPr>
          <w:b w:val="0"/>
          <w:color w:val="000000"/>
        </w:rPr>
        <w:t xml:space="preserve">dne </w:t>
      </w:r>
      <w:r w:rsidR="00801687">
        <w:rPr>
          <w:b w:val="0"/>
          <w:color w:val="000000"/>
        </w:rPr>
        <w:t xml:space="preserve">3. 6. </w:t>
      </w:r>
      <w:bookmarkStart w:id="0" w:name="_GoBack"/>
      <w:bookmarkEnd w:id="0"/>
      <w:r w:rsidR="00D04C20" w:rsidRPr="00672A55">
        <w:rPr>
          <w:b w:val="0"/>
          <w:color w:val="000000"/>
        </w:rPr>
        <w:t>20</w:t>
      </w:r>
      <w:r w:rsidR="005717F9">
        <w:rPr>
          <w:b w:val="0"/>
          <w:color w:val="000000"/>
        </w:rPr>
        <w:t>20</w:t>
      </w:r>
    </w:p>
    <w:p w14:paraId="4777E438" w14:textId="77777777" w:rsidR="00560564" w:rsidRDefault="00560564" w:rsidP="00D06457">
      <w:pPr>
        <w:tabs>
          <w:tab w:val="left" w:pos="1006"/>
          <w:tab w:val="left" w:pos="1218"/>
          <w:tab w:val="left" w:pos="2069"/>
          <w:tab w:val="left" w:pos="3345"/>
          <w:tab w:val="left" w:pos="3628"/>
          <w:tab w:val="left" w:pos="3770"/>
          <w:tab w:val="left" w:pos="3841"/>
        </w:tabs>
        <w:spacing w:line="240" w:lineRule="atLeast"/>
        <w:ind w:left="595"/>
        <w:rPr>
          <w:b w:val="0"/>
          <w:color w:val="000000"/>
        </w:rPr>
      </w:pPr>
    </w:p>
    <w:p w14:paraId="368BC194" w14:textId="77777777" w:rsidR="00D06457" w:rsidRDefault="00D06457" w:rsidP="00D06457">
      <w:pPr>
        <w:tabs>
          <w:tab w:val="left" w:pos="1006"/>
          <w:tab w:val="left" w:pos="1218"/>
          <w:tab w:val="left" w:pos="2069"/>
          <w:tab w:val="left" w:pos="3345"/>
          <w:tab w:val="left" w:pos="3628"/>
          <w:tab w:val="left" w:pos="3770"/>
          <w:tab w:val="left" w:pos="3841"/>
        </w:tabs>
        <w:spacing w:before="120" w:line="240" w:lineRule="atLeast"/>
        <w:ind w:left="595"/>
        <w:rPr>
          <w:b w:val="0"/>
          <w:color w:val="000000"/>
        </w:rPr>
      </w:pPr>
    </w:p>
    <w:p w14:paraId="2A8E24C2" w14:textId="528A284C" w:rsidR="00D06457" w:rsidRDefault="001761F8" w:rsidP="00D06457">
      <w:pPr>
        <w:tabs>
          <w:tab w:val="left" w:pos="0"/>
        </w:tabs>
        <w:spacing w:before="120" w:line="240" w:lineRule="atLeast"/>
        <w:ind w:left="595"/>
        <w:rPr>
          <w:b w:val="0"/>
          <w:color w:val="000000"/>
        </w:rPr>
      </w:pPr>
      <w:r>
        <w:rPr>
          <w:b w:val="0"/>
          <w:color w:val="000000"/>
        </w:rPr>
        <w:t>…………………………….</w:t>
      </w:r>
      <w:r>
        <w:rPr>
          <w:b w:val="0"/>
          <w:color w:val="000000"/>
        </w:rPr>
        <w:tab/>
      </w:r>
      <w:r>
        <w:rPr>
          <w:b w:val="0"/>
          <w:color w:val="000000"/>
        </w:rPr>
        <w:tab/>
      </w:r>
      <w:r>
        <w:rPr>
          <w:b w:val="0"/>
          <w:color w:val="000000"/>
        </w:rPr>
        <w:tab/>
      </w:r>
      <w:r w:rsidR="00D06457">
        <w:rPr>
          <w:b w:val="0"/>
          <w:color w:val="000000"/>
        </w:rPr>
        <w:t>…………………………….</w:t>
      </w:r>
    </w:p>
    <w:p w14:paraId="2A24DFB9" w14:textId="29606453" w:rsidR="00D06457" w:rsidRDefault="001761F8" w:rsidP="00D06457">
      <w:pPr>
        <w:tabs>
          <w:tab w:val="left" w:pos="1006"/>
          <w:tab w:val="left" w:pos="1218"/>
          <w:tab w:val="left" w:pos="2069"/>
          <w:tab w:val="left" w:pos="3345"/>
          <w:tab w:val="left" w:pos="3628"/>
          <w:tab w:val="left" w:pos="3770"/>
          <w:tab w:val="left" w:pos="3841"/>
        </w:tabs>
        <w:spacing w:before="120" w:line="240" w:lineRule="atLeast"/>
        <w:ind w:left="595"/>
        <w:rPr>
          <w:color w:val="000000"/>
          <w:szCs w:val="22"/>
        </w:rPr>
      </w:pPr>
      <w:r>
        <w:rPr>
          <w:color w:val="000000"/>
          <w:szCs w:val="22"/>
        </w:rPr>
        <w:tab/>
      </w:r>
      <w:r>
        <w:rPr>
          <w:color w:val="000000"/>
          <w:szCs w:val="22"/>
        </w:rPr>
        <w:tab/>
        <w:t>Uživatel</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D06457">
        <w:rPr>
          <w:color w:val="000000"/>
          <w:szCs w:val="22"/>
        </w:rPr>
        <w:t>Poskytovatel</w:t>
      </w:r>
    </w:p>
    <w:p w14:paraId="63A78D5A" w14:textId="77777777" w:rsidR="00D06457" w:rsidRDefault="00D06457" w:rsidP="008C06BF">
      <w:pPr>
        <w:widowControl/>
        <w:tabs>
          <w:tab w:val="clear" w:pos="720"/>
        </w:tabs>
        <w:suppressAutoHyphens w:val="0"/>
        <w:spacing w:before="0"/>
        <w:ind w:left="1440"/>
      </w:pPr>
      <w:r>
        <w:br w:type="page"/>
      </w:r>
    </w:p>
    <w:p w14:paraId="72FC3250" w14:textId="77777777" w:rsidR="00D06457" w:rsidRDefault="00D06457" w:rsidP="00804BCE">
      <w:pPr>
        <w:pStyle w:val="Nzev"/>
      </w:pPr>
      <w:r>
        <w:lastRenderedPageBreak/>
        <w:t xml:space="preserve">Příloha číslo </w:t>
      </w:r>
      <w:r w:rsidR="00763B45">
        <w:t>1</w:t>
      </w:r>
      <w:r>
        <w:t>:</w:t>
      </w:r>
    </w:p>
    <w:p w14:paraId="50230BB1" w14:textId="77777777" w:rsidR="00D06457" w:rsidRDefault="00D06457" w:rsidP="00D06457">
      <w:pPr>
        <w:rPr>
          <w:rFonts w:cs="Arial"/>
          <w:b w:val="0"/>
          <w:szCs w:val="20"/>
        </w:rPr>
      </w:pPr>
      <w:r>
        <w:rPr>
          <w:rFonts w:cs="Arial"/>
          <w:b w:val="0"/>
          <w:szCs w:val="20"/>
        </w:rPr>
        <w:tab/>
      </w:r>
    </w:p>
    <w:p w14:paraId="6B845D0A" w14:textId="77777777" w:rsidR="00D06457" w:rsidRDefault="00E60D75" w:rsidP="00E60D75">
      <w:pPr>
        <w:numPr>
          <w:ilvl w:val="0"/>
          <w:numId w:val="33"/>
        </w:numPr>
        <w:tabs>
          <w:tab w:val="clear" w:pos="720"/>
        </w:tabs>
        <w:rPr>
          <w:szCs w:val="22"/>
        </w:rPr>
      </w:pPr>
      <w:r>
        <w:rPr>
          <w:szCs w:val="22"/>
        </w:rPr>
        <w:t xml:space="preserve"> </w:t>
      </w:r>
      <w:r w:rsidR="00D06457">
        <w:rPr>
          <w:szCs w:val="22"/>
        </w:rPr>
        <w:t>SLUŽBY NAD RÁMEC BĚŽNÉHO SERVISU A ÚDRŽBY</w:t>
      </w:r>
    </w:p>
    <w:p w14:paraId="4FF23D5F" w14:textId="77777777" w:rsidR="00D06457" w:rsidRDefault="00D06457" w:rsidP="00D06457">
      <w:pPr>
        <w:rPr>
          <w:b w:val="0"/>
        </w:rPr>
      </w:pPr>
      <w:r>
        <w:rPr>
          <w:b w:val="0"/>
        </w:rPr>
        <w:t>Služby nad rámec běžného servisu a údržby patří zejména:</w:t>
      </w:r>
    </w:p>
    <w:p w14:paraId="1B293F5A" w14:textId="431B94A4" w:rsidR="00D06457" w:rsidRDefault="00D06457" w:rsidP="00560564">
      <w:pPr>
        <w:numPr>
          <w:ilvl w:val="0"/>
          <w:numId w:val="30"/>
        </w:numPr>
        <w:rPr>
          <w:b w:val="0"/>
        </w:rPr>
      </w:pPr>
      <w:r>
        <w:rPr>
          <w:b w:val="0"/>
        </w:rPr>
        <w:t>Poradenství a školení</w:t>
      </w:r>
      <w:r w:rsidR="003D4272">
        <w:rPr>
          <w:b w:val="0"/>
        </w:rPr>
        <w:t xml:space="preserve"> v objemu nad rámec přidělených hodin zahrnutých do Hot-Line</w:t>
      </w:r>
    </w:p>
    <w:p w14:paraId="1870315F" w14:textId="77777777" w:rsidR="00D06457" w:rsidRDefault="00D06457" w:rsidP="00560564">
      <w:pPr>
        <w:numPr>
          <w:ilvl w:val="0"/>
          <w:numId w:val="30"/>
        </w:numPr>
        <w:rPr>
          <w:b w:val="0"/>
        </w:rPr>
      </w:pPr>
      <w:r>
        <w:rPr>
          <w:b w:val="0"/>
        </w:rPr>
        <w:t>Analýza provozních potřeb Uživatele a stanovení optimálního nastavení SW</w:t>
      </w:r>
    </w:p>
    <w:p w14:paraId="2322BC8A" w14:textId="77777777" w:rsidR="00D06457" w:rsidRDefault="00D06457" w:rsidP="00560564">
      <w:pPr>
        <w:numPr>
          <w:ilvl w:val="0"/>
          <w:numId w:val="30"/>
        </w:numPr>
        <w:rPr>
          <w:b w:val="0"/>
        </w:rPr>
      </w:pPr>
      <w:r>
        <w:rPr>
          <w:b w:val="0"/>
        </w:rPr>
        <w:t>Odstraňování následků havárií technologií</w:t>
      </w:r>
      <w:r w:rsidR="00285940">
        <w:rPr>
          <w:b w:val="0"/>
        </w:rPr>
        <w:t>,</w:t>
      </w:r>
      <w:r>
        <w:rPr>
          <w:b w:val="0"/>
        </w:rPr>
        <w:t xml:space="preserve"> jež nejsou předmětem dodávky poskytovatele a provozních chyb Uživatele</w:t>
      </w:r>
    </w:p>
    <w:p w14:paraId="06A7C85D" w14:textId="77777777" w:rsidR="00D06457" w:rsidRDefault="00D06457" w:rsidP="00560564">
      <w:pPr>
        <w:numPr>
          <w:ilvl w:val="0"/>
          <w:numId w:val="30"/>
        </w:numPr>
        <w:rPr>
          <w:b w:val="0"/>
        </w:rPr>
      </w:pPr>
      <w:r>
        <w:rPr>
          <w:b w:val="0"/>
        </w:rPr>
        <w:t>Údržba, opravy a nastavení HW vybavení Uživatele pro zajištění chodu SW</w:t>
      </w:r>
    </w:p>
    <w:p w14:paraId="6DBE3D2C" w14:textId="77777777" w:rsidR="0019564A" w:rsidRDefault="0019564A" w:rsidP="0019564A">
      <w:pPr>
        <w:rPr>
          <w:b w:val="0"/>
        </w:rPr>
      </w:pPr>
    </w:p>
    <w:p w14:paraId="363DB353" w14:textId="77777777" w:rsidR="0019564A" w:rsidRDefault="0019564A" w:rsidP="0019564A">
      <w:pPr>
        <w:numPr>
          <w:ilvl w:val="0"/>
          <w:numId w:val="33"/>
        </w:numPr>
        <w:tabs>
          <w:tab w:val="clear" w:pos="720"/>
        </w:tabs>
        <w:rPr>
          <w:szCs w:val="22"/>
        </w:rPr>
      </w:pPr>
      <w:r>
        <w:rPr>
          <w:szCs w:val="22"/>
        </w:rPr>
        <w:t xml:space="preserve"> TERMÍNY PRO ODSTRAŇOVÁNÍ ZÁVAD</w:t>
      </w:r>
    </w:p>
    <w:p w14:paraId="7815582E" w14:textId="77777777" w:rsidR="0019564A" w:rsidRDefault="0019564A" w:rsidP="0019564A">
      <w:pPr>
        <w:rPr>
          <w:b w:val="0"/>
        </w:rPr>
      </w:pPr>
    </w:p>
    <w:tbl>
      <w:tblPr>
        <w:tblW w:w="9560" w:type="dxa"/>
        <w:jc w:val="center"/>
        <w:tblCellMar>
          <w:left w:w="70" w:type="dxa"/>
          <w:right w:w="70" w:type="dxa"/>
        </w:tblCellMar>
        <w:tblLook w:val="04A0" w:firstRow="1" w:lastRow="0" w:firstColumn="1" w:lastColumn="0" w:noHBand="0" w:noVBand="1"/>
      </w:tblPr>
      <w:tblGrid>
        <w:gridCol w:w="4480"/>
        <w:gridCol w:w="1240"/>
        <w:gridCol w:w="1660"/>
        <w:gridCol w:w="2180"/>
      </w:tblGrid>
      <w:tr w:rsidR="0019564A" w14:paraId="68282F93" w14:textId="77777777" w:rsidTr="003634DF">
        <w:trPr>
          <w:trHeight w:val="1050"/>
          <w:jc w:val="center"/>
        </w:trPr>
        <w:tc>
          <w:tcPr>
            <w:tcW w:w="4480" w:type="dxa"/>
            <w:tcBorders>
              <w:top w:val="double" w:sz="6" w:space="0" w:color="auto"/>
              <w:left w:val="double" w:sz="6" w:space="0" w:color="auto"/>
              <w:bottom w:val="single" w:sz="8" w:space="0" w:color="auto"/>
              <w:right w:val="nil"/>
            </w:tcBorders>
            <w:noWrap/>
            <w:vAlign w:val="center"/>
          </w:tcPr>
          <w:p w14:paraId="65E4E587" w14:textId="77777777" w:rsidR="0019564A" w:rsidRDefault="0019564A" w:rsidP="008D7FFD">
            <w:pPr>
              <w:widowControl/>
              <w:suppressAutoHyphens w:val="0"/>
              <w:spacing w:before="0"/>
              <w:jc w:val="center"/>
              <w:rPr>
                <w:rFonts w:ascii="Arial" w:eastAsia="Times New Roman" w:hAnsi="Arial" w:cs="Arial"/>
                <w:sz w:val="20"/>
                <w:szCs w:val="20"/>
                <w:lang w:eastAsia="cs-CZ"/>
              </w:rPr>
            </w:pPr>
            <w:r>
              <w:rPr>
                <w:rFonts w:ascii="Arial" w:eastAsia="Times New Roman" w:hAnsi="Arial" w:cs="Arial"/>
                <w:sz w:val="20"/>
                <w:szCs w:val="20"/>
                <w:lang w:eastAsia="cs-CZ"/>
              </w:rPr>
              <w:t>Servisní zásahy pro odstraňování závad</w:t>
            </w:r>
          </w:p>
        </w:tc>
        <w:tc>
          <w:tcPr>
            <w:tcW w:w="1240" w:type="dxa"/>
            <w:tcBorders>
              <w:top w:val="double" w:sz="6" w:space="0" w:color="auto"/>
              <w:left w:val="nil"/>
              <w:bottom w:val="single" w:sz="8" w:space="0" w:color="auto"/>
              <w:right w:val="nil"/>
            </w:tcBorders>
            <w:vAlign w:val="center"/>
          </w:tcPr>
          <w:p w14:paraId="19465FF6" w14:textId="77777777" w:rsidR="0019564A" w:rsidRDefault="0019564A" w:rsidP="008D7FFD">
            <w:pPr>
              <w:widowControl/>
              <w:suppressAutoHyphens w:val="0"/>
              <w:spacing w:before="0"/>
              <w:jc w:val="center"/>
              <w:rPr>
                <w:rFonts w:ascii="Arial" w:eastAsia="Times New Roman" w:hAnsi="Arial" w:cs="Arial"/>
                <w:sz w:val="20"/>
                <w:szCs w:val="20"/>
                <w:lang w:eastAsia="cs-CZ"/>
              </w:rPr>
            </w:pPr>
            <w:r>
              <w:rPr>
                <w:rFonts w:ascii="Arial" w:eastAsia="Times New Roman" w:hAnsi="Arial" w:cs="Arial"/>
                <w:sz w:val="20"/>
                <w:szCs w:val="20"/>
                <w:lang w:eastAsia="cs-CZ"/>
              </w:rPr>
              <w:t>Termíny reakce</w:t>
            </w:r>
          </w:p>
        </w:tc>
        <w:tc>
          <w:tcPr>
            <w:tcW w:w="1660" w:type="dxa"/>
            <w:tcBorders>
              <w:top w:val="double" w:sz="6" w:space="0" w:color="auto"/>
              <w:left w:val="nil"/>
              <w:bottom w:val="single" w:sz="8" w:space="0" w:color="auto"/>
              <w:right w:val="nil"/>
            </w:tcBorders>
            <w:vAlign w:val="center"/>
          </w:tcPr>
          <w:p w14:paraId="3BDC13C5" w14:textId="77777777" w:rsidR="0019564A" w:rsidRDefault="0019564A" w:rsidP="008D7FFD">
            <w:pPr>
              <w:widowControl/>
              <w:suppressAutoHyphens w:val="0"/>
              <w:spacing w:before="0"/>
              <w:jc w:val="center"/>
              <w:rPr>
                <w:rFonts w:ascii="Arial" w:eastAsia="Times New Roman" w:hAnsi="Arial" w:cs="Arial"/>
                <w:sz w:val="20"/>
                <w:szCs w:val="20"/>
                <w:lang w:eastAsia="cs-CZ"/>
              </w:rPr>
            </w:pPr>
            <w:r>
              <w:rPr>
                <w:rFonts w:ascii="Arial" w:eastAsia="Times New Roman" w:hAnsi="Arial" w:cs="Arial"/>
                <w:sz w:val="20"/>
                <w:szCs w:val="20"/>
                <w:lang w:eastAsia="cs-CZ"/>
              </w:rPr>
              <w:t>Termín odstranění od okamžiku reakce</w:t>
            </w:r>
          </w:p>
        </w:tc>
        <w:tc>
          <w:tcPr>
            <w:tcW w:w="2180" w:type="dxa"/>
            <w:tcBorders>
              <w:top w:val="double" w:sz="6" w:space="0" w:color="auto"/>
              <w:left w:val="nil"/>
              <w:bottom w:val="single" w:sz="8" w:space="0" w:color="auto"/>
              <w:right w:val="double" w:sz="6" w:space="0" w:color="auto"/>
            </w:tcBorders>
            <w:vAlign w:val="center"/>
          </w:tcPr>
          <w:p w14:paraId="04EF3746" w14:textId="77777777" w:rsidR="0019564A" w:rsidRDefault="0019564A" w:rsidP="008D7FFD">
            <w:pPr>
              <w:widowControl/>
              <w:suppressAutoHyphens w:val="0"/>
              <w:spacing w:before="0"/>
              <w:jc w:val="center"/>
              <w:rPr>
                <w:rFonts w:ascii="Arial" w:eastAsia="Times New Roman" w:hAnsi="Arial" w:cs="Arial"/>
                <w:sz w:val="20"/>
                <w:szCs w:val="20"/>
                <w:lang w:eastAsia="cs-CZ"/>
              </w:rPr>
            </w:pPr>
            <w:r>
              <w:rPr>
                <w:rFonts w:ascii="Arial" w:eastAsia="Times New Roman" w:hAnsi="Arial" w:cs="Arial"/>
                <w:sz w:val="20"/>
                <w:szCs w:val="20"/>
                <w:lang w:eastAsia="cs-CZ"/>
              </w:rPr>
              <w:t>příplatek k hodinové sazbě standardního ceníku prací</w:t>
            </w:r>
          </w:p>
        </w:tc>
      </w:tr>
      <w:tr w:rsidR="0019564A" w14:paraId="660DC933" w14:textId="77777777" w:rsidTr="003634DF">
        <w:trPr>
          <w:trHeight w:val="255"/>
          <w:jc w:val="center"/>
        </w:trPr>
        <w:tc>
          <w:tcPr>
            <w:tcW w:w="4480" w:type="dxa"/>
            <w:tcBorders>
              <w:top w:val="nil"/>
              <w:left w:val="double" w:sz="6" w:space="0" w:color="auto"/>
              <w:bottom w:val="nil"/>
              <w:right w:val="nil"/>
            </w:tcBorders>
            <w:noWrap/>
            <w:vAlign w:val="bottom"/>
          </w:tcPr>
          <w:p w14:paraId="68B60E9D" w14:textId="77777777" w:rsidR="0019564A" w:rsidRDefault="0019564A" w:rsidP="008D7FFD">
            <w:pPr>
              <w:widowControl/>
              <w:suppressAutoHyphens w:val="0"/>
              <w:spacing w:before="0"/>
              <w:jc w:val="left"/>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Odstraňování závady</w:t>
            </w:r>
          </w:p>
        </w:tc>
        <w:tc>
          <w:tcPr>
            <w:tcW w:w="1240" w:type="dxa"/>
            <w:vAlign w:val="center"/>
          </w:tcPr>
          <w:p w14:paraId="2B5B92AD" w14:textId="77777777" w:rsidR="0019564A" w:rsidRDefault="0019564A" w:rsidP="008D7FFD">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 xml:space="preserve">3 </w:t>
            </w:r>
            <w:proofErr w:type="spellStart"/>
            <w:r>
              <w:rPr>
                <w:rFonts w:ascii="Arial" w:eastAsia="Times New Roman" w:hAnsi="Arial" w:cs="Arial"/>
                <w:b w:val="0"/>
                <w:bCs w:val="0"/>
                <w:sz w:val="20"/>
                <w:szCs w:val="20"/>
                <w:lang w:eastAsia="cs-CZ"/>
              </w:rPr>
              <w:t>prac</w:t>
            </w:r>
            <w:proofErr w:type="spellEnd"/>
            <w:r>
              <w:rPr>
                <w:rFonts w:ascii="Arial" w:eastAsia="Times New Roman" w:hAnsi="Arial" w:cs="Arial"/>
                <w:b w:val="0"/>
                <w:bCs w:val="0"/>
                <w:sz w:val="20"/>
                <w:szCs w:val="20"/>
                <w:lang w:eastAsia="cs-CZ"/>
              </w:rPr>
              <w:t>. dny</w:t>
            </w:r>
          </w:p>
        </w:tc>
        <w:tc>
          <w:tcPr>
            <w:tcW w:w="1660" w:type="dxa"/>
            <w:vAlign w:val="center"/>
          </w:tcPr>
          <w:p w14:paraId="7316B110" w14:textId="77777777" w:rsidR="0019564A" w:rsidRDefault="0019564A" w:rsidP="008D7FFD">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 xml:space="preserve">5 </w:t>
            </w:r>
            <w:proofErr w:type="spellStart"/>
            <w:r>
              <w:rPr>
                <w:rFonts w:ascii="Arial" w:eastAsia="Times New Roman" w:hAnsi="Arial" w:cs="Arial"/>
                <w:b w:val="0"/>
                <w:bCs w:val="0"/>
                <w:sz w:val="20"/>
                <w:szCs w:val="20"/>
                <w:lang w:eastAsia="cs-CZ"/>
              </w:rPr>
              <w:t>prac</w:t>
            </w:r>
            <w:proofErr w:type="spellEnd"/>
            <w:r>
              <w:rPr>
                <w:rFonts w:ascii="Arial" w:eastAsia="Times New Roman" w:hAnsi="Arial" w:cs="Arial"/>
                <w:b w:val="0"/>
                <w:bCs w:val="0"/>
                <w:sz w:val="20"/>
                <w:szCs w:val="20"/>
                <w:lang w:eastAsia="cs-CZ"/>
              </w:rPr>
              <w:t>. dnů</w:t>
            </w:r>
          </w:p>
        </w:tc>
        <w:tc>
          <w:tcPr>
            <w:tcW w:w="2180" w:type="dxa"/>
            <w:tcBorders>
              <w:top w:val="nil"/>
              <w:left w:val="nil"/>
              <w:bottom w:val="nil"/>
              <w:right w:val="double" w:sz="6" w:space="0" w:color="auto"/>
            </w:tcBorders>
            <w:noWrap/>
            <w:vAlign w:val="bottom"/>
          </w:tcPr>
          <w:p w14:paraId="4893B82F" w14:textId="77777777" w:rsidR="0019564A" w:rsidRDefault="0019564A" w:rsidP="008D7FFD">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0</w:t>
            </w:r>
          </w:p>
        </w:tc>
      </w:tr>
      <w:tr w:rsidR="0019564A" w14:paraId="215E8E4C" w14:textId="77777777" w:rsidTr="003634DF">
        <w:trPr>
          <w:trHeight w:val="255"/>
          <w:jc w:val="center"/>
        </w:trPr>
        <w:tc>
          <w:tcPr>
            <w:tcW w:w="4480" w:type="dxa"/>
            <w:tcBorders>
              <w:top w:val="nil"/>
              <w:left w:val="double" w:sz="6" w:space="0" w:color="auto"/>
              <w:bottom w:val="nil"/>
              <w:right w:val="nil"/>
            </w:tcBorders>
            <w:noWrap/>
            <w:vAlign w:val="bottom"/>
          </w:tcPr>
          <w:p w14:paraId="39EC9979" w14:textId="77777777" w:rsidR="0019564A" w:rsidRDefault="0019564A" w:rsidP="008D7FFD">
            <w:pPr>
              <w:widowControl/>
              <w:suppressAutoHyphens w:val="0"/>
              <w:spacing w:before="0"/>
              <w:jc w:val="left"/>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Odstraňování havárie</w:t>
            </w:r>
          </w:p>
        </w:tc>
        <w:tc>
          <w:tcPr>
            <w:tcW w:w="1240" w:type="dxa"/>
            <w:vAlign w:val="center"/>
          </w:tcPr>
          <w:p w14:paraId="44C878AB" w14:textId="77777777" w:rsidR="0019564A" w:rsidRDefault="0019564A" w:rsidP="008D7FFD">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 xml:space="preserve">1 </w:t>
            </w:r>
            <w:proofErr w:type="spellStart"/>
            <w:r>
              <w:rPr>
                <w:rFonts w:ascii="Arial" w:eastAsia="Times New Roman" w:hAnsi="Arial" w:cs="Arial"/>
                <w:b w:val="0"/>
                <w:bCs w:val="0"/>
                <w:sz w:val="20"/>
                <w:szCs w:val="20"/>
                <w:lang w:eastAsia="cs-CZ"/>
              </w:rPr>
              <w:t>prac</w:t>
            </w:r>
            <w:proofErr w:type="spellEnd"/>
            <w:r>
              <w:rPr>
                <w:rFonts w:ascii="Arial" w:eastAsia="Times New Roman" w:hAnsi="Arial" w:cs="Arial"/>
                <w:b w:val="0"/>
                <w:bCs w:val="0"/>
                <w:sz w:val="20"/>
                <w:szCs w:val="20"/>
                <w:lang w:eastAsia="cs-CZ"/>
              </w:rPr>
              <w:t>. den</w:t>
            </w:r>
          </w:p>
        </w:tc>
        <w:tc>
          <w:tcPr>
            <w:tcW w:w="1660" w:type="dxa"/>
            <w:vAlign w:val="center"/>
          </w:tcPr>
          <w:p w14:paraId="59CA1D6C" w14:textId="77777777" w:rsidR="0019564A" w:rsidRDefault="0019564A" w:rsidP="008D7FFD">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 xml:space="preserve">2 </w:t>
            </w:r>
            <w:proofErr w:type="spellStart"/>
            <w:r>
              <w:rPr>
                <w:rFonts w:ascii="Arial" w:eastAsia="Times New Roman" w:hAnsi="Arial" w:cs="Arial"/>
                <w:b w:val="0"/>
                <w:bCs w:val="0"/>
                <w:sz w:val="20"/>
                <w:szCs w:val="20"/>
                <w:lang w:eastAsia="cs-CZ"/>
              </w:rPr>
              <w:t>prac</w:t>
            </w:r>
            <w:proofErr w:type="spellEnd"/>
            <w:r>
              <w:rPr>
                <w:rFonts w:ascii="Arial" w:eastAsia="Times New Roman" w:hAnsi="Arial" w:cs="Arial"/>
                <w:b w:val="0"/>
                <w:bCs w:val="0"/>
                <w:sz w:val="20"/>
                <w:szCs w:val="20"/>
                <w:lang w:eastAsia="cs-CZ"/>
              </w:rPr>
              <w:t>. dny</w:t>
            </w:r>
          </w:p>
        </w:tc>
        <w:tc>
          <w:tcPr>
            <w:tcW w:w="2180" w:type="dxa"/>
            <w:tcBorders>
              <w:top w:val="nil"/>
              <w:left w:val="nil"/>
              <w:bottom w:val="nil"/>
              <w:right w:val="double" w:sz="6" w:space="0" w:color="auto"/>
            </w:tcBorders>
            <w:noWrap/>
            <w:vAlign w:val="bottom"/>
          </w:tcPr>
          <w:p w14:paraId="39D7A841" w14:textId="77777777" w:rsidR="0019564A" w:rsidRDefault="0019564A" w:rsidP="008D7FFD">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0</w:t>
            </w:r>
          </w:p>
        </w:tc>
      </w:tr>
      <w:tr w:rsidR="0019564A" w14:paraId="506FC9B1" w14:textId="77777777" w:rsidTr="003634DF">
        <w:trPr>
          <w:trHeight w:val="270"/>
          <w:jc w:val="center"/>
        </w:trPr>
        <w:tc>
          <w:tcPr>
            <w:tcW w:w="4480" w:type="dxa"/>
            <w:tcBorders>
              <w:top w:val="nil"/>
              <w:left w:val="double" w:sz="6" w:space="0" w:color="auto"/>
              <w:bottom w:val="double" w:sz="6" w:space="0" w:color="auto"/>
              <w:right w:val="nil"/>
            </w:tcBorders>
            <w:noWrap/>
            <w:vAlign w:val="bottom"/>
          </w:tcPr>
          <w:p w14:paraId="4385B46E" w14:textId="77777777" w:rsidR="0019564A" w:rsidRDefault="0019564A" w:rsidP="008D7FFD">
            <w:pPr>
              <w:widowControl/>
              <w:suppressAutoHyphens w:val="0"/>
              <w:spacing w:before="0"/>
              <w:jc w:val="left"/>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Bleskový servisní zásah u havárie nebo závady</w:t>
            </w:r>
          </w:p>
        </w:tc>
        <w:tc>
          <w:tcPr>
            <w:tcW w:w="1240" w:type="dxa"/>
            <w:tcBorders>
              <w:top w:val="nil"/>
              <w:left w:val="nil"/>
              <w:bottom w:val="double" w:sz="6" w:space="0" w:color="auto"/>
              <w:right w:val="nil"/>
            </w:tcBorders>
            <w:vAlign w:val="center"/>
          </w:tcPr>
          <w:p w14:paraId="7B67A9FD" w14:textId="77777777" w:rsidR="0019564A" w:rsidRDefault="0019564A" w:rsidP="008D7FFD">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12 hod</w:t>
            </w:r>
          </w:p>
        </w:tc>
        <w:tc>
          <w:tcPr>
            <w:tcW w:w="1660" w:type="dxa"/>
            <w:tcBorders>
              <w:top w:val="nil"/>
              <w:left w:val="nil"/>
              <w:bottom w:val="double" w:sz="6" w:space="0" w:color="auto"/>
              <w:right w:val="nil"/>
            </w:tcBorders>
            <w:vAlign w:val="center"/>
          </w:tcPr>
          <w:p w14:paraId="52F13A6E" w14:textId="77777777" w:rsidR="0019564A" w:rsidRDefault="0019564A" w:rsidP="008D7FFD">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48 hod</w:t>
            </w:r>
          </w:p>
        </w:tc>
        <w:tc>
          <w:tcPr>
            <w:tcW w:w="2180" w:type="dxa"/>
            <w:tcBorders>
              <w:top w:val="nil"/>
              <w:left w:val="nil"/>
              <w:bottom w:val="double" w:sz="6" w:space="0" w:color="auto"/>
              <w:right w:val="double" w:sz="6" w:space="0" w:color="auto"/>
            </w:tcBorders>
            <w:noWrap/>
            <w:vAlign w:val="bottom"/>
          </w:tcPr>
          <w:p w14:paraId="0B5B80FB" w14:textId="77777777" w:rsidR="0019564A" w:rsidRDefault="0019564A" w:rsidP="008D7FFD">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100%</w:t>
            </w:r>
          </w:p>
        </w:tc>
      </w:tr>
    </w:tbl>
    <w:p w14:paraId="6B996117" w14:textId="77777777" w:rsidR="0019564A" w:rsidRDefault="0019564A" w:rsidP="0019564A">
      <w:pPr>
        <w:rPr>
          <w:b w:val="0"/>
        </w:rPr>
      </w:pPr>
    </w:p>
    <w:p w14:paraId="762EAEBB" w14:textId="77777777" w:rsidR="008D7FFD" w:rsidRDefault="008D7FFD" w:rsidP="008D7FFD">
      <w:pPr>
        <w:pStyle w:val="Nzev"/>
      </w:pPr>
      <w:r>
        <w:br w:type="page"/>
      </w:r>
      <w:r w:rsidRPr="00677E20">
        <w:lastRenderedPageBreak/>
        <w:t>Příloha číslo 2:</w:t>
      </w:r>
    </w:p>
    <w:p w14:paraId="4ACC83AD" w14:textId="77777777" w:rsidR="00247061" w:rsidRDefault="00247061" w:rsidP="007E4EF5">
      <w:pPr>
        <w:tabs>
          <w:tab w:val="clear" w:pos="720"/>
        </w:tabs>
        <w:jc w:val="center"/>
        <w:rPr>
          <w:szCs w:val="22"/>
        </w:rPr>
      </w:pPr>
    </w:p>
    <w:p w14:paraId="77F2340A" w14:textId="7F19E32E" w:rsidR="007E4EF5" w:rsidRDefault="007E4EF5" w:rsidP="007E4EF5">
      <w:pPr>
        <w:tabs>
          <w:tab w:val="clear" w:pos="720"/>
        </w:tabs>
        <w:jc w:val="center"/>
        <w:rPr>
          <w:szCs w:val="22"/>
        </w:rPr>
      </w:pPr>
      <w:r>
        <w:rPr>
          <w:szCs w:val="22"/>
        </w:rPr>
        <w:t xml:space="preserve">Stanovení ceny Hot-Line pro SW ke dni </w:t>
      </w:r>
      <w:r w:rsidR="00A36C23">
        <w:rPr>
          <w:szCs w:val="22"/>
        </w:rPr>
        <w:t>11</w:t>
      </w:r>
      <w:r w:rsidR="009A7F0D">
        <w:rPr>
          <w:szCs w:val="22"/>
        </w:rPr>
        <w:t xml:space="preserve">. </w:t>
      </w:r>
      <w:r w:rsidR="00A36C23">
        <w:rPr>
          <w:szCs w:val="22"/>
        </w:rPr>
        <w:t>05</w:t>
      </w:r>
      <w:r w:rsidR="009A7F0D">
        <w:rPr>
          <w:szCs w:val="22"/>
        </w:rPr>
        <w:t>. 20</w:t>
      </w:r>
      <w:r w:rsidR="00A36C23">
        <w:rPr>
          <w:szCs w:val="22"/>
        </w:rPr>
        <w:t>20</w:t>
      </w:r>
    </w:p>
    <w:p w14:paraId="6BC1E6FC" w14:textId="77777777" w:rsidR="007F0907" w:rsidRDefault="007F0907" w:rsidP="009A7F0D">
      <w:pPr>
        <w:pStyle w:val="Bezmezer"/>
        <w:jc w:val="center"/>
      </w:pPr>
    </w:p>
    <w:tbl>
      <w:tblPr>
        <w:tblW w:w="10042" w:type="dxa"/>
        <w:jc w:val="center"/>
        <w:tblCellMar>
          <w:left w:w="70" w:type="dxa"/>
          <w:right w:w="70" w:type="dxa"/>
        </w:tblCellMar>
        <w:tblLook w:val="04A0" w:firstRow="1" w:lastRow="0" w:firstColumn="1" w:lastColumn="0" w:noHBand="0" w:noVBand="1"/>
      </w:tblPr>
      <w:tblGrid>
        <w:gridCol w:w="4655"/>
        <w:gridCol w:w="852"/>
        <w:gridCol w:w="552"/>
        <w:gridCol w:w="1176"/>
        <w:gridCol w:w="1106"/>
        <w:gridCol w:w="614"/>
        <w:gridCol w:w="1087"/>
      </w:tblGrid>
      <w:tr w:rsidR="009A7F0D" w:rsidRPr="009A7F0D" w14:paraId="64F9E877" w14:textId="77777777" w:rsidTr="004E7787">
        <w:trPr>
          <w:trHeight w:val="525"/>
          <w:jc w:val="center"/>
        </w:trPr>
        <w:tc>
          <w:tcPr>
            <w:tcW w:w="4655" w:type="dxa"/>
            <w:tcBorders>
              <w:top w:val="double" w:sz="6" w:space="0" w:color="auto"/>
              <w:left w:val="double" w:sz="6" w:space="0" w:color="auto"/>
              <w:bottom w:val="nil"/>
              <w:right w:val="nil"/>
            </w:tcBorders>
            <w:shd w:val="clear" w:color="auto" w:fill="auto"/>
            <w:hideMark/>
          </w:tcPr>
          <w:p w14:paraId="5E3AC272" w14:textId="77777777" w:rsidR="009A7F0D" w:rsidRPr="009A7F0D" w:rsidRDefault="009A7F0D" w:rsidP="009A7F0D">
            <w:pPr>
              <w:widowControl/>
              <w:tabs>
                <w:tab w:val="clear" w:pos="720"/>
              </w:tabs>
              <w:suppressAutoHyphens w:val="0"/>
              <w:spacing w:before="0"/>
              <w:jc w:val="center"/>
              <w:rPr>
                <w:rFonts w:ascii="Arial" w:eastAsia="Times New Roman" w:hAnsi="Arial" w:cs="Arial"/>
                <w:sz w:val="20"/>
                <w:szCs w:val="20"/>
                <w:lang w:eastAsia="cs-CZ"/>
              </w:rPr>
            </w:pPr>
            <w:r w:rsidRPr="009A7F0D">
              <w:rPr>
                <w:rFonts w:ascii="Arial" w:eastAsia="Times New Roman" w:hAnsi="Arial" w:cs="Arial"/>
                <w:sz w:val="20"/>
                <w:szCs w:val="20"/>
                <w:lang w:eastAsia="cs-CZ"/>
              </w:rPr>
              <w:t>17_5845 Krajská nemocnice Tomáše Bati</w:t>
            </w:r>
            <w:r w:rsidRPr="009A7F0D">
              <w:rPr>
                <w:rFonts w:ascii="Arial" w:eastAsia="Times New Roman" w:hAnsi="Arial" w:cs="Arial"/>
                <w:sz w:val="20"/>
                <w:szCs w:val="20"/>
                <w:lang w:eastAsia="cs-CZ"/>
              </w:rPr>
              <w:br/>
            </w:r>
            <w:proofErr w:type="spellStart"/>
            <w:r w:rsidRPr="009A7F0D">
              <w:rPr>
                <w:rFonts w:ascii="Arial" w:eastAsia="Times New Roman" w:hAnsi="Arial" w:cs="Arial"/>
                <w:sz w:val="20"/>
                <w:szCs w:val="20"/>
                <w:lang w:eastAsia="cs-CZ"/>
              </w:rPr>
              <w:t>ShiftMaster</w:t>
            </w:r>
            <w:proofErr w:type="spellEnd"/>
            <w:r w:rsidRPr="009A7F0D">
              <w:rPr>
                <w:rFonts w:ascii="Arial" w:eastAsia="Times New Roman" w:hAnsi="Arial" w:cs="Arial"/>
                <w:sz w:val="20"/>
                <w:szCs w:val="20"/>
                <w:lang w:eastAsia="cs-CZ"/>
              </w:rPr>
              <w:t xml:space="preserve"> </w:t>
            </w:r>
            <w:proofErr w:type="spellStart"/>
            <w:r w:rsidRPr="009A7F0D">
              <w:rPr>
                <w:rFonts w:ascii="Arial" w:eastAsia="Times New Roman" w:hAnsi="Arial" w:cs="Arial"/>
                <w:sz w:val="20"/>
                <w:szCs w:val="20"/>
                <w:lang w:eastAsia="cs-CZ"/>
              </w:rPr>
              <w:t>specifikaceužívaného</w:t>
            </w:r>
            <w:proofErr w:type="spellEnd"/>
            <w:r w:rsidRPr="009A7F0D">
              <w:rPr>
                <w:rFonts w:ascii="Arial" w:eastAsia="Times New Roman" w:hAnsi="Arial" w:cs="Arial"/>
                <w:sz w:val="20"/>
                <w:szCs w:val="20"/>
                <w:lang w:eastAsia="cs-CZ"/>
              </w:rPr>
              <w:t xml:space="preserve"> </w:t>
            </w:r>
            <w:proofErr w:type="spellStart"/>
            <w:r w:rsidRPr="009A7F0D">
              <w:rPr>
                <w:rFonts w:ascii="Arial" w:eastAsia="Times New Roman" w:hAnsi="Arial" w:cs="Arial"/>
                <w:sz w:val="20"/>
                <w:szCs w:val="20"/>
                <w:lang w:eastAsia="cs-CZ"/>
              </w:rPr>
              <w:t>rozshu</w:t>
            </w:r>
            <w:proofErr w:type="spellEnd"/>
            <w:r w:rsidRPr="009A7F0D">
              <w:rPr>
                <w:rFonts w:ascii="Arial" w:eastAsia="Times New Roman" w:hAnsi="Arial" w:cs="Arial"/>
                <w:sz w:val="20"/>
                <w:szCs w:val="20"/>
                <w:lang w:eastAsia="cs-CZ"/>
              </w:rPr>
              <w:t xml:space="preserve"> licence</w:t>
            </w:r>
          </w:p>
        </w:tc>
        <w:tc>
          <w:tcPr>
            <w:tcW w:w="852" w:type="dxa"/>
            <w:tcBorders>
              <w:top w:val="double" w:sz="6" w:space="0" w:color="auto"/>
              <w:left w:val="nil"/>
              <w:bottom w:val="nil"/>
              <w:right w:val="nil"/>
            </w:tcBorders>
            <w:shd w:val="clear" w:color="auto" w:fill="auto"/>
            <w:noWrap/>
            <w:hideMark/>
          </w:tcPr>
          <w:p w14:paraId="0F4266A2" w14:textId="77777777" w:rsidR="009A7F0D" w:rsidRPr="009A7F0D" w:rsidRDefault="009A7F0D" w:rsidP="009A7F0D">
            <w:pPr>
              <w:widowControl/>
              <w:tabs>
                <w:tab w:val="clear" w:pos="720"/>
              </w:tabs>
              <w:suppressAutoHyphens w:val="0"/>
              <w:spacing w:before="0"/>
              <w:jc w:val="center"/>
              <w:rPr>
                <w:rFonts w:ascii="Arial" w:eastAsia="Times New Roman" w:hAnsi="Arial" w:cs="Arial"/>
                <w:sz w:val="20"/>
                <w:szCs w:val="20"/>
                <w:lang w:eastAsia="cs-CZ"/>
              </w:rPr>
            </w:pPr>
            <w:proofErr w:type="spellStart"/>
            <w:r w:rsidRPr="009A7F0D">
              <w:rPr>
                <w:rFonts w:ascii="Arial" w:eastAsia="Times New Roman" w:hAnsi="Arial" w:cs="Arial"/>
                <w:sz w:val="20"/>
                <w:szCs w:val="20"/>
                <w:lang w:eastAsia="cs-CZ"/>
              </w:rPr>
              <w:t>jedn</w:t>
            </w:r>
            <w:proofErr w:type="spellEnd"/>
            <w:r w:rsidRPr="009A7F0D">
              <w:rPr>
                <w:rFonts w:ascii="Arial" w:eastAsia="Times New Roman" w:hAnsi="Arial" w:cs="Arial"/>
                <w:sz w:val="20"/>
                <w:szCs w:val="20"/>
                <w:lang w:eastAsia="cs-CZ"/>
              </w:rPr>
              <w:t>.</w:t>
            </w:r>
          </w:p>
        </w:tc>
        <w:tc>
          <w:tcPr>
            <w:tcW w:w="552" w:type="dxa"/>
            <w:tcBorders>
              <w:top w:val="double" w:sz="6" w:space="0" w:color="auto"/>
              <w:left w:val="nil"/>
              <w:bottom w:val="nil"/>
              <w:right w:val="nil"/>
            </w:tcBorders>
            <w:shd w:val="clear" w:color="auto" w:fill="auto"/>
            <w:noWrap/>
            <w:hideMark/>
          </w:tcPr>
          <w:p w14:paraId="016818D1" w14:textId="77777777" w:rsidR="009A7F0D" w:rsidRPr="009A7F0D" w:rsidRDefault="009A7F0D" w:rsidP="009A7F0D">
            <w:pPr>
              <w:widowControl/>
              <w:tabs>
                <w:tab w:val="clear" w:pos="720"/>
              </w:tabs>
              <w:suppressAutoHyphens w:val="0"/>
              <w:spacing w:before="0"/>
              <w:jc w:val="center"/>
              <w:rPr>
                <w:rFonts w:ascii="Arial" w:eastAsia="Times New Roman" w:hAnsi="Arial" w:cs="Arial"/>
                <w:sz w:val="20"/>
                <w:szCs w:val="20"/>
                <w:lang w:eastAsia="cs-CZ"/>
              </w:rPr>
            </w:pPr>
            <w:r w:rsidRPr="009A7F0D">
              <w:rPr>
                <w:rFonts w:ascii="Arial" w:eastAsia="Times New Roman" w:hAnsi="Arial" w:cs="Arial"/>
                <w:sz w:val="20"/>
                <w:szCs w:val="20"/>
                <w:lang w:eastAsia="cs-CZ"/>
              </w:rPr>
              <w:t>poč.</w:t>
            </w:r>
          </w:p>
        </w:tc>
        <w:tc>
          <w:tcPr>
            <w:tcW w:w="1176" w:type="dxa"/>
            <w:tcBorders>
              <w:top w:val="double" w:sz="6" w:space="0" w:color="auto"/>
              <w:left w:val="nil"/>
              <w:bottom w:val="nil"/>
              <w:right w:val="nil"/>
            </w:tcBorders>
            <w:shd w:val="clear" w:color="auto" w:fill="auto"/>
            <w:noWrap/>
            <w:hideMark/>
          </w:tcPr>
          <w:p w14:paraId="118CB3BD" w14:textId="77777777" w:rsidR="009A7F0D" w:rsidRPr="009A7F0D" w:rsidRDefault="009A7F0D" w:rsidP="009A7F0D">
            <w:pPr>
              <w:widowControl/>
              <w:tabs>
                <w:tab w:val="clear" w:pos="720"/>
              </w:tabs>
              <w:suppressAutoHyphens w:val="0"/>
              <w:spacing w:before="0"/>
              <w:jc w:val="center"/>
              <w:rPr>
                <w:rFonts w:ascii="Arial" w:eastAsia="Times New Roman" w:hAnsi="Arial" w:cs="Arial"/>
                <w:sz w:val="20"/>
                <w:szCs w:val="20"/>
                <w:lang w:eastAsia="cs-CZ"/>
              </w:rPr>
            </w:pPr>
            <w:r w:rsidRPr="009A7F0D">
              <w:rPr>
                <w:rFonts w:ascii="Arial" w:eastAsia="Times New Roman" w:hAnsi="Arial" w:cs="Arial"/>
                <w:sz w:val="20"/>
                <w:szCs w:val="20"/>
                <w:lang w:eastAsia="cs-CZ"/>
              </w:rPr>
              <w:t>cena/ks</w:t>
            </w:r>
          </w:p>
        </w:tc>
        <w:tc>
          <w:tcPr>
            <w:tcW w:w="1106" w:type="dxa"/>
            <w:tcBorders>
              <w:top w:val="double" w:sz="6" w:space="0" w:color="auto"/>
              <w:left w:val="nil"/>
              <w:bottom w:val="nil"/>
              <w:right w:val="nil"/>
            </w:tcBorders>
            <w:shd w:val="clear" w:color="auto" w:fill="auto"/>
            <w:hideMark/>
          </w:tcPr>
          <w:p w14:paraId="5DD81AC6" w14:textId="77777777" w:rsidR="009A7F0D" w:rsidRPr="009A7F0D" w:rsidRDefault="009A7F0D" w:rsidP="009A7F0D">
            <w:pPr>
              <w:widowControl/>
              <w:tabs>
                <w:tab w:val="clear" w:pos="720"/>
              </w:tabs>
              <w:suppressAutoHyphens w:val="0"/>
              <w:spacing w:before="0"/>
              <w:jc w:val="center"/>
              <w:rPr>
                <w:rFonts w:ascii="Arial" w:eastAsia="Times New Roman" w:hAnsi="Arial" w:cs="Arial"/>
                <w:sz w:val="20"/>
                <w:szCs w:val="20"/>
                <w:lang w:eastAsia="cs-CZ"/>
              </w:rPr>
            </w:pPr>
            <w:r w:rsidRPr="009A7F0D">
              <w:rPr>
                <w:rFonts w:ascii="Arial" w:eastAsia="Times New Roman" w:hAnsi="Arial" w:cs="Arial"/>
                <w:sz w:val="20"/>
                <w:szCs w:val="20"/>
                <w:lang w:eastAsia="cs-CZ"/>
              </w:rPr>
              <w:t>cena bez</w:t>
            </w:r>
            <w:r w:rsidRPr="009A7F0D">
              <w:rPr>
                <w:rFonts w:ascii="Arial" w:eastAsia="Times New Roman" w:hAnsi="Arial" w:cs="Arial"/>
                <w:sz w:val="20"/>
                <w:szCs w:val="20"/>
                <w:lang w:eastAsia="cs-CZ"/>
              </w:rPr>
              <w:br/>
              <w:t>DPH</w:t>
            </w:r>
          </w:p>
        </w:tc>
        <w:tc>
          <w:tcPr>
            <w:tcW w:w="614" w:type="dxa"/>
            <w:tcBorders>
              <w:top w:val="double" w:sz="6" w:space="0" w:color="auto"/>
              <w:left w:val="nil"/>
              <w:bottom w:val="nil"/>
              <w:right w:val="nil"/>
            </w:tcBorders>
            <w:shd w:val="clear" w:color="auto" w:fill="auto"/>
            <w:hideMark/>
          </w:tcPr>
          <w:p w14:paraId="4687FD5A" w14:textId="77777777" w:rsidR="009A7F0D" w:rsidRPr="009A7F0D" w:rsidRDefault="009A7F0D" w:rsidP="009A7F0D">
            <w:pPr>
              <w:widowControl/>
              <w:tabs>
                <w:tab w:val="clear" w:pos="720"/>
              </w:tabs>
              <w:suppressAutoHyphens w:val="0"/>
              <w:spacing w:before="0"/>
              <w:jc w:val="center"/>
              <w:rPr>
                <w:rFonts w:ascii="Arial" w:eastAsia="Times New Roman" w:hAnsi="Arial" w:cs="Arial"/>
                <w:sz w:val="20"/>
                <w:szCs w:val="20"/>
                <w:lang w:eastAsia="cs-CZ"/>
              </w:rPr>
            </w:pPr>
            <w:r w:rsidRPr="009A7F0D">
              <w:rPr>
                <w:rFonts w:ascii="Arial" w:eastAsia="Times New Roman" w:hAnsi="Arial" w:cs="Arial"/>
                <w:sz w:val="20"/>
                <w:szCs w:val="20"/>
                <w:lang w:eastAsia="cs-CZ"/>
              </w:rPr>
              <w:t>DPH</w:t>
            </w:r>
          </w:p>
        </w:tc>
        <w:tc>
          <w:tcPr>
            <w:tcW w:w="1087" w:type="dxa"/>
            <w:tcBorders>
              <w:top w:val="double" w:sz="6" w:space="0" w:color="auto"/>
              <w:left w:val="nil"/>
              <w:bottom w:val="nil"/>
              <w:right w:val="double" w:sz="6" w:space="0" w:color="auto"/>
            </w:tcBorders>
            <w:shd w:val="clear" w:color="auto" w:fill="auto"/>
            <w:hideMark/>
          </w:tcPr>
          <w:p w14:paraId="6A0F3890" w14:textId="77777777" w:rsidR="009A7F0D" w:rsidRPr="009A7F0D" w:rsidRDefault="009A7F0D" w:rsidP="009A7F0D">
            <w:pPr>
              <w:widowControl/>
              <w:tabs>
                <w:tab w:val="clear" w:pos="720"/>
              </w:tabs>
              <w:suppressAutoHyphens w:val="0"/>
              <w:spacing w:before="0"/>
              <w:jc w:val="center"/>
              <w:rPr>
                <w:rFonts w:ascii="Arial" w:eastAsia="Times New Roman" w:hAnsi="Arial" w:cs="Arial"/>
                <w:sz w:val="20"/>
                <w:szCs w:val="20"/>
                <w:lang w:eastAsia="cs-CZ"/>
              </w:rPr>
            </w:pPr>
            <w:r w:rsidRPr="009A7F0D">
              <w:rPr>
                <w:rFonts w:ascii="Arial" w:eastAsia="Times New Roman" w:hAnsi="Arial" w:cs="Arial"/>
                <w:sz w:val="20"/>
                <w:szCs w:val="20"/>
                <w:lang w:eastAsia="cs-CZ"/>
              </w:rPr>
              <w:t>cena vč.</w:t>
            </w:r>
            <w:r w:rsidRPr="009A7F0D">
              <w:rPr>
                <w:rFonts w:ascii="Arial" w:eastAsia="Times New Roman" w:hAnsi="Arial" w:cs="Arial"/>
                <w:sz w:val="20"/>
                <w:szCs w:val="20"/>
                <w:lang w:eastAsia="cs-CZ"/>
              </w:rPr>
              <w:br/>
              <w:t>DPH</w:t>
            </w:r>
          </w:p>
        </w:tc>
      </w:tr>
      <w:tr w:rsidR="009A7F0D" w:rsidRPr="009A7F0D" w14:paraId="52A62473" w14:textId="77777777" w:rsidTr="004E7787">
        <w:trPr>
          <w:trHeight w:val="270"/>
          <w:jc w:val="center"/>
        </w:trPr>
        <w:tc>
          <w:tcPr>
            <w:tcW w:w="4655" w:type="dxa"/>
            <w:tcBorders>
              <w:top w:val="single" w:sz="4" w:space="0" w:color="auto"/>
              <w:left w:val="double" w:sz="6" w:space="0" w:color="auto"/>
              <w:bottom w:val="nil"/>
              <w:right w:val="nil"/>
            </w:tcBorders>
            <w:shd w:val="clear" w:color="auto" w:fill="auto"/>
            <w:noWrap/>
            <w:vAlign w:val="bottom"/>
            <w:hideMark/>
          </w:tcPr>
          <w:p w14:paraId="62581C9B" w14:textId="77777777" w:rsidR="009A7F0D" w:rsidRPr="009A7F0D" w:rsidRDefault="009A7F0D" w:rsidP="009A7F0D">
            <w:pPr>
              <w:widowControl/>
              <w:tabs>
                <w:tab w:val="clear" w:pos="720"/>
              </w:tabs>
              <w:suppressAutoHyphens w:val="0"/>
              <w:spacing w:before="0"/>
              <w:jc w:val="left"/>
              <w:rPr>
                <w:rFonts w:ascii="Arial" w:eastAsia="Times New Roman" w:hAnsi="Arial" w:cs="Arial"/>
                <w:i/>
                <w:iCs/>
                <w:color w:val="FF0000"/>
                <w:sz w:val="20"/>
                <w:szCs w:val="20"/>
                <w:u w:val="single"/>
                <w:lang w:eastAsia="cs-CZ"/>
              </w:rPr>
            </w:pPr>
            <w:r w:rsidRPr="009A7F0D">
              <w:rPr>
                <w:rFonts w:ascii="Arial" w:eastAsia="Times New Roman" w:hAnsi="Arial" w:cs="Arial"/>
                <w:i/>
                <w:iCs/>
                <w:color w:val="FF0000"/>
                <w:sz w:val="20"/>
                <w:szCs w:val="20"/>
                <w:u w:val="single"/>
                <w:lang w:eastAsia="cs-CZ"/>
              </w:rPr>
              <w:t>SW licence</w:t>
            </w:r>
          </w:p>
        </w:tc>
        <w:tc>
          <w:tcPr>
            <w:tcW w:w="852" w:type="dxa"/>
            <w:tcBorders>
              <w:top w:val="single" w:sz="4" w:space="0" w:color="auto"/>
              <w:left w:val="nil"/>
              <w:bottom w:val="nil"/>
              <w:right w:val="nil"/>
            </w:tcBorders>
            <w:shd w:val="clear" w:color="auto" w:fill="auto"/>
            <w:noWrap/>
            <w:vAlign w:val="bottom"/>
            <w:hideMark/>
          </w:tcPr>
          <w:p w14:paraId="694E5E6B"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 </w:t>
            </w:r>
          </w:p>
        </w:tc>
        <w:tc>
          <w:tcPr>
            <w:tcW w:w="552" w:type="dxa"/>
            <w:tcBorders>
              <w:top w:val="single" w:sz="4" w:space="0" w:color="auto"/>
              <w:left w:val="nil"/>
              <w:bottom w:val="nil"/>
              <w:right w:val="nil"/>
            </w:tcBorders>
            <w:shd w:val="clear" w:color="auto" w:fill="auto"/>
            <w:noWrap/>
            <w:vAlign w:val="bottom"/>
            <w:hideMark/>
          </w:tcPr>
          <w:p w14:paraId="7E890F3A"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 </w:t>
            </w:r>
          </w:p>
        </w:tc>
        <w:tc>
          <w:tcPr>
            <w:tcW w:w="1176" w:type="dxa"/>
            <w:tcBorders>
              <w:top w:val="single" w:sz="4" w:space="0" w:color="auto"/>
              <w:left w:val="nil"/>
              <w:bottom w:val="nil"/>
              <w:right w:val="nil"/>
            </w:tcBorders>
            <w:shd w:val="clear" w:color="auto" w:fill="auto"/>
            <w:noWrap/>
            <w:vAlign w:val="bottom"/>
            <w:hideMark/>
          </w:tcPr>
          <w:p w14:paraId="6B1A1489"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 </w:t>
            </w:r>
          </w:p>
        </w:tc>
        <w:tc>
          <w:tcPr>
            <w:tcW w:w="1106" w:type="dxa"/>
            <w:tcBorders>
              <w:top w:val="single" w:sz="4" w:space="0" w:color="auto"/>
              <w:left w:val="nil"/>
              <w:bottom w:val="nil"/>
              <w:right w:val="nil"/>
            </w:tcBorders>
            <w:shd w:val="clear" w:color="auto" w:fill="auto"/>
            <w:noWrap/>
            <w:vAlign w:val="bottom"/>
            <w:hideMark/>
          </w:tcPr>
          <w:p w14:paraId="6292BE55"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 </w:t>
            </w:r>
          </w:p>
        </w:tc>
        <w:tc>
          <w:tcPr>
            <w:tcW w:w="614" w:type="dxa"/>
            <w:tcBorders>
              <w:top w:val="single" w:sz="4" w:space="0" w:color="auto"/>
              <w:left w:val="nil"/>
              <w:bottom w:val="nil"/>
              <w:right w:val="nil"/>
            </w:tcBorders>
            <w:shd w:val="clear" w:color="auto" w:fill="auto"/>
            <w:noWrap/>
            <w:vAlign w:val="bottom"/>
            <w:hideMark/>
          </w:tcPr>
          <w:p w14:paraId="329CB8BE"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 </w:t>
            </w:r>
          </w:p>
        </w:tc>
        <w:tc>
          <w:tcPr>
            <w:tcW w:w="1087" w:type="dxa"/>
            <w:tcBorders>
              <w:top w:val="single" w:sz="4" w:space="0" w:color="auto"/>
              <w:left w:val="nil"/>
              <w:bottom w:val="nil"/>
              <w:right w:val="double" w:sz="6" w:space="0" w:color="auto"/>
            </w:tcBorders>
            <w:shd w:val="clear" w:color="auto" w:fill="auto"/>
            <w:noWrap/>
            <w:vAlign w:val="bottom"/>
            <w:hideMark/>
          </w:tcPr>
          <w:p w14:paraId="41682026"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 </w:t>
            </w:r>
          </w:p>
        </w:tc>
      </w:tr>
      <w:tr w:rsidR="009A7F0D" w:rsidRPr="009A7F0D" w14:paraId="21E6429B" w14:textId="77777777" w:rsidTr="004E7787">
        <w:trPr>
          <w:trHeight w:val="255"/>
          <w:jc w:val="center"/>
        </w:trPr>
        <w:tc>
          <w:tcPr>
            <w:tcW w:w="4655" w:type="dxa"/>
            <w:tcBorders>
              <w:top w:val="nil"/>
              <w:left w:val="double" w:sz="6" w:space="0" w:color="auto"/>
              <w:bottom w:val="nil"/>
              <w:right w:val="nil"/>
            </w:tcBorders>
            <w:shd w:val="clear" w:color="auto" w:fill="auto"/>
            <w:noWrap/>
            <w:vAlign w:val="bottom"/>
            <w:hideMark/>
          </w:tcPr>
          <w:p w14:paraId="4AD13707" w14:textId="77777777" w:rsidR="009A7F0D" w:rsidRPr="009A7F0D" w:rsidRDefault="009A7F0D" w:rsidP="009A7F0D">
            <w:pPr>
              <w:widowControl/>
              <w:tabs>
                <w:tab w:val="clear" w:pos="720"/>
              </w:tabs>
              <w:suppressAutoHyphens w:val="0"/>
              <w:spacing w:before="0"/>
              <w:jc w:val="left"/>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 xml:space="preserve">SW </w:t>
            </w:r>
            <w:proofErr w:type="spellStart"/>
            <w:r w:rsidRPr="009A7F0D">
              <w:rPr>
                <w:rFonts w:ascii="Arial" w:eastAsia="Times New Roman" w:hAnsi="Arial" w:cs="Arial"/>
                <w:b w:val="0"/>
                <w:bCs w:val="0"/>
                <w:sz w:val="20"/>
                <w:szCs w:val="20"/>
                <w:lang w:eastAsia="cs-CZ"/>
              </w:rPr>
              <w:t>ShiftMaster</w:t>
            </w:r>
            <w:proofErr w:type="spellEnd"/>
            <w:r w:rsidRPr="009A7F0D">
              <w:rPr>
                <w:rFonts w:ascii="Arial" w:eastAsia="Times New Roman" w:hAnsi="Arial" w:cs="Arial"/>
                <w:b w:val="0"/>
                <w:bCs w:val="0"/>
                <w:sz w:val="20"/>
                <w:szCs w:val="20"/>
                <w:lang w:eastAsia="cs-CZ"/>
              </w:rPr>
              <w:t xml:space="preserve"> - licence na počet 2900 pracovníků</w:t>
            </w:r>
          </w:p>
        </w:tc>
        <w:tc>
          <w:tcPr>
            <w:tcW w:w="852" w:type="dxa"/>
            <w:tcBorders>
              <w:top w:val="nil"/>
              <w:left w:val="nil"/>
              <w:bottom w:val="nil"/>
              <w:right w:val="nil"/>
            </w:tcBorders>
            <w:shd w:val="clear" w:color="auto" w:fill="auto"/>
            <w:noWrap/>
            <w:vAlign w:val="bottom"/>
            <w:hideMark/>
          </w:tcPr>
          <w:p w14:paraId="5738ECEB"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ks</w:t>
            </w:r>
          </w:p>
        </w:tc>
        <w:tc>
          <w:tcPr>
            <w:tcW w:w="552" w:type="dxa"/>
            <w:tcBorders>
              <w:top w:val="nil"/>
              <w:left w:val="nil"/>
              <w:bottom w:val="nil"/>
              <w:right w:val="nil"/>
            </w:tcBorders>
            <w:shd w:val="clear" w:color="auto" w:fill="auto"/>
            <w:noWrap/>
            <w:vAlign w:val="bottom"/>
            <w:hideMark/>
          </w:tcPr>
          <w:p w14:paraId="3DE5EA5C"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1</w:t>
            </w:r>
          </w:p>
        </w:tc>
        <w:tc>
          <w:tcPr>
            <w:tcW w:w="1176" w:type="dxa"/>
            <w:tcBorders>
              <w:top w:val="nil"/>
              <w:left w:val="nil"/>
              <w:bottom w:val="nil"/>
              <w:right w:val="nil"/>
            </w:tcBorders>
            <w:shd w:val="clear" w:color="auto" w:fill="auto"/>
            <w:noWrap/>
            <w:vAlign w:val="bottom"/>
            <w:hideMark/>
          </w:tcPr>
          <w:p w14:paraId="385C8FFB"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939 189</w:t>
            </w:r>
          </w:p>
        </w:tc>
        <w:tc>
          <w:tcPr>
            <w:tcW w:w="1106" w:type="dxa"/>
            <w:tcBorders>
              <w:top w:val="nil"/>
              <w:left w:val="nil"/>
              <w:bottom w:val="nil"/>
              <w:right w:val="nil"/>
            </w:tcBorders>
            <w:shd w:val="clear" w:color="auto" w:fill="auto"/>
            <w:noWrap/>
            <w:vAlign w:val="bottom"/>
            <w:hideMark/>
          </w:tcPr>
          <w:p w14:paraId="520C71BD"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939189</w:t>
            </w:r>
          </w:p>
        </w:tc>
        <w:tc>
          <w:tcPr>
            <w:tcW w:w="614" w:type="dxa"/>
            <w:tcBorders>
              <w:top w:val="nil"/>
              <w:left w:val="nil"/>
              <w:bottom w:val="nil"/>
              <w:right w:val="nil"/>
            </w:tcBorders>
            <w:shd w:val="clear" w:color="auto" w:fill="auto"/>
            <w:noWrap/>
            <w:vAlign w:val="bottom"/>
            <w:hideMark/>
          </w:tcPr>
          <w:p w14:paraId="42744C88"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21%</w:t>
            </w:r>
          </w:p>
        </w:tc>
        <w:tc>
          <w:tcPr>
            <w:tcW w:w="1087" w:type="dxa"/>
            <w:tcBorders>
              <w:top w:val="nil"/>
              <w:left w:val="nil"/>
              <w:bottom w:val="nil"/>
              <w:right w:val="double" w:sz="6" w:space="0" w:color="auto"/>
            </w:tcBorders>
            <w:shd w:val="clear" w:color="auto" w:fill="auto"/>
            <w:noWrap/>
            <w:vAlign w:val="bottom"/>
            <w:hideMark/>
          </w:tcPr>
          <w:p w14:paraId="02A8D454"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1136419</w:t>
            </w:r>
          </w:p>
        </w:tc>
      </w:tr>
      <w:tr w:rsidR="009A7F0D" w:rsidRPr="009A7F0D" w14:paraId="13B81F51" w14:textId="77777777" w:rsidTr="004E7787">
        <w:trPr>
          <w:trHeight w:val="255"/>
          <w:jc w:val="center"/>
        </w:trPr>
        <w:tc>
          <w:tcPr>
            <w:tcW w:w="4655" w:type="dxa"/>
            <w:tcBorders>
              <w:top w:val="nil"/>
              <w:left w:val="double" w:sz="6" w:space="0" w:color="auto"/>
              <w:bottom w:val="nil"/>
              <w:right w:val="nil"/>
            </w:tcBorders>
            <w:shd w:val="clear" w:color="auto" w:fill="auto"/>
            <w:noWrap/>
            <w:vAlign w:val="bottom"/>
            <w:hideMark/>
          </w:tcPr>
          <w:p w14:paraId="1995EE9C" w14:textId="77777777" w:rsidR="009A7F0D" w:rsidRPr="009A7F0D" w:rsidRDefault="009A7F0D" w:rsidP="009A7F0D">
            <w:pPr>
              <w:widowControl/>
              <w:tabs>
                <w:tab w:val="clear" w:pos="720"/>
              </w:tabs>
              <w:suppressAutoHyphens w:val="0"/>
              <w:spacing w:before="0"/>
              <w:jc w:val="left"/>
              <w:rPr>
                <w:rFonts w:ascii="Arial" w:eastAsia="Times New Roman" w:hAnsi="Arial" w:cs="Arial"/>
                <w:b w:val="0"/>
                <w:bCs w:val="0"/>
                <w:sz w:val="20"/>
                <w:szCs w:val="20"/>
                <w:lang w:eastAsia="cs-CZ"/>
              </w:rPr>
            </w:pPr>
            <w:proofErr w:type="spellStart"/>
            <w:r w:rsidRPr="009A7F0D">
              <w:rPr>
                <w:rFonts w:ascii="Arial" w:eastAsia="Times New Roman" w:hAnsi="Arial" w:cs="Arial"/>
                <w:b w:val="0"/>
                <w:bCs w:val="0"/>
                <w:sz w:val="20"/>
                <w:szCs w:val="20"/>
                <w:lang w:eastAsia="cs-CZ"/>
              </w:rPr>
              <w:t>ShiftMaster</w:t>
            </w:r>
            <w:proofErr w:type="spellEnd"/>
            <w:r w:rsidRPr="009A7F0D">
              <w:rPr>
                <w:rFonts w:ascii="Arial" w:eastAsia="Times New Roman" w:hAnsi="Arial" w:cs="Arial"/>
                <w:b w:val="0"/>
                <w:bCs w:val="0"/>
                <w:sz w:val="20"/>
                <w:szCs w:val="20"/>
                <w:lang w:eastAsia="cs-CZ"/>
              </w:rPr>
              <w:t xml:space="preserve"> - konkurenčně sdílené licence (100x)</w:t>
            </w:r>
          </w:p>
        </w:tc>
        <w:tc>
          <w:tcPr>
            <w:tcW w:w="852" w:type="dxa"/>
            <w:tcBorders>
              <w:top w:val="nil"/>
              <w:left w:val="nil"/>
              <w:bottom w:val="nil"/>
              <w:right w:val="nil"/>
            </w:tcBorders>
            <w:shd w:val="clear" w:color="auto" w:fill="auto"/>
            <w:noWrap/>
            <w:vAlign w:val="bottom"/>
            <w:hideMark/>
          </w:tcPr>
          <w:p w14:paraId="27EF86ED"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ks</w:t>
            </w:r>
          </w:p>
        </w:tc>
        <w:tc>
          <w:tcPr>
            <w:tcW w:w="552" w:type="dxa"/>
            <w:tcBorders>
              <w:top w:val="nil"/>
              <w:left w:val="nil"/>
              <w:bottom w:val="nil"/>
              <w:right w:val="nil"/>
            </w:tcBorders>
            <w:shd w:val="clear" w:color="auto" w:fill="auto"/>
            <w:noWrap/>
            <w:vAlign w:val="bottom"/>
            <w:hideMark/>
          </w:tcPr>
          <w:p w14:paraId="2B180B0A"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100</w:t>
            </w:r>
          </w:p>
        </w:tc>
        <w:tc>
          <w:tcPr>
            <w:tcW w:w="1176" w:type="dxa"/>
            <w:tcBorders>
              <w:top w:val="nil"/>
              <w:left w:val="nil"/>
              <w:bottom w:val="nil"/>
              <w:right w:val="nil"/>
            </w:tcBorders>
            <w:shd w:val="clear" w:color="auto" w:fill="auto"/>
            <w:noWrap/>
            <w:vAlign w:val="bottom"/>
            <w:hideMark/>
          </w:tcPr>
          <w:p w14:paraId="546C4969"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3000</w:t>
            </w:r>
          </w:p>
        </w:tc>
        <w:tc>
          <w:tcPr>
            <w:tcW w:w="1106" w:type="dxa"/>
            <w:tcBorders>
              <w:top w:val="nil"/>
              <w:left w:val="nil"/>
              <w:bottom w:val="nil"/>
              <w:right w:val="nil"/>
            </w:tcBorders>
            <w:shd w:val="clear" w:color="auto" w:fill="auto"/>
            <w:noWrap/>
            <w:vAlign w:val="bottom"/>
            <w:hideMark/>
          </w:tcPr>
          <w:p w14:paraId="5949259F"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300000</w:t>
            </w:r>
          </w:p>
        </w:tc>
        <w:tc>
          <w:tcPr>
            <w:tcW w:w="614" w:type="dxa"/>
            <w:tcBorders>
              <w:top w:val="nil"/>
              <w:left w:val="nil"/>
              <w:bottom w:val="nil"/>
              <w:right w:val="nil"/>
            </w:tcBorders>
            <w:shd w:val="clear" w:color="auto" w:fill="auto"/>
            <w:noWrap/>
            <w:vAlign w:val="bottom"/>
            <w:hideMark/>
          </w:tcPr>
          <w:p w14:paraId="663534DA"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21%</w:t>
            </w:r>
          </w:p>
        </w:tc>
        <w:tc>
          <w:tcPr>
            <w:tcW w:w="1087" w:type="dxa"/>
            <w:tcBorders>
              <w:top w:val="nil"/>
              <w:left w:val="nil"/>
              <w:bottom w:val="nil"/>
              <w:right w:val="double" w:sz="6" w:space="0" w:color="auto"/>
            </w:tcBorders>
            <w:shd w:val="clear" w:color="auto" w:fill="auto"/>
            <w:noWrap/>
            <w:vAlign w:val="bottom"/>
            <w:hideMark/>
          </w:tcPr>
          <w:p w14:paraId="22398536"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363000</w:t>
            </w:r>
          </w:p>
        </w:tc>
      </w:tr>
      <w:tr w:rsidR="009A7F0D" w:rsidRPr="009A7F0D" w14:paraId="707B48D2" w14:textId="77777777" w:rsidTr="004E7787">
        <w:trPr>
          <w:trHeight w:val="255"/>
          <w:jc w:val="center"/>
        </w:trPr>
        <w:tc>
          <w:tcPr>
            <w:tcW w:w="4655" w:type="dxa"/>
            <w:tcBorders>
              <w:top w:val="nil"/>
              <w:left w:val="double" w:sz="6" w:space="0" w:color="auto"/>
              <w:bottom w:val="nil"/>
              <w:right w:val="nil"/>
            </w:tcBorders>
            <w:shd w:val="clear" w:color="auto" w:fill="auto"/>
            <w:noWrap/>
            <w:vAlign w:val="bottom"/>
            <w:hideMark/>
          </w:tcPr>
          <w:p w14:paraId="199630D5" w14:textId="77777777" w:rsidR="009A7F0D" w:rsidRPr="009A7F0D" w:rsidRDefault="009A7F0D" w:rsidP="009A7F0D">
            <w:pPr>
              <w:widowControl/>
              <w:tabs>
                <w:tab w:val="clear" w:pos="720"/>
              </w:tabs>
              <w:suppressAutoHyphens w:val="0"/>
              <w:spacing w:before="0"/>
              <w:jc w:val="left"/>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 </w:t>
            </w:r>
          </w:p>
        </w:tc>
        <w:tc>
          <w:tcPr>
            <w:tcW w:w="852" w:type="dxa"/>
            <w:tcBorders>
              <w:top w:val="nil"/>
              <w:left w:val="nil"/>
              <w:bottom w:val="nil"/>
              <w:right w:val="nil"/>
            </w:tcBorders>
            <w:shd w:val="clear" w:color="auto" w:fill="auto"/>
            <w:noWrap/>
            <w:vAlign w:val="bottom"/>
            <w:hideMark/>
          </w:tcPr>
          <w:p w14:paraId="31DC1D04" w14:textId="77777777" w:rsidR="009A7F0D" w:rsidRPr="009A7F0D" w:rsidRDefault="009A7F0D" w:rsidP="009A7F0D">
            <w:pPr>
              <w:widowControl/>
              <w:tabs>
                <w:tab w:val="clear" w:pos="720"/>
              </w:tabs>
              <w:suppressAutoHyphens w:val="0"/>
              <w:spacing w:before="0"/>
              <w:jc w:val="left"/>
              <w:rPr>
                <w:rFonts w:ascii="Arial" w:eastAsia="Times New Roman" w:hAnsi="Arial" w:cs="Arial"/>
                <w:b w:val="0"/>
                <w:bCs w:val="0"/>
                <w:sz w:val="20"/>
                <w:szCs w:val="20"/>
                <w:lang w:eastAsia="cs-CZ"/>
              </w:rPr>
            </w:pPr>
          </w:p>
        </w:tc>
        <w:tc>
          <w:tcPr>
            <w:tcW w:w="552" w:type="dxa"/>
            <w:tcBorders>
              <w:top w:val="nil"/>
              <w:left w:val="nil"/>
              <w:bottom w:val="nil"/>
              <w:right w:val="nil"/>
            </w:tcBorders>
            <w:shd w:val="clear" w:color="auto" w:fill="auto"/>
            <w:noWrap/>
            <w:vAlign w:val="bottom"/>
            <w:hideMark/>
          </w:tcPr>
          <w:p w14:paraId="645200C9" w14:textId="77777777" w:rsidR="009A7F0D" w:rsidRPr="009A7F0D" w:rsidRDefault="009A7F0D" w:rsidP="009A7F0D">
            <w:pPr>
              <w:widowControl/>
              <w:tabs>
                <w:tab w:val="clear" w:pos="720"/>
              </w:tabs>
              <w:suppressAutoHyphens w:val="0"/>
              <w:spacing w:before="0"/>
              <w:jc w:val="center"/>
              <w:rPr>
                <w:rFonts w:eastAsia="Times New Roman"/>
                <w:b w:val="0"/>
                <w:bCs w:val="0"/>
                <w:sz w:val="20"/>
                <w:szCs w:val="20"/>
                <w:lang w:eastAsia="cs-CZ"/>
              </w:rPr>
            </w:pPr>
          </w:p>
        </w:tc>
        <w:tc>
          <w:tcPr>
            <w:tcW w:w="1176" w:type="dxa"/>
            <w:tcBorders>
              <w:top w:val="nil"/>
              <w:left w:val="nil"/>
              <w:bottom w:val="nil"/>
              <w:right w:val="nil"/>
            </w:tcBorders>
            <w:shd w:val="clear" w:color="auto" w:fill="auto"/>
            <w:noWrap/>
            <w:vAlign w:val="bottom"/>
            <w:hideMark/>
          </w:tcPr>
          <w:p w14:paraId="38F51329" w14:textId="77777777" w:rsidR="009A7F0D" w:rsidRPr="009A7F0D" w:rsidRDefault="009A7F0D" w:rsidP="009A7F0D">
            <w:pPr>
              <w:widowControl/>
              <w:tabs>
                <w:tab w:val="clear" w:pos="720"/>
              </w:tabs>
              <w:suppressAutoHyphens w:val="0"/>
              <w:spacing w:before="0"/>
              <w:jc w:val="center"/>
              <w:rPr>
                <w:rFonts w:eastAsia="Times New Roman"/>
                <w:b w:val="0"/>
                <w:bCs w:val="0"/>
                <w:sz w:val="20"/>
                <w:szCs w:val="20"/>
                <w:lang w:eastAsia="cs-CZ"/>
              </w:rPr>
            </w:pPr>
          </w:p>
        </w:tc>
        <w:tc>
          <w:tcPr>
            <w:tcW w:w="1106" w:type="dxa"/>
            <w:tcBorders>
              <w:top w:val="nil"/>
              <w:left w:val="nil"/>
              <w:bottom w:val="nil"/>
              <w:right w:val="nil"/>
            </w:tcBorders>
            <w:shd w:val="clear" w:color="auto" w:fill="auto"/>
            <w:noWrap/>
            <w:vAlign w:val="bottom"/>
            <w:hideMark/>
          </w:tcPr>
          <w:p w14:paraId="2CECD434" w14:textId="77777777" w:rsidR="009A7F0D" w:rsidRPr="009A7F0D" w:rsidRDefault="009A7F0D" w:rsidP="009A7F0D">
            <w:pPr>
              <w:widowControl/>
              <w:tabs>
                <w:tab w:val="clear" w:pos="720"/>
              </w:tabs>
              <w:suppressAutoHyphens w:val="0"/>
              <w:spacing w:before="0"/>
              <w:jc w:val="center"/>
              <w:rPr>
                <w:rFonts w:eastAsia="Times New Roman"/>
                <w:b w:val="0"/>
                <w:bCs w:val="0"/>
                <w:sz w:val="20"/>
                <w:szCs w:val="20"/>
                <w:lang w:eastAsia="cs-CZ"/>
              </w:rPr>
            </w:pPr>
          </w:p>
        </w:tc>
        <w:tc>
          <w:tcPr>
            <w:tcW w:w="614" w:type="dxa"/>
            <w:tcBorders>
              <w:top w:val="nil"/>
              <w:left w:val="nil"/>
              <w:bottom w:val="nil"/>
              <w:right w:val="nil"/>
            </w:tcBorders>
            <w:shd w:val="clear" w:color="auto" w:fill="auto"/>
            <w:noWrap/>
            <w:vAlign w:val="bottom"/>
            <w:hideMark/>
          </w:tcPr>
          <w:p w14:paraId="14958D3C" w14:textId="77777777" w:rsidR="009A7F0D" w:rsidRPr="009A7F0D" w:rsidRDefault="009A7F0D" w:rsidP="009A7F0D">
            <w:pPr>
              <w:widowControl/>
              <w:tabs>
                <w:tab w:val="clear" w:pos="720"/>
              </w:tabs>
              <w:suppressAutoHyphens w:val="0"/>
              <w:spacing w:before="0"/>
              <w:jc w:val="center"/>
              <w:rPr>
                <w:rFonts w:eastAsia="Times New Roman"/>
                <w:b w:val="0"/>
                <w:bCs w:val="0"/>
                <w:sz w:val="20"/>
                <w:szCs w:val="20"/>
                <w:lang w:eastAsia="cs-CZ"/>
              </w:rPr>
            </w:pPr>
          </w:p>
        </w:tc>
        <w:tc>
          <w:tcPr>
            <w:tcW w:w="1087" w:type="dxa"/>
            <w:tcBorders>
              <w:top w:val="nil"/>
              <w:left w:val="nil"/>
              <w:bottom w:val="nil"/>
              <w:right w:val="double" w:sz="6" w:space="0" w:color="auto"/>
            </w:tcBorders>
            <w:shd w:val="clear" w:color="auto" w:fill="auto"/>
            <w:noWrap/>
            <w:vAlign w:val="bottom"/>
            <w:hideMark/>
          </w:tcPr>
          <w:p w14:paraId="4857EF11"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sz w:val="20"/>
                <w:szCs w:val="20"/>
                <w:lang w:eastAsia="cs-CZ"/>
              </w:rPr>
            </w:pPr>
            <w:r w:rsidRPr="009A7F0D">
              <w:rPr>
                <w:rFonts w:ascii="Arial" w:eastAsia="Times New Roman" w:hAnsi="Arial" w:cs="Arial"/>
                <w:b w:val="0"/>
                <w:bCs w:val="0"/>
                <w:sz w:val="20"/>
                <w:szCs w:val="20"/>
                <w:lang w:eastAsia="cs-CZ"/>
              </w:rPr>
              <w:t> </w:t>
            </w:r>
          </w:p>
        </w:tc>
      </w:tr>
      <w:tr w:rsidR="009A7F0D" w:rsidRPr="009A7F0D" w14:paraId="5E3EDB16" w14:textId="77777777" w:rsidTr="004E7787">
        <w:trPr>
          <w:trHeight w:val="270"/>
          <w:jc w:val="center"/>
        </w:trPr>
        <w:tc>
          <w:tcPr>
            <w:tcW w:w="4655" w:type="dxa"/>
            <w:tcBorders>
              <w:top w:val="single" w:sz="4" w:space="0" w:color="auto"/>
              <w:left w:val="double" w:sz="6" w:space="0" w:color="auto"/>
              <w:bottom w:val="double" w:sz="6" w:space="0" w:color="auto"/>
              <w:right w:val="nil"/>
            </w:tcBorders>
            <w:shd w:val="clear" w:color="auto" w:fill="auto"/>
            <w:noWrap/>
            <w:vAlign w:val="bottom"/>
            <w:hideMark/>
          </w:tcPr>
          <w:p w14:paraId="44A5A4D6" w14:textId="02FDD99B" w:rsidR="009A7F0D" w:rsidRPr="009A7F0D" w:rsidRDefault="009A7F0D" w:rsidP="004E7787">
            <w:pPr>
              <w:widowControl/>
              <w:tabs>
                <w:tab w:val="clear" w:pos="720"/>
              </w:tabs>
              <w:suppressAutoHyphens w:val="0"/>
              <w:spacing w:before="0"/>
              <w:jc w:val="left"/>
              <w:rPr>
                <w:rFonts w:ascii="Arial" w:eastAsia="Times New Roman" w:hAnsi="Arial" w:cs="Arial"/>
                <w:color w:val="FF0000"/>
                <w:sz w:val="20"/>
                <w:szCs w:val="20"/>
                <w:lang w:eastAsia="cs-CZ"/>
              </w:rPr>
            </w:pPr>
            <w:r w:rsidRPr="009A7F0D">
              <w:rPr>
                <w:rFonts w:ascii="Arial" w:eastAsia="Times New Roman" w:hAnsi="Arial" w:cs="Arial"/>
                <w:color w:val="FF0000"/>
                <w:sz w:val="20"/>
                <w:szCs w:val="20"/>
                <w:lang w:eastAsia="cs-CZ"/>
              </w:rPr>
              <w:t>Náklady na SW licence celkem</w:t>
            </w:r>
          </w:p>
        </w:tc>
        <w:tc>
          <w:tcPr>
            <w:tcW w:w="852" w:type="dxa"/>
            <w:tcBorders>
              <w:top w:val="single" w:sz="4" w:space="0" w:color="auto"/>
              <w:left w:val="nil"/>
              <w:bottom w:val="double" w:sz="6" w:space="0" w:color="auto"/>
              <w:right w:val="nil"/>
            </w:tcBorders>
            <w:shd w:val="clear" w:color="auto" w:fill="auto"/>
            <w:noWrap/>
            <w:vAlign w:val="bottom"/>
            <w:hideMark/>
          </w:tcPr>
          <w:p w14:paraId="21B18C05"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color w:val="FF0000"/>
                <w:sz w:val="20"/>
                <w:szCs w:val="20"/>
                <w:lang w:eastAsia="cs-CZ"/>
              </w:rPr>
            </w:pPr>
            <w:r w:rsidRPr="009A7F0D">
              <w:rPr>
                <w:rFonts w:ascii="Arial" w:eastAsia="Times New Roman" w:hAnsi="Arial" w:cs="Arial"/>
                <w:b w:val="0"/>
                <w:bCs w:val="0"/>
                <w:color w:val="FF0000"/>
                <w:sz w:val="20"/>
                <w:szCs w:val="20"/>
                <w:lang w:eastAsia="cs-CZ"/>
              </w:rPr>
              <w:t> </w:t>
            </w:r>
          </w:p>
        </w:tc>
        <w:tc>
          <w:tcPr>
            <w:tcW w:w="552" w:type="dxa"/>
            <w:tcBorders>
              <w:top w:val="single" w:sz="4" w:space="0" w:color="auto"/>
              <w:left w:val="nil"/>
              <w:bottom w:val="double" w:sz="6" w:space="0" w:color="auto"/>
              <w:right w:val="nil"/>
            </w:tcBorders>
            <w:shd w:val="clear" w:color="auto" w:fill="auto"/>
            <w:noWrap/>
            <w:vAlign w:val="bottom"/>
            <w:hideMark/>
          </w:tcPr>
          <w:p w14:paraId="33557355"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color w:val="FF0000"/>
                <w:sz w:val="20"/>
                <w:szCs w:val="20"/>
                <w:lang w:eastAsia="cs-CZ"/>
              </w:rPr>
            </w:pPr>
            <w:r w:rsidRPr="009A7F0D">
              <w:rPr>
                <w:rFonts w:ascii="Arial" w:eastAsia="Times New Roman" w:hAnsi="Arial" w:cs="Arial"/>
                <w:b w:val="0"/>
                <w:bCs w:val="0"/>
                <w:color w:val="FF0000"/>
                <w:sz w:val="20"/>
                <w:szCs w:val="20"/>
                <w:lang w:eastAsia="cs-CZ"/>
              </w:rPr>
              <w:t> </w:t>
            </w:r>
          </w:p>
        </w:tc>
        <w:tc>
          <w:tcPr>
            <w:tcW w:w="1176" w:type="dxa"/>
            <w:tcBorders>
              <w:top w:val="single" w:sz="4" w:space="0" w:color="auto"/>
              <w:left w:val="nil"/>
              <w:bottom w:val="double" w:sz="6" w:space="0" w:color="auto"/>
              <w:right w:val="nil"/>
            </w:tcBorders>
            <w:shd w:val="clear" w:color="auto" w:fill="auto"/>
            <w:noWrap/>
            <w:vAlign w:val="bottom"/>
            <w:hideMark/>
          </w:tcPr>
          <w:p w14:paraId="703663B6"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color w:val="FF0000"/>
                <w:sz w:val="20"/>
                <w:szCs w:val="20"/>
                <w:lang w:eastAsia="cs-CZ"/>
              </w:rPr>
            </w:pPr>
            <w:r w:rsidRPr="009A7F0D">
              <w:rPr>
                <w:rFonts w:ascii="Arial" w:eastAsia="Times New Roman" w:hAnsi="Arial" w:cs="Arial"/>
                <w:b w:val="0"/>
                <w:bCs w:val="0"/>
                <w:color w:val="FF0000"/>
                <w:sz w:val="20"/>
                <w:szCs w:val="20"/>
                <w:lang w:eastAsia="cs-CZ"/>
              </w:rPr>
              <w:t> </w:t>
            </w:r>
          </w:p>
        </w:tc>
        <w:tc>
          <w:tcPr>
            <w:tcW w:w="1106" w:type="dxa"/>
            <w:tcBorders>
              <w:top w:val="single" w:sz="4" w:space="0" w:color="auto"/>
              <w:left w:val="nil"/>
              <w:bottom w:val="double" w:sz="6" w:space="0" w:color="auto"/>
              <w:right w:val="nil"/>
            </w:tcBorders>
            <w:shd w:val="clear" w:color="auto" w:fill="auto"/>
            <w:noWrap/>
            <w:vAlign w:val="bottom"/>
            <w:hideMark/>
          </w:tcPr>
          <w:p w14:paraId="719C232B" w14:textId="77777777" w:rsidR="009A7F0D" w:rsidRPr="009A7F0D" w:rsidRDefault="009A7F0D" w:rsidP="009A7F0D">
            <w:pPr>
              <w:widowControl/>
              <w:tabs>
                <w:tab w:val="clear" w:pos="720"/>
              </w:tabs>
              <w:suppressAutoHyphens w:val="0"/>
              <w:spacing w:before="0"/>
              <w:jc w:val="center"/>
              <w:rPr>
                <w:rFonts w:ascii="Arial" w:eastAsia="Times New Roman" w:hAnsi="Arial" w:cs="Arial"/>
                <w:color w:val="FF0000"/>
                <w:sz w:val="20"/>
                <w:szCs w:val="20"/>
                <w:lang w:eastAsia="cs-CZ"/>
              </w:rPr>
            </w:pPr>
            <w:r w:rsidRPr="009A7F0D">
              <w:rPr>
                <w:rFonts w:ascii="Arial" w:eastAsia="Times New Roman" w:hAnsi="Arial" w:cs="Arial"/>
                <w:color w:val="FF0000"/>
                <w:sz w:val="20"/>
                <w:szCs w:val="20"/>
                <w:lang w:eastAsia="cs-CZ"/>
              </w:rPr>
              <w:t>1 239 189</w:t>
            </w:r>
          </w:p>
        </w:tc>
        <w:tc>
          <w:tcPr>
            <w:tcW w:w="614" w:type="dxa"/>
            <w:tcBorders>
              <w:top w:val="single" w:sz="4" w:space="0" w:color="auto"/>
              <w:left w:val="nil"/>
              <w:bottom w:val="double" w:sz="6" w:space="0" w:color="auto"/>
              <w:right w:val="nil"/>
            </w:tcBorders>
            <w:shd w:val="clear" w:color="auto" w:fill="auto"/>
            <w:noWrap/>
            <w:vAlign w:val="bottom"/>
            <w:hideMark/>
          </w:tcPr>
          <w:p w14:paraId="0DFE11C0"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color w:val="FF0000"/>
                <w:sz w:val="20"/>
                <w:szCs w:val="20"/>
                <w:lang w:eastAsia="cs-CZ"/>
              </w:rPr>
            </w:pPr>
            <w:r w:rsidRPr="009A7F0D">
              <w:rPr>
                <w:rFonts w:ascii="Arial" w:eastAsia="Times New Roman" w:hAnsi="Arial" w:cs="Arial"/>
                <w:b w:val="0"/>
                <w:bCs w:val="0"/>
                <w:color w:val="FF0000"/>
                <w:sz w:val="20"/>
                <w:szCs w:val="20"/>
                <w:lang w:eastAsia="cs-CZ"/>
              </w:rPr>
              <w:t> </w:t>
            </w:r>
          </w:p>
        </w:tc>
        <w:tc>
          <w:tcPr>
            <w:tcW w:w="1087" w:type="dxa"/>
            <w:tcBorders>
              <w:top w:val="single" w:sz="4" w:space="0" w:color="auto"/>
              <w:left w:val="nil"/>
              <w:bottom w:val="double" w:sz="6" w:space="0" w:color="auto"/>
              <w:right w:val="double" w:sz="6" w:space="0" w:color="auto"/>
            </w:tcBorders>
            <w:shd w:val="clear" w:color="auto" w:fill="auto"/>
            <w:noWrap/>
            <w:vAlign w:val="bottom"/>
            <w:hideMark/>
          </w:tcPr>
          <w:p w14:paraId="66FBA03B" w14:textId="77777777" w:rsidR="009A7F0D" w:rsidRPr="009A7F0D" w:rsidRDefault="009A7F0D" w:rsidP="009A7F0D">
            <w:pPr>
              <w:widowControl/>
              <w:tabs>
                <w:tab w:val="clear" w:pos="720"/>
              </w:tabs>
              <w:suppressAutoHyphens w:val="0"/>
              <w:spacing w:before="0"/>
              <w:jc w:val="center"/>
              <w:rPr>
                <w:rFonts w:ascii="Arial" w:eastAsia="Times New Roman" w:hAnsi="Arial" w:cs="Arial"/>
                <w:color w:val="FF0000"/>
                <w:sz w:val="20"/>
                <w:szCs w:val="20"/>
                <w:lang w:eastAsia="cs-CZ"/>
              </w:rPr>
            </w:pPr>
            <w:r w:rsidRPr="009A7F0D">
              <w:rPr>
                <w:rFonts w:ascii="Arial" w:eastAsia="Times New Roman" w:hAnsi="Arial" w:cs="Arial"/>
                <w:color w:val="FF0000"/>
                <w:sz w:val="20"/>
                <w:szCs w:val="20"/>
                <w:lang w:eastAsia="cs-CZ"/>
              </w:rPr>
              <w:t>1 499 419</w:t>
            </w:r>
          </w:p>
        </w:tc>
      </w:tr>
      <w:tr w:rsidR="009A7F0D" w:rsidRPr="009A7F0D" w14:paraId="66FF08F6" w14:textId="77777777" w:rsidTr="004E7787">
        <w:trPr>
          <w:trHeight w:val="285"/>
          <w:jc w:val="center"/>
        </w:trPr>
        <w:tc>
          <w:tcPr>
            <w:tcW w:w="4655" w:type="dxa"/>
            <w:tcBorders>
              <w:top w:val="single" w:sz="4" w:space="0" w:color="auto"/>
              <w:left w:val="double" w:sz="6" w:space="0" w:color="auto"/>
              <w:bottom w:val="double" w:sz="6" w:space="0" w:color="auto"/>
              <w:right w:val="nil"/>
            </w:tcBorders>
            <w:shd w:val="clear" w:color="auto" w:fill="auto"/>
            <w:noWrap/>
            <w:vAlign w:val="bottom"/>
            <w:hideMark/>
          </w:tcPr>
          <w:p w14:paraId="2C67CB29" w14:textId="2A00FD30" w:rsidR="009A7F0D" w:rsidRPr="009A7F0D" w:rsidRDefault="009A7F0D" w:rsidP="009A7F0D">
            <w:pPr>
              <w:widowControl/>
              <w:tabs>
                <w:tab w:val="clear" w:pos="720"/>
              </w:tabs>
              <w:suppressAutoHyphens w:val="0"/>
              <w:spacing w:before="0"/>
              <w:jc w:val="left"/>
              <w:rPr>
                <w:rFonts w:ascii="Arial" w:eastAsia="Times New Roman" w:hAnsi="Arial" w:cs="Arial"/>
                <w:color w:val="FF0000"/>
                <w:sz w:val="20"/>
                <w:szCs w:val="20"/>
                <w:lang w:eastAsia="cs-CZ"/>
              </w:rPr>
            </w:pPr>
            <w:r w:rsidRPr="009A7F0D">
              <w:rPr>
                <w:rFonts w:ascii="Arial" w:eastAsia="Times New Roman" w:hAnsi="Arial" w:cs="Arial"/>
                <w:color w:val="FF0000"/>
                <w:sz w:val="20"/>
                <w:szCs w:val="20"/>
                <w:lang w:eastAsia="cs-CZ"/>
              </w:rPr>
              <w:t>Cena Hot-Line podpory pro období od 2. roku</w:t>
            </w:r>
          </w:p>
        </w:tc>
        <w:tc>
          <w:tcPr>
            <w:tcW w:w="852" w:type="dxa"/>
            <w:tcBorders>
              <w:top w:val="single" w:sz="4" w:space="0" w:color="auto"/>
              <w:left w:val="nil"/>
              <w:bottom w:val="double" w:sz="6" w:space="0" w:color="auto"/>
              <w:right w:val="nil"/>
            </w:tcBorders>
            <w:shd w:val="clear" w:color="auto" w:fill="auto"/>
            <w:noWrap/>
            <w:vAlign w:val="bottom"/>
            <w:hideMark/>
          </w:tcPr>
          <w:p w14:paraId="24E9BA83"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color w:val="FF0000"/>
                <w:sz w:val="20"/>
                <w:szCs w:val="20"/>
                <w:lang w:eastAsia="cs-CZ"/>
              </w:rPr>
            </w:pPr>
            <w:r w:rsidRPr="009A7F0D">
              <w:rPr>
                <w:rFonts w:ascii="Arial" w:eastAsia="Times New Roman" w:hAnsi="Arial" w:cs="Arial"/>
                <w:b w:val="0"/>
                <w:bCs w:val="0"/>
                <w:color w:val="FF0000"/>
                <w:sz w:val="20"/>
                <w:szCs w:val="20"/>
                <w:lang w:eastAsia="cs-CZ"/>
              </w:rPr>
              <w:t> </w:t>
            </w:r>
          </w:p>
        </w:tc>
        <w:tc>
          <w:tcPr>
            <w:tcW w:w="552" w:type="dxa"/>
            <w:tcBorders>
              <w:top w:val="single" w:sz="4" w:space="0" w:color="auto"/>
              <w:left w:val="nil"/>
              <w:bottom w:val="double" w:sz="6" w:space="0" w:color="auto"/>
              <w:right w:val="nil"/>
            </w:tcBorders>
            <w:shd w:val="clear" w:color="auto" w:fill="auto"/>
            <w:noWrap/>
            <w:vAlign w:val="bottom"/>
            <w:hideMark/>
          </w:tcPr>
          <w:p w14:paraId="35A50C88"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color w:val="FF0000"/>
                <w:sz w:val="20"/>
                <w:szCs w:val="20"/>
                <w:lang w:eastAsia="cs-CZ"/>
              </w:rPr>
            </w:pPr>
            <w:r w:rsidRPr="009A7F0D">
              <w:rPr>
                <w:rFonts w:ascii="Arial" w:eastAsia="Times New Roman" w:hAnsi="Arial" w:cs="Arial"/>
                <w:b w:val="0"/>
                <w:bCs w:val="0"/>
                <w:color w:val="FF0000"/>
                <w:sz w:val="20"/>
                <w:szCs w:val="20"/>
                <w:lang w:eastAsia="cs-CZ"/>
              </w:rPr>
              <w:t> </w:t>
            </w:r>
          </w:p>
        </w:tc>
        <w:tc>
          <w:tcPr>
            <w:tcW w:w="1176" w:type="dxa"/>
            <w:tcBorders>
              <w:top w:val="single" w:sz="4" w:space="0" w:color="auto"/>
              <w:left w:val="nil"/>
              <w:bottom w:val="double" w:sz="6" w:space="0" w:color="auto"/>
              <w:right w:val="nil"/>
            </w:tcBorders>
            <w:shd w:val="clear" w:color="auto" w:fill="auto"/>
            <w:noWrap/>
            <w:vAlign w:val="bottom"/>
            <w:hideMark/>
          </w:tcPr>
          <w:p w14:paraId="17DE8830"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color w:val="FF0000"/>
                <w:sz w:val="20"/>
                <w:szCs w:val="20"/>
                <w:lang w:eastAsia="cs-CZ"/>
              </w:rPr>
            </w:pPr>
            <w:r w:rsidRPr="009A7F0D">
              <w:rPr>
                <w:rFonts w:ascii="Arial" w:eastAsia="Times New Roman" w:hAnsi="Arial" w:cs="Arial"/>
                <w:b w:val="0"/>
                <w:bCs w:val="0"/>
                <w:color w:val="FF0000"/>
                <w:sz w:val="20"/>
                <w:szCs w:val="20"/>
                <w:lang w:eastAsia="cs-CZ"/>
              </w:rPr>
              <w:t> </w:t>
            </w:r>
          </w:p>
        </w:tc>
        <w:tc>
          <w:tcPr>
            <w:tcW w:w="1106" w:type="dxa"/>
            <w:tcBorders>
              <w:top w:val="single" w:sz="4" w:space="0" w:color="auto"/>
              <w:left w:val="nil"/>
              <w:bottom w:val="double" w:sz="6" w:space="0" w:color="auto"/>
              <w:right w:val="nil"/>
            </w:tcBorders>
            <w:shd w:val="clear" w:color="auto" w:fill="auto"/>
            <w:noWrap/>
            <w:vAlign w:val="bottom"/>
            <w:hideMark/>
          </w:tcPr>
          <w:p w14:paraId="4F1B578D" w14:textId="77777777" w:rsidR="009A7F0D" w:rsidRPr="009A7F0D" w:rsidRDefault="009A7F0D" w:rsidP="009A7F0D">
            <w:pPr>
              <w:widowControl/>
              <w:tabs>
                <w:tab w:val="clear" w:pos="720"/>
              </w:tabs>
              <w:suppressAutoHyphens w:val="0"/>
              <w:spacing w:before="0"/>
              <w:jc w:val="center"/>
              <w:rPr>
                <w:rFonts w:ascii="Arial" w:eastAsia="Times New Roman" w:hAnsi="Arial" w:cs="Arial"/>
                <w:color w:val="FF0000"/>
                <w:sz w:val="20"/>
                <w:szCs w:val="20"/>
                <w:lang w:eastAsia="cs-CZ"/>
              </w:rPr>
            </w:pPr>
            <w:r w:rsidRPr="009A7F0D">
              <w:rPr>
                <w:rFonts w:ascii="Arial" w:eastAsia="Times New Roman" w:hAnsi="Arial" w:cs="Arial"/>
                <w:color w:val="FF0000"/>
                <w:sz w:val="20"/>
                <w:szCs w:val="20"/>
                <w:lang w:eastAsia="cs-CZ"/>
              </w:rPr>
              <w:t>123 919</w:t>
            </w:r>
          </w:p>
        </w:tc>
        <w:tc>
          <w:tcPr>
            <w:tcW w:w="614" w:type="dxa"/>
            <w:tcBorders>
              <w:top w:val="single" w:sz="4" w:space="0" w:color="auto"/>
              <w:left w:val="nil"/>
              <w:bottom w:val="double" w:sz="6" w:space="0" w:color="auto"/>
              <w:right w:val="nil"/>
            </w:tcBorders>
            <w:shd w:val="clear" w:color="auto" w:fill="auto"/>
            <w:noWrap/>
            <w:vAlign w:val="bottom"/>
            <w:hideMark/>
          </w:tcPr>
          <w:p w14:paraId="66FAAC50" w14:textId="77777777" w:rsidR="009A7F0D" w:rsidRPr="009A7F0D" w:rsidRDefault="009A7F0D" w:rsidP="009A7F0D">
            <w:pPr>
              <w:widowControl/>
              <w:tabs>
                <w:tab w:val="clear" w:pos="720"/>
              </w:tabs>
              <w:suppressAutoHyphens w:val="0"/>
              <w:spacing w:before="0"/>
              <w:jc w:val="center"/>
              <w:rPr>
                <w:rFonts w:ascii="Arial" w:eastAsia="Times New Roman" w:hAnsi="Arial" w:cs="Arial"/>
                <w:b w:val="0"/>
                <w:bCs w:val="0"/>
                <w:color w:val="FF0000"/>
                <w:sz w:val="20"/>
                <w:szCs w:val="20"/>
                <w:lang w:eastAsia="cs-CZ"/>
              </w:rPr>
            </w:pPr>
            <w:r w:rsidRPr="009A7F0D">
              <w:rPr>
                <w:rFonts w:ascii="Arial" w:eastAsia="Times New Roman" w:hAnsi="Arial" w:cs="Arial"/>
                <w:b w:val="0"/>
                <w:bCs w:val="0"/>
                <w:color w:val="FF0000"/>
                <w:sz w:val="20"/>
                <w:szCs w:val="20"/>
                <w:lang w:eastAsia="cs-CZ"/>
              </w:rPr>
              <w:t> </w:t>
            </w:r>
          </w:p>
        </w:tc>
        <w:tc>
          <w:tcPr>
            <w:tcW w:w="1087" w:type="dxa"/>
            <w:tcBorders>
              <w:top w:val="single" w:sz="4" w:space="0" w:color="auto"/>
              <w:left w:val="nil"/>
              <w:bottom w:val="double" w:sz="6" w:space="0" w:color="auto"/>
              <w:right w:val="double" w:sz="6" w:space="0" w:color="auto"/>
            </w:tcBorders>
            <w:shd w:val="clear" w:color="auto" w:fill="auto"/>
            <w:noWrap/>
            <w:vAlign w:val="bottom"/>
            <w:hideMark/>
          </w:tcPr>
          <w:p w14:paraId="39B16F13" w14:textId="77777777" w:rsidR="009A7F0D" w:rsidRPr="009A7F0D" w:rsidRDefault="009A7F0D" w:rsidP="009A7F0D">
            <w:pPr>
              <w:widowControl/>
              <w:tabs>
                <w:tab w:val="clear" w:pos="720"/>
              </w:tabs>
              <w:suppressAutoHyphens w:val="0"/>
              <w:spacing w:before="0"/>
              <w:jc w:val="center"/>
              <w:rPr>
                <w:rFonts w:ascii="Arial" w:eastAsia="Times New Roman" w:hAnsi="Arial" w:cs="Arial"/>
                <w:color w:val="FF0000"/>
                <w:sz w:val="20"/>
                <w:szCs w:val="20"/>
                <w:lang w:eastAsia="cs-CZ"/>
              </w:rPr>
            </w:pPr>
            <w:r w:rsidRPr="009A7F0D">
              <w:rPr>
                <w:rFonts w:ascii="Arial" w:eastAsia="Times New Roman" w:hAnsi="Arial" w:cs="Arial"/>
                <w:color w:val="FF0000"/>
                <w:sz w:val="20"/>
                <w:szCs w:val="20"/>
                <w:lang w:eastAsia="cs-CZ"/>
              </w:rPr>
              <w:t>149 942</w:t>
            </w:r>
          </w:p>
        </w:tc>
      </w:tr>
    </w:tbl>
    <w:p w14:paraId="23202201" w14:textId="77777777" w:rsidR="008D63F9" w:rsidRDefault="008D63F9" w:rsidP="007E4EF5">
      <w:pPr>
        <w:pStyle w:val="Bezmezer"/>
      </w:pPr>
    </w:p>
    <w:p w14:paraId="155DCEA0" w14:textId="77777777" w:rsidR="00247061" w:rsidRDefault="00247061" w:rsidP="007E4EF5">
      <w:pPr>
        <w:pStyle w:val="Bezmezer"/>
      </w:pPr>
    </w:p>
    <w:p w14:paraId="594D2A9A" w14:textId="13C642E4" w:rsidR="00890891" w:rsidRDefault="00890891" w:rsidP="00890891">
      <w:pPr>
        <w:tabs>
          <w:tab w:val="clear" w:pos="720"/>
        </w:tabs>
        <w:jc w:val="center"/>
        <w:rPr>
          <w:szCs w:val="22"/>
        </w:rPr>
      </w:pPr>
      <w:r>
        <w:rPr>
          <w:szCs w:val="22"/>
        </w:rPr>
        <w:t>Ceník služeb nad rámec Hot-Line platný pro 20</w:t>
      </w:r>
      <w:r w:rsidR="006A756D">
        <w:rPr>
          <w:szCs w:val="22"/>
        </w:rPr>
        <w:t>20</w:t>
      </w:r>
    </w:p>
    <w:p w14:paraId="14C74AE1" w14:textId="3C905D53" w:rsidR="006A756D" w:rsidRDefault="006A756D" w:rsidP="00890891">
      <w:pPr>
        <w:pStyle w:val="Bezmezer"/>
      </w:pPr>
    </w:p>
    <w:p w14:paraId="09590CDA" w14:textId="384EB68D" w:rsidR="006A756D" w:rsidRDefault="006A756D" w:rsidP="00890891">
      <w:pPr>
        <w:pStyle w:val="Bezmezer"/>
      </w:pPr>
    </w:p>
    <w:tbl>
      <w:tblPr>
        <w:tblW w:w="8820" w:type="dxa"/>
        <w:tblCellMar>
          <w:left w:w="70" w:type="dxa"/>
          <w:right w:w="70" w:type="dxa"/>
        </w:tblCellMar>
        <w:tblLook w:val="04A0" w:firstRow="1" w:lastRow="0" w:firstColumn="1" w:lastColumn="0" w:noHBand="0" w:noVBand="1"/>
      </w:tblPr>
      <w:tblGrid>
        <w:gridCol w:w="960"/>
        <w:gridCol w:w="6260"/>
        <w:gridCol w:w="607"/>
        <w:gridCol w:w="1000"/>
      </w:tblGrid>
      <w:tr w:rsidR="006A756D" w:rsidRPr="006A756D" w14:paraId="090040D0" w14:textId="77777777" w:rsidTr="006A756D">
        <w:trPr>
          <w:trHeight w:val="285"/>
        </w:trPr>
        <w:tc>
          <w:tcPr>
            <w:tcW w:w="960" w:type="dxa"/>
            <w:tcBorders>
              <w:top w:val="double" w:sz="6" w:space="0" w:color="auto"/>
              <w:left w:val="double" w:sz="6" w:space="0" w:color="auto"/>
              <w:bottom w:val="nil"/>
              <w:right w:val="nil"/>
            </w:tcBorders>
            <w:shd w:val="clear" w:color="auto" w:fill="auto"/>
            <w:noWrap/>
            <w:vAlign w:val="bottom"/>
            <w:hideMark/>
          </w:tcPr>
          <w:p w14:paraId="01D1E00D"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20"/>
                <w:szCs w:val="20"/>
                <w:lang w:eastAsia="zh-TW"/>
              </w:rPr>
            </w:pPr>
            <w:r w:rsidRPr="006A756D">
              <w:rPr>
                <w:rFonts w:ascii="Arial CE" w:eastAsia="Times New Roman" w:hAnsi="Arial CE" w:cs="Arial CE"/>
                <w:b w:val="0"/>
                <w:bCs w:val="0"/>
                <w:sz w:val="20"/>
                <w:szCs w:val="20"/>
                <w:lang w:eastAsia="zh-TW"/>
              </w:rPr>
              <w:t> </w:t>
            </w:r>
          </w:p>
        </w:tc>
        <w:tc>
          <w:tcPr>
            <w:tcW w:w="6260" w:type="dxa"/>
            <w:tcBorders>
              <w:top w:val="double" w:sz="6" w:space="0" w:color="auto"/>
              <w:left w:val="nil"/>
              <w:bottom w:val="nil"/>
              <w:right w:val="nil"/>
            </w:tcBorders>
            <w:shd w:val="clear" w:color="auto" w:fill="auto"/>
            <w:noWrap/>
            <w:vAlign w:val="bottom"/>
            <w:hideMark/>
          </w:tcPr>
          <w:p w14:paraId="6B8D1435" w14:textId="77777777" w:rsidR="006A756D" w:rsidRPr="006A756D" w:rsidRDefault="006A756D" w:rsidP="006A756D">
            <w:pPr>
              <w:widowControl/>
              <w:tabs>
                <w:tab w:val="clear" w:pos="720"/>
              </w:tabs>
              <w:suppressAutoHyphens w:val="0"/>
              <w:spacing w:before="0"/>
              <w:jc w:val="center"/>
              <w:rPr>
                <w:rFonts w:ascii="Arial" w:eastAsia="Times New Roman" w:hAnsi="Arial" w:cs="Arial"/>
                <w:i/>
                <w:iCs/>
                <w:sz w:val="20"/>
                <w:szCs w:val="20"/>
                <w:lang w:eastAsia="zh-TW"/>
              </w:rPr>
            </w:pPr>
            <w:r w:rsidRPr="006A756D">
              <w:rPr>
                <w:rFonts w:ascii="Arial" w:eastAsia="Times New Roman" w:hAnsi="Arial" w:cs="Arial"/>
                <w:i/>
                <w:iCs/>
                <w:sz w:val="20"/>
                <w:szCs w:val="20"/>
                <w:lang w:eastAsia="zh-TW"/>
              </w:rPr>
              <w:t>CENÍK - SLUŽBY a VÝKONY - 2020</w:t>
            </w:r>
          </w:p>
        </w:tc>
        <w:tc>
          <w:tcPr>
            <w:tcW w:w="600" w:type="dxa"/>
            <w:tcBorders>
              <w:top w:val="double" w:sz="6" w:space="0" w:color="auto"/>
              <w:left w:val="nil"/>
              <w:bottom w:val="nil"/>
              <w:right w:val="nil"/>
            </w:tcBorders>
            <w:shd w:val="clear" w:color="auto" w:fill="auto"/>
            <w:noWrap/>
            <w:vAlign w:val="bottom"/>
            <w:hideMark/>
          </w:tcPr>
          <w:p w14:paraId="1E4D2C05"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20"/>
                <w:szCs w:val="20"/>
                <w:lang w:eastAsia="zh-TW"/>
              </w:rPr>
            </w:pPr>
            <w:r w:rsidRPr="006A756D">
              <w:rPr>
                <w:rFonts w:ascii="Arial CE" w:eastAsia="Times New Roman" w:hAnsi="Arial CE" w:cs="Arial CE"/>
                <w:b w:val="0"/>
                <w:bCs w:val="0"/>
                <w:sz w:val="20"/>
                <w:szCs w:val="20"/>
                <w:lang w:eastAsia="zh-TW"/>
              </w:rPr>
              <w:t> </w:t>
            </w:r>
          </w:p>
        </w:tc>
        <w:tc>
          <w:tcPr>
            <w:tcW w:w="1000" w:type="dxa"/>
            <w:tcBorders>
              <w:top w:val="double" w:sz="6" w:space="0" w:color="auto"/>
              <w:left w:val="nil"/>
              <w:bottom w:val="nil"/>
              <w:right w:val="double" w:sz="6" w:space="0" w:color="auto"/>
            </w:tcBorders>
            <w:shd w:val="clear" w:color="auto" w:fill="auto"/>
            <w:noWrap/>
            <w:vAlign w:val="bottom"/>
            <w:hideMark/>
          </w:tcPr>
          <w:p w14:paraId="119E827A"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20"/>
                <w:szCs w:val="20"/>
                <w:lang w:eastAsia="zh-TW"/>
              </w:rPr>
            </w:pPr>
            <w:r w:rsidRPr="006A756D">
              <w:rPr>
                <w:rFonts w:ascii="Arial CE" w:eastAsia="Times New Roman" w:hAnsi="Arial CE" w:cs="Arial CE"/>
                <w:b w:val="0"/>
                <w:bCs w:val="0"/>
                <w:sz w:val="20"/>
                <w:szCs w:val="20"/>
                <w:lang w:eastAsia="zh-TW"/>
              </w:rPr>
              <w:t> </w:t>
            </w:r>
          </w:p>
        </w:tc>
      </w:tr>
      <w:tr w:rsidR="006A756D" w:rsidRPr="006A756D" w14:paraId="49700C7F" w14:textId="77777777" w:rsidTr="006A756D">
        <w:trPr>
          <w:trHeight w:val="285"/>
        </w:trPr>
        <w:tc>
          <w:tcPr>
            <w:tcW w:w="960" w:type="dxa"/>
            <w:tcBorders>
              <w:top w:val="double" w:sz="6" w:space="0" w:color="auto"/>
              <w:left w:val="double" w:sz="6" w:space="0" w:color="auto"/>
              <w:bottom w:val="double" w:sz="6" w:space="0" w:color="auto"/>
              <w:right w:val="nil"/>
            </w:tcBorders>
            <w:shd w:val="pct12" w:color="000000" w:fill="auto"/>
            <w:noWrap/>
            <w:vAlign w:val="bottom"/>
            <w:hideMark/>
          </w:tcPr>
          <w:p w14:paraId="69C331C5"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sz w:val="20"/>
                <w:szCs w:val="20"/>
                <w:lang w:eastAsia="zh-TW"/>
              </w:rPr>
            </w:pPr>
            <w:proofErr w:type="spellStart"/>
            <w:r w:rsidRPr="006A756D">
              <w:rPr>
                <w:rFonts w:ascii="Arial CE" w:eastAsia="Times New Roman" w:hAnsi="Arial CE" w:cs="Arial CE"/>
                <w:sz w:val="20"/>
                <w:szCs w:val="20"/>
                <w:lang w:eastAsia="zh-TW"/>
              </w:rPr>
              <w:t>obj</w:t>
            </w:r>
            <w:proofErr w:type="spellEnd"/>
            <w:r w:rsidRPr="006A756D">
              <w:rPr>
                <w:rFonts w:ascii="Arial CE" w:eastAsia="Times New Roman" w:hAnsi="Arial CE" w:cs="Arial CE"/>
                <w:sz w:val="20"/>
                <w:szCs w:val="20"/>
                <w:lang w:eastAsia="zh-TW"/>
              </w:rPr>
              <w:t>. kód</w:t>
            </w:r>
          </w:p>
        </w:tc>
        <w:tc>
          <w:tcPr>
            <w:tcW w:w="6260" w:type="dxa"/>
            <w:tcBorders>
              <w:top w:val="double" w:sz="6" w:space="0" w:color="auto"/>
              <w:left w:val="nil"/>
              <w:bottom w:val="double" w:sz="6" w:space="0" w:color="auto"/>
              <w:right w:val="nil"/>
            </w:tcBorders>
            <w:shd w:val="pct12" w:color="000000" w:fill="auto"/>
            <w:vAlign w:val="bottom"/>
            <w:hideMark/>
          </w:tcPr>
          <w:p w14:paraId="005933FA" w14:textId="77777777" w:rsidR="006A756D" w:rsidRPr="006A756D" w:rsidRDefault="006A756D" w:rsidP="006A756D">
            <w:pPr>
              <w:widowControl/>
              <w:tabs>
                <w:tab w:val="clear" w:pos="720"/>
              </w:tabs>
              <w:suppressAutoHyphens w:val="0"/>
              <w:spacing w:before="0"/>
              <w:jc w:val="left"/>
              <w:rPr>
                <w:rFonts w:ascii="Arial CE" w:eastAsia="Times New Roman" w:hAnsi="Arial CE" w:cs="Arial CE"/>
                <w:sz w:val="20"/>
                <w:szCs w:val="20"/>
                <w:lang w:eastAsia="zh-TW"/>
              </w:rPr>
            </w:pPr>
            <w:r w:rsidRPr="006A756D">
              <w:rPr>
                <w:rFonts w:ascii="Arial CE" w:eastAsia="Times New Roman" w:hAnsi="Arial CE" w:cs="Arial CE"/>
                <w:sz w:val="20"/>
                <w:szCs w:val="20"/>
                <w:lang w:eastAsia="zh-TW"/>
              </w:rPr>
              <w:t>Název položky</w:t>
            </w:r>
          </w:p>
        </w:tc>
        <w:tc>
          <w:tcPr>
            <w:tcW w:w="600" w:type="dxa"/>
            <w:tcBorders>
              <w:top w:val="double" w:sz="6" w:space="0" w:color="auto"/>
              <w:left w:val="nil"/>
              <w:bottom w:val="double" w:sz="6" w:space="0" w:color="auto"/>
              <w:right w:val="nil"/>
            </w:tcBorders>
            <w:shd w:val="pct12" w:color="000000" w:fill="auto"/>
            <w:noWrap/>
            <w:vAlign w:val="bottom"/>
            <w:hideMark/>
          </w:tcPr>
          <w:p w14:paraId="792BB663"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sz w:val="20"/>
                <w:szCs w:val="20"/>
                <w:lang w:eastAsia="zh-TW"/>
              </w:rPr>
            </w:pPr>
            <w:proofErr w:type="spellStart"/>
            <w:r w:rsidRPr="006A756D">
              <w:rPr>
                <w:rFonts w:ascii="Arial CE" w:eastAsia="Times New Roman" w:hAnsi="Arial CE" w:cs="Arial CE"/>
                <w:sz w:val="20"/>
                <w:szCs w:val="20"/>
                <w:lang w:eastAsia="zh-TW"/>
              </w:rPr>
              <w:t>jedn</w:t>
            </w:r>
            <w:proofErr w:type="spellEnd"/>
            <w:r w:rsidRPr="006A756D">
              <w:rPr>
                <w:rFonts w:ascii="Arial CE" w:eastAsia="Times New Roman" w:hAnsi="Arial CE" w:cs="Arial CE"/>
                <w:sz w:val="20"/>
                <w:szCs w:val="20"/>
                <w:lang w:eastAsia="zh-TW"/>
              </w:rPr>
              <w:t>.</w:t>
            </w:r>
          </w:p>
        </w:tc>
        <w:tc>
          <w:tcPr>
            <w:tcW w:w="1000" w:type="dxa"/>
            <w:tcBorders>
              <w:top w:val="double" w:sz="6" w:space="0" w:color="auto"/>
              <w:left w:val="nil"/>
              <w:bottom w:val="double" w:sz="6" w:space="0" w:color="auto"/>
              <w:right w:val="double" w:sz="6" w:space="0" w:color="auto"/>
            </w:tcBorders>
            <w:shd w:val="pct12" w:color="000000" w:fill="auto"/>
            <w:noWrap/>
            <w:vAlign w:val="bottom"/>
            <w:hideMark/>
          </w:tcPr>
          <w:p w14:paraId="1D00F97E"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sz w:val="20"/>
                <w:szCs w:val="20"/>
                <w:lang w:eastAsia="zh-TW"/>
              </w:rPr>
            </w:pPr>
            <w:r w:rsidRPr="006A756D">
              <w:rPr>
                <w:rFonts w:ascii="Arial CE" w:eastAsia="Times New Roman" w:hAnsi="Arial CE" w:cs="Arial CE"/>
                <w:sz w:val="20"/>
                <w:szCs w:val="20"/>
                <w:lang w:eastAsia="zh-TW"/>
              </w:rPr>
              <w:t>cena</w:t>
            </w:r>
          </w:p>
        </w:tc>
      </w:tr>
      <w:tr w:rsidR="006A756D" w:rsidRPr="006A756D" w14:paraId="55184972" w14:textId="77777777" w:rsidTr="006A756D">
        <w:trPr>
          <w:trHeight w:val="285"/>
        </w:trPr>
        <w:tc>
          <w:tcPr>
            <w:tcW w:w="960" w:type="dxa"/>
            <w:tcBorders>
              <w:top w:val="nil"/>
              <w:left w:val="double" w:sz="6" w:space="0" w:color="auto"/>
              <w:bottom w:val="double" w:sz="6" w:space="0" w:color="auto"/>
              <w:right w:val="nil"/>
            </w:tcBorders>
            <w:shd w:val="clear" w:color="auto" w:fill="auto"/>
            <w:noWrap/>
            <w:vAlign w:val="bottom"/>
            <w:hideMark/>
          </w:tcPr>
          <w:p w14:paraId="6A9C470A"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i/>
                <w:iCs/>
                <w:sz w:val="20"/>
                <w:szCs w:val="20"/>
                <w:u w:val="single"/>
                <w:lang w:eastAsia="zh-TW"/>
              </w:rPr>
            </w:pPr>
            <w:r w:rsidRPr="006A756D">
              <w:rPr>
                <w:rFonts w:ascii="Arial CE" w:eastAsia="Times New Roman" w:hAnsi="Arial CE" w:cs="Arial CE"/>
                <w:b w:val="0"/>
                <w:bCs w:val="0"/>
                <w:i/>
                <w:iCs/>
                <w:sz w:val="20"/>
                <w:szCs w:val="20"/>
                <w:u w:val="single"/>
                <w:lang w:eastAsia="zh-TW"/>
              </w:rPr>
              <w:t> </w:t>
            </w:r>
          </w:p>
        </w:tc>
        <w:tc>
          <w:tcPr>
            <w:tcW w:w="6260" w:type="dxa"/>
            <w:tcBorders>
              <w:top w:val="nil"/>
              <w:left w:val="nil"/>
              <w:bottom w:val="double" w:sz="6" w:space="0" w:color="auto"/>
              <w:right w:val="nil"/>
            </w:tcBorders>
            <w:shd w:val="clear" w:color="auto" w:fill="auto"/>
            <w:vAlign w:val="bottom"/>
            <w:hideMark/>
          </w:tcPr>
          <w:p w14:paraId="085E41D9" w14:textId="77777777" w:rsidR="006A756D" w:rsidRPr="006A756D" w:rsidRDefault="006A756D" w:rsidP="006A756D">
            <w:pPr>
              <w:widowControl/>
              <w:tabs>
                <w:tab w:val="clear" w:pos="720"/>
              </w:tabs>
              <w:suppressAutoHyphens w:val="0"/>
              <w:spacing w:before="0"/>
              <w:jc w:val="left"/>
              <w:rPr>
                <w:rFonts w:ascii="Arial CE" w:eastAsia="Times New Roman" w:hAnsi="Arial CE" w:cs="Arial CE"/>
                <w:i/>
                <w:iCs/>
                <w:sz w:val="20"/>
                <w:szCs w:val="20"/>
                <w:u w:val="single"/>
                <w:lang w:eastAsia="zh-TW"/>
              </w:rPr>
            </w:pPr>
            <w:r w:rsidRPr="006A756D">
              <w:rPr>
                <w:rFonts w:ascii="Arial CE" w:eastAsia="Times New Roman" w:hAnsi="Arial CE" w:cs="Arial CE"/>
                <w:i/>
                <w:iCs/>
                <w:sz w:val="20"/>
                <w:szCs w:val="20"/>
                <w:u w:val="single"/>
                <w:lang w:eastAsia="zh-TW"/>
              </w:rPr>
              <w:t>servisní výkony</w:t>
            </w:r>
          </w:p>
        </w:tc>
        <w:tc>
          <w:tcPr>
            <w:tcW w:w="600" w:type="dxa"/>
            <w:tcBorders>
              <w:top w:val="nil"/>
              <w:left w:val="nil"/>
              <w:bottom w:val="double" w:sz="6" w:space="0" w:color="auto"/>
              <w:right w:val="nil"/>
            </w:tcBorders>
            <w:shd w:val="clear" w:color="auto" w:fill="auto"/>
            <w:noWrap/>
            <w:vAlign w:val="bottom"/>
            <w:hideMark/>
          </w:tcPr>
          <w:p w14:paraId="2310D4EF"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i/>
                <w:iCs/>
                <w:sz w:val="20"/>
                <w:szCs w:val="20"/>
                <w:u w:val="single"/>
                <w:lang w:eastAsia="zh-TW"/>
              </w:rPr>
            </w:pPr>
            <w:r w:rsidRPr="006A756D">
              <w:rPr>
                <w:rFonts w:ascii="Arial CE" w:eastAsia="Times New Roman" w:hAnsi="Arial CE" w:cs="Arial CE"/>
                <w:b w:val="0"/>
                <w:bCs w:val="0"/>
                <w:i/>
                <w:iCs/>
                <w:sz w:val="20"/>
                <w:szCs w:val="20"/>
                <w:u w:val="single"/>
                <w:lang w:eastAsia="zh-TW"/>
              </w:rPr>
              <w:t> </w:t>
            </w:r>
          </w:p>
        </w:tc>
        <w:tc>
          <w:tcPr>
            <w:tcW w:w="1000" w:type="dxa"/>
            <w:tcBorders>
              <w:top w:val="nil"/>
              <w:left w:val="nil"/>
              <w:bottom w:val="double" w:sz="6" w:space="0" w:color="auto"/>
              <w:right w:val="double" w:sz="6" w:space="0" w:color="auto"/>
            </w:tcBorders>
            <w:shd w:val="pct12" w:color="000000" w:fill="auto"/>
            <w:noWrap/>
            <w:vAlign w:val="bottom"/>
            <w:hideMark/>
          </w:tcPr>
          <w:p w14:paraId="57C5AA04"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sz w:val="20"/>
                <w:szCs w:val="20"/>
                <w:lang w:eastAsia="zh-TW"/>
              </w:rPr>
            </w:pPr>
            <w:r w:rsidRPr="006A756D">
              <w:rPr>
                <w:rFonts w:ascii="Arial CE" w:eastAsia="Times New Roman" w:hAnsi="Arial CE" w:cs="Arial CE"/>
                <w:sz w:val="20"/>
                <w:szCs w:val="20"/>
                <w:lang w:eastAsia="zh-TW"/>
              </w:rPr>
              <w:t>bez DPH</w:t>
            </w:r>
          </w:p>
        </w:tc>
      </w:tr>
      <w:tr w:rsidR="006A756D" w:rsidRPr="006A756D" w14:paraId="4356AD45" w14:textId="77777777" w:rsidTr="006A756D">
        <w:trPr>
          <w:trHeight w:val="270"/>
        </w:trPr>
        <w:tc>
          <w:tcPr>
            <w:tcW w:w="960" w:type="dxa"/>
            <w:tcBorders>
              <w:top w:val="nil"/>
              <w:left w:val="double" w:sz="6" w:space="0" w:color="auto"/>
              <w:bottom w:val="nil"/>
              <w:right w:val="nil"/>
            </w:tcBorders>
            <w:shd w:val="clear" w:color="auto" w:fill="auto"/>
            <w:noWrap/>
            <w:vAlign w:val="bottom"/>
            <w:hideMark/>
          </w:tcPr>
          <w:p w14:paraId="1FC68D22"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SL20001</w:t>
            </w:r>
          </w:p>
        </w:tc>
        <w:tc>
          <w:tcPr>
            <w:tcW w:w="6260" w:type="dxa"/>
            <w:tcBorders>
              <w:top w:val="nil"/>
              <w:left w:val="nil"/>
              <w:bottom w:val="nil"/>
              <w:right w:val="nil"/>
            </w:tcBorders>
            <w:shd w:val="clear" w:color="auto" w:fill="auto"/>
            <w:vAlign w:val="bottom"/>
            <w:hideMark/>
          </w:tcPr>
          <w:p w14:paraId="1F21085A" w14:textId="77777777" w:rsidR="006A756D" w:rsidRPr="006A756D" w:rsidRDefault="006A756D" w:rsidP="006A756D">
            <w:pPr>
              <w:widowControl/>
              <w:tabs>
                <w:tab w:val="clear" w:pos="720"/>
              </w:tabs>
              <w:suppressAutoHyphens w:val="0"/>
              <w:spacing w:before="0"/>
              <w:rPr>
                <w:rFonts w:ascii="Arial" w:eastAsia="Times New Roman" w:hAnsi="Arial" w:cs="Arial"/>
                <w:b w:val="0"/>
                <w:bCs w:val="0"/>
                <w:sz w:val="16"/>
                <w:szCs w:val="16"/>
                <w:lang w:eastAsia="zh-TW"/>
              </w:rPr>
            </w:pPr>
            <w:r w:rsidRPr="006A756D">
              <w:rPr>
                <w:rFonts w:ascii="Arial" w:eastAsia="Times New Roman" w:hAnsi="Arial" w:cs="Arial"/>
                <w:b w:val="0"/>
                <w:bCs w:val="0"/>
                <w:sz w:val="16"/>
                <w:szCs w:val="16"/>
                <w:lang w:eastAsia="zh-TW"/>
              </w:rPr>
              <w:t xml:space="preserve">servis HW </w:t>
            </w:r>
            <w:proofErr w:type="spellStart"/>
            <w:r w:rsidRPr="006A756D">
              <w:rPr>
                <w:rFonts w:ascii="Arial" w:eastAsia="Times New Roman" w:hAnsi="Arial" w:cs="Arial"/>
                <w:b w:val="0"/>
                <w:bCs w:val="0"/>
                <w:sz w:val="16"/>
                <w:szCs w:val="16"/>
                <w:lang w:eastAsia="zh-TW"/>
              </w:rPr>
              <w:t>ext</w:t>
            </w:r>
            <w:proofErr w:type="spellEnd"/>
            <w:r w:rsidRPr="006A756D">
              <w:rPr>
                <w:rFonts w:ascii="Arial" w:eastAsia="Times New Roman" w:hAnsi="Arial" w:cs="Arial"/>
                <w:b w:val="0"/>
                <w:bCs w:val="0"/>
                <w:sz w:val="16"/>
                <w:szCs w:val="16"/>
                <w:lang w:eastAsia="zh-TW"/>
              </w:rPr>
              <w:t xml:space="preserve">. &lt; 5hod (odborný </w:t>
            </w:r>
            <w:proofErr w:type="spellStart"/>
            <w:r w:rsidRPr="006A756D">
              <w:rPr>
                <w:rFonts w:ascii="Arial" w:eastAsia="Times New Roman" w:hAnsi="Arial" w:cs="Arial"/>
                <w:b w:val="0"/>
                <w:bCs w:val="0"/>
                <w:sz w:val="16"/>
                <w:szCs w:val="16"/>
                <w:lang w:eastAsia="zh-TW"/>
              </w:rPr>
              <w:t>serv</w:t>
            </w:r>
            <w:proofErr w:type="spellEnd"/>
            <w:r w:rsidRPr="006A756D">
              <w:rPr>
                <w:rFonts w:ascii="Arial" w:eastAsia="Times New Roman" w:hAnsi="Arial" w:cs="Arial"/>
                <w:b w:val="0"/>
                <w:bCs w:val="0"/>
                <w:sz w:val="16"/>
                <w:szCs w:val="16"/>
                <w:lang w:eastAsia="zh-TW"/>
              </w:rPr>
              <w:t>., montáž)</w:t>
            </w:r>
          </w:p>
        </w:tc>
        <w:tc>
          <w:tcPr>
            <w:tcW w:w="600" w:type="dxa"/>
            <w:tcBorders>
              <w:top w:val="nil"/>
              <w:left w:val="nil"/>
              <w:bottom w:val="nil"/>
              <w:right w:val="nil"/>
            </w:tcBorders>
            <w:shd w:val="clear" w:color="auto" w:fill="auto"/>
            <w:noWrap/>
            <w:vAlign w:val="bottom"/>
            <w:hideMark/>
          </w:tcPr>
          <w:p w14:paraId="514A249C"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hod</w:t>
            </w:r>
          </w:p>
        </w:tc>
        <w:tc>
          <w:tcPr>
            <w:tcW w:w="1000" w:type="dxa"/>
            <w:tcBorders>
              <w:top w:val="nil"/>
              <w:left w:val="nil"/>
              <w:bottom w:val="nil"/>
              <w:right w:val="double" w:sz="6" w:space="0" w:color="auto"/>
            </w:tcBorders>
            <w:shd w:val="clear" w:color="auto" w:fill="auto"/>
            <w:noWrap/>
            <w:vAlign w:val="bottom"/>
            <w:hideMark/>
          </w:tcPr>
          <w:p w14:paraId="246B4C31"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950 Kč</w:t>
            </w:r>
          </w:p>
        </w:tc>
      </w:tr>
      <w:tr w:rsidR="006A756D" w:rsidRPr="006A756D" w14:paraId="1EEA4825" w14:textId="77777777" w:rsidTr="006A756D">
        <w:trPr>
          <w:trHeight w:val="255"/>
        </w:trPr>
        <w:tc>
          <w:tcPr>
            <w:tcW w:w="960" w:type="dxa"/>
            <w:tcBorders>
              <w:top w:val="nil"/>
              <w:left w:val="double" w:sz="6" w:space="0" w:color="auto"/>
              <w:bottom w:val="nil"/>
              <w:right w:val="nil"/>
            </w:tcBorders>
            <w:shd w:val="clear" w:color="auto" w:fill="auto"/>
            <w:noWrap/>
            <w:vAlign w:val="bottom"/>
            <w:hideMark/>
          </w:tcPr>
          <w:p w14:paraId="6F42161E"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SL20002</w:t>
            </w:r>
          </w:p>
        </w:tc>
        <w:tc>
          <w:tcPr>
            <w:tcW w:w="6260" w:type="dxa"/>
            <w:tcBorders>
              <w:top w:val="nil"/>
              <w:left w:val="nil"/>
              <w:bottom w:val="nil"/>
              <w:right w:val="nil"/>
            </w:tcBorders>
            <w:shd w:val="clear" w:color="auto" w:fill="auto"/>
            <w:vAlign w:val="bottom"/>
            <w:hideMark/>
          </w:tcPr>
          <w:p w14:paraId="555765DF" w14:textId="77777777" w:rsidR="006A756D" w:rsidRPr="006A756D" w:rsidRDefault="006A756D" w:rsidP="006A756D">
            <w:pPr>
              <w:widowControl/>
              <w:tabs>
                <w:tab w:val="clear" w:pos="720"/>
              </w:tabs>
              <w:suppressAutoHyphens w:val="0"/>
              <w:spacing w:before="0"/>
              <w:rPr>
                <w:rFonts w:ascii="Arial" w:eastAsia="Times New Roman" w:hAnsi="Arial" w:cs="Arial"/>
                <w:b w:val="0"/>
                <w:bCs w:val="0"/>
                <w:sz w:val="16"/>
                <w:szCs w:val="16"/>
                <w:lang w:eastAsia="zh-TW"/>
              </w:rPr>
            </w:pPr>
            <w:r w:rsidRPr="006A756D">
              <w:rPr>
                <w:rFonts w:ascii="Arial" w:eastAsia="Times New Roman" w:hAnsi="Arial" w:cs="Arial"/>
                <w:b w:val="0"/>
                <w:bCs w:val="0"/>
                <w:sz w:val="16"/>
                <w:szCs w:val="16"/>
                <w:lang w:eastAsia="zh-TW"/>
              </w:rPr>
              <w:t xml:space="preserve">servis HW </w:t>
            </w:r>
            <w:proofErr w:type="spellStart"/>
            <w:r w:rsidRPr="006A756D">
              <w:rPr>
                <w:rFonts w:ascii="Arial" w:eastAsia="Times New Roman" w:hAnsi="Arial" w:cs="Arial"/>
                <w:b w:val="0"/>
                <w:bCs w:val="0"/>
                <w:sz w:val="16"/>
                <w:szCs w:val="16"/>
                <w:lang w:eastAsia="zh-TW"/>
              </w:rPr>
              <w:t>ext</w:t>
            </w:r>
            <w:proofErr w:type="spellEnd"/>
            <w:r w:rsidRPr="006A756D">
              <w:rPr>
                <w:rFonts w:ascii="Arial" w:eastAsia="Times New Roman" w:hAnsi="Arial" w:cs="Arial"/>
                <w:b w:val="0"/>
                <w:bCs w:val="0"/>
                <w:sz w:val="16"/>
                <w:szCs w:val="16"/>
                <w:lang w:eastAsia="zh-TW"/>
              </w:rPr>
              <w:t xml:space="preserve">. &gt; 5hod (odborný </w:t>
            </w:r>
            <w:proofErr w:type="spellStart"/>
            <w:r w:rsidRPr="006A756D">
              <w:rPr>
                <w:rFonts w:ascii="Arial" w:eastAsia="Times New Roman" w:hAnsi="Arial" w:cs="Arial"/>
                <w:b w:val="0"/>
                <w:bCs w:val="0"/>
                <w:sz w:val="16"/>
                <w:szCs w:val="16"/>
                <w:lang w:eastAsia="zh-TW"/>
              </w:rPr>
              <w:t>serv</w:t>
            </w:r>
            <w:proofErr w:type="spellEnd"/>
            <w:r w:rsidRPr="006A756D">
              <w:rPr>
                <w:rFonts w:ascii="Arial" w:eastAsia="Times New Roman" w:hAnsi="Arial" w:cs="Arial"/>
                <w:b w:val="0"/>
                <w:bCs w:val="0"/>
                <w:sz w:val="16"/>
                <w:szCs w:val="16"/>
                <w:lang w:eastAsia="zh-TW"/>
              </w:rPr>
              <w:t>., montáž)</w:t>
            </w:r>
          </w:p>
        </w:tc>
        <w:tc>
          <w:tcPr>
            <w:tcW w:w="600" w:type="dxa"/>
            <w:tcBorders>
              <w:top w:val="nil"/>
              <w:left w:val="nil"/>
              <w:bottom w:val="nil"/>
              <w:right w:val="nil"/>
            </w:tcBorders>
            <w:shd w:val="clear" w:color="auto" w:fill="auto"/>
            <w:noWrap/>
            <w:vAlign w:val="bottom"/>
            <w:hideMark/>
          </w:tcPr>
          <w:p w14:paraId="14EC0849"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hod</w:t>
            </w:r>
          </w:p>
        </w:tc>
        <w:tc>
          <w:tcPr>
            <w:tcW w:w="1000" w:type="dxa"/>
            <w:tcBorders>
              <w:top w:val="nil"/>
              <w:left w:val="nil"/>
              <w:bottom w:val="nil"/>
              <w:right w:val="double" w:sz="6" w:space="0" w:color="auto"/>
            </w:tcBorders>
            <w:shd w:val="clear" w:color="auto" w:fill="auto"/>
            <w:noWrap/>
            <w:vAlign w:val="bottom"/>
            <w:hideMark/>
          </w:tcPr>
          <w:p w14:paraId="3E069E0E"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850 Kč</w:t>
            </w:r>
          </w:p>
        </w:tc>
      </w:tr>
      <w:tr w:rsidR="006A756D" w:rsidRPr="006A756D" w14:paraId="5A39C95F" w14:textId="77777777" w:rsidTr="006A756D">
        <w:trPr>
          <w:trHeight w:val="270"/>
        </w:trPr>
        <w:tc>
          <w:tcPr>
            <w:tcW w:w="960" w:type="dxa"/>
            <w:tcBorders>
              <w:top w:val="nil"/>
              <w:left w:val="double" w:sz="6" w:space="0" w:color="auto"/>
              <w:bottom w:val="nil"/>
              <w:right w:val="nil"/>
            </w:tcBorders>
            <w:shd w:val="clear" w:color="auto" w:fill="auto"/>
            <w:noWrap/>
            <w:vAlign w:val="bottom"/>
            <w:hideMark/>
          </w:tcPr>
          <w:p w14:paraId="1CDE6ABE"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SL20003</w:t>
            </w:r>
          </w:p>
        </w:tc>
        <w:tc>
          <w:tcPr>
            <w:tcW w:w="6260" w:type="dxa"/>
            <w:tcBorders>
              <w:top w:val="nil"/>
              <w:left w:val="nil"/>
              <w:bottom w:val="nil"/>
              <w:right w:val="nil"/>
            </w:tcBorders>
            <w:shd w:val="clear" w:color="auto" w:fill="auto"/>
            <w:vAlign w:val="bottom"/>
            <w:hideMark/>
          </w:tcPr>
          <w:p w14:paraId="1BB1B073" w14:textId="77777777" w:rsidR="006A756D" w:rsidRPr="006A756D" w:rsidRDefault="006A756D" w:rsidP="006A756D">
            <w:pPr>
              <w:widowControl/>
              <w:tabs>
                <w:tab w:val="clear" w:pos="720"/>
              </w:tabs>
              <w:suppressAutoHyphens w:val="0"/>
              <w:spacing w:before="0"/>
              <w:jc w:val="left"/>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 xml:space="preserve">servis HW ve firmě IVAR (odborný </w:t>
            </w:r>
            <w:proofErr w:type="spellStart"/>
            <w:r w:rsidRPr="006A756D">
              <w:rPr>
                <w:rFonts w:ascii="Arial CE" w:eastAsia="Times New Roman" w:hAnsi="Arial CE" w:cs="Arial CE"/>
                <w:b w:val="0"/>
                <w:bCs w:val="0"/>
                <w:sz w:val="16"/>
                <w:szCs w:val="16"/>
                <w:lang w:eastAsia="zh-TW"/>
              </w:rPr>
              <w:t>serv</w:t>
            </w:r>
            <w:proofErr w:type="spellEnd"/>
            <w:r w:rsidRPr="006A756D">
              <w:rPr>
                <w:rFonts w:ascii="Arial CE" w:eastAsia="Times New Roman" w:hAnsi="Arial CE" w:cs="Arial CE"/>
                <w:b w:val="0"/>
                <w:bCs w:val="0"/>
                <w:sz w:val="16"/>
                <w:szCs w:val="16"/>
                <w:lang w:eastAsia="zh-TW"/>
              </w:rPr>
              <w:t>., montáž)</w:t>
            </w:r>
          </w:p>
        </w:tc>
        <w:tc>
          <w:tcPr>
            <w:tcW w:w="600" w:type="dxa"/>
            <w:tcBorders>
              <w:top w:val="nil"/>
              <w:left w:val="nil"/>
              <w:bottom w:val="nil"/>
              <w:right w:val="nil"/>
            </w:tcBorders>
            <w:shd w:val="clear" w:color="auto" w:fill="auto"/>
            <w:noWrap/>
            <w:vAlign w:val="bottom"/>
            <w:hideMark/>
          </w:tcPr>
          <w:p w14:paraId="0ACAF2D0"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hod</w:t>
            </w:r>
          </w:p>
        </w:tc>
        <w:tc>
          <w:tcPr>
            <w:tcW w:w="1000" w:type="dxa"/>
            <w:tcBorders>
              <w:top w:val="nil"/>
              <w:left w:val="nil"/>
              <w:bottom w:val="nil"/>
              <w:right w:val="double" w:sz="6" w:space="0" w:color="auto"/>
            </w:tcBorders>
            <w:shd w:val="clear" w:color="auto" w:fill="auto"/>
            <w:noWrap/>
            <w:vAlign w:val="bottom"/>
            <w:hideMark/>
          </w:tcPr>
          <w:p w14:paraId="26D1D088"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750 Kč</w:t>
            </w:r>
          </w:p>
        </w:tc>
      </w:tr>
      <w:tr w:rsidR="006A756D" w:rsidRPr="006A756D" w14:paraId="67F7B989" w14:textId="77777777" w:rsidTr="006A756D">
        <w:trPr>
          <w:trHeight w:val="285"/>
        </w:trPr>
        <w:tc>
          <w:tcPr>
            <w:tcW w:w="960" w:type="dxa"/>
            <w:tcBorders>
              <w:top w:val="double" w:sz="6" w:space="0" w:color="auto"/>
              <w:left w:val="double" w:sz="6" w:space="0" w:color="auto"/>
              <w:bottom w:val="double" w:sz="6" w:space="0" w:color="auto"/>
              <w:right w:val="nil"/>
            </w:tcBorders>
            <w:shd w:val="clear" w:color="auto" w:fill="auto"/>
            <w:noWrap/>
            <w:vAlign w:val="bottom"/>
            <w:hideMark/>
          </w:tcPr>
          <w:p w14:paraId="75EF24CA"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20"/>
                <w:szCs w:val="20"/>
                <w:lang w:eastAsia="zh-TW"/>
              </w:rPr>
            </w:pPr>
            <w:r w:rsidRPr="006A756D">
              <w:rPr>
                <w:rFonts w:ascii="Arial CE" w:eastAsia="Times New Roman" w:hAnsi="Arial CE" w:cs="Arial CE"/>
                <w:b w:val="0"/>
                <w:bCs w:val="0"/>
                <w:sz w:val="20"/>
                <w:szCs w:val="20"/>
                <w:lang w:eastAsia="zh-TW"/>
              </w:rPr>
              <w:t> </w:t>
            </w:r>
          </w:p>
        </w:tc>
        <w:tc>
          <w:tcPr>
            <w:tcW w:w="6260" w:type="dxa"/>
            <w:tcBorders>
              <w:top w:val="double" w:sz="6" w:space="0" w:color="auto"/>
              <w:left w:val="nil"/>
              <w:bottom w:val="double" w:sz="6" w:space="0" w:color="auto"/>
              <w:right w:val="nil"/>
            </w:tcBorders>
            <w:shd w:val="clear" w:color="auto" w:fill="auto"/>
            <w:vAlign w:val="bottom"/>
            <w:hideMark/>
          </w:tcPr>
          <w:p w14:paraId="72634D12" w14:textId="77777777" w:rsidR="006A756D" w:rsidRPr="006A756D" w:rsidRDefault="006A756D" w:rsidP="006A756D">
            <w:pPr>
              <w:widowControl/>
              <w:tabs>
                <w:tab w:val="clear" w:pos="720"/>
              </w:tabs>
              <w:suppressAutoHyphens w:val="0"/>
              <w:spacing w:before="0"/>
              <w:jc w:val="left"/>
              <w:rPr>
                <w:rFonts w:ascii="Arial CE" w:eastAsia="Times New Roman" w:hAnsi="Arial CE" w:cs="Arial CE"/>
                <w:i/>
                <w:iCs/>
                <w:sz w:val="20"/>
                <w:szCs w:val="20"/>
                <w:u w:val="single"/>
                <w:lang w:eastAsia="zh-TW"/>
              </w:rPr>
            </w:pPr>
            <w:r w:rsidRPr="006A756D">
              <w:rPr>
                <w:rFonts w:ascii="Arial CE" w:eastAsia="Times New Roman" w:hAnsi="Arial CE" w:cs="Arial CE"/>
                <w:i/>
                <w:iCs/>
                <w:sz w:val="20"/>
                <w:szCs w:val="20"/>
                <w:u w:val="single"/>
                <w:lang w:eastAsia="zh-TW"/>
              </w:rPr>
              <w:t>SW služby</w:t>
            </w:r>
          </w:p>
        </w:tc>
        <w:tc>
          <w:tcPr>
            <w:tcW w:w="600" w:type="dxa"/>
            <w:tcBorders>
              <w:top w:val="double" w:sz="6" w:space="0" w:color="auto"/>
              <w:left w:val="nil"/>
              <w:bottom w:val="double" w:sz="6" w:space="0" w:color="auto"/>
              <w:right w:val="nil"/>
            </w:tcBorders>
            <w:shd w:val="clear" w:color="auto" w:fill="auto"/>
            <w:noWrap/>
            <w:vAlign w:val="bottom"/>
            <w:hideMark/>
          </w:tcPr>
          <w:p w14:paraId="669096C2"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20"/>
                <w:szCs w:val="20"/>
                <w:lang w:eastAsia="zh-TW"/>
              </w:rPr>
            </w:pPr>
            <w:r w:rsidRPr="006A756D">
              <w:rPr>
                <w:rFonts w:ascii="Arial CE" w:eastAsia="Times New Roman" w:hAnsi="Arial CE" w:cs="Arial CE"/>
                <w:b w:val="0"/>
                <w:bCs w:val="0"/>
                <w:sz w:val="20"/>
                <w:szCs w:val="20"/>
                <w:lang w:eastAsia="zh-TW"/>
              </w:rPr>
              <w:t> </w:t>
            </w:r>
          </w:p>
        </w:tc>
        <w:tc>
          <w:tcPr>
            <w:tcW w:w="1000" w:type="dxa"/>
            <w:tcBorders>
              <w:top w:val="double" w:sz="6" w:space="0" w:color="auto"/>
              <w:left w:val="nil"/>
              <w:bottom w:val="double" w:sz="6" w:space="0" w:color="auto"/>
              <w:right w:val="double" w:sz="6" w:space="0" w:color="auto"/>
            </w:tcBorders>
            <w:shd w:val="clear" w:color="auto" w:fill="auto"/>
            <w:noWrap/>
            <w:vAlign w:val="bottom"/>
            <w:hideMark/>
          </w:tcPr>
          <w:p w14:paraId="53F48DFB"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 </w:t>
            </w:r>
          </w:p>
        </w:tc>
      </w:tr>
      <w:tr w:rsidR="006A756D" w:rsidRPr="006A756D" w14:paraId="17C0638D" w14:textId="77777777" w:rsidTr="006A756D">
        <w:trPr>
          <w:trHeight w:val="270"/>
        </w:trPr>
        <w:tc>
          <w:tcPr>
            <w:tcW w:w="960" w:type="dxa"/>
            <w:tcBorders>
              <w:top w:val="nil"/>
              <w:left w:val="double" w:sz="6" w:space="0" w:color="auto"/>
              <w:bottom w:val="nil"/>
              <w:right w:val="nil"/>
            </w:tcBorders>
            <w:shd w:val="clear" w:color="auto" w:fill="auto"/>
            <w:noWrap/>
            <w:vAlign w:val="bottom"/>
            <w:hideMark/>
          </w:tcPr>
          <w:p w14:paraId="2595B76E"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SL20004</w:t>
            </w:r>
          </w:p>
        </w:tc>
        <w:tc>
          <w:tcPr>
            <w:tcW w:w="6260" w:type="dxa"/>
            <w:tcBorders>
              <w:top w:val="nil"/>
              <w:left w:val="nil"/>
              <w:bottom w:val="nil"/>
              <w:right w:val="nil"/>
            </w:tcBorders>
            <w:shd w:val="clear" w:color="auto" w:fill="auto"/>
            <w:vAlign w:val="bottom"/>
            <w:hideMark/>
          </w:tcPr>
          <w:p w14:paraId="7BAAB7B2" w14:textId="77777777" w:rsidR="006A756D" w:rsidRPr="006A756D" w:rsidRDefault="006A756D" w:rsidP="006A756D">
            <w:pPr>
              <w:widowControl/>
              <w:tabs>
                <w:tab w:val="clear" w:pos="720"/>
              </w:tabs>
              <w:suppressAutoHyphens w:val="0"/>
              <w:spacing w:before="0"/>
              <w:rPr>
                <w:rFonts w:ascii="Arial" w:eastAsia="Times New Roman" w:hAnsi="Arial" w:cs="Arial"/>
                <w:b w:val="0"/>
                <w:bCs w:val="0"/>
                <w:sz w:val="16"/>
                <w:szCs w:val="16"/>
                <w:lang w:eastAsia="zh-TW"/>
              </w:rPr>
            </w:pPr>
            <w:r w:rsidRPr="006A756D">
              <w:rPr>
                <w:rFonts w:ascii="Arial" w:eastAsia="Times New Roman" w:hAnsi="Arial" w:cs="Arial"/>
                <w:b w:val="0"/>
                <w:bCs w:val="0"/>
                <w:sz w:val="16"/>
                <w:szCs w:val="16"/>
                <w:lang w:eastAsia="zh-TW"/>
              </w:rPr>
              <w:t xml:space="preserve">servis SW </w:t>
            </w:r>
            <w:proofErr w:type="spellStart"/>
            <w:r w:rsidRPr="006A756D">
              <w:rPr>
                <w:rFonts w:ascii="Arial" w:eastAsia="Times New Roman" w:hAnsi="Arial" w:cs="Arial"/>
                <w:b w:val="0"/>
                <w:bCs w:val="0"/>
                <w:sz w:val="16"/>
                <w:szCs w:val="16"/>
                <w:lang w:eastAsia="zh-TW"/>
              </w:rPr>
              <w:t>ext</w:t>
            </w:r>
            <w:proofErr w:type="spellEnd"/>
            <w:r w:rsidRPr="006A756D">
              <w:rPr>
                <w:rFonts w:ascii="Arial" w:eastAsia="Times New Roman" w:hAnsi="Arial" w:cs="Arial"/>
                <w:b w:val="0"/>
                <w:bCs w:val="0"/>
                <w:sz w:val="16"/>
                <w:szCs w:val="16"/>
                <w:lang w:eastAsia="zh-TW"/>
              </w:rPr>
              <w:t>.</w:t>
            </w:r>
          </w:p>
        </w:tc>
        <w:tc>
          <w:tcPr>
            <w:tcW w:w="600" w:type="dxa"/>
            <w:tcBorders>
              <w:top w:val="nil"/>
              <w:left w:val="nil"/>
              <w:bottom w:val="nil"/>
              <w:right w:val="nil"/>
            </w:tcBorders>
            <w:shd w:val="clear" w:color="auto" w:fill="auto"/>
            <w:noWrap/>
            <w:vAlign w:val="bottom"/>
            <w:hideMark/>
          </w:tcPr>
          <w:p w14:paraId="5F562578"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hod</w:t>
            </w:r>
          </w:p>
        </w:tc>
        <w:tc>
          <w:tcPr>
            <w:tcW w:w="1000" w:type="dxa"/>
            <w:tcBorders>
              <w:top w:val="nil"/>
              <w:left w:val="nil"/>
              <w:bottom w:val="nil"/>
              <w:right w:val="double" w:sz="6" w:space="0" w:color="auto"/>
            </w:tcBorders>
            <w:shd w:val="clear" w:color="auto" w:fill="auto"/>
            <w:noWrap/>
            <w:vAlign w:val="bottom"/>
            <w:hideMark/>
          </w:tcPr>
          <w:p w14:paraId="06E8458A"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1 400 Kč</w:t>
            </w:r>
          </w:p>
        </w:tc>
      </w:tr>
      <w:tr w:rsidR="006A756D" w:rsidRPr="006A756D" w14:paraId="586E173B" w14:textId="77777777" w:rsidTr="006A756D">
        <w:trPr>
          <w:trHeight w:val="255"/>
        </w:trPr>
        <w:tc>
          <w:tcPr>
            <w:tcW w:w="960" w:type="dxa"/>
            <w:tcBorders>
              <w:top w:val="nil"/>
              <w:left w:val="double" w:sz="6" w:space="0" w:color="auto"/>
              <w:bottom w:val="nil"/>
              <w:right w:val="nil"/>
            </w:tcBorders>
            <w:shd w:val="clear" w:color="auto" w:fill="auto"/>
            <w:noWrap/>
            <w:vAlign w:val="bottom"/>
            <w:hideMark/>
          </w:tcPr>
          <w:p w14:paraId="4AB7D656"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SL20005</w:t>
            </w:r>
          </w:p>
        </w:tc>
        <w:tc>
          <w:tcPr>
            <w:tcW w:w="6260" w:type="dxa"/>
            <w:tcBorders>
              <w:top w:val="nil"/>
              <w:left w:val="nil"/>
              <w:bottom w:val="nil"/>
              <w:right w:val="nil"/>
            </w:tcBorders>
            <w:shd w:val="clear" w:color="auto" w:fill="auto"/>
            <w:vAlign w:val="bottom"/>
            <w:hideMark/>
          </w:tcPr>
          <w:p w14:paraId="09A69157" w14:textId="77777777" w:rsidR="006A756D" w:rsidRPr="006A756D" w:rsidRDefault="006A756D" w:rsidP="006A756D">
            <w:pPr>
              <w:widowControl/>
              <w:tabs>
                <w:tab w:val="clear" w:pos="720"/>
              </w:tabs>
              <w:suppressAutoHyphens w:val="0"/>
              <w:spacing w:before="0"/>
              <w:rPr>
                <w:rFonts w:ascii="Arial" w:eastAsia="Times New Roman" w:hAnsi="Arial" w:cs="Arial"/>
                <w:b w:val="0"/>
                <w:bCs w:val="0"/>
                <w:sz w:val="16"/>
                <w:szCs w:val="16"/>
                <w:lang w:eastAsia="zh-TW"/>
              </w:rPr>
            </w:pPr>
            <w:r w:rsidRPr="006A756D">
              <w:rPr>
                <w:rFonts w:ascii="Arial" w:eastAsia="Times New Roman" w:hAnsi="Arial" w:cs="Arial"/>
                <w:b w:val="0"/>
                <w:bCs w:val="0"/>
                <w:sz w:val="16"/>
                <w:szCs w:val="16"/>
                <w:lang w:eastAsia="zh-TW"/>
              </w:rPr>
              <w:t>servis SW formou dálkového přístupu (el. konference)</w:t>
            </w:r>
          </w:p>
        </w:tc>
        <w:tc>
          <w:tcPr>
            <w:tcW w:w="600" w:type="dxa"/>
            <w:tcBorders>
              <w:top w:val="nil"/>
              <w:left w:val="nil"/>
              <w:bottom w:val="nil"/>
              <w:right w:val="nil"/>
            </w:tcBorders>
            <w:shd w:val="clear" w:color="auto" w:fill="auto"/>
            <w:noWrap/>
            <w:vAlign w:val="bottom"/>
            <w:hideMark/>
          </w:tcPr>
          <w:p w14:paraId="56225FE4"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hod</w:t>
            </w:r>
          </w:p>
        </w:tc>
        <w:tc>
          <w:tcPr>
            <w:tcW w:w="1000" w:type="dxa"/>
            <w:tcBorders>
              <w:top w:val="nil"/>
              <w:left w:val="nil"/>
              <w:bottom w:val="nil"/>
              <w:right w:val="double" w:sz="6" w:space="0" w:color="auto"/>
            </w:tcBorders>
            <w:shd w:val="clear" w:color="auto" w:fill="auto"/>
            <w:noWrap/>
            <w:vAlign w:val="bottom"/>
            <w:hideMark/>
          </w:tcPr>
          <w:p w14:paraId="7FC58AE3"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1 200 Kč</w:t>
            </w:r>
          </w:p>
        </w:tc>
      </w:tr>
      <w:tr w:rsidR="006A756D" w:rsidRPr="006A756D" w14:paraId="174C55F5" w14:textId="77777777" w:rsidTr="006A756D">
        <w:trPr>
          <w:trHeight w:val="255"/>
        </w:trPr>
        <w:tc>
          <w:tcPr>
            <w:tcW w:w="960" w:type="dxa"/>
            <w:tcBorders>
              <w:top w:val="nil"/>
              <w:left w:val="double" w:sz="6" w:space="0" w:color="auto"/>
              <w:bottom w:val="nil"/>
              <w:right w:val="nil"/>
            </w:tcBorders>
            <w:shd w:val="clear" w:color="auto" w:fill="auto"/>
            <w:noWrap/>
            <w:vAlign w:val="bottom"/>
            <w:hideMark/>
          </w:tcPr>
          <w:p w14:paraId="127E1A83"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SL20006</w:t>
            </w:r>
          </w:p>
        </w:tc>
        <w:tc>
          <w:tcPr>
            <w:tcW w:w="6260" w:type="dxa"/>
            <w:tcBorders>
              <w:top w:val="nil"/>
              <w:left w:val="nil"/>
              <w:bottom w:val="nil"/>
              <w:right w:val="nil"/>
            </w:tcBorders>
            <w:shd w:val="clear" w:color="auto" w:fill="auto"/>
            <w:vAlign w:val="bottom"/>
            <w:hideMark/>
          </w:tcPr>
          <w:p w14:paraId="0ACBD288" w14:textId="77777777" w:rsidR="006A756D" w:rsidRPr="006A756D" w:rsidRDefault="006A756D" w:rsidP="006A756D">
            <w:pPr>
              <w:widowControl/>
              <w:tabs>
                <w:tab w:val="clear" w:pos="720"/>
              </w:tabs>
              <w:suppressAutoHyphens w:val="0"/>
              <w:spacing w:before="0"/>
              <w:rPr>
                <w:rFonts w:ascii="Arial" w:eastAsia="Times New Roman" w:hAnsi="Arial" w:cs="Arial"/>
                <w:b w:val="0"/>
                <w:bCs w:val="0"/>
                <w:sz w:val="16"/>
                <w:szCs w:val="16"/>
                <w:lang w:eastAsia="zh-TW"/>
              </w:rPr>
            </w:pPr>
            <w:r w:rsidRPr="006A756D">
              <w:rPr>
                <w:rFonts w:ascii="Arial" w:eastAsia="Times New Roman" w:hAnsi="Arial" w:cs="Arial"/>
                <w:b w:val="0"/>
                <w:bCs w:val="0"/>
                <w:sz w:val="16"/>
                <w:szCs w:val="16"/>
                <w:lang w:eastAsia="zh-TW"/>
              </w:rPr>
              <w:t xml:space="preserve">servis SW na pracovišti firmy IVAR, </w:t>
            </w:r>
            <w:proofErr w:type="spellStart"/>
            <w:r w:rsidRPr="006A756D">
              <w:rPr>
                <w:rFonts w:ascii="Arial" w:eastAsia="Times New Roman" w:hAnsi="Arial" w:cs="Arial"/>
                <w:b w:val="0"/>
                <w:bCs w:val="0"/>
                <w:sz w:val="16"/>
                <w:szCs w:val="16"/>
                <w:lang w:eastAsia="zh-TW"/>
              </w:rPr>
              <w:t>započ.hod</w:t>
            </w:r>
            <w:proofErr w:type="spellEnd"/>
            <w:r w:rsidRPr="006A756D">
              <w:rPr>
                <w:rFonts w:ascii="Arial" w:eastAsia="Times New Roman" w:hAnsi="Arial" w:cs="Arial"/>
                <w:b w:val="0"/>
                <w:bCs w:val="0"/>
                <w:sz w:val="16"/>
                <w:szCs w:val="16"/>
                <w:lang w:eastAsia="zh-TW"/>
              </w:rPr>
              <w:t xml:space="preserve">. (servis, analýza, </w:t>
            </w:r>
            <w:proofErr w:type="spellStart"/>
            <w:r w:rsidRPr="006A756D">
              <w:rPr>
                <w:rFonts w:ascii="Arial" w:eastAsia="Times New Roman" w:hAnsi="Arial" w:cs="Arial"/>
                <w:b w:val="0"/>
                <w:bCs w:val="0"/>
                <w:sz w:val="16"/>
                <w:szCs w:val="16"/>
                <w:lang w:eastAsia="zh-TW"/>
              </w:rPr>
              <w:t>nast</w:t>
            </w:r>
            <w:proofErr w:type="spellEnd"/>
            <w:r w:rsidRPr="006A756D">
              <w:rPr>
                <w:rFonts w:ascii="Arial" w:eastAsia="Times New Roman" w:hAnsi="Arial" w:cs="Arial"/>
                <w:b w:val="0"/>
                <w:bCs w:val="0"/>
                <w:sz w:val="16"/>
                <w:szCs w:val="16"/>
                <w:lang w:eastAsia="zh-TW"/>
              </w:rPr>
              <w:t xml:space="preserve">. </w:t>
            </w:r>
            <w:proofErr w:type="spellStart"/>
            <w:r w:rsidRPr="006A756D">
              <w:rPr>
                <w:rFonts w:ascii="Arial" w:eastAsia="Times New Roman" w:hAnsi="Arial" w:cs="Arial"/>
                <w:b w:val="0"/>
                <w:bCs w:val="0"/>
                <w:sz w:val="16"/>
                <w:szCs w:val="16"/>
                <w:lang w:eastAsia="zh-TW"/>
              </w:rPr>
              <w:t>param</w:t>
            </w:r>
            <w:proofErr w:type="spellEnd"/>
            <w:r w:rsidRPr="006A756D">
              <w:rPr>
                <w:rFonts w:ascii="Arial" w:eastAsia="Times New Roman" w:hAnsi="Arial" w:cs="Arial"/>
                <w:b w:val="0"/>
                <w:bCs w:val="0"/>
                <w:sz w:val="16"/>
                <w:szCs w:val="16"/>
                <w:lang w:eastAsia="zh-TW"/>
              </w:rPr>
              <w:t>.)</w:t>
            </w:r>
          </w:p>
        </w:tc>
        <w:tc>
          <w:tcPr>
            <w:tcW w:w="600" w:type="dxa"/>
            <w:tcBorders>
              <w:top w:val="nil"/>
              <w:left w:val="nil"/>
              <w:bottom w:val="nil"/>
              <w:right w:val="nil"/>
            </w:tcBorders>
            <w:shd w:val="clear" w:color="auto" w:fill="auto"/>
            <w:noWrap/>
            <w:vAlign w:val="bottom"/>
            <w:hideMark/>
          </w:tcPr>
          <w:p w14:paraId="48587510"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hod</w:t>
            </w:r>
          </w:p>
        </w:tc>
        <w:tc>
          <w:tcPr>
            <w:tcW w:w="1000" w:type="dxa"/>
            <w:tcBorders>
              <w:top w:val="nil"/>
              <w:left w:val="nil"/>
              <w:bottom w:val="nil"/>
              <w:right w:val="double" w:sz="6" w:space="0" w:color="auto"/>
            </w:tcBorders>
            <w:shd w:val="clear" w:color="auto" w:fill="auto"/>
            <w:noWrap/>
            <w:vAlign w:val="bottom"/>
            <w:hideMark/>
          </w:tcPr>
          <w:p w14:paraId="048FAF7F"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1 200 Kč</w:t>
            </w:r>
          </w:p>
        </w:tc>
      </w:tr>
      <w:tr w:rsidR="006A756D" w:rsidRPr="006A756D" w14:paraId="7B97A52E" w14:textId="77777777" w:rsidTr="006A756D">
        <w:trPr>
          <w:trHeight w:val="255"/>
        </w:trPr>
        <w:tc>
          <w:tcPr>
            <w:tcW w:w="960" w:type="dxa"/>
            <w:tcBorders>
              <w:top w:val="nil"/>
              <w:left w:val="double" w:sz="6" w:space="0" w:color="auto"/>
              <w:bottom w:val="nil"/>
              <w:right w:val="nil"/>
            </w:tcBorders>
            <w:shd w:val="clear" w:color="auto" w:fill="auto"/>
            <w:noWrap/>
            <w:vAlign w:val="bottom"/>
            <w:hideMark/>
          </w:tcPr>
          <w:p w14:paraId="668A6208"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SL20007</w:t>
            </w:r>
          </w:p>
        </w:tc>
        <w:tc>
          <w:tcPr>
            <w:tcW w:w="6260" w:type="dxa"/>
            <w:tcBorders>
              <w:top w:val="nil"/>
              <w:left w:val="nil"/>
              <w:bottom w:val="nil"/>
              <w:right w:val="nil"/>
            </w:tcBorders>
            <w:shd w:val="clear" w:color="auto" w:fill="auto"/>
            <w:vAlign w:val="bottom"/>
            <w:hideMark/>
          </w:tcPr>
          <w:p w14:paraId="65DFB86D" w14:textId="77777777" w:rsidR="006A756D" w:rsidRPr="006A756D" w:rsidRDefault="006A756D" w:rsidP="006A756D">
            <w:pPr>
              <w:widowControl/>
              <w:tabs>
                <w:tab w:val="clear" w:pos="720"/>
              </w:tabs>
              <w:suppressAutoHyphens w:val="0"/>
              <w:spacing w:before="0"/>
              <w:rPr>
                <w:rFonts w:ascii="Arial" w:eastAsia="Times New Roman" w:hAnsi="Arial" w:cs="Arial"/>
                <w:b w:val="0"/>
                <w:bCs w:val="0"/>
                <w:sz w:val="16"/>
                <w:szCs w:val="16"/>
                <w:lang w:eastAsia="zh-TW"/>
              </w:rPr>
            </w:pPr>
            <w:r w:rsidRPr="006A756D">
              <w:rPr>
                <w:rFonts w:ascii="Arial" w:eastAsia="Times New Roman" w:hAnsi="Arial" w:cs="Arial"/>
                <w:b w:val="0"/>
                <w:bCs w:val="0"/>
                <w:sz w:val="16"/>
                <w:szCs w:val="16"/>
                <w:lang w:eastAsia="zh-TW"/>
              </w:rPr>
              <w:t>programátorské služby - zakázková práce dle objednávky, objem prací &lt; 10 hod</w:t>
            </w:r>
          </w:p>
        </w:tc>
        <w:tc>
          <w:tcPr>
            <w:tcW w:w="600" w:type="dxa"/>
            <w:tcBorders>
              <w:top w:val="nil"/>
              <w:left w:val="nil"/>
              <w:bottom w:val="nil"/>
              <w:right w:val="nil"/>
            </w:tcBorders>
            <w:shd w:val="clear" w:color="auto" w:fill="auto"/>
            <w:noWrap/>
            <w:vAlign w:val="bottom"/>
            <w:hideMark/>
          </w:tcPr>
          <w:p w14:paraId="52B32089"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hod</w:t>
            </w:r>
          </w:p>
        </w:tc>
        <w:tc>
          <w:tcPr>
            <w:tcW w:w="1000" w:type="dxa"/>
            <w:tcBorders>
              <w:top w:val="nil"/>
              <w:left w:val="nil"/>
              <w:bottom w:val="nil"/>
              <w:right w:val="double" w:sz="6" w:space="0" w:color="auto"/>
            </w:tcBorders>
            <w:shd w:val="clear" w:color="auto" w:fill="auto"/>
            <w:noWrap/>
            <w:vAlign w:val="bottom"/>
            <w:hideMark/>
          </w:tcPr>
          <w:p w14:paraId="3CF41A09"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1 200 Kč</w:t>
            </w:r>
          </w:p>
        </w:tc>
      </w:tr>
      <w:tr w:rsidR="006A756D" w:rsidRPr="006A756D" w14:paraId="46C0B2C7" w14:textId="77777777" w:rsidTr="006A756D">
        <w:trPr>
          <w:trHeight w:val="270"/>
        </w:trPr>
        <w:tc>
          <w:tcPr>
            <w:tcW w:w="960" w:type="dxa"/>
            <w:tcBorders>
              <w:top w:val="nil"/>
              <w:left w:val="double" w:sz="6" w:space="0" w:color="auto"/>
              <w:bottom w:val="double" w:sz="6" w:space="0" w:color="auto"/>
              <w:right w:val="nil"/>
            </w:tcBorders>
            <w:shd w:val="clear" w:color="auto" w:fill="auto"/>
            <w:noWrap/>
            <w:vAlign w:val="bottom"/>
            <w:hideMark/>
          </w:tcPr>
          <w:p w14:paraId="03A8D4B8"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SL20008</w:t>
            </w:r>
          </w:p>
        </w:tc>
        <w:tc>
          <w:tcPr>
            <w:tcW w:w="6260" w:type="dxa"/>
            <w:tcBorders>
              <w:top w:val="nil"/>
              <w:left w:val="nil"/>
              <w:bottom w:val="double" w:sz="6" w:space="0" w:color="auto"/>
              <w:right w:val="nil"/>
            </w:tcBorders>
            <w:shd w:val="clear" w:color="auto" w:fill="auto"/>
            <w:vAlign w:val="bottom"/>
            <w:hideMark/>
          </w:tcPr>
          <w:p w14:paraId="7EF545D2" w14:textId="77777777" w:rsidR="006A756D" w:rsidRPr="006A756D" w:rsidRDefault="006A756D" w:rsidP="006A756D">
            <w:pPr>
              <w:widowControl/>
              <w:tabs>
                <w:tab w:val="clear" w:pos="720"/>
              </w:tabs>
              <w:suppressAutoHyphens w:val="0"/>
              <w:spacing w:before="0"/>
              <w:rPr>
                <w:rFonts w:ascii="Arial" w:eastAsia="Times New Roman" w:hAnsi="Arial" w:cs="Arial"/>
                <w:b w:val="0"/>
                <w:bCs w:val="0"/>
                <w:sz w:val="16"/>
                <w:szCs w:val="16"/>
                <w:lang w:eastAsia="zh-TW"/>
              </w:rPr>
            </w:pPr>
            <w:r w:rsidRPr="006A756D">
              <w:rPr>
                <w:rFonts w:ascii="Arial" w:eastAsia="Times New Roman" w:hAnsi="Arial" w:cs="Arial"/>
                <w:b w:val="0"/>
                <w:bCs w:val="0"/>
                <w:sz w:val="16"/>
                <w:szCs w:val="16"/>
                <w:lang w:eastAsia="zh-TW"/>
              </w:rPr>
              <w:t>programátorské služby - zakázková práce dle objednávky, objem prací &gt; 10 hod</w:t>
            </w:r>
          </w:p>
        </w:tc>
        <w:tc>
          <w:tcPr>
            <w:tcW w:w="600" w:type="dxa"/>
            <w:tcBorders>
              <w:top w:val="nil"/>
              <w:left w:val="nil"/>
              <w:bottom w:val="double" w:sz="6" w:space="0" w:color="auto"/>
              <w:right w:val="nil"/>
            </w:tcBorders>
            <w:shd w:val="clear" w:color="auto" w:fill="auto"/>
            <w:noWrap/>
            <w:vAlign w:val="bottom"/>
            <w:hideMark/>
          </w:tcPr>
          <w:p w14:paraId="22848539"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hod</w:t>
            </w:r>
          </w:p>
        </w:tc>
        <w:tc>
          <w:tcPr>
            <w:tcW w:w="1000" w:type="dxa"/>
            <w:tcBorders>
              <w:top w:val="nil"/>
              <w:left w:val="nil"/>
              <w:bottom w:val="double" w:sz="6" w:space="0" w:color="auto"/>
              <w:right w:val="double" w:sz="6" w:space="0" w:color="auto"/>
            </w:tcBorders>
            <w:shd w:val="clear" w:color="auto" w:fill="auto"/>
            <w:noWrap/>
            <w:vAlign w:val="bottom"/>
            <w:hideMark/>
          </w:tcPr>
          <w:p w14:paraId="50F79FF7"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1 000 Kč</w:t>
            </w:r>
          </w:p>
        </w:tc>
      </w:tr>
      <w:tr w:rsidR="006A756D" w:rsidRPr="006A756D" w14:paraId="41EC364E" w14:textId="77777777" w:rsidTr="006A756D">
        <w:trPr>
          <w:trHeight w:val="285"/>
        </w:trPr>
        <w:tc>
          <w:tcPr>
            <w:tcW w:w="960" w:type="dxa"/>
            <w:tcBorders>
              <w:top w:val="nil"/>
              <w:left w:val="double" w:sz="6" w:space="0" w:color="auto"/>
              <w:bottom w:val="double" w:sz="6" w:space="0" w:color="auto"/>
              <w:right w:val="nil"/>
            </w:tcBorders>
            <w:shd w:val="clear" w:color="auto" w:fill="auto"/>
            <w:noWrap/>
            <w:vAlign w:val="bottom"/>
            <w:hideMark/>
          </w:tcPr>
          <w:p w14:paraId="69975348"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20"/>
                <w:szCs w:val="20"/>
                <w:lang w:eastAsia="zh-TW"/>
              </w:rPr>
            </w:pPr>
            <w:r w:rsidRPr="006A756D">
              <w:rPr>
                <w:rFonts w:ascii="Arial CE" w:eastAsia="Times New Roman" w:hAnsi="Arial CE" w:cs="Arial CE"/>
                <w:b w:val="0"/>
                <w:bCs w:val="0"/>
                <w:sz w:val="20"/>
                <w:szCs w:val="20"/>
                <w:lang w:eastAsia="zh-TW"/>
              </w:rPr>
              <w:t> </w:t>
            </w:r>
          </w:p>
        </w:tc>
        <w:tc>
          <w:tcPr>
            <w:tcW w:w="6260" w:type="dxa"/>
            <w:tcBorders>
              <w:top w:val="nil"/>
              <w:left w:val="nil"/>
              <w:bottom w:val="double" w:sz="6" w:space="0" w:color="auto"/>
              <w:right w:val="nil"/>
            </w:tcBorders>
            <w:shd w:val="clear" w:color="auto" w:fill="auto"/>
            <w:vAlign w:val="bottom"/>
            <w:hideMark/>
          </w:tcPr>
          <w:p w14:paraId="6D62ECEF" w14:textId="77777777" w:rsidR="006A756D" w:rsidRPr="006A756D" w:rsidRDefault="006A756D" w:rsidP="006A756D">
            <w:pPr>
              <w:widowControl/>
              <w:tabs>
                <w:tab w:val="clear" w:pos="720"/>
              </w:tabs>
              <w:suppressAutoHyphens w:val="0"/>
              <w:spacing w:before="0"/>
              <w:jc w:val="left"/>
              <w:rPr>
                <w:rFonts w:ascii="Arial CE" w:eastAsia="Times New Roman" w:hAnsi="Arial CE" w:cs="Arial CE"/>
                <w:i/>
                <w:iCs/>
                <w:sz w:val="20"/>
                <w:szCs w:val="20"/>
                <w:u w:val="single"/>
                <w:lang w:eastAsia="zh-TW"/>
              </w:rPr>
            </w:pPr>
            <w:r w:rsidRPr="006A756D">
              <w:rPr>
                <w:rFonts w:ascii="Arial CE" w:eastAsia="Times New Roman" w:hAnsi="Arial CE" w:cs="Arial CE"/>
                <w:i/>
                <w:iCs/>
                <w:sz w:val="20"/>
                <w:szCs w:val="20"/>
                <w:u w:val="single"/>
                <w:lang w:eastAsia="zh-TW"/>
              </w:rPr>
              <w:t>ostatní položky</w:t>
            </w:r>
          </w:p>
        </w:tc>
        <w:tc>
          <w:tcPr>
            <w:tcW w:w="600" w:type="dxa"/>
            <w:tcBorders>
              <w:top w:val="nil"/>
              <w:left w:val="nil"/>
              <w:bottom w:val="double" w:sz="6" w:space="0" w:color="auto"/>
              <w:right w:val="nil"/>
            </w:tcBorders>
            <w:shd w:val="clear" w:color="auto" w:fill="auto"/>
            <w:noWrap/>
            <w:vAlign w:val="bottom"/>
            <w:hideMark/>
          </w:tcPr>
          <w:p w14:paraId="07288FBA"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20"/>
                <w:szCs w:val="20"/>
                <w:lang w:eastAsia="zh-TW"/>
              </w:rPr>
            </w:pPr>
            <w:r w:rsidRPr="006A756D">
              <w:rPr>
                <w:rFonts w:ascii="Arial CE" w:eastAsia="Times New Roman" w:hAnsi="Arial CE" w:cs="Arial CE"/>
                <w:b w:val="0"/>
                <w:bCs w:val="0"/>
                <w:sz w:val="20"/>
                <w:szCs w:val="20"/>
                <w:lang w:eastAsia="zh-TW"/>
              </w:rPr>
              <w:t> </w:t>
            </w:r>
          </w:p>
        </w:tc>
        <w:tc>
          <w:tcPr>
            <w:tcW w:w="1000" w:type="dxa"/>
            <w:tcBorders>
              <w:top w:val="nil"/>
              <w:left w:val="nil"/>
              <w:bottom w:val="double" w:sz="6" w:space="0" w:color="auto"/>
              <w:right w:val="double" w:sz="6" w:space="0" w:color="auto"/>
            </w:tcBorders>
            <w:shd w:val="clear" w:color="auto" w:fill="auto"/>
            <w:noWrap/>
            <w:vAlign w:val="bottom"/>
            <w:hideMark/>
          </w:tcPr>
          <w:p w14:paraId="3A1E92A2"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 </w:t>
            </w:r>
          </w:p>
        </w:tc>
      </w:tr>
      <w:tr w:rsidR="006A756D" w:rsidRPr="006A756D" w14:paraId="1F91F95E" w14:textId="77777777" w:rsidTr="006A756D">
        <w:trPr>
          <w:trHeight w:val="270"/>
        </w:trPr>
        <w:tc>
          <w:tcPr>
            <w:tcW w:w="960" w:type="dxa"/>
            <w:tcBorders>
              <w:top w:val="nil"/>
              <w:left w:val="double" w:sz="6" w:space="0" w:color="auto"/>
              <w:bottom w:val="nil"/>
              <w:right w:val="nil"/>
            </w:tcBorders>
            <w:shd w:val="clear" w:color="auto" w:fill="auto"/>
            <w:noWrap/>
            <w:vAlign w:val="bottom"/>
            <w:hideMark/>
          </w:tcPr>
          <w:p w14:paraId="1DEC25EE"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SL20009</w:t>
            </w:r>
          </w:p>
        </w:tc>
        <w:tc>
          <w:tcPr>
            <w:tcW w:w="6260" w:type="dxa"/>
            <w:tcBorders>
              <w:top w:val="nil"/>
              <w:left w:val="nil"/>
              <w:bottom w:val="nil"/>
              <w:right w:val="nil"/>
            </w:tcBorders>
            <w:shd w:val="clear" w:color="auto" w:fill="auto"/>
            <w:vAlign w:val="bottom"/>
            <w:hideMark/>
          </w:tcPr>
          <w:p w14:paraId="0777DBE7" w14:textId="77777777" w:rsidR="006A756D" w:rsidRPr="006A756D" w:rsidRDefault="006A756D" w:rsidP="006A756D">
            <w:pPr>
              <w:widowControl/>
              <w:tabs>
                <w:tab w:val="clear" w:pos="720"/>
              </w:tabs>
              <w:suppressAutoHyphens w:val="0"/>
              <w:spacing w:before="0"/>
              <w:jc w:val="left"/>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doprava os. Vozidlo(cena/km)</w:t>
            </w:r>
          </w:p>
        </w:tc>
        <w:tc>
          <w:tcPr>
            <w:tcW w:w="600" w:type="dxa"/>
            <w:tcBorders>
              <w:top w:val="nil"/>
              <w:left w:val="nil"/>
              <w:bottom w:val="nil"/>
              <w:right w:val="nil"/>
            </w:tcBorders>
            <w:shd w:val="clear" w:color="auto" w:fill="auto"/>
            <w:noWrap/>
            <w:vAlign w:val="bottom"/>
            <w:hideMark/>
          </w:tcPr>
          <w:p w14:paraId="1C3BE87D"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km</w:t>
            </w:r>
          </w:p>
        </w:tc>
        <w:tc>
          <w:tcPr>
            <w:tcW w:w="1000" w:type="dxa"/>
            <w:tcBorders>
              <w:top w:val="nil"/>
              <w:left w:val="nil"/>
              <w:bottom w:val="nil"/>
              <w:right w:val="double" w:sz="6" w:space="0" w:color="auto"/>
            </w:tcBorders>
            <w:shd w:val="clear" w:color="auto" w:fill="auto"/>
            <w:noWrap/>
            <w:vAlign w:val="bottom"/>
            <w:hideMark/>
          </w:tcPr>
          <w:p w14:paraId="4152C665"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11 Kč</w:t>
            </w:r>
          </w:p>
        </w:tc>
      </w:tr>
      <w:tr w:rsidR="006A756D" w:rsidRPr="006A756D" w14:paraId="2F35B463" w14:textId="77777777" w:rsidTr="006A756D">
        <w:trPr>
          <w:trHeight w:val="255"/>
        </w:trPr>
        <w:tc>
          <w:tcPr>
            <w:tcW w:w="960" w:type="dxa"/>
            <w:tcBorders>
              <w:top w:val="nil"/>
              <w:left w:val="double" w:sz="6" w:space="0" w:color="auto"/>
              <w:bottom w:val="nil"/>
              <w:right w:val="nil"/>
            </w:tcBorders>
            <w:shd w:val="clear" w:color="auto" w:fill="auto"/>
            <w:noWrap/>
            <w:vAlign w:val="bottom"/>
            <w:hideMark/>
          </w:tcPr>
          <w:p w14:paraId="3E185B79"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SL20010</w:t>
            </w:r>
          </w:p>
        </w:tc>
        <w:tc>
          <w:tcPr>
            <w:tcW w:w="6260" w:type="dxa"/>
            <w:tcBorders>
              <w:top w:val="nil"/>
              <w:left w:val="nil"/>
              <w:bottom w:val="nil"/>
              <w:right w:val="nil"/>
            </w:tcBorders>
            <w:shd w:val="clear" w:color="auto" w:fill="auto"/>
            <w:vAlign w:val="bottom"/>
            <w:hideMark/>
          </w:tcPr>
          <w:p w14:paraId="477A0002" w14:textId="77777777" w:rsidR="006A756D" w:rsidRPr="006A756D" w:rsidRDefault="006A756D" w:rsidP="006A756D">
            <w:pPr>
              <w:widowControl/>
              <w:tabs>
                <w:tab w:val="clear" w:pos="720"/>
              </w:tabs>
              <w:suppressAutoHyphens w:val="0"/>
              <w:spacing w:before="0"/>
              <w:jc w:val="left"/>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ztráta času na cestě (cena/hod)</w:t>
            </w:r>
          </w:p>
        </w:tc>
        <w:tc>
          <w:tcPr>
            <w:tcW w:w="600" w:type="dxa"/>
            <w:tcBorders>
              <w:top w:val="nil"/>
              <w:left w:val="nil"/>
              <w:bottom w:val="nil"/>
              <w:right w:val="nil"/>
            </w:tcBorders>
            <w:shd w:val="clear" w:color="auto" w:fill="auto"/>
            <w:noWrap/>
            <w:vAlign w:val="bottom"/>
            <w:hideMark/>
          </w:tcPr>
          <w:p w14:paraId="2E5F1868"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hod</w:t>
            </w:r>
          </w:p>
        </w:tc>
        <w:tc>
          <w:tcPr>
            <w:tcW w:w="1000" w:type="dxa"/>
            <w:tcBorders>
              <w:top w:val="nil"/>
              <w:left w:val="nil"/>
              <w:bottom w:val="nil"/>
              <w:right w:val="double" w:sz="6" w:space="0" w:color="auto"/>
            </w:tcBorders>
            <w:shd w:val="clear" w:color="auto" w:fill="auto"/>
            <w:noWrap/>
            <w:vAlign w:val="bottom"/>
            <w:hideMark/>
          </w:tcPr>
          <w:p w14:paraId="113812CB"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240 Kč</w:t>
            </w:r>
          </w:p>
        </w:tc>
      </w:tr>
      <w:tr w:rsidR="006A756D" w:rsidRPr="006A756D" w14:paraId="1B926BD6" w14:textId="77777777" w:rsidTr="006A756D">
        <w:trPr>
          <w:trHeight w:val="270"/>
        </w:trPr>
        <w:tc>
          <w:tcPr>
            <w:tcW w:w="960" w:type="dxa"/>
            <w:tcBorders>
              <w:top w:val="nil"/>
              <w:left w:val="double" w:sz="6" w:space="0" w:color="auto"/>
              <w:bottom w:val="double" w:sz="6" w:space="0" w:color="auto"/>
              <w:right w:val="nil"/>
            </w:tcBorders>
            <w:shd w:val="clear" w:color="auto" w:fill="auto"/>
            <w:noWrap/>
            <w:vAlign w:val="bottom"/>
            <w:hideMark/>
          </w:tcPr>
          <w:p w14:paraId="3A560E1C"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SL20010x</w:t>
            </w:r>
          </w:p>
        </w:tc>
        <w:tc>
          <w:tcPr>
            <w:tcW w:w="6260" w:type="dxa"/>
            <w:tcBorders>
              <w:top w:val="nil"/>
              <w:left w:val="nil"/>
              <w:bottom w:val="double" w:sz="6" w:space="0" w:color="auto"/>
              <w:right w:val="nil"/>
            </w:tcBorders>
            <w:shd w:val="clear" w:color="auto" w:fill="auto"/>
            <w:vAlign w:val="bottom"/>
            <w:hideMark/>
          </w:tcPr>
          <w:p w14:paraId="12682157" w14:textId="77777777" w:rsidR="006A756D" w:rsidRPr="006A756D" w:rsidRDefault="006A756D" w:rsidP="006A756D">
            <w:pPr>
              <w:widowControl/>
              <w:tabs>
                <w:tab w:val="clear" w:pos="720"/>
              </w:tabs>
              <w:suppressAutoHyphens w:val="0"/>
              <w:spacing w:before="0"/>
              <w:jc w:val="left"/>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doprava - tarif. sazba na 1 km</w:t>
            </w:r>
          </w:p>
        </w:tc>
        <w:tc>
          <w:tcPr>
            <w:tcW w:w="600" w:type="dxa"/>
            <w:tcBorders>
              <w:top w:val="nil"/>
              <w:left w:val="nil"/>
              <w:bottom w:val="double" w:sz="6" w:space="0" w:color="auto"/>
              <w:right w:val="nil"/>
            </w:tcBorders>
            <w:shd w:val="clear" w:color="auto" w:fill="auto"/>
            <w:noWrap/>
            <w:vAlign w:val="bottom"/>
            <w:hideMark/>
          </w:tcPr>
          <w:p w14:paraId="3FD3BFED"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km</w:t>
            </w:r>
          </w:p>
        </w:tc>
        <w:tc>
          <w:tcPr>
            <w:tcW w:w="1000" w:type="dxa"/>
            <w:tcBorders>
              <w:top w:val="nil"/>
              <w:left w:val="nil"/>
              <w:bottom w:val="double" w:sz="6" w:space="0" w:color="auto"/>
              <w:right w:val="double" w:sz="6" w:space="0" w:color="auto"/>
            </w:tcBorders>
            <w:shd w:val="clear" w:color="auto" w:fill="auto"/>
            <w:noWrap/>
            <w:vAlign w:val="bottom"/>
            <w:hideMark/>
          </w:tcPr>
          <w:p w14:paraId="3976BF37"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16 Kč</w:t>
            </w:r>
          </w:p>
        </w:tc>
      </w:tr>
      <w:tr w:rsidR="006A756D" w:rsidRPr="006A756D" w14:paraId="33019C22" w14:textId="77777777" w:rsidTr="006A756D">
        <w:trPr>
          <w:trHeight w:val="285"/>
        </w:trPr>
        <w:tc>
          <w:tcPr>
            <w:tcW w:w="960" w:type="dxa"/>
            <w:tcBorders>
              <w:top w:val="nil"/>
              <w:left w:val="double" w:sz="6" w:space="0" w:color="auto"/>
              <w:bottom w:val="double" w:sz="6" w:space="0" w:color="auto"/>
              <w:right w:val="nil"/>
            </w:tcBorders>
            <w:shd w:val="clear" w:color="auto" w:fill="auto"/>
            <w:noWrap/>
            <w:vAlign w:val="bottom"/>
            <w:hideMark/>
          </w:tcPr>
          <w:p w14:paraId="5B3FB5D3"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20"/>
                <w:szCs w:val="20"/>
                <w:lang w:eastAsia="zh-TW"/>
              </w:rPr>
            </w:pPr>
            <w:r w:rsidRPr="006A756D">
              <w:rPr>
                <w:rFonts w:ascii="Arial CE" w:eastAsia="Times New Roman" w:hAnsi="Arial CE" w:cs="Arial CE"/>
                <w:b w:val="0"/>
                <w:bCs w:val="0"/>
                <w:sz w:val="20"/>
                <w:szCs w:val="20"/>
                <w:lang w:eastAsia="zh-TW"/>
              </w:rPr>
              <w:t> </w:t>
            </w:r>
          </w:p>
        </w:tc>
        <w:tc>
          <w:tcPr>
            <w:tcW w:w="6260" w:type="dxa"/>
            <w:tcBorders>
              <w:top w:val="nil"/>
              <w:left w:val="nil"/>
              <w:bottom w:val="double" w:sz="6" w:space="0" w:color="auto"/>
              <w:right w:val="nil"/>
            </w:tcBorders>
            <w:shd w:val="clear" w:color="auto" w:fill="auto"/>
            <w:vAlign w:val="bottom"/>
            <w:hideMark/>
          </w:tcPr>
          <w:p w14:paraId="362F4BA0" w14:textId="77777777" w:rsidR="006A756D" w:rsidRPr="006A756D" w:rsidRDefault="006A756D" w:rsidP="006A756D">
            <w:pPr>
              <w:widowControl/>
              <w:tabs>
                <w:tab w:val="clear" w:pos="720"/>
              </w:tabs>
              <w:suppressAutoHyphens w:val="0"/>
              <w:spacing w:before="0"/>
              <w:jc w:val="left"/>
              <w:rPr>
                <w:rFonts w:ascii="Arial CE" w:eastAsia="Times New Roman" w:hAnsi="Arial CE" w:cs="Arial CE"/>
                <w:i/>
                <w:iCs/>
                <w:sz w:val="20"/>
                <w:szCs w:val="20"/>
                <w:u w:val="single"/>
                <w:lang w:eastAsia="zh-TW"/>
              </w:rPr>
            </w:pPr>
            <w:r w:rsidRPr="006A756D">
              <w:rPr>
                <w:rFonts w:ascii="Arial CE" w:eastAsia="Times New Roman" w:hAnsi="Arial CE" w:cs="Arial CE"/>
                <w:i/>
                <w:iCs/>
                <w:sz w:val="20"/>
                <w:szCs w:val="20"/>
                <w:u w:val="single"/>
                <w:lang w:eastAsia="zh-TW"/>
              </w:rPr>
              <w:t>Služby Hot-line a podpory SW</w:t>
            </w:r>
          </w:p>
        </w:tc>
        <w:tc>
          <w:tcPr>
            <w:tcW w:w="600" w:type="dxa"/>
            <w:tcBorders>
              <w:top w:val="nil"/>
              <w:left w:val="nil"/>
              <w:bottom w:val="double" w:sz="6" w:space="0" w:color="auto"/>
              <w:right w:val="nil"/>
            </w:tcBorders>
            <w:shd w:val="clear" w:color="auto" w:fill="auto"/>
            <w:noWrap/>
            <w:vAlign w:val="bottom"/>
            <w:hideMark/>
          </w:tcPr>
          <w:p w14:paraId="4F750926"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20"/>
                <w:szCs w:val="20"/>
                <w:lang w:eastAsia="zh-TW"/>
              </w:rPr>
            </w:pPr>
            <w:r w:rsidRPr="006A756D">
              <w:rPr>
                <w:rFonts w:ascii="Arial CE" w:eastAsia="Times New Roman" w:hAnsi="Arial CE" w:cs="Arial CE"/>
                <w:b w:val="0"/>
                <w:bCs w:val="0"/>
                <w:sz w:val="20"/>
                <w:szCs w:val="20"/>
                <w:lang w:eastAsia="zh-TW"/>
              </w:rPr>
              <w:t> </w:t>
            </w:r>
          </w:p>
        </w:tc>
        <w:tc>
          <w:tcPr>
            <w:tcW w:w="1000" w:type="dxa"/>
            <w:tcBorders>
              <w:top w:val="nil"/>
              <w:left w:val="nil"/>
              <w:bottom w:val="double" w:sz="6" w:space="0" w:color="auto"/>
              <w:right w:val="double" w:sz="6" w:space="0" w:color="auto"/>
            </w:tcBorders>
            <w:shd w:val="clear" w:color="auto" w:fill="auto"/>
            <w:noWrap/>
            <w:vAlign w:val="bottom"/>
            <w:hideMark/>
          </w:tcPr>
          <w:p w14:paraId="57ECD058"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 </w:t>
            </w:r>
          </w:p>
        </w:tc>
      </w:tr>
      <w:tr w:rsidR="006A756D" w:rsidRPr="006A756D" w14:paraId="20DF77E5" w14:textId="77777777" w:rsidTr="006A756D">
        <w:trPr>
          <w:trHeight w:val="270"/>
        </w:trPr>
        <w:tc>
          <w:tcPr>
            <w:tcW w:w="960" w:type="dxa"/>
            <w:tcBorders>
              <w:top w:val="nil"/>
              <w:left w:val="double" w:sz="6" w:space="0" w:color="auto"/>
              <w:bottom w:val="nil"/>
              <w:right w:val="nil"/>
            </w:tcBorders>
            <w:shd w:val="clear" w:color="auto" w:fill="auto"/>
            <w:noWrap/>
            <w:vAlign w:val="bottom"/>
            <w:hideMark/>
          </w:tcPr>
          <w:p w14:paraId="5FCF87DC"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90.150.10</w:t>
            </w:r>
          </w:p>
        </w:tc>
        <w:tc>
          <w:tcPr>
            <w:tcW w:w="6260" w:type="dxa"/>
            <w:tcBorders>
              <w:top w:val="nil"/>
              <w:left w:val="nil"/>
              <w:bottom w:val="nil"/>
              <w:right w:val="nil"/>
            </w:tcBorders>
            <w:shd w:val="clear" w:color="auto" w:fill="auto"/>
            <w:vAlign w:val="bottom"/>
            <w:hideMark/>
          </w:tcPr>
          <w:p w14:paraId="379BF603" w14:textId="77777777" w:rsidR="006A756D" w:rsidRPr="006A756D" w:rsidRDefault="006A756D" w:rsidP="006A756D">
            <w:pPr>
              <w:widowControl/>
              <w:tabs>
                <w:tab w:val="clear" w:pos="720"/>
              </w:tabs>
              <w:suppressAutoHyphens w:val="0"/>
              <w:spacing w:before="0"/>
              <w:rPr>
                <w:rFonts w:ascii="Arial" w:eastAsia="Times New Roman" w:hAnsi="Arial" w:cs="Arial"/>
                <w:b w:val="0"/>
                <w:bCs w:val="0"/>
                <w:sz w:val="16"/>
                <w:szCs w:val="16"/>
                <w:lang w:eastAsia="zh-TW"/>
              </w:rPr>
            </w:pPr>
            <w:r w:rsidRPr="006A756D">
              <w:rPr>
                <w:rFonts w:ascii="Arial" w:eastAsia="Times New Roman" w:hAnsi="Arial" w:cs="Arial"/>
                <w:b w:val="0"/>
                <w:bCs w:val="0"/>
                <w:sz w:val="16"/>
                <w:szCs w:val="16"/>
                <w:lang w:eastAsia="zh-TW"/>
              </w:rPr>
              <w:t xml:space="preserve">Hot-Line podpora pro SW </w:t>
            </w:r>
            <w:proofErr w:type="spellStart"/>
            <w:r w:rsidRPr="006A756D">
              <w:rPr>
                <w:rFonts w:ascii="Arial" w:eastAsia="Times New Roman" w:hAnsi="Arial" w:cs="Arial"/>
                <w:b w:val="0"/>
                <w:bCs w:val="0"/>
                <w:sz w:val="16"/>
                <w:szCs w:val="16"/>
                <w:lang w:eastAsia="zh-TW"/>
              </w:rPr>
              <w:t>ShiftMaster</w:t>
            </w:r>
            <w:proofErr w:type="spellEnd"/>
            <w:r w:rsidRPr="006A756D">
              <w:rPr>
                <w:rFonts w:ascii="Arial" w:eastAsia="Times New Roman" w:hAnsi="Arial" w:cs="Arial"/>
                <w:b w:val="0"/>
                <w:bCs w:val="0"/>
                <w:sz w:val="16"/>
                <w:szCs w:val="16"/>
                <w:lang w:eastAsia="zh-TW"/>
              </w:rPr>
              <w:t xml:space="preserve">  … 10% ceny software - roční paušál</w:t>
            </w:r>
          </w:p>
        </w:tc>
        <w:tc>
          <w:tcPr>
            <w:tcW w:w="600" w:type="dxa"/>
            <w:tcBorders>
              <w:top w:val="nil"/>
              <w:left w:val="nil"/>
              <w:bottom w:val="nil"/>
              <w:right w:val="nil"/>
            </w:tcBorders>
            <w:shd w:val="clear" w:color="auto" w:fill="auto"/>
            <w:noWrap/>
            <w:vAlign w:val="bottom"/>
            <w:hideMark/>
          </w:tcPr>
          <w:p w14:paraId="7539AAED"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w:t>
            </w:r>
          </w:p>
        </w:tc>
        <w:tc>
          <w:tcPr>
            <w:tcW w:w="1000" w:type="dxa"/>
            <w:tcBorders>
              <w:top w:val="nil"/>
              <w:left w:val="nil"/>
              <w:bottom w:val="nil"/>
              <w:right w:val="double" w:sz="6" w:space="0" w:color="auto"/>
            </w:tcBorders>
            <w:shd w:val="clear" w:color="auto" w:fill="auto"/>
            <w:noWrap/>
            <w:vAlign w:val="bottom"/>
            <w:hideMark/>
          </w:tcPr>
          <w:p w14:paraId="405F3E22"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proofErr w:type="spellStart"/>
            <w:r w:rsidRPr="006A756D">
              <w:rPr>
                <w:rFonts w:ascii="Arial CE" w:eastAsia="Times New Roman" w:hAnsi="Arial CE" w:cs="Arial CE"/>
                <w:b w:val="0"/>
                <w:bCs w:val="0"/>
                <w:sz w:val="16"/>
                <w:szCs w:val="16"/>
                <w:lang w:eastAsia="zh-TW"/>
              </w:rPr>
              <w:t>xxx</w:t>
            </w:r>
            <w:proofErr w:type="spellEnd"/>
          </w:p>
        </w:tc>
      </w:tr>
      <w:tr w:rsidR="006A756D" w:rsidRPr="006A756D" w14:paraId="69372ABD" w14:textId="77777777" w:rsidTr="006A756D">
        <w:trPr>
          <w:trHeight w:val="450"/>
        </w:trPr>
        <w:tc>
          <w:tcPr>
            <w:tcW w:w="960" w:type="dxa"/>
            <w:tcBorders>
              <w:top w:val="nil"/>
              <w:left w:val="double" w:sz="6" w:space="0" w:color="auto"/>
              <w:bottom w:val="nil"/>
              <w:right w:val="nil"/>
            </w:tcBorders>
            <w:shd w:val="clear" w:color="auto" w:fill="auto"/>
            <w:noWrap/>
            <w:vAlign w:val="bottom"/>
            <w:hideMark/>
          </w:tcPr>
          <w:p w14:paraId="380741FE"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90.150.11</w:t>
            </w:r>
          </w:p>
        </w:tc>
        <w:tc>
          <w:tcPr>
            <w:tcW w:w="6260" w:type="dxa"/>
            <w:tcBorders>
              <w:top w:val="nil"/>
              <w:left w:val="nil"/>
              <w:bottom w:val="nil"/>
              <w:right w:val="nil"/>
            </w:tcBorders>
            <w:shd w:val="clear" w:color="auto" w:fill="auto"/>
            <w:vAlign w:val="bottom"/>
            <w:hideMark/>
          </w:tcPr>
          <w:p w14:paraId="097B70CA" w14:textId="77777777" w:rsidR="006A756D" w:rsidRPr="006A756D" w:rsidRDefault="006A756D" w:rsidP="006A756D">
            <w:pPr>
              <w:widowControl/>
              <w:tabs>
                <w:tab w:val="clear" w:pos="720"/>
              </w:tabs>
              <w:suppressAutoHyphens w:val="0"/>
              <w:spacing w:before="0"/>
              <w:rPr>
                <w:rFonts w:ascii="Arial" w:eastAsia="Times New Roman" w:hAnsi="Arial" w:cs="Arial"/>
                <w:b w:val="0"/>
                <w:bCs w:val="0"/>
                <w:sz w:val="16"/>
                <w:szCs w:val="16"/>
                <w:lang w:eastAsia="zh-TW"/>
              </w:rPr>
            </w:pPr>
            <w:r w:rsidRPr="006A756D">
              <w:rPr>
                <w:rFonts w:ascii="Arial" w:eastAsia="Times New Roman" w:hAnsi="Arial" w:cs="Arial"/>
                <w:b w:val="0"/>
                <w:bCs w:val="0"/>
                <w:sz w:val="16"/>
                <w:szCs w:val="16"/>
                <w:lang w:eastAsia="zh-TW"/>
              </w:rPr>
              <w:t xml:space="preserve">Hot-Line podpora pro SW </w:t>
            </w:r>
            <w:proofErr w:type="spellStart"/>
            <w:r w:rsidRPr="006A756D">
              <w:rPr>
                <w:rFonts w:ascii="Arial" w:eastAsia="Times New Roman" w:hAnsi="Arial" w:cs="Arial"/>
                <w:b w:val="0"/>
                <w:bCs w:val="0"/>
                <w:sz w:val="16"/>
                <w:szCs w:val="16"/>
                <w:lang w:eastAsia="zh-TW"/>
              </w:rPr>
              <w:t>Attax</w:t>
            </w:r>
            <w:proofErr w:type="spellEnd"/>
            <w:r w:rsidRPr="006A756D">
              <w:rPr>
                <w:rFonts w:ascii="Arial" w:eastAsia="Times New Roman" w:hAnsi="Arial" w:cs="Arial"/>
                <w:b w:val="0"/>
                <w:bCs w:val="0"/>
                <w:sz w:val="16"/>
                <w:szCs w:val="16"/>
                <w:lang w:eastAsia="zh-TW"/>
              </w:rPr>
              <w:t xml:space="preserve">, </w:t>
            </w:r>
            <w:proofErr w:type="spellStart"/>
            <w:r w:rsidRPr="006A756D">
              <w:rPr>
                <w:rFonts w:ascii="Arial" w:eastAsia="Times New Roman" w:hAnsi="Arial" w:cs="Arial"/>
                <w:b w:val="0"/>
                <w:bCs w:val="0"/>
                <w:sz w:val="16"/>
                <w:szCs w:val="16"/>
                <w:lang w:eastAsia="zh-TW"/>
              </w:rPr>
              <w:t>ATXpress</w:t>
            </w:r>
            <w:proofErr w:type="spellEnd"/>
            <w:r w:rsidRPr="006A756D">
              <w:rPr>
                <w:rFonts w:ascii="Arial" w:eastAsia="Times New Roman" w:hAnsi="Arial" w:cs="Arial"/>
                <w:b w:val="0"/>
                <w:bCs w:val="0"/>
                <w:sz w:val="16"/>
                <w:szCs w:val="16"/>
                <w:lang w:eastAsia="zh-TW"/>
              </w:rPr>
              <w:t xml:space="preserve">, VIKING, Monitor, </w:t>
            </w:r>
            <w:proofErr w:type="spellStart"/>
            <w:r w:rsidRPr="006A756D">
              <w:rPr>
                <w:rFonts w:ascii="Arial" w:eastAsia="Times New Roman" w:hAnsi="Arial" w:cs="Arial"/>
                <w:b w:val="0"/>
                <w:bCs w:val="0"/>
                <w:sz w:val="16"/>
                <w:szCs w:val="16"/>
                <w:lang w:eastAsia="zh-TW"/>
              </w:rPr>
              <w:t>WEBTerm</w:t>
            </w:r>
            <w:proofErr w:type="spellEnd"/>
            <w:r w:rsidRPr="006A756D">
              <w:rPr>
                <w:rFonts w:ascii="Arial" w:eastAsia="Times New Roman" w:hAnsi="Arial" w:cs="Arial"/>
                <w:b w:val="0"/>
                <w:bCs w:val="0"/>
                <w:sz w:val="16"/>
                <w:szCs w:val="16"/>
                <w:lang w:eastAsia="zh-TW"/>
              </w:rPr>
              <w:t>, RT-01 a další  … 15% ceny software - roční paušál</w:t>
            </w:r>
          </w:p>
        </w:tc>
        <w:tc>
          <w:tcPr>
            <w:tcW w:w="600" w:type="dxa"/>
            <w:tcBorders>
              <w:top w:val="nil"/>
              <w:left w:val="nil"/>
              <w:bottom w:val="nil"/>
              <w:right w:val="nil"/>
            </w:tcBorders>
            <w:shd w:val="clear" w:color="auto" w:fill="auto"/>
            <w:noWrap/>
            <w:vAlign w:val="bottom"/>
            <w:hideMark/>
          </w:tcPr>
          <w:p w14:paraId="5FA29BBF"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w:t>
            </w:r>
          </w:p>
        </w:tc>
        <w:tc>
          <w:tcPr>
            <w:tcW w:w="1000" w:type="dxa"/>
            <w:tcBorders>
              <w:top w:val="nil"/>
              <w:left w:val="nil"/>
              <w:bottom w:val="nil"/>
              <w:right w:val="double" w:sz="6" w:space="0" w:color="auto"/>
            </w:tcBorders>
            <w:shd w:val="clear" w:color="auto" w:fill="auto"/>
            <w:noWrap/>
            <w:vAlign w:val="bottom"/>
            <w:hideMark/>
          </w:tcPr>
          <w:p w14:paraId="7C3DC839"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proofErr w:type="spellStart"/>
            <w:r w:rsidRPr="006A756D">
              <w:rPr>
                <w:rFonts w:ascii="Arial CE" w:eastAsia="Times New Roman" w:hAnsi="Arial CE" w:cs="Arial CE"/>
                <w:b w:val="0"/>
                <w:bCs w:val="0"/>
                <w:sz w:val="16"/>
                <w:szCs w:val="16"/>
                <w:lang w:eastAsia="zh-TW"/>
              </w:rPr>
              <w:t>xxx</w:t>
            </w:r>
            <w:proofErr w:type="spellEnd"/>
          </w:p>
        </w:tc>
      </w:tr>
      <w:tr w:rsidR="006A756D" w:rsidRPr="006A756D" w14:paraId="4BEE64A6" w14:textId="77777777" w:rsidTr="006A756D">
        <w:trPr>
          <w:trHeight w:val="465"/>
        </w:trPr>
        <w:tc>
          <w:tcPr>
            <w:tcW w:w="960" w:type="dxa"/>
            <w:tcBorders>
              <w:top w:val="nil"/>
              <w:left w:val="double" w:sz="6" w:space="0" w:color="auto"/>
              <w:bottom w:val="double" w:sz="6" w:space="0" w:color="auto"/>
              <w:right w:val="nil"/>
            </w:tcBorders>
            <w:shd w:val="clear" w:color="auto" w:fill="auto"/>
            <w:noWrap/>
            <w:vAlign w:val="bottom"/>
            <w:hideMark/>
          </w:tcPr>
          <w:p w14:paraId="046F9491"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90.150.12</w:t>
            </w:r>
          </w:p>
        </w:tc>
        <w:tc>
          <w:tcPr>
            <w:tcW w:w="6260" w:type="dxa"/>
            <w:tcBorders>
              <w:top w:val="nil"/>
              <w:left w:val="nil"/>
              <w:bottom w:val="double" w:sz="6" w:space="0" w:color="auto"/>
              <w:right w:val="nil"/>
            </w:tcBorders>
            <w:shd w:val="clear" w:color="auto" w:fill="auto"/>
            <w:vAlign w:val="bottom"/>
            <w:hideMark/>
          </w:tcPr>
          <w:p w14:paraId="47A33479" w14:textId="77777777" w:rsidR="006A756D" w:rsidRPr="006A756D" w:rsidRDefault="006A756D" w:rsidP="006A756D">
            <w:pPr>
              <w:widowControl/>
              <w:tabs>
                <w:tab w:val="clear" w:pos="720"/>
              </w:tabs>
              <w:suppressAutoHyphens w:val="0"/>
              <w:spacing w:before="0"/>
              <w:rPr>
                <w:rFonts w:ascii="Arial" w:eastAsia="Times New Roman" w:hAnsi="Arial" w:cs="Arial"/>
                <w:b w:val="0"/>
                <w:bCs w:val="0"/>
                <w:sz w:val="16"/>
                <w:szCs w:val="16"/>
                <w:lang w:eastAsia="zh-TW"/>
              </w:rPr>
            </w:pPr>
            <w:r w:rsidRPr="006A756D">
              <w:rPr>
                <w:rFonts w:ascii="Arial" w:eastAsia="Times New Roman" w:hAnsi="Arial" w:cs="Arial"/>
                <w:b w:val="0"/>
                <w:bCs w:val="0"/>
                <w:sz w:val="16"/>
                <w:szCs w:val="16"/>
                <w:lang w:eastAsia="zh-TW"/>
              </w:rPr>
              <w:t>UPGRADE samostatný bez Hot-Line - 30% ceny aktuální ceny SW v příslušném licenčním rozsahu.</w:t>
            </w:r>
          </w:p>
        </w:tc>
        <w:tc>
          <w:tcPr>
            <w:tcW w:w="600" w:type="dxa"/>
            <w:tcBorders>
              <w:top w:val="nil"/>
              <w:left w:val="nil"/>
              <w:bottom w:val="double" w:sz="6" w:space="0" w:color="auto"/>
              <w:right w:val="nil"/>
            </w:tcBorders>
            <w:shd w:val="clear" w:color="auto" w:fill="auto"/>
            <w:noWrap/>
            <w:vAlign w:val="bottom"/>
            <w:hideMark/>
          </w:tcPr>
          <w:p w14:paraId="5B20EFD4"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r w:rsidRPr="006A756D">
              <w:rPr>
                <w:rFonts w:ascii="Arial CE" w:eastAsia="Times New Roman" w:hAnsi="Arial CE" w:cs="Arial CE"/>
                <w:b w:val="0"/>
                <w:bCs w:val="0"/>
                <w:sz w:val="16"/>
                <w:szCs w:val="16"/>
                <w:lang w:eastAsia="zh-TW"/>
              </w:rPr>
              <w:t>%</w:t>
            </w:r>
          </w:p>
        </w:tc>
        <w:tc>
          <w:tcPr>
            <w:tcW w:w="1000" w:type="dxa"/>
            <w:tcBorders>
              <w:top w:val="nil"/>
              <w:left w:val="nil"/>
              <w:bottom w:val="double" w:sz="6" w:space="0" w:color="auto"/>
              <w:right w:val="double" w:sz="6" w:space="0" w:color="auto"/>
            </w:tcBorders>
            <w:shd w:val="clear" w:color="auto" w:fill="auto"/>
            <w:noWrap/>
            <w:vAlign w:val="bottom"/>
            <w:hideMark/>
          </w:tcPr>
          <w:p w14:paraId="199D8B1C" w14:textId="77777777" w:rsidR="006A756D" w:rsidRPr="006A756D" w:rsidRDefault="006A756D" w:rsidP="006A756D">
            <w:pPr>
              <w:widowControl/>
              <w:tabs>
                <w:tab w:val="clear" w:pos="720"/>
              </w:tabs>
              <w:suppressAutoHyphens w:val="0"/>
              <w:spacing w:before="0"/>
              <w:jc w:val="center"/>
              <w:rPr>
                <w:rFonts w:ascii="Arial CE" w:eastAsia="Times New Roman" w:hAnsi="Arial CE" w:cs="Arial CE"/>
                <w:b w:val="0"/>
                <w:bCs w:val="0"/>
                <w:sz w:val="16"/>
                <w:szCs w:val="16"/>
                <w:lang w:eastAsia="zh-TW"/>
              </w:rPr>
            </w:pPr>
            <w:proofErr w:type="spellStart"/>
            <w:r w:rsidRPr="006A756D">
              <w:rPr>
                <w:rFonts w:ascii="Arial CE" w:eastAsia="Times New Roman" w:hAnsi="Arial CE" w:cs="Arial CE"/>
                <w:b w:val="0"/>
                <w:bCs w:val="0"/>
                <w:sz w:val="16"/>
                <w:szCs w:val="16"/>
                <w:lang w:eastAsia="zh-TW"/>
              </w:rPr>
              <w:t>xxx</w:t>
            </w:r>
            <w:proofErr w:type="spellEnd"/>
          </w:p>
        </w:tc>
      </w:tr>
    </w:tbl>
    <w:p w14:paraId="3EBE1145" w14:textId="77777777" w:rsidR="006A756D" w:rsidRDefault="006A756D" w:rsidP="00890891">
      <w:pPr>
        <w:pStyle w:val="Bezmezer"/>
      </w:pPr>
    </w:p>
    <w:p w14:paraId="1E219A97" w14:textId="77777777" w:rsidR="00890891" w:rsidRDefault="00890891" w:rsidP="008C5E85">
      <w:pPr>
        <w:rPr>
          <w:b w:val="0"/>
        </w:rPr>
      </w:pPr>
    </w:p>
    <w:sectPr w:rsidR="0089089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77216" w14:textId="77777777" w:rsidR="00E43203" w:rsidRDefault="00E43203" w:rsidP="00D852FE">
      <w:pPr>
        <w:spacing w:before="0"/>
      </w:pPr>
      <w:r>
        <w:separator/>
      </w:r>
    </w:p>
  </w:endnote>
  <w:endnote w:type="continuationSeparator" w:id="0">
    <w:p w14:paraId="4B2F411F" w14:textId="77777777" w:rsidR="00E43203" w:rsidRDefault="00E43203" w:rsidP="00D852F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DA23B" w14:textId="77777777" w:rsidR="00D852FE" w:rsidRDefault="00D852F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840948"/>
      <w:docPartObj>
        <w:docPartGallery w:val="Page Numbers (Bottom of Page)"/>
        <w:docPartUnique/>
      </w:docPartObj>
    </w:sdtPr>
    <w:sdtEndPr/>
    <w:sdtContent>
      <w:p w14:paraId="5ACFB2F4" w14:textId="46D21BBF" w:rsidR="00D852FE" w:rsidRDefault="00D852FE">
        <w:pPr>
          <w:pStyle w:val="Zpat"/>
          <w:jc w:val="center"/>
        </w:pPr>
        <w:r>
          <w:fldChar w:fldCharType="begin"/>
        </w:r>
        <w:r>
          <w:instrText>PAGE   \* MERGEFORMAT</w:instrText>
        </w:r>
        <w:r>
          <w:fldChar w:fldCharType="separate"/>
        </w:r>
        <w:r w:rsidR="001761F8">
          <w:rPr>
            <w:noProof/>
          </w:rPr>
          <w:t>9</w:t>
        </w:r>
        <w:r>
          <w:fldChar w:fldCharType="end"/>
        </w:r>
      </w:p>
    </w:sdtContent>
  </w:sdt>
  <w:p w14:paraId="13A32B55" w14:textId="77777777" w:rsidR="00D852FE" w:rsidRDefault="00D852F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FBB1" w14:textId="77777777" w:rsidR="00D852FE" w:rsidRDefault="00D852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B6013" w14:textId="77777777" w:rsidR="00E43203" w:rsidRDefault="00E43203" w:rsidP="00D852FE">
      <w:pPr>
        <w:spacing w:before="0"/>
      </w:pPr>
      <w:r>
        <w:separator/>
      </w:r>
    </w:p>
  </w:footnote>
  <w:footnote w:type="continuationSeparator" w:id="0">
    <w:p w14:paraId="6922B938" w14:textId="77777777" w:rsidR="00E43203" w:rsidRDefault="00E43203" w:rsidP="00D852F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9BF60" w14:textId="77777777" w:rsidR="00D852FE" w:rsidRDefault="00D852F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932C2" w14:textId="77777777" w:rsidR="00D852FE" w:rsidRDefault="00D852F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AD625" w14:textId="77777777" w:rsidR="00D852FE" w:rsidRDefault="00D852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CF46778"/>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A3866E4"/>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8A5A1548"/>
    <w:lvl w:ilvl="0">
      <w:start w:val="1"/>
      <w:numFmt w:val="decimal"/>
      <w:lvlText w:val="%1."/>
      <w:lvlJc w:val="left"/>
      <w:pPr>
        <w:tabs>
          <w:tab w:val="num" w:pos="567"/>
        </w:tabs>
        <w:ind w:left="567" w:hanging="567"/>
      </w:pPr>
    </w:lvl>
    <w:lvl w:ilvl="1">
      <w:start w:val="1"/>
      <w:numFmt w:val="decimal"/>
      <w:lvlText w:val="%2."/>
      <w:lvlJc w:val="left"/>
      <w:pPr>
        <w:tabs>
          <w:tab w:val="num" w:pos="0"/>
        </w:tabs>
        <w:ind w:left="420" w:hanging="420"/>
      </w:pPr>
      <w:rPr>
        <w:b w:val="0"/>
        <w:bCs w:val="0"/>
        <w:i w:val="0"/>
        <w:iCs w:val="0"/>
        <w:strike w:val="0"/>
        <w:dstrike w:val="0"/>
        <w:color w:val="auto"/>
        <w:sz w:val="22"/>
        <w:szCs w:val="22"/>
        <w:u w:val="none"/>
        <w:effect w:val="none"/>
      </w:rPr>
    </w:lvl>
    <w:lvl w:ilvl="2">
      <w:start w:val="1"/>
      <w:numFmt w:val="lowerLetter"/>
      <w:lvlText w:val="%3)"/>
      <w:lvlJc w:val="left"/>
      <w:pPr>
        <w:tabs>
          <w:tab w:val="num" w:pos="652"/>
        </w:tabs>
        <w:ind w:left="652" w:hanging="652"/>
      </w:pPr>
    </w:lvl>
    <w:lvl w:ilvl="3">
      <w:start w:val="1"/>
      <w:numFmt w:val="lowerLetter"/>
      <w:lvlText w:val=" %4)"/>
      <w:lvlJc w:val="left"/>
      <w:pPr>
        <w:tabs>
          <w:tab w:val="num" w:pos="1049"/>
        </w:tabs>
        <w:ind w:left="1049" w:hanging="397"/>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3" w15:restartNumberingAfterBreak="0">
    <w:nsid w:val="00000003"/>
    <w:multiLevelType w:val="multilevel"/>
    <w:tmpl w:val="00000003"/>
    <w:name w:val="WW8Num3"/>
    <w:lvl w:ilvl="0">
      <w:start w:val="1"/>
      <w:numFmt w:val="decimal"/>
      <w:lvlText w:val="%1."/>
      <w:lvlJc w:val="left"/>
      <w:pPr>
        <w:tabs>
          <w:tab w:val="num" w:pos="595"/>
        </w:tabs>
        <w:ind w:left="595" w:hanging="595"/>
      </w:pPr>
    </w:lvl>
    <w:lvl w:ilvl="1">
      <w:start w:val="1"/>
      <w:numFmt w:val="decimal"/>
      <w:lvlText w:val="%1.%2."/>
      <w:lvlJc w:val="left"/>
      <w:pPr>
        <w:tabs>
          <w:tab w:val="num" w:pos="652"/>
        </w:tabs>
        <w:ind w:left="652" w:hanging="652"/>
      </w:pPr>
    </w:lvl>
    <w:lvl w:ilvl="2">
      <w:start w:val="1"/>
      <w:numFmt w:val="decimal"/>
      <w:lvlText w:val=" %1.%2.%3. "/>
      <w:lvlJc w:val="left"/>
      <w:pPr>
        <w:tabs>
          <w:tab w:val="num" w:pos="652"/>
        </w:tabs>
        <w:ind w:left="652" w:hanging="652"/>
      </w:pPr>
    </w:lvl>
    <w:lvl w:ilvl="3">
      <w:start w:val="1"/>
      <w:numFmt w:val="lowerLetter"/>
      <w:lvlText w:val=" %4)"/>
      <w:lvlJc w:val="left"/>
      <w:pPr>
        <w:tabs>
          <w:tab w:val="num" w:pos="1049"/>
        </w:tabs>
        <w:ind w:left="1049" w:hanging="1049"/>
      </w:pPr>
    </w:lvl>
    <w:lvl w:ilvl="4">
      <w:start w:val="1"/>
      <w:numFmt w:val="decimal"/>
      <w:lvlText w:val=" %1.%2.%3.%4.%5 "/>
      <w:lvlJc w:val="left"/>
      <w:pPr>
        <w:tabs>
          <w:tab w:val="num" w:pos="1417"/>
        </w:tabs>
        <w:ind w:left="1417" w:hanging="1417"/>
      </w:p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4" w15:restartNumberingAfterBreak="0">
    <w:nsid w:val="00000006"/>
    <w:multiLevelType w:val="multilevel"/>
    <w:tmpl w:val="00000006"/>
    <w:name w:val="WW8Num6"/>
    <w:lvl w:ilvl="0">
      <w:start w:val="1"/>
      <w:numFmt w:val="decimal"/>
      <w:lvlText w:val="%1."/>
      <w:lvlJc w:val="left"/>
      <w:pPr>
        <w:tabs>
          <w:tab w:val="num" w:pos="595"/>
        </w:tabs>
        <w:ind w:left="595" w:hanging="595"/>
      </w:pPr>
    </w:lvl>
    <w:lvl w:ilvl="1">
      <w:start w:val="1"/>
      <w:numFmt w:val="decimal"/>
      <w:lvlText w:val="%1.%2."/>
      <w:lvlJc w:val="left"/>
      <w:pPr>
        <w:tabs>
          <w:tab w:val="num" w:pos="595"/>
        </w:tabs>
        <w:ind w:left="595" w:hanging="595"/>
      </w:pPr>
    </w:lvl>
    <w:lvl w:ilvl="2">
      <w:start w:val="1"/>
      <w:numFmt w:val="decimal"/>
      <w:lvlText w:val=" %1.%2.%3. "/>
      <w:lvlJc w:val="left"/>
      <w:pPr>
        <w:tabs>
          <w:tab w:val="num" w:pos="652"/>
        </w:tabs>
        <w:ind w:left="652" w:hanging="652"/>
      </w:pPr>
    </w:lvl>
    <w:lvl w:ilvl="3">
      <w:start w:val="1"/>
      <w:numFmt w:val="lowerLetter"/>
      <w:lvlText w:val=" %4)"/>
      <w:lvlJc w:val="left"/>
      <w:pPr>
        <w:tabs>
          <w:tab w:val="num" w:pos="1049"/>
        </w:tabs>
        <w:ind w:left="1049" w:hanging="1049"/>
      </w:pPr>
    </w:lvl>
    <w:lvl w:ilvl="4">
      <w:start w:val="1"/>
      <w:numFmt w:val="decimal"/>
      <w:lvlText w:val=" %1.%2.%3.%4.%5 "/>
      <w:lvlJc w:val="left"/>
      <w:pPr>
        <w:tabs>
          <w:tab w:val="num" w:pos="1417"/>
        </w:tabs>
        <w:ind w:left="1417" w:hanging="1417"/>
      </w:p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5" w15:restartNumberingAfterBreak="0">
    <w:nsid w:val="00000009"/>
    <w:multiLevelType w:val="multilevel"/>
    <w:tmpl w:val="00000009"/>
    <w:name w:val="WW8Num9"/>
    <w:lvl w:ilvl="0">
      <w:start w:val="1"/>
      <w:numFmt w:val="decimal"/>
      <w:lvlText w:val="%1."/>
      <w:lvlJc w:val="left"/>
      <w:pPr>
        <w:tabs>
          <w:tab w:val="num" w:pos="595"/>
        </w:tabs>
        <w:ind w:left="595" w:hanging="595"/>
      </w:pPr>
    </w:lvl>
    <w:lvl w:ilvl="1">
      <w:start w:val="1"/>
      <w:numFmt w:val="decimal"/>
      <w:lvlText w:val="%1.%2."/>
      <w:lvlJc w:val="left"/>
      <w:pPr>
        <w:tabs>
          <w:tab w:val="num" w:pos="595"/>
        </w:tabs>
        <w:ind w:left="595" w:hanging="595"/>
      </w:pPr>
    </w:lvl>
    <w:lvl w:ilvl="2">
      <w:start w:val="1"/>
      <w:numFmt w:val="decimal"/>
      <w:lvlText w:val=" %1.%2.%3. "/>
      <w:lvlJc w:val="left"/>
      <w:pPr>
        <w:tabs>
          <w:tab w:val="num" w:pos="765"/>
        </w:tabs>
        <w:ind w:left="765" w:hanging="765"/>
      </w:pPr>
    </w:lvl>
    <w:lvl w:ilvl="3">
      <w:start w:val="1"/>
      <w:numFmt w:val="lowerLetter"/>
      <w:lvlText w:val=" %4)"/>
      <w:lvlJc w:val="left"/>
      <w:pPr>
        <w:tabs>
          <w:tab w:val="num" w:pos="1049"/>
        </w:tabs>
        <w:ind w:left="1049" w:hanging="1049"/>
      </w:pPr>
    </w:lvl>
    <w:lvl w:ilvl="4">
      <w:start w:val="1"/>
      <w:numFmt w:val="decimal"/>
      <w:lvlText w:val=" %1.%2.%3.%4.%5 "/>
      <w:lvlJc w:val="left"/>
      <w:pPr>
        <w:tabs>
          <w:tab w:val="num" w:pos="1417"/>
        </w:tabs>
        <w:ind w:left="1417" w:hanging="1417"/>
      </w:p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6" w15:restartNumberingAfterBreak="0">
    <w:nsid w:val="0000000C"/>
    <w:multiLevelType w:val="multilevel"/>
    <w:tmpl w:val="79984158"/>
    <w:name w:val="WW8Num12"/>
    <w:lvl w:ilvl="0">
      <w:start w:val="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
      <w:lvlJc w:val="left"/>
      <w:pPr>
        <w:tabs>
          <w:tab w:val="num" w:pos="567"/>
        </w:tabs>
        <w:ind w:left="567" w:hanging="567"/>
      </w:pPr>
    </w:lvl>
    <w:lvl w:ilvl="3">
      <w:start w:val="1"/>
      <w:numFmt w:val="lowerLetter"/>
      <w:lvlText w:val="%4)"/>
      <w:lvlJc w:val="left"/>
      <w:pPr>
        <w:tabs>
          <w:tab w:val="num" w:pos="907"/>
        </w:tabs>
        <w:ind w:left="907" w:hanging="340"/>
      </w:pPr>
    </w:lvl>
    <w:lvl w:ilvl="4">
      <w:start w:val="1"/>
      <w:numFmt w:val="bullet"/>
      <w:lvlText w:val=""/>
      <w:lvlJc w:val="left"/>
      <w:pPr>
        <w:tabs>
          <w:tab w:val="num" w:pos="1417"/>
        </w:tabs>
        <w:ind w:left="1417" w:hanging="850"/>
      </w:pPr>
      <w:rPr>
        <w:rFonts w:ascii="Symbol" w:hAnsi="Symbol" w:hint="default"/>
        <w:color w:val="000000"/>
      </w:r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7" w15:restartNumberingAfterBreak="0">
    <w:nsid w:val="056F2E02"/>
    <w:multiLevelType w:val="multilevel"/>
    <w:tmpl w:val="A82637FE"/>
    <w:lvl w:ilvl="0">
      <w:start w:val="7"/>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8" w15:restartNumberingAfterBreak="0">
    <w:nsid w:val="0D151253"/>
    <w:multiLevelType w:val="multilevel"/>
    <w:tmpl w:val="4692AED2"/>
    <w:lvl w:ilvl="0">
      <w:start w:val="1"/>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9" w15:restartNumberingAfterBreak="0">
    <w:nsid w:val="12A9046E"/>
    <w:multiLevelType w:val="multilevel"/>
    <w:tmpl w:val="00000002"/>
    <w:name w:val="WW8Num2232"/>
    <w:lvl w:ilvl="0">
      <w:start w:val="1"/>
      <w:numFmt w:val="decimal"/>
      <w:lvlText w:val="%1."/>
      <w:lvlJc w:val="left"/>
      <w:pPr>
        <w:tabs>
          <w:tab w:val="num" w:pos="595"/>
        </w:tabs>
        <w:ind w:left="595" w:hanging="595"/>
      </w:pPr>
    </w:lvl>
    <w:lvl w:ilvl="1">
      <w:start w:val="1"/>
      <w:numFmt w:val="decimal"/>
      <w:lvlText w:val="%1.%2."/>
      <w:lvlJc w:val="left"/>
      <w:pPr>
        <w:tabs>
          <w:tab w:val="num" w:pos="652"/>
        </w:tabs>
        <w:ind w:left="652" w:hanging="652"/>
      </w:pPr>
    </w:lvl>
    <w:lvl w:ilvl="2">
      <w:start w:val="1"/>
      <w:numFmt w:val="decimal"/>
      <w:lvlText w:val=" %1.%2.%3. "/>
      <w:lvlJc w:val="left"/>
      <w:pPr>
        <w:tabs>
          <w:tab w:val="num" w:pos="652"/>
        </w:tabs>
        <w:ind w:left="652" w:hanging="652"/>
      </w:pPr>
    </w:lvl>
    <w:lvl w:ilvl="3">
      <w:start w:val="1"/>
      <w:numFmt w:val="lowerLetter"/>
      <w:lvlText w:val=" %4)"/>
      <w:lvlJc w:val="left"/>
      <w:pPr>
        <w:tabs>
          <w:tab w:val="num" w:pos="1049"/>
        </w:tabs>
        <w:ind w:left="1049" w:hanging="1049"/>
      </w:pPr>
    </w:lvl>
    <w:lvl w:ilvl="4">
      <w:start w:val="1"/>
      <w:numFmt w:val="decimal"/>
      <w:lvlText w:val=" %1.%2.%3.%4.%5 "/>
      <w:lvlJc w:val="left"/>
      <w:pPr>
        <w:tabs>
          <w:tab w:val="num" w:pos="1417"/>
        </w:tabs>
        <w:ind w:left="1417" w:hanging="1417"/>
      </w:p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10" w15:restartNumberingAfterBreak="0">
    <w:nsid w:val="12FE3D85"/>
    <w:multiLevelType w:val="multilevel"/>
    <w:tmpl w:val="A82637FE"/>
    <w:lvl w:ilvl="0">
      <w:start w:val="7"/>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11" w15:restartNumberingAfterBreak="0">
    <w:nsid w:val="146E750C"/>
    <w:multiLevelType w:val="multilevel"/>
    <w:tmpl w:val="A1E67208"/>
    <w:lvl w:ilvl="0">
      <w:start w:val="2"/>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12" w15:restartNumberingAfterBreak="0">
    <w:nsid w:val="162967FC"/>
    <w:multiLevelType w:val="multilevel"/>
    <w:tmpl w:val="652CB152"/>
    <w:lvl w:ilvl="0">
      <w:start w:val="9"/>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13" w15:restartNumberingAfterBreak="0">
    <w:nsid w:val="182F0B39"/>
    <w:multiLevelType w:val="multilevel"/>
    <w:tmpl w:val="6B365150"/>
    <w:lvl w:ilvl="0">
      <w:start w:val="6"/>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14" w15:restartNumberingAfterBreak="0">
    <w:nsid w:val="18A82515"/>
    <w:multiLevelType w:val="multilevel"/>
    <w:tmpl w:val="234C5E14"/>
    <w:lvl w:ilvl="0">
      <w:start w:val="5"/>
      <w:numFmt w:val="decimal"/>
      <w:lvlText w:val="%1."/>
      <w:lvlJc w:val="left"/>
      <w:pPr>
        <w:tabs>
          <w:tab w:val="num" w:pos="567"/>
        </w:tabs>
        <w:ind w:left="567" w:hanging="567"/>
      </w:pPr>
      <w:rPr>
        <w:b/>
        <w:i w:val="0"/>
      </w:rPr>
    </w:lvl>
    <w:lvl w:ilvl="1">
      <w:start w:val="1"/>
      <w:numFmt w:val="decimal"/>
      <w:isLgl/>
      <w:lvlText w:val="%1.%2"/>
      <w:lvlJc w:val="left"/>
      <w:pPr>
        <w:tabs>
          <w:tab w:val="num" w:pos="567"/>
        </w:tabs>
        <w:ind w:left="567" w:hanging="567"/>
      </w:pPr>
    </w:lvl>
    <w:lvl w:ilvl="2">
      <w:start w:val="1"/>
      <w:numFmt w:val="decimal"/>
      <w:isLgl/>
      <w:lvlText w:val="%1.%2.%3"/>
      <w:lvlJc w:val="left"/>
      <w:pPr>
        <w:tabs>
          <w:tab w:val="num" w:pos="737"/>
        </w:tabs>
        <w:ind w:left="737" w:hanging="737"/>
      </w:pPr>
    </w:lvl>
    <w:lvl w:ilvl="3">
      <w:start w:val="1"/>
      <w:numFmt w:val="none"/>
      <w:isLgl/>
      <w:lvlText w:val="- "/>
      <w:lvlJc w:val="left"/>
      <w:pPr>
        <w:tabs>
          <w:tab w:val="num" w:pos="907"/>
        </w:tabs>
        <w:ind w:left="907" w:hanging="17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5" w15:restartNumberingAfterBreak="0">
    <w:nsid w:val="1AFC7C88"/>
    <w:multiLevelType w:val="multilevel"/>
    <w:tmpl w:val="A82637FE"/>
    <w:lvl w:ilvl="0">
      <w:start w:val="7"/>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16" w15:restartNumberingAfterBreak="0">
    <w:nsid w:val="20312748"/>
    <w:multiLevelType w:val="hybridMultilevel"/>
    <w:tmpl w:val="65529902"/>
    <w:lvl w:ilvl="0" w:tplc="D696CDDE">
      <w:start w:val="1"/>
      <w:numFmt w:val="bullet"/>
      <w:lvlText w:val=""/>
      <w:lvlJc w:val="left"/>
      <w:pPr>
        <w:tabs>
          <w:tab w:val="num" w:pos="1440"/>
        </w:tabs>
        <w:ind w:left="1440" w:hanging="360"/>
      </w:pPr>
      <w:rPr>
        <w:rFonts w:ascii="Symbol" w:hAnsi="Symbol" w:hint="default"/>
        <w:b/>
        <w:i w:val="0"/>
        <w:caps w:val="0"/>
        <w:strike w:val="0"/>
        <w:dstrike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0C90016"/>
    <w:multiLevelType w:val="hybridMultilevel"/>
    <w:tmpl w:val="BBCCF434"/>
    <w:lvl w:ilvl="0" w:tplc="19F29F88">
      <w:start w:val="900"/>
      <w:numFmt w:val="bullet"/>
      <w:lvlText w:val=""/>
      <w:lvlJc w:val="left"/>
      <w:pPr>
        <w:ind w:left="717" w:hanging="360"/>
      </w:pPr>
      <w:rPr>
        <w:rFonts w:ascii="Wingdings" w:eastAsia="Lucida Sans Unicode" w:hAnsi="Wingdings"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8" w15:restartNumberingAfterBreak="0">
    <w:nsid w:val="25987274"/>
    <w:multiLevelType w:val="multilevel"/>
    <w:tmpl w:val="384C1750"/>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25B37D30"/>
    <w:multiLevelType w:val="hybridMultilevel"/>
    <w:tmpl w:val="BDAE548A"/>
    <w:lvl w:ilvl="0" w:tplc="0986A88C">
      <w:start w:val="1"/>
      <w:numFmt w:val="lowerLetter"/>
      <w:lvlText w:val="%1)"/>
      <w:lvlJc w:val="left"/>
      <w:pPr>
        <w:tabs>
          <w:tab w:val="num" w:pos="2230"/>
        </w:tabs>
        <w:ind w:left="2230" w:hanging="555"/>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2BCB3EF3"/>
    <w:multiLevelType w:val="multilevel"/>
    <w:tmpl w:val="BD24A878"/>
    <w:lvl w:ilvl="0">
      <w:start w:val="4"/>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21" w15:restartNumberingAfterBreak="0">
    <w:nsid w:val="2EBA6174"/>
    <w:multiLevelType w:val="multilevel"/>
    <w:tmpl w:val="F7E4762E"/>
    <w:lvl w:ilvl="0">
      <w:start w:val="3"/>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22" w15:restartNumberingAfterBreak="0">
    <w:nsid w:val="2FF45550"/>
    <w:multiLevelType w:val="hybridMultilevel"/>
    <w:tmpl w:val="5A32B5AC"/>
    <w:lvl w:ilvl="0" w:tplc="4B1C0520">
      <w:start w:val="1"/>
      <w:numFmt w:val="lowerLetter"/>
      <w:lvlText w:val="%1)"/>
      <w:lvlJc w:val="left"/>
      <w:pPr>
        <w:tabs>
          <w:tab w:val="num" w:pos="1635"/>
        </w:tabs>
        <w:ind w:left="1635" w:hanging="555"/>
      </w:pPr>
      <w:rPr>
        <w:b/>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39E00D49"/>
    <w:multiLevelType w:val="hybridMultilevel"/>
    <w:tmpl w:val="0932FD2C"/>
    <w:lvl w:ilvl="0" w:tplc="4026471E">
      <w:start w:val="1"/>
      <w:numFmt w:val="lowerLetter"/>
      <w:lvlText w:val="%1)"/>
      <w:lvlJc w:val="left"/>
      <w:pPr>
        <w:tabs>
          <w:tab w:val="num" w:pos="1080"/>
        </w:tabs>
        <w:ind w:left="1080" w:hanging="360"/>
      </w:pPr>
      <w:rPr>
        <w:rFonts w:ascii="Times New Roman" w:eastAsia="Lucida Sans Unicode" w:hAnsi="Times New Roman" w:cs="Times New Roman"/>
      </w:rPr>
    </w:lvl>
    <w:lvl w:ilvl="1" w:tplc="421ED33A">
      <w:start w:val="1"/>
      <w:numFmt w:val="bullet"/>
      <w:lvlText w:val=""/>
      <w:lvlJc w:val="left"/>
      <w:pPr>
        <w:tabs>
          <w:tab w:val="num" w:pos="1800"/>
        </w:tabs>
        <w:ind w:left="1800" w:hanging="360"/>
      </w:pPr>
      <w:rPr>
        <w:rFonts w:ascii="Wingdings" w:eastAsia="Times New Roman" w:hAnsi="Wingdings" w:cs="Times New Roman" w:hint="default"/>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3BBB2BE3"/>
    <w:multiLevelType w:val="multilevel"/>
    <w:tmpl w:val="AE3A7C16"/>
    <w:lvl w:ilvl="0">
      <w:start w:val="8"/>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25" w15:restartNumberingAfterBreak="0">
    <w:nsid w:val="42D943D3"/>
    <w:multiLevelType w:val="multilevel"/>
    <w:tmpl w:val="2610B590"/>
    <w:lvl w:ilvl="0">
      <w:start w:val="1"/>
      <w:numFmt w:val="decimal"/>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decimal"/>
      <w:lvlText w:val="%3."/>
      <w:lvlJc w:val="left"/>
      <w:pPr>
        <w:tabs>
          <w:tab w:val="num" w:pos="360"/>
        </w:tabs>
        <w:ind w:left="360" w:hanging="360"/>
      </w:pPr>
      <w:rPr>
        <w:b w:val="0"/>
        <w:i w:val="0"/>
      </w:rPr>
    </w:lvl>
    <w:lvl w:ilvl="3">
      <w:start w:val="1"/>
      <w:numFmt w:val="lowerLetter"/>
      <w:lvlText w:val="%4)"/>
      <w:lvlJc w:val="left"/>
      <w:pPr>
        <w:tabs>
          <w:tab w:val="num" w:pos="1207"/>
        </w:tabs>
        <w:ind w:left="1207" w:hanging="555"/>
      </w:pPr>
      <w:rPr>
        <w:b w:val="0"/>
        <w:i w:val="0"/>
      </w:rPr>
    </w:lvl>
    <w:lvl w:ilvl="4">
      <w:start w:val="1"/>
      <w:numFmt w:val="none"/>
      <w:lvlText w:val="- "/>
      <w:lvlJc w:val="left"/>
      <w:pPr>
        <w:tabs>
          <w:tab w:val="num" w:pos="1418"/>
        </w:tabs>
        <w:ind w:left="1418" w:hanging="284"/>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26" w15:restartNumberingAfterBreak="0">
    <w:nsid w:val="459772A3"/>
    <w:multiLevelType w:val="multilevel"/>
    <w:tmpl w:val="1F461302"/>
    <w:lvl w:ilvl="0">
      <w:start w:val="11"/>
      <w:numFmt w:val="decimal"/>
      <w:lvlText w:val="%1."/>
      <w:lvlJc w:val="left"/>
      <w:pPr>
        <w:tabs>
          <w:tab w:val="num" w:pos="595"/>
        </w:tabs>
        <w:ind w:left="595" w:hanging="595"/>
      </w:pPr>
    </w:lvl>
    <w:lvl w:ilvl="1">
      <w:start w:val="1"/>
      <w:numFmt w:val="decimal"/>
      <w:lvlText w:val="%1.%2."/>
      <w:lvlJc w:val="left"/>
      <w:pPr>
        <w:tabs>
          <w:tab w:val="num" w:pos="652"/>
        </w:tabs>
        <w:ind w:left="652" w:hanging="652"/>
      </w:pPr>
    </w:lvl>
    <w:lvl w:ilvl="2">
      <w:start w:val="1"/>
      <w:numFmt w:val="decimal"/>
      <w:lvlText w:val=" %1.%2.%3. "/>
      <w:lvlJc w:val="left"/>
      <w:pPr>
        <w:tabs>
          <w:tab w:val="num" w:pos="652"/>
        </w:tabs>
        <w:ind w:left="652" w:hanging="652"/>
      </w:pPr>
    </w:lvl>
    <w:lvl w:ilvl="3">
      <w:start w:val="1"/>
      <w:numFmt w:val="lowerLetter"/>
      <w:lvlText w:val=" %4)"/>
      <w:lvlJc w:val="left"/>
      <w:pPr>
        <w:tabs>
          <w:tab w:val="num" w:pos="1049"/>
        </w:tabs>
        <w:ind w:left="1049" w:hanging="1049"/>
      </w:pPr>
    </w:lvl>
    <w:lvl w:ilvl="4">
      <w:start w:val="1"/>
      <w:numFmt w:val="decimal"/>
      <w:lvlText w:val=" %1.%2.%3.%4.%5 "/>
      <w:lvlJc w:val="left"/>
      <w:pPr>
        <w:tabs>
          <w:tab w:val="num" w:pos="1417"/>
        </w:tabs>
        <w:ind w:left="1417" w:hanging="1417"/>
      </w:p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27" w15:restartNumberingAfterBreak="0">
    <w:nsid w:val="46562276"/>
    <w:multiLevelType w:val="multilevel"/>
    <w:tmpl w:val="9C14350A"/>
    <w:lvl w:ilvl="0">
      <w:start w:val="12"/>
      <w:numFmt w:val="decimal"/>
      <w:lvlText w:val="%1."/>
      <w:lvlJc w:val="left"/>
      <w:pPr>
        <w:ind w:left="480" w:hanging="480"/>
      </w:pPr>
      <w:rPr>
        <w:b w:val="0"/>
        <w:strike w:val="0"/>
        <w:dstrike w:val="0"/>
        <w:u w:val="none"/>
        <w:effect w:val="none"/>
      </w:rPr>
    </w:lvl>
    <w:lvl w:ilvl="1">
      <w:start w:val="1"/>
      <w:numFmt w:val="decimal"/>
      <w:lvlText w:val="%1.%2."/>
      <w:lvlJc w:val="left"/>
      <w:pPr>
        <w:ind w:left="480" w:hanging="480"/>
      </w:pPr>
      <w:rPr>
        <w:b w:val="0"/>
        <w:strike w:val="0"/>
        <w:dstrike w:val="0"/>
        <w:u w:val="none"/>
        <w:effect w:val="none"/>
      </w:rPr>
    </w:lvl>
    <w:lvl w:ilvl="2">
      <w:start w:val="1"/>
      <w:numFmt w:val="decimal"/>
      <w:lvlText w:val="%1.%2.%3."/>
      <w:lvlJc w:val="left"/>
      <w:pPr>
        <w:ind w:left="720" w:hanging="720"/>
      </w:pPr>
      <w:rPr>
        <w:b w:val="0"/>
        <w:strike w:val="0"/>
        <w:dstrike w:val="0"/>
        <w:u w:val="none"/>
        <w:effect w:val="none"/>
      </w:rPr>
    </w:lvl>
    <w:lvl w:ilvl="3">
      <w:start w:val="1"/>
      <w:numFmt w:val="decimal"/>
      <w:lvlText w:val="%1.%2.%3.%4."/>
      <w:lvlJc w:val="left"/>
      <w:pPr>
        <w:ind w:left="720" w:hanging="720"/>
      </w:pPr>
      <w:rPr>
        <w:b w:val="0"/>
        <w:strike w:val="0"/>
        <w:dstrike w:val="0"/>
        <w:u w:val="none"/>
        <w:effect w:val="none"/>
      </w:rPr>
    </w:lvl>
    <w:lvl w:ilvl="4">
      <w:start w:val="1"/>
      <w:numFmt w:val="decimal"/>
      <w:lvlText w:val="%1.%2.%3.%4.%5."/>
      <w:lvlJc w:val="left"/>
      <w:pPr>
        <w:ind w:left="1080" w:hanging="1080"/>
      </w:pPr>
      <w:rPr>
        <w:b w:val="0"/>
        <w:strike w:val="0"/>
        <w:dstrike w:val="0"/>
        <w:u w:val="none"/>
        <w:effect w:val="none"/>
      </w:rPr>
    </w:lvl>
    <w:lvl w:ilvl="5">
      <w:start w:val="1"/>
      <w:numFmt w:val="decimal"/>
      <w:lvlText w:val="%1.%2.%3.%4.%5.%6."/>
      <w:lvlJc w:val="left"/>
      <w:pPr>
        <w:ind w:left="1080" w:hanging="1080"/>
      </w:pPr>
      <w:rPr>
        <w:b w:val="0"/>
        <w:strike w:val="0"/>
        <w:dstrike w:val="0"/>
        <w:u w:val="none"/>
        <w:effect w:val="none"/>
      </w:rPr>
    </w:lvl>
    <w:lvl w:ilvl="6">
      <w:start w:val="1"/>
      <w:numFmt w:val="decimal"/>
      <w:lvlText w:val="%1.%2.%3.%4.%5.%6.%7."/>
      <w:lvlJc w:val="left"/>
      <w:pPr>
        <w:ind w:left="1440" w:hanging="1440"/>
      </w:pPr>
      <w:rPr>
        <w:b w:val="0"/>
        <w:strike w:val="0"/>
        <w:dstrike w:val="0"/>
        <w:u w:val="none"/>
        <w:effect w:val="none"/>
      </w:rPr>
    </w:lvl>
    <w:lvl w:ilvl="7">
      <w:start w:val="1"/>
      <w:numFmt w:val="decimal"/>
      <w:lvlText w:val="%1.%2.%3.%4.%5.%6.%7.%8."/>
      <w:lvlJc w:val="left"/>
      <w:pPr>
        <w:ind w:left="1440" w:hanging="1440"/>
      </w:pPr>
      <w:rPr>
        <w:b w:val="0"/>
        <w:strike w:val="0"/>
        <w:dstrike w:val="0"/>
        <w:u w:val="none"/>
        <w:effect w:val="none"/>
      </w:rPr>
    </w:lvl>
    <w:lvl w:ilvl="8">
      <w:start w:val="1"/>
      <w:numFmt w:val="decimal"/>
      <w:lvlText w:val="%1.%2.%3.%4.%5.%6.%7.%8.%9."/>
      <w:lvlJc w:val="left"/>
      <w:pPr>
        <w:ind w:left="1800" w:hanging="1800"/>
      </w:pPr>
      <w:rPr>
        <w:b w:val="0"/>
        <w:strike w:val="0"/>
        <w:dstrike w:val="0"/>
        <w:u w:val="none"/>
        <w:effect w:val="none"/>
      </w:rPr>
    </w:lvl>
  </w:abstractNum>
  <w:abstractNum w:abstractNumId="28" w15:restartNumberingAfterBreak="0">
    <w:nsid w:val="4A927A0A"/>
    <w:multiLevelType w:val="multilevel"/>
    <w:tmpl w:val="0FE6443C"/>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b w:val="0"/>
        <w:i w:val="0"/>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lvlText w:val="- "/>
      <w:lvlJc w:val="left"/>
      <w:pPr>
        <w:tabs>
          <w:tab w:val="num" w:pos="1418"/>
        </w:tabs>
        <w:ind w:left="1418" w:hanging="284"/>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29" w15:restartNumberingAfterBreak="0">
    <w:nsid w:val="5BC01CAC"/>
    <w:multiLevelType w:val="multilevel"/>
    <w:tmpl w:val="F4EE173E"/>
    <w:lvl w:ilvl="0">
      <w:start w:val="1"/>
      <w:numFmt w:val="decimal"/>
      <w:lvlText w:val="%1."/>
      <w:lvlJc w:val="left"/>
      <w:pPr>
        <w:tabs>
          <w:tab w:val="num" w:pos="595"/>
        </w:tabs>
        <w:ind w:left="595" w:hanging="595"/>
      </w:pPr>
    </w:lvl>
    <w:lvl w:ilvl="1">
      <w:start w:val="1"/>
      <w:numFmt w:val="decimal"/>
      <w:lvlText w:val="%1.%2."/>
      <w:lvlJc w:val="left"/>
      <w:pPr>
        <w:tabs>
          <w:tab w:val="num" w:pos="652"/>
        </w:tabs>
        <w:ind w:left="652" w:hanging="652"/>
      </w:pPr>
    </w:lvl>
    <w:lvl w:ilvl="2">
      <w:start w:val="1"/>
      <w:numFmt w:val="decimal"/>
      <w:lvlText w:val=" %1.%2.%3. "/>
      <w:lvlJc w:val="left"/>
      <w:pPr>
        <w:tabs>
          <w:tab w:val="num" w:pos="652"/>
        </w:tabs>
        <w:ind w:left="652" w:hanging="652"/>
      </w:pPr>
    </w:lvl>
    <w:lvl w:ilvl="3">
      <w:start w:val="1"/>
      <w:numFmt w:val="lowerLetter"/>
      <w:lvlText w:val=" %4)"/>
      <w:lvlJc w:val="left"/>
      <w:pPr>
        <w:tabs>
          <w:tab w:val="num" w:pos="1049"/>
        </w:tabs>
        <w:ind w:left="1049" w:hanging="1049"/>
      </w:pPr>
    </w:lvl>
    <w:lvl w:ilvl="4">
      <w:start w:val="1"/>
      <w:numFmt w:val="decimal"/>
      <w:lvlText w:val=" %1.%2.%3.%4.%5 "/>
      <w:lvlJc w:val="left"/>
      <w:pPr>
        <w:tabs>
          <w:tab w:val="num" w:pos="1417"/>
        </w:tabs>
        <w:ind w:left="1417" w:hanging="1417"/>
      </w:p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30" w15:restartNumberingAfterBreak="0">
    <w:nsid w:val="5EFE7E06"/>
    <w:multiLevelType w:val="hybridMultilevel"/>
    <w:tmpl w:val="F9748B2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66DF48D0"/>
    <w:multiLevelType w:val="multilevel"/>
    <w:tmpl w:val="69623482"/>
    <w:lvl w:ilvl="0">
      <w:start w:val="5"/>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32" w15:restartNumberingAfterBreak="0">
    <w:nsid w:val="696F2295"/>
    <w:multiLevelType w:val="multilevel"/>
    <w:tmpl w:val="0FE6443C"/>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b w:val="0"/>
        <w:i w:val="0"/>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lvlText w:val="- "/>
      <w:lvlJc w:val="left"/>
      <w:pPr>
        <w:tabs>
          <w:tab w:val="num" w:pos="1418"/>
        </w:tabs>
        <w:ind w:left="1418" w:hanging="284"/>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33" w15:restartNumberingAfterBreak="0">
    <w:nsid w:val="6B3A4E66"/>
    <w:multiLevelType w:val="multilevel"/>
    <w:tmpl w:val="AE3A7C16"/>
    <w:lvl w:ilvl="0">
      <w:start w:val="8"/>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34" w15:restartNumberingAfterBreak="0">
    <w:nsid w:val="6C664832"/>
    <w:multiLevelType w:val="multilevel"/>
    <w:tmpl w:val="00000002"/>
    <w:name w:val="WW8Num223"/>
    <w:lvl w:ilvl="0">
      <w:start w:val="1"/>
      <w:numFmt w:val="decimal"/>
      <w:lvlText w:val="%1."/>
      <w:lvlJc w:val="left"/>
      <w:pPr>
        <w:tabs>
          <w:tab w:val="num" w:pos="595"/>
        </w:tabs>
        <w:ind w:left="595" w:hanging="595"/>
      </w:pPr>
    </w:lvl>
    <w:lvl w:ilvl="1">
      <w:start w:val="1"/>
      <w:numFmt w:val="decimal"/>
      <w:lvlText w:val="%1.%2."/>
      <w:lvlJc w:val="left"/>
      <w:pPr>
        <w:tabs>
          <w:tab w:val="num" w:pos="652"/>
        </w:tabs>
        <w:ind w:left="652" w:hanging="652"/>
      </w:pPr>
    </w:lvl>
    <w:lvl w:ilvl="2">
      <w:start w:val="1"/>
      <w:numFmt w:val="decimal"/>
      <w:lvlText w:val=" %1.%2.%3. "/>
      <w:lvlJc w:val="left"/>
      <w:pPr>
        <w:tabs>
          <w:tab w:val="num" w:pos="652"/>
        </w:tabs>
        <w:ind w:left="652" w:hanging="652"/>
      </w:pPr>
    </w:lvl>
    <w:lvl w:ilvl="3">
      <w:start w:val="1"/>
      <w:numFmt w:val="lowerLetter"/>
      <w:lvlText w:val=" %4)"/>
      <w:lvlJc w:val="left"/>
      <w:pPr>
        <w:tabs>
          <w:tab w:val="num" w:pos="1049"/>
        </w:tabs>
        <w:ind w:left="1049" w:hanging="1049"/>
      </w:pPr>
    </w:lvl>
    <w:lvl w:ilvl="4">
      <w:start w:val="1"/>
      <w:numFmt w:val="decimal"/>
      <w:lvlText w:val=" %1.%2.%3.%4.%5 "/>
      <w:lvlJc w:val="left"/>
      <w:pPr>
        <w:tabs>
          <w:tab w:val="num" w:pos="1417"/>
        </w:tabs>
        <w:ind w:left="1417" w:hanging="1417"/>
      </w:p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35" w15:restartNumberingAfterBreak="0">
    <w:nsid w:val="72224EBB"/>
    <w:multiLevelType w:val="multilevel"/>
    <w:tmpl w:val="6B365150"/>
    <w:lvl w:ilvl="0">
      <w:start w:val="6"/>
      <w:numFmt w:val="decimal"/>
      <w:lvlText w:val="%1."/>
      <w:lvlJc w:val="left"/>
      <w:pPr>
        <w:tabs>
          <w:tab w:val="num" w:pos="360"/>
        </w:tabs>
        <w:ind w:left="360" w:hanging="360"/>
      </w:pPr>
      <w:rPr>
        <w:b w:val="0"/>
      </w:rPr>
    </w:lvl>
    <w:lvl w:ilvl="1">
      <w:start w:val="1"/>
      <w:numFmt w:val="decimal"/>
      <w:lvlText w:val="%1.%2."/>
      <w:lvlJc w:val="left"/>
      <w:pPr>
        <w:tabs>
          <w:tab w:val="num" w:pos="218"/>
        </w:tabs>
        <w:ind w:left="218" w:hanging="360"/>
      </w:pPr>
    </w:lvl>
    <w:lvl w:ilvl="2">
      <w:start w:val="1"/>
      <w:numFmt w:val="decimal"/>
      <w:lvlText w:val="%1.%2.%3."/>
      <w:lvlJc w:val="left"/>
      <w:pPr>
        <w:tabs>
          <w:tab w:val="num" w:pos="578"/>
        </w:tabs>
        <w:ind w:left="578" w:hanging="720"/>
      </w:p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36" w15:restartNumberingAfterBreak="0">
    <w:nsid w:val="728655D6"/>
    <w:multiLevelType w:val="hybridMultilevel"/>
    <w:tmpl w:val="1F5690A4"/>
    <w:lvl w:ilvl="0" w:tplc="326E2DF2">
      <w:start w:val="1"/>
      <w:numFmt w:val="decimal"/>
      <w:lvlText w:val="%1)"/>
      <w:lvlJc w:val="left"/>
      <w:pPr>
        <w:ind w:left="36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7D976403"/>
    <w:multiLevelType w:val="multilevel"/>
    <w:tmpl w:val="BE007C58"/>
    <w:lvl w:ilvl="0">
      <w:start w:val="8"/>
      <w:numFmt w:val="decimal"/>
      <w:lvlText w:val="%1."/>
      <w:lvlJc w:val="left"/>
      <w:pPr>
        <w:tabs>
          <w:tab w:val="num" w:pos="567"/>
        </w:tabs>
        <w:ind w:left="567" w:hanging="567"/>
      </w:pPr>
      <w:rPr>
        <w:b/>
        <w:i w:val="0"/>
      </w:rPr>
    </w:lvl>
    <w:lvl w:ilvl="1">
      <w:start w:val="1"/>
      <w:numFmt w:val="decimal"/>
      <w:isLgl/>
      <w:lvlText w:val="%1.%2"/>
      <w:lvlJc w:val="left"/>
      <w:pPr>
        <w:tabs>
          <w:tab w:val="num" w:pos="567"/>
        </w:tabs>
        <w:ind w:left="567" w:hanging="567"/>
      </w:pPr>
    </w:lvl>
    <w:lvl w:ilvl="2">
      <w:start w:val="1"/>
      <w:numFmt w:val="decimal"/>
      <w:isLgl/>
      <w:lvlText w:val="%1.%2.%3"/>
      <w:lvlJc w:val="left"/>
      <w:pPr>
        <w:tabs>
          <w:tab w:val="num" w:pos="737"/>
        </w:tabs>
        <w:ind w:left="737" w:hanging="737"/>
      </w:pPr>
    </w:lvl>
    <w:lvl w:ilvl="3">
      <w:start w:val="1"/>
      <w:numFmt w:val="none"/>
      <w:isLgl/>
      <w:lvlText w:val="- "/>
      <w:lvlJc w:val="left"/>
      <w:pPr>
        <w:tabs>
          <w:tab w:val="num" w:pos="907"/>
        </w:tabs>
        <w:ind w:left="907" w:hanging="17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8" w15:restartNumberingAfterBreak="0">
    <w:nsid w:val="7E9A2551"/>
    <w:multiLevelType w:val="hybridMultilevel"/>
    <w:tmpl w:val="A5786CB4"/>
    <w:lvl w:ilvl="0" w:tplc="0986A88C">
      <w:start w:val="1"/>
      <w:numFmt w:val="lowerLetter"/>
      <w:lvlText w:val="%1)"/>
      <w:lvlJc w:val="left"/>
      <w:pPr>
        <w:tabs>
          <w:tab w:val="num" w:pos="2230"/>
        </w:tabs>
        <w:ind w:left="2230" w:hanging="555"/>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5"/>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8"/>
  </w:num>
  <w:num w:numId="34">
    <w:abstractNumId w:val="17"/>
  </w:num>
  <w:num w:numId="35">
    <w:abstractNumId w:val="35"/>
  </w:num>
  <w:num w:numId="36">
    <w:abstractNumId w:val="15"/>
  </w:num>
  <w:num w:numId="37">
    <w:abstractNumId w:val="24"/>
  </w:num>
  <w:num w:numId="38">
    <w:abstractNumId w:val="16"/>
  </w:num>
  <w:num w:numId="39">
    <w:abstractNumId w:val="10"/>
  </w:num>
  <w:num w:numId="40">
    <w:abstractNumId w:val="1"/>
  </w:num>
  <w:num w:numId="41">
    <w:abstractNumId w:val="0"/>
  </w:num>
  <w:num w:numId="42">
    <w:abstractNumId w:val="7"/>
  </w:num>
  <w:num w:numId="43">
    <w:abstractNumId w:val="13"/>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7F"/>
    <w:rsid w:val="000027B1"/>
    <w:rsid w:val="00010E83"/>
    <w:rsid w:val="000132E0"/>
    <w:rsid w:val="00017BD3"/>
    <w:rsid w:val="00021289"/>
    <w:rsid w:val="00037440"/>
    <w:rsid w:val="0004059C"/>
    <w:rsid w:val="00045AF9"/>
    <w:rsid w:val="000515AF"/>
    <w:rsid w:val="0006743C"/>
    <w:rsid w:val="00097189"/>
    <w:rsid w:val="000B4EDB"/>
    <w:rsid w:val="000C4ACD"/>
    <w:rsid w:val="000C5641"/>
    <w:rsid w:val="000C76D2"/>
    <w:rsid w:val="000E0431"/>
    <w:rsid w:val="00115A6B"/>
    <w:rsid w:val="00120555"/>
    <w:rsid w:val="00124B93"/>
    <w:rsid w:val="001674B6"/>
    <w:rsid w:val="001761F8"/>
    <w:rsid w:val="001865D9"/>
    <w:rsid w:val="0019564A"/>
    <w:rsid w:val="001B4E42"/>
    <w:rsid w:val="001B750A"/>
    <w:rsid w:val="001E27C9"/>
    <w:rsid w:val="001E3535"/>
    <w:rsid w:val="001E6EB7"/>
    <w:rsid w:val="001F5F46"/>
    <w:rsid w:val="00221A86"/>
    <w:rsid w:val="00247061"/>
    <w:rsid w:val="002633D1"/>
    <w:rsid w:val="002820CE"/>
    <w:rsid w:val="00285940"/>
    <w:rsid w:val="00285F1C"/>
    <w:rsid w:val="00286691"/>
    <w:rsid w:val="00287ACE"/>
    <w:rsid w:val="002A3007"/>
    <w:rsid w:val="002E23A3"/>
    <w:rsid w:val="002F35A4"/>
    <w:rsid w:val="002F3A17"/>
    <w:rsid w:val="00307D2C"/>
    <w:rsid w:val="00323BAA"/>
    <w:rsid w:val="00324A79"/>
    <w:rsid w:val="003276AC"/>
    <w:rsid w:val="0035175F"/>
    <w:rsid w:val="00353877"/>
    <w:rsid w:val="00360A45"/>
    <w:rsid w:val="00361C20"/>
    <w:rsid w:val="003634DF"/>
    <w:rsid w:val="003802A1"/>
    <w:rsid w:val="00383692"/>
    <w:rsid w:val="003B544A"/>
    <w:rsid w:val="003C2A5B"/>
    <w:rsid w:val="003D4272"/>
    <w:rsid w:val="003E4657"/>
    <w:rsid w:val="003F4F2B"/>
    <w:rsid w:val="00407D7D"/>
    <w:rsid w:val="00422A4A"/>
    <w:rsid w:val="00461120"/>
    <w:rsid w:val="004E0C7F"/>
    <w:rsid w:val="004E7787"/>
    <w:rsid w:val="005024AF"/>
    <w:rsid w:val="005359FA"/>
    <w:rsid w:val="00560564"/>
    <w:rsid w:val="005717F9"/>
    <w:rsid w:val="00571DC9"/>
    <w:rsid w:val="00571F1A"/>
    <w:rsid w:val="005825C2"/>
    <w:rsid w:val="005B03EB"/>
    <w:rsid w:val="005B0572"/>
    <w:rsid w:val="005C5F07"/>
    <w:rsid w:val="005C78A9"/>
    <w:rsid w:val="005E3E8B"/>
    <w:rsid w:val="005E5DA3"/>
    <w:rsid w:val="0062069A"/>
    <w:rsid w:val="00647428"/>
    <w:rsid w:val="00647E0F"/>
    <w:rsid w:val="00666E4B"/>
    <w:rsid w:val="006718E9"/>
    <w:rsid w:val="00672A55"/>
    <w:rsid w:val="00677E20"/>
    <w:rsid w:val="006973D5"/>
    <w:rsid w:val="006A0CD0"/>
    <w:rsid w:val="006A18AE"/>
    <w:rsid w:val="006A2B7E"/>
    <w:rsid w:val="006A756D"/>
    <w:rsid w:val="006C33D3"/>
    <w:rsid w:val="006C5369"/>
    <w:rsid w:val="006D649A"/>
    <w:rsid w:val="0071530D"/>
    <w:rsid w:val="00754B81"/>
    <w:rsid w:val="00763B45"/>
    <w:rsid w:val="00777DA9"/>
    <w:rsid w:val="00786124"/>
    <w:rsid w:val="007A4250"/>
    <w:rsid w:val="007C7998"/>
    <w:rsid w:val="007E4EF5"/>
    <w:rsid w:val="007F0907"/>
    <w:rsid w:val="007F16BA"/>
    <w:rsid w:val="00801687"/>
    <w:rsid w:val="00804504"/>
    <w:rsid w:val="00804BCE"/>
    <w:rsid w:val="00813B24"/>
    <w:rsid w:val="00820C7A"/>
    <w:rsid w:val="008419C7"/>
    <w:rsid w:val="00850C74"/>
    <w:rsid w:val="008513B7"/>
    <w:rsid w:val="00890891"/>
    <w:rsid w:val="008B289A"/>
    <w:rsid w:val="008C06BF"/>
    <w:rsid w:val="008C5E85"/>
    <w:rsid w:val="008D63F9"/>
    <w:rsid w:val="008D7FFD"/>
    <w:rsid w:val="008F2FD1"/>
    <w:rsid w:val="0091662E"/>
    <w:rsid w:val="00916E9F"/>
    <w:rsid w:val="009254C5"/>
    <w:rsid w:val="009453E1"/>
    <w:rsid w:val="0095780A"/>
    <w:rsid w:val="00961419"/>
    <w:rsid w:val="009A46FB"/>
    <w:rsid w:val="009A605B"/>
    <w:rsid w:val="009A7F0D"/>
    <w:rsid w:val="009B0CAA"/>
    <w:rsid w:val="009C5FF2"/>
    <w:rsid w:val="009E1EF1"/>
    <w:rsid w:val="00A24852"/>
    <w:rsid w:val="00A36C23"/>
    <w:rsid w:val="00A5228D"/>
    <w:rsid w:val="00A61875"/>
    <w:rsid w:val="00A6660D"/>
    <w:rsid w:val="00A75C15"/>
    <w:rsid w:val="00A836D6"/>
    <w:rsid w:val="00A96C7B"/>
    <w:rsid w:val="00AE1DAD"/>
    <w:rsid w:val="00B13338"/>
    <w:rsid w:val="00B24801"/>
    <w:rsid w:val="00B55352"/>
    <w:rsid w:val="00B85097"/>
    <w:rsid w:val="00B87FF7"/>
    <w:rsid w:val="00BA6C1B"/>
    <w:rsid w:val="00BC1EE6"/>
    <w:rsid w:val="00BC492E"/>
    <w:rsid w:val="00BD40FE"/>
    <w:rsid w:val="00BD6458"/>
    <w:rsid w:val="00BE2ED4"/>
    <w:rsid w:val="00C229C5"/>
    <w:rsid w:val="00C43BC4"/>
    <w:rsid w:val="00C5511D"/>
    <w:rsid w:val="00C64AB9"/>
    <w:rsid w:val="00C7064A"/>
    <w:rsid w:val="00CA0B90"/>
    <w:rsid w:val="00CC1084"/>
    <w:rsid w:val="00CC6897"/>
    <w:rsid w:val="00CF0AEE"/>
    <w:rsid w:val="00D04C20"/>
    <w:rsid w:val="00D06457"/>
    <w:rsid w:val="00D7581C"/>
    <w:rsid w:val="00D852FE"/>
    <w:rsid w:val="00D91BAA"/>
    <w:rsid w:val="00DB08C5"/>
    <w:rsid w:val="00DD1D39"/>
    <w:rsid w:val="00DD5743"/>
    <w:rsid w:val="00DF14DF"/>
    <w:rsid w:val="00E1533A"/>
    <w:rsid w:val="00E2062D"/>
    <w:rsid w:val="00E24C6B"/>
    <w:rsid w:val="00E317C9"/>
    <w:rsid w:val="00E4013E"/>
    <w:rsid w:val="00E43203"/>
    <w:rsid w:val="00E60D75"/>
    <w:rsid w:val="00E93A65"/>
    <w:rsid w:val="00EC3437"/>
    <w:rsid w:val="00F05C18"/>
    <w:rsid w:val="00F24B20"/>
    <w:rsid w:val="00F95FA0"/>
    <w:rsid w:val="00F9663B"/>
    <w:rsid w:val="00FA4A00"/>
    <w:rsid w:val="00FD4896"/>
    <w:rsid w:val="00FF7E47"/>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2DCC18F"/>
  <w15:docId w15:val="{1B1F2673-60DA-4B54-95C5-0FB10A12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06457"/>
    <w:pPr>
      <w:widowControl w:val="0"/>
      <w:tabs>
        <w:tab w:val="left" w:pos="720"/>
      </w:tabs>
      <w:suppressAutoHyphens/>
      <w:spacing w:before="240"/>
      <w:jc w:val="both"/>
    </w:pPr>
    <w:rPr>
      <w:rFonts w:eastAsia="Lucida Sans Unicode"/>
      <w:b/>
      <w:bCs/>
      <w:sz w:val="22"/>
      <w:szCs w:val="28"/>
      <w:lang w:eastAsia="ar-SA"/>
    </w:rPr>
  </w:style>
  <w:style w:type="paragraph" w:styleId="Nadpis2">
    <w:name w:val="heading 2"/>
    <w:basedOn w:val="Normln"/>
    <w:next w:val="Normln"/>
    <w:qFormat/>
    <w:rsid w:val="00D06457"/>
    <w:pPr>
      <w:keepNext/>
      <w:tabs>
        <w:tab w:val="clear" w:pos="720"/>
        <w:tab w:val="num" w:pos="218"/>
        <w:tab w:val="left" w:pos="425"/>
        <w:tab w:val="left" w:pos="709"/>
        <w:tab w:val="left" w:pos="992"/>
        <w:tab w:val="left" w:pos="1276"/>
      </w:tabs>
      <w:spacing w:before="0" w:after="120"/>
      <w:ind w:left="218" w:hanging="360"/>
      <w:jc w:val="center"/>
      <w:outlineLvl w:val="1"/>
    </w:pPr>
    <w:rPr>
      <w:bCs w:val="0"/>
      <w:sz w:val="24"/>
      <w:szCs w:val="24"/>
      <w:lang w:eastAsia="cs-CZ"/>
    </w:rPr>
  </w:style>
  <w:style w:type="paragraph" w:styleId="Nadpis3">
    <w:name w:val="heading 3"/>
    <w:basedOn w:val="Normln"/>
    <w:next w:val="Normln"/>
    <w:link w:val="Nadpis3Char"/>
    <w:qFormat/>
    <w:rsid w:val="00D06457"/>
    <w:pPr>
      <w:keepNext/>
      <w:spacing w:after="60"/>
      <w:outlineLvl w:val="2"/>
    </w:pPr>
    <w:rPr>
      <w:rFonts w:ascii="Cambria" w:eastAsia="Times New Roman" w:hAnsi="Cambria"/>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D06457"/>
    <w:rPr>
      <w:color w:val="0000FF"/>
      <w:u w:val="single"/>
    </w:rPr>
  </w:style>
  <w:style w:type="character" w:customStyle="1" w:styleId="Nadpis3Char">
    <w:name w:val="Nadpis 3 Char"/>
    <w:link w:val="Nadpis3"/>
    <w:locked/>
    <w:rsid w:val="00D06457"/>
    <w:rPr>
      <w:rFonts w:ascii="Cambria" w:hAnsi="Cambria"/>
      <w:b/>
      <w:bCs/>
      <w:sz w:val="26"/>
      <w:szCs w:val="26"/>
      <w:lang w:val="cs-CZ" w:eastAsia="ar-SA" w:bidi="ar-SA"/>
    </w:rPr>
  </w:style>
  <w:style w:type="paragraph" w:styleId="Nzev">
    <w:name w:val="Title"/>
    <w:basedOn w:val="Normln"/>
    <w:next w:val="Podnadpis"/>
    <w:qFormat/>
    <w:rsid w:val="00D06457"/>
    <w:pPr>
      <w:jc w:val="center"/>
    </w:pPr>
    <w:rPr>
      <w:sz w:val="44"/>
    </w:rPr>
  </w:style>
  <w:style w:type="paragraph" w:customStyle="1" w:styleId="Nadpis-psmosml">
    <w:name w:val="Nadpis - písmo (sml.)"/>
    <w:basedOn w:val="Zkladntextodsazen"/>
    <w:rsid w:val="00D06457"/>
    <w:pPr>
      <w:spacing w:before="0"/>
      <w:ind w:left="-11"/>
      <w:jc w:val="center"/>
    </w:pPr>
    <w:rPr>
      <w:sz w:val="28"/>
    </w:rPr>
  </w:style>
  <w:style w:type="paragraph" w:customStyle="1" w:styleId="WBC-Hlavnnadpis">
    <w:name w:val="WBC - Hlavní nadpis"/>
    <w:rsid w:val="00D06457"/>
    <w:rPr>
      <w:rFonts w:ascii="Arial" w:hAnsi="Arial" w:cs="Arial"/>
      <w:b/>
      <w:bCs/>
      <w:smallCaps/>
      <w:kern w:val="32"/>
      <w:sz w:val="36"/>
      <w:szCs w:val="36"/>
      <w:lang w:eastAsia="en-US"/>
    </w:rPr>
  </w:style>
  <w:style w:type="character" w:customStyle="1" w:styleId="platne1">
    <w:name w:val="platne1"/>
    <w:basedOn w:val="Standardnpsmoodstavce"/>
    <w:rsid w:val="00D06457"/>
  </w:style>
  <w:style w:type="paragraph" w:styleId="Podnadpis">
    <w:name w:val="Subtitle"/>
    <w:basedOn w:val="Normln"/>
    <w:qFormat/>
    <w:rsid w:val="00D06457"/>
    <w:pPr>
      <w:spacing w:after="60"/>
      <w:jc w:val="center"/>
      <w:outlineLvl w:val="1"/>
    </w:pPr>
    <w:rPr>
      <w:rFonts w:ascii="Arial" w:hAnsi="Arial" w:cs="Arial"/>
      <w:sz w:val="24"/>
      <w:szCs w:val="24"/>
    </w:rPr>
  </w:style>
  <w:style w:type="paragraph" w:styleId="Zkladntextodsazen">
    <w:name w:val="Body Text Indent"/>
    <w:basedOn w:val="Normln"/>
    <w:rsid w:val="00D06457"/>
    <w:pPr>
      <w:spacing w:after="120"/>
      <w:ind w:left="283"/>
    </w:pPr>
  </w:style>
  <w:style w:type="paragraph" w:styleId="Textbubliny">
    <w:name w:val="Balloon Text"/>
    <w:basedOn w:val="Normln"/>
    <w:semiHidden/>
    <w:rsid w:val="0095780A"/>
    <w:rPr>
      <w:rFonts w:ascii="Tahoma" w:hAnsi="Tahoma" w:cs="Tahoma"/>
      <w:sz w:val="16"/>
      <w:szCs w:val="16"/>
    </w:rPr>
  </w:style>
  <w:style w:type="character" w:styleId="Odkaznakoment">
    <w:name w:val="annotation reference"/>
    <w:semiHidden/>
    <w:rsid w:val="00FF7E47"/>
    <w:rPr>
      <w:sz w:val="16"/>
      <w:szCs w:val="16"/>
    </w:rPr>
  </w:style>
  <w:style w:type="paragraph" w:styleId="Textkomente">
    <w:name w:val="annotation text"/>
    <w:basedOn w:val="Normln"/>
    <w:semiHidden/>
    <w:rsid w:val="00FF7E47"/>
    <w:rPr>
      <w:sz w:val="20"/>
      <w:szCs w:val="20"/>
    </w:rPr>
  </w:style>
  <w:style w:type="paragraph" w:styleId="Pedmtkomente">
    <w:name w:val="annotation subject"/>
    <w:basedOn w:val="Textkomente"/>
    <w:next w:val="Textkomente"/>
    <w:semiHidden/>
    <w:rsid w:val="00FF7E47"/>
  </w:style>
  <w:style w:type="paragraph" w:styleId="Bezmezer">
    <w:name w:val="No Spacing"/>
    <w:uiPriority w:val="1"/>
    <w:qFormat/>
    <w:rsid w:val="007E4EF5"/>
    <w:pPr>
      <w:widowControl w:val="0"/>
      <w:tabs>
        <w:tab w:val="left" w:pos="720"/>
      </w:tabs>
      <w:suppressAutoHyphens/>
      <w:jc w:val="both"/>
    </w:pPr>
    <w:rPr>
      <w:rFonts w:eastAsia="Lucida Sans Unicode"/>
      <w:b/>
      <w:bCs/>
      <w:sz w:val="22"/>
      <w:szCs w:val="28"/>
      <w:lang w:eastAsia="ar-SA"/>
    </w:rPr>
  </w:style>
  <w:style w:type="paragraph" w:styleId="Odstavecseseznamem">
    <w:name w:val="List Paragraph"/>
    <w:basedOn w:val="Normln"/>
    <w:uiPriority w:val="34"/>
    <w:qFormat/>
    <w:rsid w:val="00777DA9"/>
    <w:pPr>
      <w:ind w:left="708"/>
    </w:pPr>
  </w:style>
  <w:style w:type="paragraph" w:styleId="Seznam">
    <w:name w:val="List"/>
    <w:basedOn w:val="Normln"/>
    <w:rsid w:val="009254C5"/>
    <w:pPr>
      <w:ind w:left="283" w:hanging="283"/>
    </w:pPr>
  </w:style>
  <w:style w:type="paragraph" w:styleId="Seznam2">
    <w:name w:val="List 2"/>
    <w:basedOn w:val="Normln"/>
    <w:rsid w:val="009254C5"/>
    <w:pPr>
      <w:ind w:left="566" w:hanging="283"/>
    </w:pPr>
  </w:style>
  <w:style w:type="paragraph" w:styleId="Seznamsodrkami2">
    <w:name w:val="List Bullet 2"/>
    <w:basedOn w:val="Normln"/>
    <w:autoRedefine/>
    <w:rsid w:val="009254C5"/>
    <w:pPr>
      <w:numPr>
        <w:numId w:val="40"/>
      </w:numPr>
    </w:pPr>
  </w:style>
  <w:style w:type="paragraph" w:styleId="Seznamsodrkami3">
    <w:name w:val="List Bullet 3"/>
    <w:basedOn w:val="Normln"/>
    <w:autoRedefine/>
    <w:rsid w:val="009254C5"/>
    <w:pPr>
      <w:numPr>
        <w:numId w:val="41"/>
      </w:numPr>
    </w:pPr>
  </w:style>
  <w:style w:type="paragraph" w:styleId="Revize">
    <w:name w:val="Revision"/>
    <w:hidden/>
    <w:uiPriority w:val="99"/>
    <w:semiHidden/>
    <w:rsid w:val="009254C5"/>
    <w:rPr>
      <w:rFonts w:eastAsia="Lucida Sans Unicode"/>
      <w:b/>
      <w:bCs/>
      <w:sz w:val="22"/>
      <w:szCs w:val="28"/>
      <w:lang w:eastAsia="ar-SA"/>
    </w:rPr>
  </w:style>
  <w:style w:type="paragraph" w:styleId="Zhlav">
    <w:name w:val="header"/>
    <w:basedOn w:val="Normln"/>
    <w:link w:val="ZhlavChar"/>
    <w:rsid w:val="00D852FE"/>
    <w:pPr>
      <w:tabs>
        <w:tab w:val="clear" w:pos="720"/>
        <w:tab w:val="center" w:pos="4536"/>
        <w:tab w:val="right" w:pos="9072"/>
      </w:tabs>
      <w:spacing w:before="0"/>
    </w:pPr>
  </w:style>
  <w:style w:type="character" w:customStyle="1" w:styleId="ZhlavChar">
    <w:name w:val="Záhlaví Char"/>
    <w:basedOn w:val="Standardnpsmoodstavce"/>
    <w:link w:val="Zhlav"/>
    <w:rsid w:val="00D852FE"/>
    <w:rPr>
      <w:rFonts w:eastAsia="Lucida Sans Unicode"/>
      <w:b/>
      <w:bCs/>
      <w:sz w:val="22"/>
      <w:szCs w:val="28"/>
      <w:lang w:eastAsia="ar-SA"/>
    </w:rPr>
  </w:style>
  <w:style w:type="paragraph" w:styleId="Zpat">
    <w:name w:val="footer"/>
    <w:basedOn w:val="Normln"/>
    <w:link w:val="ZpatChar"/>
    <w:uiPriority w:val="99"/>
    <w:rsid w:val="00D852FE"/>
    <w:pPr>
      <w:tabs>
        <w:tab w:val="clear" w:pos="720"/>
        <w:tab w:val="center" w:pos="4536"/>
        <w:tab w:val="right" w:pos="9072"/>
      </w:tabs>
      <w:spacing w:before="0"/>
    </w:pPr>
  </w:style>
  <w:style w:type="character" w:customStyle="1" w:styleId="ZpatChar">
    <w:name w:val="Zápatí Char"/>
    <w:basedOn w:val="Standardnpsmoodstavce"/>
    <w:link w:val="Zpat"/>
    <w:uiPriority w:val="99"/>
    <w:rsid w:val="00D852FE"/>
    <w:rPr>
      <w:rFonts w:eastAsia="Lucida Sans Unicode"/>
      <w:b/>
      <w:bCs/>
      <w:sz w:val="22"/>
      <w:szCs w:val="28"/>
      <w:lang w:eastAsia="ar-SA"/>
    </w:rPr>
  </w:style>
  <w:style w:type="character" w:styleId="Siln">
    <w:name w:val="Strong"/>
    <w:basedOn w:val="Standardnpsmoodstavce"/>
    <w:uiPriority w:val="22"/>
    <w:qFormat/>
    <w:rsid w:val="00E1533A"/>
    <w:rPr>
      <w:b/>
      <w:bCs/>
    </w:rPr>
  </w:style>
  <w:style w:type="character" w:customStyle="1" w:styleId="Nevyeenzmnka1">
    <w:name w:val="Nevyřešená zmínka1"/>
    <w:basedOn w:val="Standardnpsmoodstavce"/>
    <w:uiPriority w:val="99"/>
    <w:semiHidden/>
    <w:unhideWhenUsed/>
    <w:rsid w:val="00666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352">
      <w:bodyDiv w:val="1"/>
      <w:marLeft w:val="0"/>
      <w:marRight w:val="0"/>
      <w:marTop w:val="0"/>
      <w:marBottom w:val="0"/>
      <w:divBdr>
        <w:top w:val="none" w:sz="0" w:space="0" w:color="auto"/>
        <w:left w:val="none" w:sz="0" w:space="0" w:color="auto"/>
        <w:bottom w:val="none" w:sz="0" w:space="0" w:color="auto"/>
        <w:right w:val="none" w:sz="0" w:space="0" w:color="auto"/>
      </w:divBdr>
    </w:div>
    <w:div w:id="55322702">
      <w:bodyDiv w:val="1"/>
      <w:marLeft w:val="0"/>
      <w:marRight w:val="0"/>
      <w:marTop w:val="0"/>
      <w:marBottom w:val="0"/>
      <w:divBdr>
        <w:top w:val="none" w:sz="0" w:space="0" w:color="auto"/>
        <w:left w:val="none" w:sz="0" w:space="0" w:color="auto"/>
        <w:bottom w:val="none" w:sz="0" w:space="0" w:color="auto"/>
        <w:right w:val="none" w:sz="0" w:space="0" w:color="auto"/>
      </w:divBdr>
    </w:div>
    <w:div w:id="100342703">
      <w:bodyDiv w:val="1"/>
      <w:marLeft w:val="0"/>
      <w:marRight w:val="0"/>
      <w:marTop w:val="0"/>
      <w:marBottom w:val="0"/>
      <w:divBdr>
        <w:top w:val="none" w:sz="0" w:space="0" w:color="auto"/>
        <w:left w:val="none" w:sz="0" w:space="0" w:color="auto"/>
        <w:bottom w:val="none" w:sz="0" w:space="0" w:color="auto"/>
        <w:right w:val="none" w:sz="0" w:space="0" w:color="auto"/>
      </w:divBdr>
    </w:div>
    <w:div w:id="203950529">
      <w:bodyDiv w:val="1"/>
      <w:marLeft w:val="0"/>
      <w:marRight w:val="0"/>
      <w:marTop w:val="0"/>
      <w:marBottom w:val="0"/>
      <w:divBdr>
        <w:top w:val="none" w:sz="0" w:space="0" w:color="auto"/>
        <w:left w:val="none" w:sz="0" w:space="0" w:color="auto"/>
        <w:bottom w:val="none" w:sz="0" w:space="0" w:color="auto"/>
        <w:right w:val="none" w:sz="0" w:space="0" w:color="auto"/>
      </w:divBdr>
    </w:div>
    <w:div w:id="335768535">
      <w:bodyDiv w:val="1"/>
      <w:marLeft w:val="0"/>
      <w:marRight w:val="0"/>
      <w:marTop w:val="0"/>
      <w:marBottom w:val="0"/>
      <w:divBdr>
        <w:top w:val="none" w:sz="0" w:space="0" w:color="auto"/>
        <w:left w:val="none" w:sz="0" w:space="0" w:color="auto"/>
        <w:bottom w:val="none" w:sz="0" w:space="0" w:color="auto"/>
        <w:right w:val="none" w:sz="0" w:space="0" w:color="auto"/>
      </w:divBdr>
    </w:div>
    <w:div w:id="570626267">
      <w:bodyDiv w:val="1"/>
      <w:marLeft w:val="0"/>
      <w:marRight w:val="0"/>
      <w:marTop w:val="0"/>
      <w:marBottom w:val="0"/>
      <w:divBdr>
        <w:top w:val="none" w:sz="0" w:space="0" w:color="auto"/>
        <w:left w:val="none" w:sz="0" w:space="0" w:color="auto"/>
        <w:bottom w:val="none" w:sz="0" w:space="0" w:color="auto"/>
        <w:right w:val="none" w:sz="0" w:space="0" w:color="auto"/>
      </w:divBdr>
    </w:div>
    <w:div w:id="661930893">
      <w:bodyDiv w:val="1"/>
      <w:marLeft w:val="0"/>
      <w:marRight w:val="0"/>
      <w:marTop w:val="0"/>
      <w:marBottom w:val="0"/>
      <w:divBdr>
        <w:top w:val="none" w:sz="0" w:space="0" w:color="auto"/>
        <w:left w:val="none" w:sz="0" w:space="0" w:color="auto"/>
        <w:bottom w:val="none" w:sz="0" w:space="0" w:color="auto"/>
        <w:right w:val="none" w:sz="0" w:space="0" w:color="auto"/>
      </w:divBdr>
    </w:div>
    <w:div w:id="703211046">
      <w:bodyDiv w:val="1"/>
      <w:marLeft w:val="0"/>
      <w:marRight w:val="0"/>
      <w:marTop w:val="0"/>
      <w:marBottom w:val="0"/>
      <w:divBdr>
        <w:top w:val="none" w:sz="0" w:space="0" w:color="auto"/>
        <w:left w:val="none" w:sz="0" w:space="0" w:color="auto"/>
        <w:bottom w:val="none" w:sz="0" w:space="0" w:color="auto"/>
        <w:right w:val="none" w:sz="0" w:space="0" w:color="auto"/>
      </w:divBdr>
    </w:div>
    <w:div w:id="761099052">
      <w:bodyDiv w:val="1"/>
      <w:marLeft w:val="0"/>
      <w:marRight w:val="0"/>
      <w:marTop w:val="0"/>
      <w:marBottom w:val="0"/>
      <w:divBdr>
        <w:top w:val="none" w:sz="0" w:space="0" w:color="auto"/>
        <w:left w:val="none" w:sz="0" w:space="0" w:color="auto"/>
        <w:bottom w:val="none" w:sz="0" w:space="0" w:color="auto"/>
        <w:right w:val="none" w:sz="0" w:space="0" w:color="auto"/>
      </w:divBdr>
    </w:div>
    <w:div w:id="1176575826">
      <w:bodyDiv w:val="1"/>
      <w:marLeft w:val="0"/>
      <w:marRight w:val="0"/>
      <w:marTop w:val="0"/>
      <w:marBottom w:val="0"/>
      <w:divBdr>
        <w:top w:val="none" w:sz="0" w:space="0" w:color="auto"/>
        <w:left w:val="none" w:sz="0" w:space="0" w:color="auto"/>
        <w:bottom w:val="none" w:sz="0" w:space="0" w:color="auto"/>
        <w:right w:val="none" w:sz="0" w:space="0" w:color="auto"/>
      </w:divBdr>
    </w:div>
    <w:div w:id="1457676677">
      <w:bodyDiv w:val="1"/>
      <w:marLeft w:val="0"/>
      <w:marRight w:val="0"/>
      <w:marTop w:val="0"/>
      <w:marBottom w:val="0"/>
      <w:divBdr>
        <w:top w:val="none" w:sz="0" w:space="0" w:color="auto"/>
        <w:left w:val="none" w:sz="0" w:space="0" w:color="auto"/>
        <w:bottom w:val="none" w:sz="0" w:space="0" w:color="auto"/>
        <w:right w:val="none" w:sz="0" w:space="0" w:color="auto"/>
      </w:divBdr>
    </w:div>
    <w:div w:id="1549143496">
      <w:bodyDiv w:val="1"/>
      <w:marLeft w:val="0"/>
      <w:marRight w:val="0"/>
      <w:marTop w:val="0"/>
      <w:marBottom w:val="0"/>
      <w:divBdr>
        <w:top w:val="none" w:sz="0" w:space="0" w:color="auto"/>
        <w:left w:val="none" w:sz="0" w:space="0" w:color="auto"/>
        <w:bottom w:val="none" w:sz="0" w:space="0" w:color="auto"/>
        <w:right w:val="none" w:sz="0" w:space="0" w:color="auto"/>
      </w:divBdr>
    </w:div>
    <w:div w:id="1559126542">
      <w:bodyDiv w:val="1"/>
      <w:marLeft w:val="0"/>
      <w:marRight w:val="0"/>
      <w:marTop w:val="0"/>
      <w:marBottom w:val="0"/>
      <w:divBdr>
        <w:top w:val="none" w:sz="0" w:space="0" w:color="auto"/>
        <w:left w:val="none" w:sz="0" w:space="0" w:color="auto"/>
        <w:bottom w:val="none" w:sz="0" w:space="0" w:color="auto"/>
        <w:right w:val="none" w:sz="0" w:space="0" w:color="auto"/>
      </w:divBdr>
    </w:div>
    <w:div w:id="1579053609">
      <w:bodyDiv w:val="1"/>
      <w:marLeft w:val="0"/>
      <w:marRight w:val="0"/>
      <w:marTop w:val="0"/>
      <w:marBottom w:val="0"/>
      <w:divBdr>
        <w:top w:val="none" w:sz="0" w:space="0" w:color="auto"/>
        <w:left w:val="none" w:sz="0" w:space="0" w:color="auto"/>
        <w:bottom w:val="none" w:sz="0" w:space="0" w:color="auto"/>
        <w:right w:val="none" w:sz="0" w:space="0" w:color="auto"/>
      </w:divBdr>
    </w:div>
    <w:div w:id="1653875204">
      <w:bodyDiv w:val="1"/>
      <w:marLeft w:val="0"/>
      <w:marRight w:val="0"/>
      <w:marTop w:val="0"/>
      <w:marBottom w:val="0"/>
      <w:divBdr>
        <w:top w:val="none" w:sz="0" w:space="0" w:color="auto"/>
        <w:left w:val="none" w:sz="0" w:space="0" w:color="auto"/>
        <w:bottom w:val="none" w:sz="0" w:space="0" w:color="auto"/>
        <w:right w:val="none" w:sz="0" w:space="0" w:color="auto"/>
      </w:divBdr>
    </w:div>
    <w:div w:id="1690257349">
      <w:bodyDiv w:val="1"/>
      <w:marLeft w:val="0"/>
      <w:marRight w:val="0"/>
      <w:marTop w:val="0"/>
      <w:marBottom w:val="0"/>
      <w:divBdr>
        <w:top w:val="none" w:sz="0" w:space="0" w:color="auto"/>
        <w:left w:val="none" w:sz="0" w:space="0" w:color="auto"/>
        <w:bottom w:val="none" w:sz="0" w:space="0" w:color="auto"/>
        <w:right w:val="none" w:sz="0" w:space="0" w:color="auto"/>
      </w:divBdr>
    </w:div>
    <w:div w:id="1971082645">
      <w:bodyDiv w:val="1"/>
      <w:marLeft w:val="0"/>
      <w:marRight w:val="0"/>
      <w:marTop w:val="0"/>
      <w:marBottom w:val="0"/>
      <w:divBdr>
        <w:top w:val="none" w:sz="0" w:space="0" w:color="auto"/>
        <w:left w:val="none" w:sz="0" w:space="0" w:color="auto"/>
        <w:bottom w:val="none" w:sz="0" w:space="0" w:color="auto"/>
        <w:right w:val="none" w:sz="0" w:space="0" w:color="auto"/>
      </w:divBdr>
    </w:div>
    <w:div w:id="203530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port@ivar.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ot-line@ivar.cz" TargetMode="External"/><Relationship Id="rId4" Type="http://schemas.openxmlformats.org/officeDocument/2006/relationships/settings" Target="settings.xml"/><Relationship Id="rId9" Type="http://schemas.openxmlformats.org/officeDocument/2006/relationships/hyperlink" Target="mailto:ivar@ivar.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A9AE-A747-4F27-9131-7161D5F8C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2897</Words>
  <Characters>17096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FNKV</Company>
  <LinksUpToDate>false</LinksUpToDate>
  <CharactersWithSpaces>19954</CharactersWithSpaces>
  <SharedDoc>false</SharedDoc>
  <HLinks>
    <vt:vector size="24" baseType="variant">
      <vt:variant>
        <vt:i4>5046376</vt:i4>
      </vt:variant>
      <vt:variant>
        <vt:i4>9</vt:i4>
      </vt:variant>
      <vt:variant>
        <vt:i4>0</vt:i4>
      </vt:variant>
      <vt:variant>
        <vt:i4>5</vt:i4>
      </vt:variant>
      <vt:variant>
        <vt:lpwstr>mailto:ivar@ivar.cz</vt:lpwstr>
      </vt:variant>
      <vt:variant>
        <vt:lpwstr/>
      </vt:variant>
      <vt:variant>
        <vt:i4>2490394</vt:i4>
      </vt:variant>
      <vt:variant>
        <vt:i4>6</vt:i4>
      </vt:variant>
      <vt:variant>
        <vt:i4>0</vt:i4>
      </vt:variant>
      <vt:variant>
        <vt:i4>5</vt:i4>
      </vt:variant>
      <vt:variant>
        <vt:lpwstr>mailto:support@ivar.cz</vt:lpwstr>
      </vt:variant>
      <vt:variant>
        <vt:lpwstr/>
      </vt:variant>
      <vt:variant>
        <vt:i4>5046376</vt:i4>
      </vt:variant>
      <vt:variant>
        <vt:i4>3</vt:i4>
      </vt:variant>
      <vt:variant>
        <vt:i4>0</vt:i4>
      </vt:variant>
      <vt:variant>
        <vt:i4>5</vt:i4>
      </vt:variant>
      <vt:variant>
        <vt:lpwstr>mailto:ivar@ivar.cz</vt:lpwstr>
      </vt:variant>
      <vt:variant>
        <vt:lpwstr/>
      </vt:variant>
      <vt:variant>
        <vt:i4>2490394</vt:i4>
      </vt:variant>
      <vt:variant>
        <vt:i4>0</vt:i4>
      </vt:variant>
      <vt:variant>
        <vt:i4>0</vt:i4>
      </vt:variant>
      <vt:variant>
        <vt:i4>5</vt:i4>
      </vt:variant>
      <vt:variant>
        <vt:lpwstr>mailto:support@ivar.cz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FNKV</dc:creator>
  <cp:keywords/>
  <dc:description/>
  <cp:lastModifiedBy>Vinklerová Gabriela</cp:lastModifiedBy>
  <cp:revision>2</cp:revision>
  <cp:lastPrinted>2009-12-07T07:20:00Z</cp:lastPrinted>
  <dcterms:created xsi:type="dcterms:W3CDTF">2020-06-05T12:53:00Z</dcterms:created>
  <dcterms:modified xsi:type="dcterms:W3CDTF">2020-06-05T12:53:00Z</dcterms:modified>
</cp:coreProperties>
</file>