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A0" w:rsidRPr="00D30997" w:rsidRDefault="00335CA0" w:rsidP="00335CA0">
      <w:pPr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335CA0" w:rsidRPr="00D30997" w:rsidRDefault="00335CA0" w:rsidP="00335CA0">
      <w:pPr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335CA0" w:rsidRPr="00D30997" w:rsidRDefault="00335CA0" w:rsidP="00335CA0">
      <w:pPr>
        <w:pStyle w:val="Zkladntext"/>
        <w:jc w:val="center"/>
        <w:rPr>
          <w:spacing w:val="30"/>
          <w:sz w:val="32"/>
        </w:rPr>
      </w:pPr>
    </w:p>
    <w:p w:rsidR="00335CA0" w:rsidRPr="00D30997" w:rsidRDefault="00335CA0" w:rsidP="00335CA0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335CA0" w:rsidRPr="00D30997" w:rsidRDefault="00335CA0" w:rsidP="00335CA0">
      <w:pPr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335CA0" w:rsidRPr="00D30997" w:rsidRDefault="00335CA0" w:rsidP="00335CA0">
      <w:pPr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335CA0" w:rsidRPr="00D30997" w:rsidRDefault="00335CA0" w:rsidP="00335CA0">
      <w:pPr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335CA0" w:rsidRPr="00D30997" w:rsidRDefault="00335CA0" w:rsidP="00335CA0">
      <w:pPr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335CA0" w:rsidRPr="00D30997" w:rsidRDefault="00335CA0" w:rsidP="00335CA0">
      <w:pPr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335CA0" w:rsidRPr="00D30997" w:rsidRDefault="00335CA0" w:rsidP="00335CA0">
      <w:pPr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335CA0" w:rsidRPr="00D30997" w:rsidRDefault="00335CA0" w:rsidP="00335CA0">
      <w:pPr>
        <w:rPr>
          <w:sz w:val="20"/>
        </w:rPr>
      </w:pPr>
      <w:r w:rsidRPr="00D30997">
        <w:rPr>
          <w:sz w:val="20"/>
        </w:rPr>
        <w:t>(dále jen „</w:t>
      </w:r>
      <w:r>
        <w:rPr>
          <w:sz w:val="20"/>
        </w:rPr>
        <w:t>obdarovaný</w:t>
      </w:r>
      <w:r w:rsidRPr="00D30997">
        <w:rPr>
          <w:sz w:val="20"/>
        </w:rPr>
        <w:t>“)</w:t>
      </w:r>
    </w:p>
    <w:p w:rsidR="00335CA0" w:rsidRDefault="00335CA0" w:rsidP="00335CA0">
      <w:pPr>
        <w:rPr>
          <w:sz w:val="20"/>
        </w:rPr>
      </w:pPr>
      <w:r w:rsidRPr="00D30997">
        <w:rPr>
          <w:sz w:val="20"/>
        </w:rPr>
        <w:t>A</w:t>
      </w:r>
    </w:p>
    <w:p w:rsidR="00335CA0" w:rsidRPr="00D30997" w:rsidRDefault="00335CA0" w:rsidP="00335CA0">
      <w:pPr>
        <w:rPr>
          <w:sz w:val="20"/>
        </w:rPr>
      </w:pPr>
      <w:r w:rsidRPr="00D30997">
        <w:rPr>
          <w:sz w:val="20"/>
        </w:rPr>
        <w:t xml:space="preserve"> (dále jen „</w:t>
      </w:r>
      <w:r>
        <w:rPr>
          <w:sz w:val="20"/>
        </w:rPr>
        <w:t>dárce</w:t>
      </w:r>
      <w:r w:rsidRPr="00D30997">
        <w:rPr>
          <w:sz w:val="20"/>
        </w:rPr>
        <w:t>“)</w:t>
      </w:r>
    </w:p>
    <w:p w:rsidR="00335CA0" w:rsidRPr="006643D7" w:rsidRDefault="00335CA0" w:rsidP="00335C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Právnická osoba </w:t>
      </w:r>
      <w:r w:rsidRPr="006643D7">
        <w:rPr>
          <w:b/>
          <w:bCs/>
          <w:sz w:val="20"/>
          <w:szCs w:val="20"/>
        </w:rPr>
        <w:t>Spolek rodičů a přátel školy Na Okraji</w:t>
      </w:r>
    </w:p>
    <w:p w:rsidR="00335CA0" w:rsidRPr="006643D7" w:rsidRDefault="00335CA0" w:rsidP="00335CA0">
      <w:pPr>
        <w:rPr>
          <w:sz w:val="20"/>
          <w:szCs w:val="20"/>
        </w:rPr>
      </w:pPr>
      <w:r w:rsidRPr="006643D7">
        <w:rPr>
          <w:sz w:val="20"/>
          <w:szCs w:val="20"/>
        </w:rPr>
        <w:t xml:space="preserve">Se </w:t>
      </w:r>
      <w:proofErr w:type="gramStart"/>
      <w:r w:rsidRPr="006643D7">
        <w:rPr>
          <w:sz w:val="20"/>
          <w:szCs w:val="20"/>
        </w:rPr>
        <w:t>sídlem:  a Okraji</w:t>
      </w:r>
      <w:proofErr w:type="gramEnd"/>
      <w:r w:rsidRPr="006643D7">
        <w:rPr>
          <w:sz w:val="20"/>
          <w:szCs w:val="20"/>
        </w:rPr>
        <w:t xml:space="preserve"> 305/43, Veleslavín, 162 00 Praha 6</w:t>
      </w:r>
    </w:p>
    <w:p w:rsidR="00335CA0" w:rsidRPr="006643D7" w:rsidRDefault="00335CA0" w:rsidP="00335CA0">
      <w:pPr>
        <w:rPr>
          <w:sz w:val="20"/>
          <w:szCs w:val="20"/>
        </w:rPr>
      </w:pPr>
      <w:r w:rsidRPr="006643D7">
        <w:rPr>
          <w:sz w:val="20"/>
          <w:szCs w:val="20"/>
        </w:rPr>
        <w:t>IČ:  47610697</w:t>
      </w:r>
    </w:p>
    <w:p w:rsidR="00335CA0" w:rsidRPr="006643D7" w:rsidRDefault="00335CA0" w:rsidP="00335CA0">
      <w:pPr>
        <w:rPr>
          <w:sz w:val="20"/>
          <w:szCs w:val="20"/>
        </w:rPr>
      </w:pPr>
      <w:r w:rsidRPr="006643D7">
        <w:rPr>
          <w:sz w:val="20"/>
          <w:szCs w:val="20"/>
        </w:rPr>
        <w:t>zastoupen</w:t>
      </w:r>
      <w:r>
        <w:rPr>
          <w:sz w:val="20"/>
          <w:szCs w:val="20"/>
        </w:rPr>
        <w:t>á</w:t>
      </w:r>
      <w:r w:rsidRPr="006643D7">
        <w:rPr>
          <w:sz w:val="20"/>
          <w:szCs w:val="20"/>
        </w:rPr>
        <w:t xml:space="preserve">:  Romanem </w:t>
      </w:r>
      <w:proofErr w:type="spellStart"/>
      <w:r w:rsidRPr="006643D7">
        <w:rPr>
          <w:sz w:val="20"/>
          <w:szCs w:val="20"/>
        </w:rPr>
        <w:t>Plischkem</w:t>
      </w:r>
      <w:proofErr w:type="spellEnd"/>
      <w:r w:rsidRPr="006643D7">
        <w:rPr>
          <w:sz w:val="20"/>
          <w:szCs w:val="20"/>
        </w:rPr>
        <w:t>, předsedou</w:t>
      </w:r>
      <w:r>
        <w:rPr>
          <w:sz w:val="20"/>
          <w:szCs w:val="20"/>
        </w:rPr>
        <w:t xml:space="preserve"> </w:t>
      </w:r>
      <w:r w:rsidRPr="006643D7">
        <w:rPr>
          <w:sz w:val="20"/>
          <w:szCs w:val="20"/>
        </w:rPr>
        <w:t>a Ivanou Černohousovou, pokladníkem</w:t>
      </w:r>
    </w:p>
    <w:p w:rsidR="00335CA0" w:rsidRDefault="00335CA0" w:rsidP="00335CA0">
      <w:pPr>
        <w:rPr>
          <w:sz w:val="20"/>
          <w:szCs w:val="20"/>
        </w:rPr>
      </w:pPr>
      <w:r>
        <w:rPr>
          <w:sz w:val="20"/>
          <w:szCs w:val="20"/>
        </w:rPr>
        <w:t xml:space="preserve">zapsaná u MS v Praze L2917, dne </w:t>
      </w:r>
      <w:proofErr w:type="gramStart"/>
      <w:r>
        <w:rPr>
          <w:sz w:val="20"/>
          <w:szCs w:val="20"/>
        </w:rPr>
        <w:t>1.1.2015</w:t>
      </w:r>
      <w:proofErr w:type="gramEnd"/>
      <w:r>
        <w:rPr>
          <w:sz w:val="20"/>
          <w:szCs w:val="20"/>
        </w:rPr>
        <w:t xml:space="preserve">  </w:t>
      </w:r>
    </w:p>
    <w:p w:rsidR="00335CA0" w:rsidRPr="006643D7" w:rsidRDefault="00335CA0" w:rsidP="00335CA0">
      <w:pPr>
        <w:rPr>
          <w:sz w:val="20"/>
          <w:szCs w:val="20"/>
        </w:rPr>
      </w:pPr>
      <w:r w:rsidRPr="006643D7">
        <w:rPr>
          <w:sz w:val="20"/>
          <w:szCs w:val="20"/>
        </w:rPr>
        <w:t xml:space="preserve">bankovní spojení: </w:t>
      </w:r>
    </w:p>
    <w:p w:rsidR="00335CA0" w:rsidRDefault="00335CA0" w:rsidP="00335CA0">
      <w:pPr>
        <w:rPr>
          <w:sz w:val="20"/>
          <w:szCs w:val="20"/>
        </w:rPr>
      </w:pPr>
      <w:r>
        <w:rPr>
          <w:sz w:val="20"/>
          <w:szCs w:val="20"/>
        </w:rPr>
        <w:t>není plátcem DPH</w:t>
      </w:r>
    </w:p>
    <w:p w:rsidR="00335CA0" w:rsidRPr="006643D7" w:rsidRDefault="00335CA0" w:rsidP="00335CA0">
      <w:pPr>
        <w:rPr>
          <w:sz w:val="20"/>
          <w:szCs w:val="20"/>
        </w:rPr>
      </w:pPr>
      <w:r w:rsidRPr="006643D7">
        <w:rPr>
          <w:sz w:val="20"/>
          <w:szCs w:val="20"/>
        </w:rPr>
        <w:t>(dále jen dárce)</w:t>
      </w:r>
    </w:p>
    <w:p w:rsidR="00335CA0" w:rsidRPr="00D30997" w:rsidRDefault="00335CA0" w:rsidP="00335CA0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</w:p>
    <w:p w:rsidR="00335CA0" w:rsidRPr="00D30997" w:rsidRDefault="00335CA0" w:rsidP="00335CA0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335CA0" w:rsidRPr="00D30997" w:rsidRDefault="00335CA0" w:rsidP="00335CA0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335CA0" w:rsidRPr="00D30997" w:rsidRDefault="00335CA0" w:rsidP="00335CA0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335CA0" w:rsidRPr="00D30997" w:rsidRDefault="00335CA0" w:rsidP="00335CA0">
      <w:pPr>
        <w:tabs>
          <w:tab w:val="left" w:pos="720"/>
        </w:tabs>
        <w:autoSpaceDE w:val="0"/>
        <w:autoSpaceDN w:val="0"/>
        <w:adjustRightInd w:val="0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proofErr w:type="gramStart"/>
      <w:r>
        <w:rPr>
          <w:sz w:val="20"/>
        </w:rPr>
        <w:t>17,.12</w:t>
      </w:r>
      <w:proofErr w:type="gramEnd"/>
      <w:r>
        <w:rPr>
          <w:sz w:val="20"/>
        </w:rPr>
        <w:t xml:space="preserve">. 2018 </w:t>
      </w:r>
      <w:r w:rsidRPr="00D30997">
        <w:rPr>
          <w:sz w:val="20"/>
        </w:rPr>
        <w:t>byla smluvními stranami uzavřena</w:t>
      </w:r>
      <w:r>
        <w:rPr>
          <w:sz w:val="20"/>
        </w:rPr>
        <w:t xml:space="preserve"> darovací</w:t>
      </w:r>
      <w:r w:rsidRPr="00D30997">
        <w:rPr>
          <w:sz w:val="20"/>
        </w:rPr>
        <w:t xml:space="preserve"> smlouva</w:t>
      </w:r>
      <w:r>
        <w:rPr>
          <w:sz w:val="20"/>
        </w:rPr>
        <w:t xml:space="preserve">, </w:t>
      </w:r>
      <w:r w:rsidRPr="00D30997">
        <w:rPr>
          <w:sz w:val="20"/>
        </w:rPr>
        <w:t>jejímž předmětem byl</w:t>
      </w:r>
      <w:r>
        <w:rPr>
          <w:sz w:val="20"/>
        </w:rPr>
        <w:t xml:space="preserve"> dar ve výši 236 061 Kč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335CA0" w:rsidRPr="00D30997" w:rsidRDefault="00335CA0" w:rsidP="00335CA0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335CA0" w:rsidRPr="00D30997" w:rsidRDefault="00335CA0" w:rsidP="00335CA0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335CA0" w:rsidRPr="00D30997" w:rsidRDefault="00335CA0" w:rsidP="00335CA0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335CA0" w:rsidRPr="00D30997" w:rsidRDefault="00335CA0" w:rsidP="00335CA0">
      <w:pPr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335CA0" w:rsidRPr="00D30997" w:rsidRDefault="00335CA0" w:rsidP="00335CA0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335CA0" w:rsidRPr="00D30997" w:rsidRDefault="00335CA0" w:rsidP="00335CA0">
      <w:pPr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</w:t>
      </w:r>
      <w:r>
        <w:rPr>
          <w:sz w:val="20"/>
        </w:rPr>
        <w:t>obdarovaný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>o 236 061 Kč</w:t>
      </w:r>
      <w:r w:rsidRPr="00D30997">
        <w:rPr>
          <w:sz w:val="20"/>
        </w:rPr>
        <w:t xml:space="preserve"> a </w:t>
      </w:r>
      <w:r>
        <w:rPr>
          <w:sz w:val="20"/>
        </w:rPr>
        <w:t>dárce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>o 236 061 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335CA0" w:rsidRPr="00D30997" w:rsidRDefault="00335CA0" w:rsidP="00335CA0">
      <w:pPr>
        <w:pStyle w:val="Odstavecseseznamem"/>
        <w:rPr>
          <w:sz w:val="20"/>
        </w:rPr>
      </w:pPr>
    </w:p>
    <w:p w:rsidR="00335CA0" w:rsidRPr="00D30997" w:rsidRDefault="00335CA0" w:rsidP="00335CA0">
      <w:pPr>
        <w:jc w:val="both"/>
        <w:rPr>
          <w:sz w:val="20"/>
        </w:rPr>
      </w:pPr>
    </w:p>
    <w:p w:rsidR="00335CA0" w:rsidRPr="00D30997" w:rsidRDefault="00335CA0" w:rsidP="00335CA0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335CA0" w:rsidRPr="00D30997" w:rsidRDefault="00335CA0" w:rsidP="00335CA0">
      <w:pPr>
        <w:jc w:val="both"/>
        <w:rPr>
          <w:sz w:val="20"/>
        </w:rPr>
      </w:pPr>
    </w:p>
    <w:p w:rsidR="00335CA0" w:rsidRPr="00D30997" w:rsidRDefault="00335CA0" w:rsidP="00335CA0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335CA0" w:rsidRDefault="00335CA0" w:rsidP="00335CA0">
      <w:pPr>
        <w:jc w:val="center"/>
        <w:rPr>
          <w:b/>
          <w:sz w:val="20"/>
        </w:rPr>
      </w:pPr>
    </w:p>
    <w:p w:rsidR="00335CA0" w:rsidRDefault="00335CA0" w:rsidP="00335CA0">
      <w:pPr>
        <w:jc w:val="center"/>
        <w:rPr>
          <w:b/>
          <w:sz w:val="20"/>
        </w:rPr>
      </w:pPr>
    </w:p>
    <w:p w:rsidR="00335CA0" w:rsidRPr="00D30997" w:rsidRDefault="00335CA0" w:rsidP="00335CA0">
      <w:pPr>
        <w:jc w:val="center"/>
        <w:rPr>
          <w:b/>
          <w:sz w:val="20"/>
        </w:rPr>
      </w:pPr>
      <w:r w:rsidRPr="00D30997">
        <w:rPr>
          <w:b/>
          <w:sz w:val="20"/>
        </w:rPr>
        <w:lastRenderedPageBreak/>
        <w:t>IV.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335CA0" w:rsidRPr="00BA513D" w:rsidRDefault="00335CA0" w:rsidP="00335CA0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335CA0" w:rsidRPr="00D30997" w:rsidRDefault="00335CA0" w:rsidP="00335CA0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335CA0" w:rsidRPr="00D30997" w:rsidRDefault="00335CA0" w:rsidP="00335CA0">
      <w:pPr>
        <w:pStyle w:val="Odstavecseseznamem"/>
        <w:rPr>
          <w:sz w:val="20"/>
        </w:rPr>
      </w:pPr>
    </w:p>
    <w:p w:rsidR="00335CA0" w:rsidRPr="00D30997" w:rsidRDefault="00335CA0" w:rsidP="00335CA0">
      <w:pPr>
        <w:pStyle w:val="Odstavecseseznamem"/>
        <w:ind w:left="567"/>
        <w:jc w:val="both"/>
        <w:rPr>
          <w:sz w:val="20"/>
        </w:rPr>
      </w:pPr>
    </w:p>
    <w:p w:rsidR="00335CA0" w:rsidRPr="00D30997" w:rsidRDefault="00335CA0" w:rsidP="00335CA0">
      <w:pPr>
        <w:jc w:val="both"/>
        <w:rPr>
          <w:sz w:val="20"/>
        </w:rPr>
      </w:pPr>
    </w:p>
    <w:p w:rsidR="00335CA0" w:rsidRPr="00D30997" w:rsidRDefault="00335CA0" w:rsidP="00335CA0">
      <w:pPr>
        <w:jc w:val="both"/>
        <w:rPr>
          <w:sz w:val="20"/>
        </w:rPr>
      </w:pPr>
      <w:r w:rsidRPr="00D30997">
        <w:rPr>
          <w:sz w:val="20"/>
        </w:rPr>
        <w:t xml:space="preserve">Přílohy: Smlouva </w:t>
      </w:r>
      <w:r>
        <w:rPr>
          <w:sz w:val="20"/>
        </w:rPr>
        <w:t>o daru</w:t>
      </w:r>
    </w:p>
    <w:p w:rsidR="00335CA0" w:rsidRPr="00D30997" w:rsidRDefault="00335CA0" w:rsidP="00335CA0">
      <w:pPr>
        <w:jc w:val="both"/>
        <w:rPr>
          <w:sz w:val="20"/>
        </w:rPr>
      </w:pPr>
    </w:p>
    <w:p w:rsidR="00335CA0" w:rsidRPr="00D30997" w:rsidRDefault="00335CA0" w:rsidP="00335CA0">
      <w:pPr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14. 5. 2020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335CA0" w:rsidRPr="00D30997" w:rsidRDefault="00335CA0" w:rsidP="00335CA0">
      <w:pPr>
        <w:rPr>
          <w:sz w:val="20"/>
        </w:rPr>
      </w:pPr>
    </w:p>
    <w:p w:rsidR="00335CA0" w:rsidRPr="00D30997" w:rsidRDefault="00335CA0" w:rsidP="00335CA0">
      <w:pPr>
        <w:rPr>
          <w:sz w:val="20"/>
        </w:rPr>
      </w:pPr>
    </w:p>
    <w:p w:rsidR="00335CA0" w:rsidRPr="00D30997" w:rsidRDefault="00335CA0" w:rsidP="00335CA0">
      <w:pPr>
        <w:rPr>
          <w:sz w:val="20"/>
        </w:rPr>
      </w:pPr>
    </w:p>
    <w:p w:rsidR="00335CA0" w:rsidRPr="00D30997" w:rsidRDefault="00335CA0" w:rsidP="00335CA0">
      <w:pPr>
        <w:rPr>
          <w:sz w:val="20"/>
        </w:rPr>
      </w:pPr>
    </w:p>
    <w:p w:rsidR="00335CA0" w:rsidRPr="00D30997" w:rsidRDefault="00335CA0" w:rsidP="00335CA0">
      <w:pPr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335CA0" w:rsidRDefault="00335CA0" w:rsidP="00335CA0">
      <w:r>
        <w:rPr>
          <w:sz w:val="20"/>
        </w:rPr>
        <w:t>Obdarovaný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>
        <w:rPr>
          <w:sz w:val="20"/>
        </w:rPr>
        <w:t>dárce</w:t>
      </w:r>
    </w:p>
    <w:p w:rsidR="00335CA0" w:rsidRDefault="00335CA0" w:rsidP="00335CA0"/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335CA0" w:rsidRDefault="00335CA0" w:rsidP="00335CA0">
      <w:pPr>
        <w:jc w:val="center"/>
        <w:rPr>
          <w:b/>
          <w:bCs/>
        </w:rPr>
      </w:pPr>
    </w:p>
    <w:p w:rsidR="00335CA0" w:rsidRDefault="00335CA0" w:rsidP="00335CA0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335CA0" w:rsidRDefault="00335CA0" w:rsidP="00335CA0">
      <w:pPr>
        <w:rPr>
          <w:b/>
          <w:bCs/>
        </w:rPr>
      </w:pPr>
    </w:p>
    <w:p w:rsidR="00335CA0" w:rsidRDefault="00335CA0" w:rsidP="00335CA0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335CA0" w:rsidRPr="00D87D6A" w:rsidRDefault="00335CA0" w:rsidP="00335CA0">
      <w:r w:rsidRPr="00D87D6A">
        <w:t>Se sídlem:             Na Okraji 305/43, Veleslavín, 162 00 Praha 6</w:t>
      </w:r>
    </w:p>
    <w:p w:rsidR="00335CA0" w:rsidRPr="00D87D6A" w:rsidRDefault="00335CA0" w:rsidP="00335CA0">
      <w:r w:rsidRPr="00D87D6A">
        <w:t>IČ:                         47610697</w:t>
      </w:r>
    </w:p>
    <w:p w:rsidR="00335CA0" w:rsidRPr="00D87D6A" w:rsidRDefault="00335CA0" w:rsidP="00335CA0">
      <w:r w:rsidRPr="00D87D6A">
        <w:t>není plátce DPH</w:t>
      </w:r>
    </w:p>
    <w:p w:rsidR="00335CA0" w:rsidRPr="00D87D6A" w:rsidRDefault="00335CA0" w:rsidP="00335CA0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335CA0" w:rsidRPr="00D87D6A" w:rsidRDefault="00335CA0" w:rsidP="00335CA0">
      <w:proofErr w:type="gramStart"/>
      <w:r w:rsidRPr="00D87D6A">
        <w:t>a                           Ivanou</w:t>
      </w:r>
      <w:proofErr w:type="gramEnd"/>
      <w:r w:rsidRPr="00D87D6A">
        <w:t xml:space="preserve"> Černohousovou, pokladníkem</w:t>
      </w:r>
    </w:p>
    <w:p w:rsidR="00335CA0" w:rsidRPr="00D87D6A" w:rsidRDefault="00335CA0" w:rsidP="00335CA0">
      <w:r w:rsidRPr="00D87D6A">
        <w:t>bankovní spojení: (dále jen dárce)</w:t>
      </w:r>
    </w:p>
    <w:p w:rsidR="00335CA0" w:rsidRPr="00D87D6A" w:rsidRDefault="00335CA0" w:rsidP="00335CA0">
      <w:r w:rsidRPr="00D87D6A">
        <w:t>a</w:t>
      </w:r>
    </w:p>
    <w:p w:rsidR="00335CA0" w:rsidRDefault="00335CA0" w:rsidP="00335CA0">
      <w:pPr>
        <w:rPr>
          <w:b/>
          <w:bCs/>
        </w:rPr>
      </w:pPr>
    </w:p>
    <w:p w:rsidR="00335CA0" w:rsidRDefault="00335CA0" w:rsidP="00335CA0">
      <w:pPr>
        <w:rPr>
          <w:b/>
          <w:bCs/>
        </w:rPr>
      </w:pPr>
      <w:r>
        <w:rPr>
          <w:b/>
          <w:bCs/>
        </w:rPr>
        <w:t>ZŠ Petřiny-sever</w:t>
      </w:r>
    </w:p>
    <w:p w:rsidR="00335CA0" w:rsidRDefault="00335CA0" w:rsidP="00335CA0">
      <w:r>
        <w:t>Se sídlem:            Na Okraji 43/305, 162 00 Praha 6</w:t>
      </w:r>
    </w:p>
    <w:p w:rsidR="00335CA0" w:rsidRDefault="00335CA0" w:rsidP="00335CA0">
      <w:r>
        <w:t>zastoupená:          Mgr. Jana Kindlová, ředitelka školy</w:t>
      </w:r>
    </w:p>
    <w:p w:rsidR="00335CA0" w:rsidRDefault="00335CA0" w:rsidP="00335CA0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335CA0" w:rsidRDefault="00335CA0" w:rsidP="00335CA0">
      <w:r>
        <w:t>DIČ:                     CZ48133795</w:t>
      </w:r>
    </w:p>
    <w:p w:rsidR="00335CA0" w:rsidRDefault="00335CA0" w:rsidP="00335CA0">
      <w:r>
        <w:t>je plátce DPH</w:t>
      </w:r>
    </w:p>
    <w:p w:rsidR="00335CA0" w:rsidRDefault="00335CA0" w:rsidP="00335CA0">
      <w:r>
        <w:t>zapsaná v RES od 1.1.1993</w:t>
      </w:r>
    </w:p>
    <w:p w:rsidR="00335CA0" w:rsidRDefault="00335CA0" w:rsidP="00335CA0">
      <w:r>
        <w:t xml:space="preserve">bankovní spojení: </w:t>
      </w:r>
      <w:bookmarkStart w:id="0" w:name="_GoBack"/>
      <w:bookmarkEnd w:id="0"/>
    </w:p>
    <w:p w:rsidR="00335CA0" w:rsidRDefault="00335CA0" w:rsidP="00335CA0">
      <w:r>
        <w:t>(dále jen obdarovaný)</w:t>
      </w:r>
    </w:p>
    <w:p w:rsidR="00335CA0" w:rsidRDefault="00335CA0" w:rsidP="00335CA0">
      <w:pPr>
        <w:rPr>
          <w:b/>
          <w:bCs/>
        </w:rPr>
      </w:pPr>
    </w:p>
    <w:p w:rsidR="00335CA0" w:rsidRDefault="00335CA0" w:rsidP="00335CA0">
      <w:pPr>
        <w:ind w:left="720"/>
        <w:jc w:val="center"/>
        <w:rPr>
          <w:b/>
          <w:bCs/>
        </w:rPr>
      </w:pPr>
    </w:p>
    <w:p w:rsidR="00335CA0" w:rsidRDefault="00335CA0" w:rsidP="00335CA0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335CA0" w:rsidRDefault="00335CA0" w:rsidP="00335CA0">
      <w:pPr>
        <w:ind w:left="720"/>
        <w:jc w:val="center"/>
      </w:pPr>
    </w:p>
    <w:p w:rsidR="00335CA0" w:rsidRDefault="00335CA0" w:rsidP="00335CA0">
      <w:pPr>
        <w:jc w:val="both"/>
      </w:pPr>
      <w:r>
        <w:t xml:space="preserve">Dárce se zavazuje poskytnout obdarovanému dar ve výši 236 061 Kč (slovy: dvě sta třicet </w:t>
      </w:r>
      <w:proofErr w:type="gramStart"/>
      <w:r>
        <w:t>šest  tisíc</w:t>
      </w:r>
      <w:proofErr w:type="gramEnd"/>
      <w:r>
        <w:t xml:space="preserve">  šedesát jedna koruna česká)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335CA0" w:rsidRDefault="00335CA0" w:rsidP="00335CA0">
      <w:pPr>
        <w:ind w:left="720"/>
        <w:jc w:val="both"/>
        <w:rPr>
          <w:b/>
          <w:bCs/>
        </w:rPr>
      </w:pPr>
    </w:p>
    <w:p w:rsidR="00335CA0" w:rsidRDefault="00335CA0" w:rsidP="00335CA0">
      <w:pPr>
        <w:ind w:left="720"/>
        <w:rPr>
          <w:b/>
          <w:bCs/>
        </w:rPr>
      </w:pPr>
    </w:p>
    <w:p w:rsidR="00335CA0" w:rsidRDefault="00335CA0" w:rsidP="00335CA0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335CA0" w:rsidRDefault="00335CA0" w:rsidP="00335CA0">
      <w:pPr>
        <w:jc w:val="both"/>
        <w:rPr>
          <w:b/>
          <w:bCs/>
        </w:rPr>
      </w:pPr>
    </w:p>
    <w:p w:rsidR="00335CA0" w:rsidRDefault="00335CA0" w:rsidP="00335CA0">
      <w:r>
        <w:t>1. Pokud nebylo v této smlouvě ujednáno jinak, řídí se právní vztahy z ní vzniklé a vyplývající Občanským zákoníkem v aktuálním znění.</w:t>
      </w:r>
    </w:p>
    <w:p w:rsidR="00335CA0" w:rsidRDefault="00335CA0" w:rsidP="00335CA0">
      <w:pPr>
        <w:jc w:val="both"/>
      </w:pPr>
      <w:r>
        <w:t>2. Případné dodatky k této smlouvě budou vyhotoveny pouze písemnou formou.</w:t>
      </w:r>
    </w:p>
    <w:p w:rsidR="00335CA0" w:rsidRDefault="00335CA0" w:rsidP="00335CA0">
      <w:pPr>
        <w:jc w:val="both"/>
      </w:pPr>
      <w:r>
        <w:t>3. Smlouva nabývá účinnosti dnem podepsání poslední ze smluvních stran.</w:t>
      </w:r>
    </w:p>
    <w:p w:rsidR="00335CA0" w:rsidRDefault="00335CA0" w:rsidP="00335CA0">
      <w:pPr>
        <w:jc w:val="both"/>
      </w:pPr>
      <w:r>
        <w:t>4. Smlouva je vyhotovena ve dvou stejnopisech, každá ze smluvních stran obdrží jeden.</w:t>
      </w:r>
    </w:p>
    <w:p w:rsidR="00335CA0" w:rsidRDefault="00335CA0" w:rsidP="00335CA0">
      <w:pPr>
        <w:jc w:val="both"/>
        <w:rPr>
          <w:b/>
          <w:bCs/>
        </w:rPr>
      </w:pPr>
    </w:p>
    <w:p w:rsidR="00335CA0" w:rsidRDefault="00335CA0" w:rsidP="00335CA0">
      <w:pPr>
        <w:jc w:val="both"/>
        <w:rPr>
          <w:b/>
          <w:bCs/>
        </w:rPr>
      </w:pPr>
    </w:p>
    <w:p w:rsidR="00335CA0" w:rsidRDefault="00335CA0" w:rsidP="00335CA0">
      <w:pPr>
        <w:jc w:val="both"/>
      </w:pPr>
      <w:r>
        <w:t>V Praze dne 17. 12. 2018</w:t>
      </w:r>
    </w:p>
    <w:p w:rsidR="00335CA0" w:rsidRDefault="00335CA0" w:rsidP="00335CA0">
      <w:pPr>
        <w:jc w:val="both"/>
        <w:rPr>
          <w:b/>
          <w:bCs/>
        </w:rPr>
      </w:pPr>
    </w:p>
    <w:p w:rsidR="00335CA0" w:rsidRDefault="00335CA0" w:rsidP="00335CA0">
      <w:pPr>
        <w:jc w:val="both"/>
        <w:rPr>
          <w:b/>
          <w:bCs/>
        </w:rPr>
      </w:pPr>
    </w:p>
    <w:p w:rsidR="00335CA0" w:rsidRDefault="00335CA0" w:rsidP="00335CA0">
      <w:pPr>
        <w:jc w:val="both"/>
        <w:rPr>
          <w:b/>
          <w:bCs/>
        </w:rPr>
      </w:pPr>
    </w:p>
    <w:p w:rsidR="00335CA0" w:rsidRDefault="00335CA0" w:rsidP="00335CA0"/>
    <w:p w:rsidR="00B26DE3" w:rsidRDefault="00335CA0"/>
    <w:sectPr w:rsidR="00B26DE3" w:rsidSect="0085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A0"/>
    <w:rsid w:val="00335CA0"/>
    <w:rsid w:val="005B3CCD"/>
    <w:rsid w:val="005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E339"/>
  <w15:chartTrackingRefBased/>
  <w15:docId w15:val="{52833B23-2CD3-4855-9210-693E482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C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A0"/>
    <w:pPr>
      <w:ind w:left="720"/>
      <w:contextualSpacing/>
    </w:pPr>
  </w:style>
  <w:style w:type="paragraph" w:styleId="Zkladntext">
    <w:name w:val="Body Text"/>
    <w:basedOn w:val="Normln"/>
    <w:link w:val="ZkladntextChar"/>
    <w:rsid w:val="00335CA0"/>
    <w:pPr>
      <w:widowControl/>
      <w:suppressAutoHyphens w:val="0"/>
    </w:pPr>
    <w:rPr>
      <w:rFonts w:ascii="Arial" w:eastAsia="Times New Roman" w:hAnsi="Arial" w:cs="Arial"/>
      <w:b/>
      <w:bCs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5CA0"/>
    <w:rPr>
      <w:rFonts w:ascii="Arial" w:eastAsia="Times New Roman" w:hAnsi="Arial" w:cs="Arial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4746</Characters>
  <Application>Microsoft Office Word</Application>
  <DocSecurity>0</DocSecurity>
  <Lines>39</Lines>
  <Paragraphs>11</Paragraphs>
  <ScaleCrop>false</ScaleCrop>
  <Company>HP Inc.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2020-06-05T11:17:00Z</dcterms:created>
  <dcterms:modified xsi:type="dcterms:W3CDTF">2020-06-05T11:19:00Z</dcterms:modified>
</cp:coreProperties>
</file>