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 xml:space="preserve">SMLOUVA KUPNÍ </w:t>
      </w:r>
    </w:p>
    <w:p w:rsidR="00236934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podle § 2079 a násl.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1 Prodávajícím</w:t>
      </w:r>
    </w:p>
    <w:p w:rsidR="00CB1A8E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 xml:space="preserve">Název právnické osoby: </w:t>
      </w:r>
      <w:r w:rsidR="007D5721" w:rsidRPr="00F910CC">
        <w:rPr>
          <w:rFonts w:ascii="Arial" w:hAnsi="Arial" w:cs="Arial"/>
          <w:b/>
          <w:color w:val="000000" w:themeColor="text1"/>
          <w:sz w:val="21"/>
          <w:szCs w:val="21"/>
        </w:rPr>
        <w:t>VUJO s.r.o.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br/>
        <w:t xml:space="preserve">IČ: </w:t>
      </w:r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>64830713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br/>
        <w:t xml:space="preserve">Sídlo (právnická osoba): </w:t>
      </w:r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>Křížová 116, 356 01 Sokolov 1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br/>
        <w:t xml:space="preserve">zastoupená: </w:t>
      </w:r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 xml:space="preserve">Ing. Josef </w:t>
      </w:r>
      <w:proofErr w:type="spellStart"/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>Vůjtěch</w:t>
      </w:r>
      <w:proofErr w:type="spellEnd"/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bookmarkStart w:id="0" w:name="_GoBack"/>
      <w:bookmarkEnd w:id="0"/>
      <w:r w:rsidRPr="00F910CC">
        <w:rPr>
          <w:rFonts w:ascii="Arial" w:hAnsi="Arial" w:cs="Arial"/>
          <w:color w:val="000000" w:themeColor="text1"/>
          <w:sz w:val="21"/>
          <w:szCs w:val="21"/>
        </w:rPr>
        <w:br/>
        <w:t>(dále jen jako „Prodávající“) na straně jedné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a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2 Kupujícím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 xml:space="preserve">Název právnické osoby: </w:t>
      </w:r>
      <w:r w:rsidRPr="00F910CC">
        <w:rPr>
          <w:rFonts w:ascii="Arial" w:hAnsi="Arial" w:cs="Arial"/>
          <w:b/>
          <w:color w:val="000000" w:themeColor="text1"/>
          <w:sz w:val="21"/>
          <w:szCs w:val="21"/>
        </w:rPr>
        <w:t>Dětský domov Cheb a Horní Slavkov, příspěvková organizace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br/>
        <w:t>IČ: 497 67 267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br/>
        <w:t>Sídlo (právnická osoba): Goethova 1660/16, 350 02 Cheb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br/>
        <w:t>zastoupená: Ing. Petr Čavojský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br/>
        <w:t>(dále jen jako „Kupující“) na straně druhé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I. Předmět smlouvy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 xml:space="preserve">(1) Příslušenství Předmětu koupě tvoří 6 ks notebooků </w:t>
      </w:r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 xml:space="preserve">Acer </w:t>
      </w:r>
      <w:proofErr w:type="spellStart"/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>Extensa</w:t>
      </w:r>
      <w:proofErr w:type="spellEnd"/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 xml:space="preserve"> 15-15,6“ včetně Office Standard (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t>dále jen „Příslušenství“).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(2) Prodávající se zavazuje, že Kupujícímu odevzdá Předmět koupě s veškerým Příslušenstvím a umožní mu nabýt vlastnické právo k němu; kupující se zavazuje, že Předmět koupě s veškerým Příslušenstvím převezme a zaplatí Prodávajícímu kupní cenu.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II. Kupní cena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 xml:space="preserve">(1) Kupní cena byla stranami smlouvy stanovena ve výši </w:t>
      </w:r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>14.000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t>,-Kč</w:t>
      </w:r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 xml:space="preserve"> včetně DPH za 1 </w:t>
      </w:r>
      <w:proofErr w:type="gramStart"/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>kus  a celková</w:t>
      </w:r>
      <w:proofErr w:type="gramEnd"/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 xml:space="preserve"> cena je ve výši 84.000,-Kč včetně DPH.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(2) Kupní cena bude uhrazena ve lhůtě uvedené v čl. IV odst. 3 na účet Prodávajícího.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III. Výhrada vlastnického práva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(1) Strany smlouvy si ujednaly, že Kupující se stane vlastníkem Předmětu koupě a veškerého Příslušenství teprve úplným zaplacením kupní ceny.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(2) Nebezpečí škody na Předmětu koupě a veškerém Příslušenství však přechází na Kupujícího okamžikem jejich převzetí.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7D5721" w:rsidRPr="00F910CC" w:rsidRDefault="007D5721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IV. Doba a místo plnění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(1) Prodávající předá Předmět koupě s veškerým Příslušenstvím Kupujícímu nejpozději do dvou dnů od podpisu této smlouvy.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(2) Prodávající předá Předmět koupě s veškerým Příslušenstvím Kupujícímu v prodejně VUJO, Sokolov.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 xml:space="preserve">(3) Kupující uhradí kupní cenu nejpozději do </w:t>
      </w:r>
      <w:r w:rsidR="007D5721" w:rsidRPr="00F910CC">
        <w:rPr>
          <w:rFonts w:ascii="Arial" w:hAnsi="Arial" w:cs="Arial"/>
          <w:color w:val="000000" w:themeColor="text1"/>
          <w:sz w:val="21"/>
          <w:szCs w:val="21"/>
        </w:rPr>
        <w:t>14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t xml:space="preserve"> dnů od podpisu této smlouvy. Kupní cena je uhrazena včas tehdy, bude-li ve lhůtě podle předchozí věty připsána na účet Prodávajícího</w:t>
      </w:r>
      <w:r w:rsidR="00F910CC" w:rsidRPr="00F910CC">
        <w:rPr>
          <w:rFonts w:ascii="Arial" w:hAnsi="Arial" w:cs="Arial"/>
          <w:color w:val="000000" w:themeColor="text1"/>
          <w:sz w:val="21"/>
          <w:szCs w:val="21"/>
        </w:rPr>
        <w:t>.</w:t>
      </w:r>
      <w:r w:rsidRPr="00F910C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V. Prohlášení prodávajícího a kupujícího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(1) Prodávající prohlašuje, že je oprávněn Předmět koupě s veškerým Příslušenstvím prodat a že na nich neváznou žádné dluhy, zástavní práva či jiné právní vady.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(2) Kupující prohlašuje, že si Předmět koupě a veškeré Příslušenství prohlédl a seznámil se s jich faktickým i právním stavem.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VI. Odstoupení od smlouvy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(1) Prodávající je oprávněn od smlouvy odstoupit v případě prodlení Kupujícího s uhrazením kupní ceny delším než devadesáti dnů.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(2) Kupující je oprávněn od smlouvy odstoupit v případě prodlení Prodávajícího s předáním Předmětu koupě a veškerého Příslušenství delším než třiceti dnů.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(3) Kupující je dále oprávněn od smlouvy odstoupit tehdy, ukáže-li se některé z prohlášení Prodávajícího podle čl. V odst. 1 této smlouvy nepravdivým.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VII. Smluvní pokuta a úrok z prodlení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(1) Prodávající je povinen zaplatit Kupujícímu smluvní pokutu ve výši 0,2 % z kupní ceny za každý den prodlení s předáním Předmětu koupě a veškerého Příslušenství v termínu podle čl. IV této smlouvy.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(2) Kupující je povinen zaplatit Prodávajícímu úrok z prodlení v zákonné výši za každý den prodlení s platbou kupní ceny.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VIII. Ostatní práva a povinnosti stran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(1) Práva a povinnosti stran touto smlouvou výslovně neupravené se řídí českým právním řádem, zejména občanským zákoníkem.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 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Style w:val="Siln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IX. Závěrečná ustanovení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(1) Tato smlouva může být měněna pouze písemnými dodatky na základě souhlasu obou stran.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lastRenderedPageBreak/>
        <w:t>(2) Tato smlouva je vyhotovena ve dvou stejnopisech s platností originálu, při čemž každá ze stran obdrží po jednom.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(3) Tato smlouva nabývá platnosti i účinnosti dnem podpisu oběma smluvními stranami.</w:t>
      </w:r>
    </w:p>
    <w:p w:rsidR="00236934" w:rsidRPr="00F910CC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(4) Smluvní strany prohlašují, že si tuto smlouvu před podpisem přečetly, že s jejím obsahem bezvýhradně souhlasí a na důkaz této své svobodné vůle připojují své podpisy.</w:t>
      </w:r>
    </w:p>
    <w:p w:rsidR="007D5721" w:rsidRPr="00F910CC" w:rsidRDefault="007D5721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  <w:r w:rsidRPr="00F910CC">
        <w:rPr>
          <w:rFonts w:ascii="Arial" w:hAnsi="Arial" w:cs="Arial"/>
          <w:color w:val="000000" w:themeColor="text1"/>
          <w:sz w:val="21"/>
          <w:szCs w:val="21"/>
        </w:rPr>
        <w:t>(5) Smluvní strany se dohodly, že uveřejnění této smlouvy v registru smluv provede</w:t>
      </w:r>
      <w:r w:rsidR="00F910CC" w:rsidRPr="00F910CC">
        <w:rPr>
          <w:rFonts w:ascii="Arial" w:hAnsi="Arial" w:cs="Arial"/>
          <w:color w:val="000000" w:themeColor="text1"/>
          <w:sz w:val="21"/>
          <w:szCs w:val="21"/>
        </w:rPr>
        <w:t xml:space="preserve"> kupující.</w:t>
      </w:r>
    </w:p>
    <w:p w:rsidR="00236934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36934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36934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 </w:t>
      </w:r>
      <w:r w:rsidR="00F910CC">
        <w:rPr>
          <w:rFonts w:ascii="Arial" w:hAnsi="Arial" w:cs="Arial"/>
          <w:color w:val="000000"/>
          <w:sz w:val="21"/>
          <w:szCs w:val="21"/>
        </w:rPr>
        <w:t>Sokolově</w:t>
      </w:r>
      <w:r>
        <w:rPr>
          <w:rFonts w:ascii="Arial" w:hAnsi="Arial" w:cs="Arial"/>
          <w:color w:val="000000"/>
          <w:sz w:val="21"/>
          <w:szCs w:val="21"/>
        </w:rPr>
        <w:t xml:space="preserve"> dne </w:t>
      </w:r>
      <w:proofErr w:type="gramStart"/>
      <w:r w:rsidR="00CB1A8E">
        <w:rPr>
          <w:rFonts w:ascii="Arial" w:hAnsi="Arial" w:cs="Arial"/>
          <w:color w:val="000000"/>
          <w:sz w:val="21"/>
          <w:szCs w:val="21"/>
        </w:rPr>
        <w:t>7</w:t>
      </w:r>
      <w:r w:rsidR="00F910CC">
        <w:rPr>
          <w:rFonts w:ascii="Arial" w:hAnsi="Arial" w:cs="Arial"/>
          <w:color w:val="000000"/>
          <w:sz w:val="21"/>
          <w:szCs w:val="21"/>
        </w:rPr>
        <w:t>.11.2019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                             V </w:t>
      </w:r>
      <w:r w:rsidR="00F910CC">
        <w:rPr>
          <w:rFonts w:ascii="Arial" w:hAnsi="Arial" w:cs="Arial"/>
          <w:color w:val="000000"/>
          <w:sz w:val="21"/>
          <w:szCs w:val="21"/>
        </w:rPr>
        <w:t>Sokolově</w:t>
      </w:r>
      <w:r>
        <w:rPr>
          <w:rFonts w:ascii="Arial" w:hAnsi="Arial" w:cs="Arial"/>
          <w:color w:val="000000"/>
          <w:sz w:val="21"/>
          <w:szCs w:val="21"/>
        </w:rPr>
        <w:t xml:space="preserve"> dne </w:t>
      </w:r>
      <w:r w:rsidR="00CB1A8E">
        <w:rPr>
          <w:rFonts w:ascii="Arial" w:hAnsi="Arial" w:cs="Arial"/>
          <w:color w:val="000000"/>
          <w:sz w:val="21"/>
          <w:szCs w:val="21"/>
        </w:rPr>
        <w:t>7</w:t>
      </w:r>
      <w:r w:rsidR="00F910CC">
        <w:rPr>
          <w:rFonts w:ascii="Arial" w:hAnsi="Arial" w:cs="Arial"/>
          <w:color w:val="000000"/>
          <w:sz w:val="21"/>
          <w:szCs w:val="21"/>
        </w:rPr>
        <w:t>.11.2019</w:t>
      </w:r>
    </w:p>
    <w:p w:rsidR="00236934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36934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36934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36934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                                        ………………………………</w:t>
      </w:r>
    </w:p>
    <w:p w:rsidR="00236934" w:rsidRDefault="00236934" w:rsidP="00236934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Prodávající                                                                 Kupující</w:t>
      </w:r>
    </w:p>
    <w:p w:rsidR="00CA7B21" w:rsidRDefault="00CA7B21"/>
    <w:sectPr w:rsidR="00CA7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34"/>
    <w:rsid w:val="00236934"/>
    <w:rsid w:val="005650AF"/>
    <w:rsid w:val="006C2A57"/>
    <w:rsid w:val="007D5721"/>
    <w:rsid w:val="00832562"/>
    <w:rsid w:val="00CA7B21"/>
    <w:rsid w:val="00CB1A8E"/>
    <w:rsid w:val="00F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EFB1E-6223-4CD9-B623-9C56EEE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3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6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Eva Wiedemannová</cp:lastModifiedBy>
  <cp:revision>2</cp:revision>
  <dcterms:created xsi:type="dcterms:W3CDTF">2020-06-05T10:35:00Z</dcterms:created>
  <dcterms:modified xsi:type="dcterms:W3CDTF">2020-06-05T10:35:00Z</dcterms:modified>
</cp:coreProperties>
</file>