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30" w:rsidRDefault="00324FD7">
      <w:pPr>
        <w:pStyle w:val="Zkladntext2"/>
        <w:framePr w:h="247" w:wrap="around" w:vAnchor="text" w:hAnchor="margin" w:x="8104" w:y="17"/>
        <w:shd w:val="clear" w:color="auto" w:fill="auto"/>
        <w:spacing w:line="240" w:lineRule="exact"/>
        <w:ind w:left="100"/>
      </w:pPr>
      <w:r>
        <w:rPr>
          <w:spacing w:val="0"/>
        </w:rPr>
        <w:t>č.: SM20001800</w:t>
      </w:r>
    </w:p>
    <w:p w:rsidR="00D91230" w:rsidRDefault="00324FD7">
      <w:pPr>
        <w:pStyle w:val="Nadpis10"/>
        <w:keepNext/>
        <w:keepLines/>
        <w:shd w:val="clear" w:color="auto" w:fill="auto"/>
        <w:spacing w:line="260" w:lineRule="exact"/>
        <w:sectPr w:rsidR="00D91230">
          <w:type w:val="continuous"/>
          <w:pgSz w:w="11909" w:h="16838"/>
          <w:pgMar w:top="165" w:right="7937" w:bottom="193" w:left="71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</w:rPr>
        <w:t>Potvrzení objednávky</w:t>
      </w:r>
      <w:bookmarkEnd w:id="0"/>
    </w:p>
    <w:p w:rsidR="00D91230" w:rsidRDefault="00324FD7">
      <w:pPr>
        <w:pStyle w:val="Zkladntext30"/>
        <w:framePr w:w="1342" w:h="1134" w:wrap="none" w:vAnchor="text" w:hAnchor="margin" w:x="130"/>
        <w:shd w:val="clear" w:color="auto" w:fill="auto"/>
        <w:spacing w:after="29" w:line="140" w:lineRule="exact"/>
        <w:ind w:left="120"/>
      </w:pPr>
      <w:r>
        <w:rPr>
          <w:rStyle w:val="Zkladntext3Exact"/>
          <w:b/>
          <w:bCs/>
          <w:spacing w:val="0"/>
        </w:rPr>
        <w:t>Dodavatel:</w:t>
      </w:r>
    </w:p>
    <w:p w:rsidR="00D91230" w:rsidRDefault="00324FD7">
      <w:pPr>
        <w:pStyle w:val="Zkladntext1"/>
        <w:framePr w:w="1342" w:h="1134" w:wrap="none" w:vAnchor="text" w:hAnchor="margin" w:x="130"/>
        <w:shd w:val="clear" w:color="auto" w:fill="auto"/>
        <w:spacing w:before="0"/>
        <w:ind w:left="120"/>
      </w:pPr>
      <w:r>
        <w:rPr>
          <w:rStyle w:val="ZkladntextExact"/>
          <w:spacing w:val="0"/>
        </w:rPr>
        <w:t>HPST, s.r.o.</w:t>
      </w:r>
    </w:p>
    <w:p w:rsidR="00D91230" w:rsidRDefault="00324FD7">
      <w:pPr>
        <w:pStyle w:val="Zkladntext1"/>
        <w:framePr w:w="1342" w:h="1134" w:wrap="none" w:vAnchor="text" w:hAnchor="margin" w:x="130"/>
        <w:shd w:val="clear" w:color="auto" w:fill="auto"/>
        <w:spacing w:before="0"/>
        <w:ind w:left="120" w:right="100"/>
      </w:pPr>
      <w:r>
        <w:rPr>
          <w:rStyle w:val="ZkladntextExact"/>
          <w:spacing w:val="0"/>
        </w:rPr>
        <w:t>Na Jetelce 69/2 19000 Praha 9 Česká republika</w:t>
      </w:r>
    </w:p>
    <w:p w:rsidR="00D91230" w:rsidRDefault="00324FD7">
      <w:pPr>
        <w:pStyle w:val="Zkladntext4"/>
        <w:framePr w:w="1350" w:h="371" w:wrap="none" w:vAnchor="text" w:hAnchor="margin" w:x="8136" w:y="73"/>
        <w:shd w:val="clear" w:color="auto" w:fill="auto"/>
        <w:spacing w:after="48" w:line="100" w:lineRule="exact"/>
        <w:ind w:left="100"/>
      </w:pPr>
      <w:r>
        <w:rPr>
          <w:spacing w:val="0"/>
        </w:rPr>
        <w:t>Strana 1 z 1</w:t>
      </w:r>
    </w:p>
    <w:p w:rsidR="00D91230" w:rsidRDefault="00324FD7">
      <w:pPr>
        <w:pStyle w:val="Zkladntext1"/>
        <w:framePr w:w="1350" w:h="371" w:wrap="none" w:vAnchor="text" w:hAnchor="margin" w:x="8136" w:y="73"/>
        <w:shd w:val="clear" w:color="auto" w:fill="auto"/>
        <w:spacing w:before="0" w:line="140" w:lineRule="exact"/>
        <w:ind w:left="100"/>
      </w:pPr>
      <w:r>
        <w:rPr>
          <w:rStyle w:val="ZkladntextExact"/>
          <w:spacing w:val="0"/>
        </w:rPr>
        <w:t>OBJ/170/20/114</w:t>
      </w:r>
    </w:p>
    <w:p w:rsidR="00D91230" w:rsidRDefault="00324FD7">
      <w:pPr>
        <w:pStyle w:val="Zkladntext5"/>
        <w:framePr w:w="1513" w:h="495" w:wrap="none" w:vAnchor="text" w:hAnchor="margin" w:x="3437" w:y="141"/>
        <w:shd w:val="clear" w:color="auto" w:fill="auto"/>
        <w:spacing w:line="280" w:lineRule="exact"/>
        <w:ind w:left="100"/>
      </w:pPr>
      <w:r>
        <w:rPr>
          <w:rStyle w:val="Zkladntext5Exact0"/>
          <w:b/>
          <w:bCs/>
          <w:spacing w:val="0"/>
        </w:rPr>
        <w:t xml:space="preserve">0 </w:t>
      </w:r>
      <w:r>
        <w:rPr>
          <w:rStyle w:val="Zkladntext5Exact1"/>
          <w:b/>
          <w:bCs/>
          <w:spacing w:val="0"/>
        </w:rPr>
        <w:t>HPST</w:t>
      </w:r>
    </w:p>
    <w:p w:rsidR="00D91230" w:rsidRDefault="00324FD7">
      <w:pPr>
        <w:pStyle w:val="Zkladntext1"/>
        <w:framePr w:w="1445" w:h="176" w:wrap="none" w:vAnchor="text" w:hAnchor="margin" w:x="6261" w:y="272"/>
        <w:shd w:val="clear" w:color="auto" w:fill="auto"/>
        <w:spacing w:before="0" w:line="140" w:lineRule="exact"/>
        <w:ind w:left="100"/>
      </w:pPr>
      <w:r>
        <w:rPr>
          <w:rStyle w:val="ZkladntextExact"/>
          <w:spacing w:val="0"/>
        </w:rPr>
        <w:t>Číslo objednávky:</w:t>
      </w:r>
    </w:p>
    <w:p w:rsidR="00D91230" w:rsidRDefault="00324FD7">
      <w:pPr>
        <w:pStyle w:val="Zkladntext30"/>
        <w:framePr w:w="3316" w:h="1130" w:wrap="none" w:vAnchor="text" w:hAnchor="margin" w:x="6097" w:y="855"/>
        <w:shd w:val="clear" w:color="auto" w:fill="auto"/>
        <w:spacing w:after="29" w:line="140" w:lineRule="exact"/>
        <w:ind w:left="100"/>
      </w:pPr>
      <w:r>
        <w:rPr>
          <w:rStyle w:val="Zkladntext3Exact"/>
          <w:b/>
          <w:bCs/>
          <w:spacing w:val="0"/>
        </w:rPr>
        <w:t>Odběratel:</w:t>
      </w:r>
    </w:p>
    <w:p w:rsidR="00D91230" w:rsidRDefault="00324FD7">
      <w:pPr>
        <w:pStyle w:val="Zkladntext1"/>
        <w:framePr w:w="3316" w:h="1130" w:wrap="none" w:vAnchor="text" w:hAnchor="margin" w:x="6097" w:y="855"/>
        <w:shd w:val="clear" w:color="auto" w:fill="auto"/>
        <w:spacing w:before="0"/>
        <w:ind w:left="100" w:right="100"/>
      </w:pPr>
      <w:r>
        <w:rPr>
          <w:rStyle w:val="ZkladntextExact"/>
          <w:spacing w:val="0"/>
        </w:rPr>
        <w:t>Státní zemědělská a potravinářská inspekce Brno</w:t>
      </w:r>
    </w:p>
    <w:p w:rsidR="00D91230" w:rsidRDefault="00324FD7">
      <w:pPr>
        <w:pStyle w:val="Zkladntext1"/>
        <w:framePr w:w="3316" w:h="1130" w:wrap="none" w:vAnchor="text" w:hAnchor="margin" w:x="6097" w:y="855"/>
        <w:shd w:val="clear" w:color="auto" w:fill="auto"/>
        <w:spacing w:before="0"/>
        <w:ind w:left="100" w:right="100"/>
      </w:pPr>
      <w:r>
        <w:rPr>
          <w:rStyle w:val="ZkladntextExact"/>
          <w:spacing w:val="0"/>
        </w:rPr>
        <w:t>Květná 15 60300 Brno</w:t>
      </w:r>
    </w:p>
    <w:p w:rsidR="00D91230" w:rsidRDefault="00324FD7">
      <w:pPr>
        <w:pStyle w:val="Zkladntext6"/>
        <w:framePr w:w="684" w:h="1104" w:wrap="none" w:vAnchor="text" w:hAnchor="margin" w:x="126" w:y="1526"/>
        <w:shd w:val="clear" w:color="auto" w:fill="auto"/>
        <w:ind w:left="100"/>
      </w:pPr>
      <w:r>
        <w:rPr>
          <w:spacing w:val="0"/>
        </w:rPr>
        <w:t>1C:</w:t>
      </w:r>
    </w:p>
    <w:p w:rsidR="00D91230" w:rsidRDefault="00324FD7">
      <w:pPr>
        <w:pStyle w:val="Zkladntext30"/>
        <w:framePr w:w="684" w:h="1104" w:wrap="none" w:vAnchor="text" w:hAnchor="margin" w:x="126" w:y="1526"/>
        <w:shd w:val="clear" w:color="auto" w:fill="auto"/>
        <w:spacing w:after="0" w:line="219" w:lineRule="exact"/>
        <w:ind w:left="100"/>
      </w:pPr>
      <w:r>
        <w:rPr>
          <w:rStyle w:val="Zkladntext3Exact"/>
          <w:b/>
          <w:bCs/>
          <w:spacing w:val="0"/>
        </w:rPr>
        <w:t>DIČ:</w:t>
      </w:r>
    </w:p>
    <w:p w:rsidR="00D91230" w:rsidRDefault="00324FD7">
      <w:pPr>
        <w:pStyle w:val="Zkladntext1"/>
        <w:framePr w:w="684" w:h="1104" w:wrap="none" w:vAnchor="text" w:hAnchor="margin" w:x="126" w:y="1526"/>
        <w:shd w:val="clear" w:color="auto" w:fill="auto"/>
        <w:spacing w:before="0" w:line="219" w:lineRule="exact"/>
        <w:ind w:left="100"/>
      </w:pPr>
      <w:r>
        <w:rPr>
          <w:rStyle w:val="ZkladntextExact"/>
          <w:spacing w:val="0"/>
        </w:rPr>
        <w:t>Tel.:</w:t>
      </w:r>
    </w:p>
    <w:p w:rsidR="00D91230" w:rsidRDefault="00324FD7">
      <w:pPr>
        <w:pStyle w:val="Zkladntext1"/>
        <w:framePr w:w="684" w:h="1104" w:wrap="none" w:vAnchor="text" w:hAnchor="margin" w:x="126" w:y="1526"/>
        <w:shd w:val="clear" w:color="auto" w:fill="auto"/>
        <w:spacing w:before="0" w:line="219" w:lineRule="exact"/>
        <w:ind w:left="100"/>
      </w:pPr>
      <w:r>
        <w:rPr>
          <w:rStyle w:val="ZkladntextExact"/>
          <w:spacing w:val="0"/>
        </w:rPr>
        <w:t>Web:</w:t>
      </w:r>
    </w:p>
    <w:p w:rsidR="00D91230" w:rsidRDefault="00324FD7">
      <w:pPr>
        <w:pStyle w:val="Zkladntext1"/>
        <w:framePr w:w="684" w:h="1104" w:wrap="none" w:vAnchor="text" w:hAnchor="margin" w:x="126" w:y="1526"/>
        <w:shd w:val="clear" w:color="auto" w:fill="auto"/>
        <w:spacing w:before="0" w:line="219" w:lineRule="exact"/>
        <w:ind w:left="100"/>
      </w:pPr>
      <w:r>
        <w:rPr>
          <w:rStyle w:val="ZkladntextExact"/>
          <w:spacing w:val="0"/>
        </w:rPr>
        <w:t>E-mail:</w:t>
      </w:r>
    </w:p>
    <w:p w:rsidR="00256ED3" w:rsidRDefault="00324FD7">
      <w:pPr>
        <w:pStyle w:val="Zkladntext1"/>
        <w:framePr w:w="1473" w:h="1096" w:wrap="none" w:vAnchor="text" w:hAnchor="margin" w:x="1610" w:y="1526"/>
        <w:shd w:val="clear" w:color="auto" w:fill="auto"/>
        <w:spacing w:before="0" w:line="219" w:lineRule="exact"/>
        <w:ind w:left="120" w:right="100"/>
        <w:rPr>
          <w:rStyle w:val="ZkladntextExact"/>
          <w:spacing w:val="0"/>
        </w:rPr>
      </w:pPr>
      <w:r>
        <w:rPr>
          <w:rStyle w:val="ZkladntextExact"/>
          <w:spacing w:val="0"/>
        </w:rPr>
        <w:t xml:space="preserve">25791079 CZ25791079 +420 </w:t>
      </w:r>
      <w:r w:rsidR="00256ED3">
        <w:rPr>
          <w:rStyle w:val="ZkladntextExact"/>
          <w:spacing w:val="0"/>
        </w:rPr>
        <w:t>xxxxx</w:t>
      </w:r>
    </w:p>
    <w:p w:rsidR="00D91230" w:rsidRDefault="00C55721">
      <w:pPr>
        <w:pStyle w:val="Zkladntext1"/>
        <w:framePr w:w="1473" w:h="1096" w:wrap="none" w:vAnchor="text" w:hAnchor="margin" w:x="1610" w:y="1526"/>
        <w:shd w:val="clear" w:color="auto" w:fill="auto"/>
        <w:spacing w:before="0" w:line="219" w:lineRule="exact"/>
        <w:ind w:left="120" w:right="100"/>
        <w:rPr>
          <w:rStyle w:val="ZkladntextExact"/>
          <w:spacing w:val="0"/>
          <w:lang w:val="en-US" w:eastAsia="en-US" w:bidi="en-US"/>
        </w:rPr>
      </w:pPr>
      <w:hyperlink r:id="rId6" w:history="1">
        <w:r w:rsidR="00324FD7">
          <w:rPr>
            <w:rStyle w:val="Hypertextovodkaz"/>
            <w:lang w:val="en-US" w:eastAsia="en-US" w:bidi="en-US"/>
          </w:rPr>
          <w:t>www.hpst.cz</w:t>
        </w:r>
      </w:hyperlink>
      <w:r w:rsidR="00324FD7">
        <w:rPr>
          <w:rStyle w:val="ZkladntextExact"/>
          <w:spacing w:val="0"/>
          <w:lang w:val="en-US" w:eastAsia="en-US" w:bidi="en-US"/>
        </w:rPr>
        <w:t xml:space="preserve"> </w:t>
      </w:r>
    </w:p>
    <w:p w:rsidR="00256ED3" w:rsidRDefault="00256ED3">
      <w:pPr>
        <w:pStyle w:val="Zkladntext1"/>
        <w:framePr w:w="1473" w:h="1096" w:wrap="none" w:vAnchor="text" w:hAnchor="margin" w:x="1610" w:y="1526"/>
        <w:shd w:val="clear" w:color="auto" w:fill="auto"/>
        <w:spacing w:before="0" w:line="219" w:lineRule="exact"/>
        <w:ind w:left="120" w:right="100"/>
      </w:pPr>
      <w:r>
        <w:rPr>
          <w:rStyle w:val="ZkladntextExact"/>
          <w:spacing w:val="0"/>
          <w:lang w:val="en-US" w:eastAsia="en-US" w:bidi="en-US"/>
        </w:rPr>
        <w:t>xxxxxxxxxx</w:t>
      </w:r>
    </w:p>
    <w:p w:rsidR="00D91230" w:rsidRDefault="00324FD7">
      <w:pPr>
        <w:pStyle w:val="Zkladntext30"/>
        <w:framePr w:w="3316" w:h="1349" w:wrap="none" w:vAnchor="text" w:hAnchor="margin" w:x="6121" w:y="2602"/>
        <w:shd w:val="clear" w:color="auto" w:fill="auto"/>
        <w:spacing w:after="29" w:line="140" w:lineRule="exact"/>
        <w:ind w:left="100"/>
      </w:pPr>
      <w:r>
        <w:rPr>
          <w:rStyle w:val="Zkladntext3Exact"/>
          <w:b/>
          <w:bCs/>
          <w:spacing w:val="0"/>
        </w:rPr>
        <w:t>Dodací adresa:</w:t>
      </w:r>
    </w:p>
    <w:p w:rsidR="00D91230" w:rsidRDefault="00324FD7">
      <w:pPr>
        <w:pStyle w:val="Zkladntext1"/>
        <w:framePr w:w="3316" w:h="1349" w:wrap="none" w:vAnchor="text" w:hAnchor="margin" w:x="6121" w:y="2602"/>
        <w:shd w:val="clear" w:color="auto" w:fill="auto"/>
        <w:spacing w:before="0"/>
        <w:ind w:left="100" w:right="100"/>
      </w:pPr>
      <w:r>
        <w:rPr>
          <w:rStyle w:val="ZkladntextExact"/>
          <w:spacing w:val="0"/>
        </w:rPr>
        <w:t>Státní zemědělská a potravinářská inspekce Brno</w:t>
      </w:r>
    </w:p>
    <w:p w:rsidR="00D91230" w:rsidRDefault="00324FD7">
      <w:pPr>
        <w:pStyle w:val="Zkladntext1"/>
        <w:framePr w:w="3316" w:h="1349" w:wrap="none" w:vAnchor="text" w:hAnchor="margin" w:x="6121" w:y="2602"/>
        <w:shd w:val="clear" w:color="auto" w:fill="auto"/>
        <w:spacing w:before="0"/>
        <w:ind w:left="100" w:right="100"/>
      </w:pPr>
      <w:bookmarkStart w:id="1" w:name="_GoBack"/>
      <w:bookmarkEnd w:id="1"/>
      <w:r>
        <w:rPr>
          <w:rStyle w:val="ZkladntextExact"/>
          <w:spacing w:val="0"/>
        </w:rPr>
        <w:t>Květná 15 60300 Brno</w:t>
      </w:r>
    </w:p>
    <w:p w:rsidR="00D91230" w:rsidRDefault="00324FD7">
      <w:pPr>
        <w:pStyle w:val="Zkladntext1"/>
        <w:framePr w:w="3296" w:h="359" w:wrap="none" w:vAnchor="text" w:hAnchor="margin" w:x="134" w:y="3794"/>
        <w:shd w:val="clear" w:color="auto" w:fill="auto"/>
        <w:spacing w:before="0" w:line="180" w:lineRule="exact"/>
        <w:ind w:left="100" w:right="100"/>
        <w:jc w:val="both"/>
      </w:pPr>
      <w:r>
        <w:rPr>
          <w:rStyle w:val="ZkladntextExact"/>
          <w:spacing w:val="0"/>
        </w:rPr>
        <w:t>Firma je zapsána v OR vedeném Městským soudem v Praze, oddíl C, vložka 70568.</w:t>
      </w:r>
    </w:p>
    <w:p w:rsidR="00D91230" w:rsidRDefault="00324FD7">
      <w:pPr>
        <w:pStyle w:val="Zkladntext1"/>
        <w:framePr w:w="1298" w:h="144" w:wrap="none" w:vAnchor="text" w:hAnchor="margin" w:x="122" w:y="4449"/>
        <w:shd w:val="clear" w:color="auto" w:fill="auto"/>
        <w:spacing w:before="0" w:line="140" w:lineRule="exact"/>
        <w:ind w:left="100"/>
      </w:pPr>
      <w:r>
        <w:rPr>
          <w:rStyle w:val="ZkladntextExact"/>
          <w:spacing w:val="0"/>
        </w:rPr>
        <w:t>Datum dokladu:</w:t>
      </w:r>
    </w:p>
    <w:p w:rsidR="00D91230" w:rsidRDefault="00324FD7">
      <w:pPr>
        <w:pStyle w:val="Zkladntext1"/>
        <w:framePr w:w="995" w:h="140" w:wrap="none" w:vAnchor="text" w:hAnchor="margin" w:x="1853" w:y="4453"/>
        <w:shd w:val="clear" w:color="auto" w:fill="auto"/>
        <w:spacing w:before="0" w:line="140" w:lineRule="exact"/>
        <w:ind w:left="100"/>
      </w:pPr>
      <w:r>
        <w:rPr>
          <w:rStyle w:val="ZkladntextExact"/>
          <w:spacing w:val="0"/>
        </w:rPr>
        <w:t>04.06.2020</w:t>
      </w:r>
    </w:p>
    <w:p w:rsidR="00D91230" w:rsidRDefault="00324FD7">
      <w:pPr>
        <w:pStyle w:val="Zkladntext1"/>
        <w:framePr w:w="1386" w:h="152" w:wrap="none" w:vAnchor="text" w:hAnchor="margin" w:x="8136" w:y="4453"/>
        <w:shd w:val="clear" w:color="auto" w:fill="auto"/>
        <w:spacing w:before="0" w:line="140" w:lineRule="exact"/>
        <w:ind w:left="100"/>
      </w:pPr>
      <w:r>
        <w:rPr>
          <w:rStyle w:val="ZkladntextExact"/>
          <w:spacing w:val="0"/>
        </w:rPr>
        <w:t>Splatnost 14 dnů</w:t>
      </w:r>
    </w:p>
    <w:p w:rsidR="00D91230" w:rsidRDefault="00324FD7">
      <w:pPr>
        <w:pStyle w:val="Zkladntext1"/>
        <w:framePr w:w="1545" w:h="447" w:wrap="none" w:vAnchor="text" w:hAnchor="margin" w:x="6157" w:y="4394"/>
        <w:shd w:val="clear" w:color="auto" w:fill="auto"/>
        <w:spacing w:before="0"/>
        <w:ind w:left="100" w:right="100"/>
        <w:jc w:val="both"/>
      </w:pPr>
      <w:r>
        <w:rPr>
          <w:rStyle w:val="ZkladntextExact"/>
          <w:spacing w:val="0"/>
        </w:rPr>
        <w:t>Platební podmínky: Doprava:</w:t>
      </w: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360" w:lineRule="exact"/>
      </w:pPr>
    </w:p>
    <w:p w:rsidR="00D91230" w:rsidRDefault="00D91230">
      <w:pPr>
        <w:spacing w:line="507" w:lineRule="exact"/>
      </w:pPr>
    </w:p>
    <w:p w:rsidR="00D91230" w:rsidRDefault="00D91230">
      <w:pPr>
        <w:rPr>
          <w:sz w:val="2"/>
          <w:szCs w:val="2"/>
        </w:rPr>
        <w:sectPr w:rsidR="00D91230">
          <w:type w:val="continuous"/>
          <w:pgSz w:w="11909" w:h="16838"/>
          <w:pgMar w:top="122" w:right="633" w:bottom="122" w:left="6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2852"/>
        <w:gridCol w:w="830"/>
        <w:gridCol w:w="949"/>
        <w:gridCol w:w="1352"/>
        <w:gridCol w:w="810"/>
        <w:gridCol w:w="1133"/>
        <w:gridCol w:w="1165"/>
      </w:tblGrid>
      <w:tr w:rsidR="00D91230">
        <w:trPr>
          <w:trHeight w:hRule="exact" w:val="439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Tun"/>
              </w:rPr>
              <w:t>Číslo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ind w:left="280"/>
            </w:pPr>
            <w:r>
              <w:rPr>
                <w:rStyle w:val="Zkladntext65ptTun"/>
              </w:rPr>
              <w:t>Popis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Tun"/>
                <w:lang w:val="en-US" w:eastAsia="en-US" w:bidi="en-US"/>
              </w:rPr>
              <w:t>Mn.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Tun"/>
                <w:lang w:val="en-US" w:eastAsia="en-US" w:bidi="en-US"/>
              </w:rPr>
              <w:t>MJ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Tun"/>
              </w:rPr>
              <w:t xml:space="preserve">Cena za </w:t>
            </w:r>
            <w:r>
              <w:rPr>
                <w:rStyle w:val="Zkladntext65ptTun"/>
                <w:lang w:val="en-US" w:eastAsia="en-US" w:bidi="en-US"/>
              </w:rPr>
              <w:t>MJ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65ptTun"/>
              </w:rPr>
              <w:t xml:space="preserve">DPH </w:t>
            </w:r>
            <w:r>
              <w:rPr>
                <w:rStyle w:val="Zkladntext65ptTun"/>
                <w:lang w:val="en-US" w:eastAsia="en-US" w:bidi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65ptTun"/>
              </w:rPr>
              <w:t>Částka bez DPH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56" w:lineRule="exact"/>
              <w:jc w:val="center"/>
            </w:pPr>
            <w:r>
              <w:rPr>
                <w:rStyle w:val="Zkladntext65ptTun"/>
              </w:rPr>
              <w:t>Částka včetně DPH</w:t>
            </w:r>
          </w:p>
        </w:tc>
      </w:tr>
      <w:tr w:rsidR="00D91230">
        <w:trPr>
          <w:trHeight w:hRule="exact" w:val="415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6pt"/>
                <w:lang w:val="cs-CZ" w:eastAsia="cs-CZ" w:bidi="cs-CZ"/>
              </w:rPr>
              <w:t>G7005-60061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56" w:lineRule="exact"/>
              <w:ind w:left="280"/>
            </w:pPr>
            <w:r>
              <w:rPr>
                <w:rStyle w:val="Zkladntext6pt"/>
                <w:lang w:val="cs-CZ" w:eastAsia="cs-CZ" w:bidi="cs-CZ"/>
              </w:rPr>
              <w:t xml:space="preserve">Filament,high </w:t>
            </w:r>
            <w:r>
              <w:rPr>
                <w:rStyle w:val="Zkladntext6pt"/>
              </w:rPr>
              <w:t xml:space="preserve">temperature </w:t>
            </w:r>
            <w:r>
              <w:rPr>
                <w:rStyle w:val="Zkladntext6pt"/>
                <w:lang w:val="de-DE" w:eastAsia="de-DE" w:bidi="de-DE"/>
              </w:rPr>
              <w:t xml:space="preserve">EI </w:t>
            </w:r>
            <w:r>
              <w:rPr>
                <w:rStyle w:val="Zkladntext6pt"/>
              </w:rPr>
              <w:t xml:space="preserve">for </w:t>
            </w:r>
            <w:r>
              <w:rPr>
                <w:rStyle w:val="Zkladntext6pt"/>
                <w:lang w:val="cs-CZ" w:eastAsia="cs-CZ" w:bidi="cs-CZ"/>
              </w:rPr>
              <w:t>GCMS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ks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6pt"/>
              </w:rPr>
              <w:t>3665,25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  <w:lang w:val="cs-CZ" w:eastAsia="cs-CZ" w:bidi="cs-CZ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00"/>
              <w:jc w:val="right"/>
            </w:pPr>
            <w:r>
              <w:rPr>
                <w:rStyle w:val="Zkladntext6pt"/>
                <w:lang w:val="cs-CZ" w:eastAsia="cs-CZ" w:bidi="cs-CZ"/>
              </w:rPr>
              <w:t>7330,50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Zkladntext6pt"/>
                <w:lang w:val="cs-CZ" w:eastAsia="cs-CZ" w:bidi="cs-CZ"/>
              </w:rPr>
              <w:t>8869,91</w:t>
            </w:r>
          </w:p>
        </w:tc>
      </w:tr>
      <w:tr w:rsidR="00D91230">
        <w:trPr>
          <w:trHeight w:hRule="exact" w:val="235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6pt"/>
                <w:lang w:val="cs-CZ" w:eastAsia="cs-CZ" w:bidi="cs-CZ"/>
              </w:rPr>
              <w:t>122-7062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280"/>
            </w:pPr>
            <w:r>
              <w:rPr>
                <w:rStyle w:val="Zkladntext6pt"/>
              </w:rPr>
              <w:t>DB-WAX 60m, 0.25mm, 0.25u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ks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6pt"/>
              </w:rPr>
              <w:t>19278,00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00"/>
              <w:jc w:val="right"/>
            </w:pPr>
            <w:r>
              <w:rPr>
                <w:rStyle w:val="Zkladntext6pt"/>
                <w:lang w:val="cs-CZ" w:eastAsia="cs-CZ" w:bidi="cs-CZ"/>
              </w:rPr>
              <w:t>38556,00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Zkladntext6pt"/>
                <w:lang w:val="cs-CZ" w:eastAsia="cs-CZ" w:bidi="cs-CZ"/>
              </w:rPr>
              <w:t>46652,76</w:t>
            </w:r>
          </w:p>
        </w:tc>
      </w:tr>
      <w:tr w:rsidR="00D91230">
        <w:trPr>
          <w:trHeight w:hRule="exact" w:val="311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6pt"/>
                <w:lang w:val="cs-CZ" w:eastAsia="cs-CZ" w:bidi="cs-CZ"/>
              </w:rPr>
              <w:t>LUBPL70A-112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56" w:lineRule="exact"/>
              <w:ind w:left="280"/>
            </w:pPr>
            <w:r>
              <w:rPr>
                <w:rStyle w:val="Zkladntext6pt"/>
              </w:rPr>
              <w:t>LUT Syringe Filters PTFE, 25mm, 0,45|_im, pk/500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ks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6pt"/>
              </w:rPr>
              <w:t>7475,00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00"/>
              <w:jc w:val="right"/>
            </w:pPr>
            <w:r>
              <w:rPr>
                <w:rStyle w:val="Zkladntext6pt"/>
                <w:lang w:val="cs-CZ" w:eastAsia="cs-CZ" w:bidi="cs-CZ"/>
              </w:rPr>
              <w:t>7475,00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Zkladntext6pt"/>
                <w:lang w:val="cs-CZ" w:eastAsia="cs-CZ" w:bidi="cs-CZ"/>
              </w:rPr>
              <w:t>9044,75</w:t>
            </w:r>
          </w:p>
        </w:tc>
      </w:tr>
      <w:tr w:rsidR="00D91230">
        <w:trPr>
          <w:trHeight w:hRule="exact" w:val="235"/>
          <w:jc w:val="center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6pt"/>
                <w:lang w:val="cs-CZ" w:eastAsia="cs-CZ" w:bidi="cs-CZ"/>
              </w:rPr>
              <w:t>COL073630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280"/>
            </w:pPr>
            <w:r>
              <w:rPr>
                <w:rStyle w:val="Zkladntext6pt"/>
              </w:rPr>
              <w:t>Siltite Fingertite Ferrule 0.4 mm, pk/10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ks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6pt"/>
              </w:rPr>
              <w:t>2009,00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00"/>
              <w:jc w:val="right"/>
            </w:pPr>
            <w:r>
              <w:rPr>
                <w:rStyle w:val="Zkladntext6pt"/>
                <w:lang w:val="cs-CZ" w:eastAsia="cs-CZ" w:bidi="cs-CZ"/>
              </w:rPr>
              <w:t>10045,00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Zkladntext6pt"/>
                <w:lang w:val="cs-CZ" w:eastAsia="cs-CZ" w:bidi="cs-CZ"/>
              </w:rPr>
              <w:t>12154,45</w:t>
            </w:r>
          </w:p>
        </w:tc>
      </w:tr>
      <w:tr w:rsidR="00D91230">
        <w:trPr>
          <w:trHeight w:hRule="exact" w:val="195"/>
          <w:jc w:val="center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140"/>
            </w:pPr>
            <w:r>
              <w:rPr>
                <w:rStyle w:val="Zkladntext6pt"/>
                <w:lang w:val="cs-CZ" w:eastAsia="cs-CZ" w:bidi="cs-CZ"/>
              </w:rPr>
              <w:t>VPN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left="280"/>
            </w:pPr>
            <w:r>
              <w:rPr>
                <w:rStyle w:val="Zkladntext6pt"/>
                <w:lang w:val="cs-CZ" w:eastAsia="cs-CZ" w:bidi="cs-CZ"/>
              </w:rPr>
              <w:t>Doprava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D91230">
            <w:pPr>
              <w:framePr w:w="104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6pt"/>
              </w:rPr>
              <w:t>560,00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6pt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00"/>
              <w:jc w:val="right"/>
            </w:pPr>
            <w:r>
              <w:rPr>
                <w:rStyle w:val="Zkladntext6pt"/>
                <w:lang w:val="cs-CZ" w:eastAsia="cs-CZ" w:bidi="cs-CZ"/>
              </w:rPr>
              <w:t>560,00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230" w:rsidRDefault="00324FD7">
            <w:pPr>
              <w:pStyle w:val="Zkladntext1"/>
              <w:framePr w:w="10419" w:wrap="notBeside" w:vAnchor="text" w:hAnchor="text" w:xAlign="center" w:y="1"/>
              <w:shd w:val="clear" w:color="auto" w:fill="auto"/>
              <w:spacing w:before="0" w:line="120" w:lineRule="exact"/>
              <w:ind w:right="140"/>
              <w:jc w:val="right"/>
            </w:pPr>
            <w:r>
              <w:rPr>
                <w:rStyle w:val="Zkladntext6pt"/>
                <w:lang w:val="cs-CZ" w:eastAsia="cs-CZ" w:bidi="cs-CZ"/>
              </w:rPr>
              <w:t>677,60</w:t>
            </w:r>
          </w:p>
        </w:tc>
      </w:tr>
    </w:tbl>
    <w:p w:rsidR="00D91230" w:rsidRDefault="00D91230">
      <w:pPr>
        <w:rPr>
          <w:sz w:val="2"/>
          <w:szCs w:val="2"/>
        </w:rPr>
      </w:pPr>
    </w:p>
    <w:p w:rsidR="00D91230" w:rsidRDefault="00324FD7">
      <w:pPr>
        <w:pStyle w:val="Zkladntext30"/>
        <w:shd w:val="clear" w:color="auto" w:fill="auto"/>
        <w:tabs>
          <w:tab w:val="right" w:pos="10307"/>
          <w:tab w:val="right" w:pos="10312"/>
        </w:tabs>
        <w:spacing w:before="540" w:after="38" w:line="150" w:lineRule="exact"/>
        <w:ind w:left="7400"/>
        <w:jc w:val="both"/>
      </w:pPr>
      <w:r>
        <w:t>Celkem CZK bez DPH</w:t>
      </w:r>
      <w:r>
        <w:tab/>
        <w:t>63</w:t>
      </w:r>
      <w:r>
        <w:tab/>
        <w:t>966,50</w:t>
      </w:r>
    </w:p>
    <w:p w:rsidR="00D91230" w:rsidRDefault="00324FD7">
      <w:pPr>
        <w:pStyle w:val="Zkladntext70"/>
        <w:shd w:val="clear" w:color="auto" w:fill="auto"/>
        <w:tabs>
          <w:tab w:val="right" w:pos="9770"/>
          <w:tab w:val="right" w:pos="10307"/>
        </w:tabs>
        <w:spacing w:before="0" w:after="274" w:line="130" w:lineRule="exact"/>
        <w:ind w:left="8320"/>
      </w:pPr>
      <w:r>
        <w:t>21% DPH</w:t>
      </w:r>
      <w:r>
        <w:tab/>
        <w:t>13</w:t>
      </w:r>
      <w:r>
        <w:tab/>
        <w:t>432,97</w:t>
      </w:r>
    </w:p>
    <w:p w:rsidR="00D91230" w:rsidRDefault="00324FD7">
      <w:pPr>
        <w:pStyle w:val="Zkladntext30"/>
        <w:shd w:val="clear" w:color="auto" w:fill="auto"/>
        <w:tabs>
          <w:tab w:val="right" w:pos="10307"/>
          <w:tab w:val="right" w:pos="10303"/>
        </w:tabs>
        <w:spacing w:after="6183" w:line="150" w:lineRule="exact"/>
        <w:ind w:left="7160"/>
        <w:jc w:val="both"/>
      </w:pPr>
      <w:r>
        <w:t>Celkem CZK včetně DPH</w:t>
      </w:r>
      <w:r>
        <w:tab/>
        <w:t>77</w:t>
      </w:r>
      <w:r>
        <w:tab/>
        <w:t>399,47</w:t>
      </w:r>
    </w:p>
    <w:p w:rsidR="00D91230" w:rsidRDefault="00324FD7">
      <w:pPr>
        <w:pStyle w:val="Nadpis20"/>
        <w:keepNext/>
        <w:keepLines/>
        <w:shd w:val="clear" w:color="auto" w:fill="auto"/>
        <w:spacing w:before="0"/>
        <w:ind w:left="80" w:right="220"/>
      </w:pPr>
      <w:bookmarkStart w:id="2" w:name="bookmark1"/>
      <w:r>
        <w:t>Zákazník souhlasí se zasíláním faktur v elektronické podobě v souladu se zákonem č. 235/2004 Sb. o dani z přidané hodnoty, § 26, odst. 4., a to na e-mail:</w:t>
      </w:r>
      <w:bookmarkEnd w:id="2"/>
    </w:p>
    <w:sectPr w:rsidR="00D91230">
      <w:type w:val="continuous"/>
      <w:pgSz w:w="11909" w:h="16838"/>
      <w:pgMar w:top="150" w:right="633" w:bottom="178" w:left="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21" w:rsidRDefault="00C55721">
      <w:r>
        <w:separator/>
      </w:r>
    </w:p>
  </w:endnote>
  <w:endnote w:type="continuationSeparator" w:id="0">
    <w:p w:rsidR="00C55721" w:rsidRDefault="00C5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21" w:rsidRDefault="00C55721"/>
  </w:footnote>
  <w:footnote w:type="continuationSeparator" w:id="0">
    <w:p w:rsidR="00C55721" w:rsidRDefault="00C557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1230"/>
    <w:rsid w:val="00174E60"/>
    <w:rsid w:val="00256ED3"/>
    <w:rsid w:val="00324FD7"/>
    <w:rsid w:val="00C55721"/>
    <w:rsid w:val="00D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AD706-C237-4168-980C-5D73D1A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/>
      <w:bCs/>
      <w:i w:val="0"/>
      <w:iCs w:val="0"/>
      <w:smallCaps w:val="0"/>
      <w:strike w:val="0"/>
      <w:spacing w:val="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Zkladntext5Exact0">
    <w:name w:val="Základní text (5) Exact"/>
    <w:basedOn w:val="Zkladntext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5ptTun">
    <w:name w:val="Základní text + 6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pt">
    <w:name w:val="Základní text + 6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20" w:line="223" w:lineRule="exact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3"/>
      <w:sz w:val="10"/>
      <w:szCs w:val="1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"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9" w:lineRule="exact"/>
    </w:pPr>
    <w:rPr>
      <w:rFonts w:ascii="Century Gothic" w:eastAsia="Century Gothic" w:hAnsi="Century Gothic" w:cs="Century Gothic"/>
      <w:spacing w:val="-6"/>
      <w:sz w:val="13"/>
      <w:szCs w:val="1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240" w:line="243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Zavadilová Dana</dc:creator>
  <cp:lastModifiedBy>Pokorná Kateřina, Bc.</cp:lastModifiedBy>
  <cp:revision>2</cp:revision>
  <dcterms:created xsi:type="dcterms:W3CDTF">2020-06-04T09:34:00Z</dcterms:created>
  <dcterms:modified xsi:type="dcterms:W3CDTF">2020-06-04T09:39:00Z</dcterms:modified>
</cp:coreProperties>
</file>