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2C" w:rsidRPr="00620F16" w:rsidRDefault="00620F16" w:rsidP="00D012FD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12C2C" w:rsidRPr="001B05DD" w:rsidRDefault="00012C2C" w:rsidP="00D012FD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>SMLOUVA</w:t>
      </w:r>
      <w:r w:rsidR="00946450" w:rsidRPr="001B05DD">
        <w:rPr>
          <w:rFonts w:ascii="Franklin Gothic Book" w:hAnsi="Franklin Gothic Book"/>
          <w:b/>
          <w:sz w:val="24"/>
          <w:szCs w:val="24"/>
        </w:rPr>
        <w:t xml:space="preserve"> O POSKYTOVÁNÍ SLUŽEB</w:t>
      </w:r>
    </w:p>
    <w:p w:rsidR="00012C2C" w:rsidRPr="001B05DD" w:rsidRDefault="00012C2C" w:rsidP="00D012FD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 xml:space="preserve">uzavřená ve smyslu </w:t>
      </w:r>
      <w:proofErr w:type="spellStart"/>
      <w:r w:rsidRPr="001B05DD">
        <w:rPr>
          <w:rFonts w:ascii="Franklin Gothic Book" w:hAnsi="Franklin Gothic Book"/>
          <w:sz w:val="24"/>
          <w:szCs w:val="24"/>
        </w:rPr>
        <w:t>ust</w:t>
      </w:r>
      <w:proofErr w:type="spellEnd"/>
      <w:r w:rsidRPr="001B05DD">
        <w:rPr>
          <w:rFonts w:ascii="Franklin Gothic Book" w:hAnsi="Franklin Gothic Book"/>
          <w:sz w:val="24"/>
          <w:szCs w:val="24"/>
        </w:rPr>
        <w:t>. § 1746 odst. 2 zákona č. 89/2012 Sb., občanského zákoníku, v platném znění</w:t>
      </w:r>
      <w:r w:rsidR="00C7746A" w:rsidRPr="001B05DD">
        <w:rPr>
          <w:rFonts w:ascii="Franklin Gothic Book" w:hAnsi="Franklin Gothic Book"/>
          <w:sz w:val="24"/>
          <w:szCs w:val="24"/>
        </w:rPr>
        <w:t xml:space="preserve"> (dále jen „</w:t>
      </w:r>
      <w:r w:rsidR="00C7746A" w:rsidRPr="001B05DD">
        <w:rPr>
          <w:rFonts w:ascii="Franklin Gothic Book" w:hAnsi="Franklin Gothic Book"/>
          <w:b/>
          <w:sz w:val="24"/>
          <w:szCs w:val="24"/>
        </w:rPr>
        <w:t>občanský zákoník</w:t>
      </w:r>
      <w:r w:rsidR="00C7746A" w:rsidRPr="001B05DD">
        <w:rPr>
          <w:rFonts w:ascii="Franklin Gothic Book" w:hAnsi="Franklin Gothic Book"/>
          <w:sz w:val="24"/>
          <w:szCs w:val="24"/>
        </w:rPr>
        <w:t>“)</w:t>
      </w: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1B05DD" w:rsidRDefault="00DC05ED" w:rsidP="00D012F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/>
          <w:bCs/>
          <w:szCs w:val="24"/>
        </w:rPr>
      </w:pPr>
      <w:r w:rsidRPr="001B05DD"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 w:rsidRPr="001B05DD"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 w:rsidRPr="001B05DD"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 w:rsidRPr="001B05DD">
        <w:rPr>
          <w:rFonts w:ascii="Franklin Gothic Book" w:hAnsi="Franklin Gothic Book" w:cs="Arial"/>
          <w:b/>
          <w:bCs/>
          <w:szCs w:val="24"/>
        </w:rPr>
        <w:t>.</w:t>
      </w:r>
    </w:p>
    <w:p w:rsidR="00012C2C" w:rsidRPr="001B05DD" w:rsidRDefault="00012C2C" w:rsidP="00D012FD">
      <w:pPr>
        <w:pStyle w:val="NormalJustified"/>
        <w:keepNext/>
        <w:keepLines/>
        <w:spacing w:line="276" w:lineRule="auto"/>
        <w:ind w:left="2835" w:hanging="2835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 xml:space="preserve">se sídlem: </w:t>
      </w:r>
      <w:r w:rsidRPr="001B05DD">
        <w:rPr>
          <w:rFonts w:ascii="Franklin Gothic Book" w:hAnsi="Franklin Gothic Book" w:cs="Arial"/>
          <w:bCs/>
          <w:szCs w:val="24"/>
        </w:rPr>
        <w:tab/>
      </w:r>
      <w:r w:rsidR="00463309" w:rsidRPr="001B05DD">
        <w:rPr>
          <w:rFonts w:ascii="Franklin Gothic Book" w:hAnsi="Franklin Gothic Book" w:cs="Arial"/>
          <w:bCs/>
          <w:szCs w:val="24"/>
        </w:rPr>
        <w:t>Kostelní 1300/44, 170 00 Praha 7 - Holešovice</w:t>
      </w:r>
    </w:p>
    <w:p w:rsidR="00012C2C" w:rsidRPr="001B05DD" w:rsidRDefault="00DC05ED" w:rsidP="00463309">
      <w:pPr>
        <w:pStyle w:val="NormalJustified"/>
        <w:keepNext/>
        <w:keepLines/>
        <w:spacing w:line="276" w:lineRule="auto"/>
        <w:ind w:left="2830" w:hanging="2830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>zastoupené</w:t>
      </w:r>
      <w:r w:rsidR="00463309" w:rsidRPr="001B05DD">
        <w:rPr>
          <w:rFonts w:ascii="Franklin Gothic Book" w:hAnsi="Franklin Gothic Book" w:cs="Arial"/>
          <w:bCs/>
          <w:szCs w:val="24"/>
        </w:rPr>
        <w:t>:</w:t>
      </w:r>
      <w:r w:rsidR="00463309" w:rsidRPr="001B05DD">
        <w:rPr>
          <w:rFonts w:ascii="Franklin Gothic Book" w:hAnsi="Franklin Gothic Book" w:cs="Arial"/>
          <w:bCs/>
          <w:szCs w:val="24"/>
        </w:rPr>
        <w:tab/>
      </w:r>
      <w:r w:rsidR="00463309" w:rsidRPr="001B05DD">
        <w:rPr>
          <w:rFonts w:ascii="Franklin Gothic Book" w:hAnsi="Franklin Gothic Book" w:cs="Arial"/>
          <w:bCs/>
          <w:szCs w:val="24"/>
        </w:rPr>
        <w:tab/>
      </w:r>
      <w:proofErr w:type="spellStart"/>
      <w:r w:rsidR="004E6837">
        <w:rPr>
          <w:rFonts w:ascii="Franklin Gothic Book" w:hAnsi="Franklin Gothic Book" w:cs="Arial"/>
          <w:bCs/>
          <w:szCs w:val="24"/>
        </w:rPr>
        <w:t>xxx</w:t>
      </w:r>
      <w:proofErr w:type="spellEnd"/>
    </w:p>
    <w:p w:rsidR="00012C2C" w:rsidRPr="001B05DD" w:rsidRDefault="00FF67C9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IČO</w:t>
      </w:r>
      <w:r w:rsidR="00012C2C" w:rsidRPr="001B05DD">
        <w:rPr>
          <w:rFonts w:ascii="Franklin Gothic Book" w:hAnsi="Franklin Gothic Book" w:cs="Arial"/>
          <w:bCs/>
          <w:szCs w:val="24"/>
        </w:rPr>
        <w:t xml:space="preserve">: </w:t>
      </w:r>
      <w:r w:rsidR="00012C2C" w:rsidRPr="001B05DD">
        <w:rPr>
          <w:rFonts w:ascii="Franklin Gothic Book" w:hAnsi="Franklin Gothic Book" w:cs="Arial"/>
          <w:bCs/>
          <w:szCs w:val="24"/>
        </w:rPr>
        <w:tab/>
      </w:r>
      <w:r w:rsidR="00012C2C" w:rsidRPr="001B05DD">
        <w:rPr>
          <w:rFonts w:ascii="Franklin Gothic Book" w:hAnsi="Franklin Gothic Book" w:cs="Arial"/>
          <w:bCs/>
          <w:szCs w:val="24"/>
        </w:rPr>
        <w:tab/>
      </w:r>
      <w:r w:rsidR="00012C2C" w:rsidRPr="001B05DD">
        <w:rPr>
          <w:rFonts w:ascii="Franklin Gothic Book" w:hAnsi="Franklin Gothic Book" w:cs="Arial"/>
          <w:bCs/>
          <w:szCs w:val="24"/>
        </w:rPr>
        <w:tab/>
      </w:r>
      <w:r w:rsidR="00012C2C" w:rsidRPr="001B05DD">
        <w:rPr>
          <w:rFonts w:ascii="Franklin Gothic Book" w:hAnsi="Franklin Gothic Book" w:cs="Arial"/>
          <w:bCs/>
          <w:szCs w:val="24"/>
        </w:rPr>
        <w:tab/>
      </w:r>
      <w:r w:rsidR="00463309" w:rsidRPr="001B05DD">
        <w:rPr>
          <w:rFonts w:ascii="Franklin Gothic Book" w:hAnsi="Franklin Gothic Book" w:cs="Arial"/>
          <w:bCs/>
          <w:szCs w:val="24"/>
        </w:rPr>
        <w:t>75075741</w:t>
      </w:r>
    </w:p>
    <w:p w:rsidR="00012C2C" w:rsidRPr="001B05DD" w:rsidRDefault="00012C2C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>DIČ:</w:t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="00463309" w:rsidRPr="001B05DD">
        <w:rPr>
          <w:rFonts w:ascii="Franklin Gothic Book" w:hAnsi="Franklin Gothic Book" w:cs="Arial"/>
          <w:bCs/>
          <w:szCs w:val="24"/>
        </w:rPr>
        <w:t>CZ75075741</w:t>
      </w:r>
    </w:p>
    <w:p w:rsidR="00012C2C" w:rsidRPr="00BB0154" w:rsidRDefault="00012C2C" w:rsidP="00DC05E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BB0154">
        <w:rPr>
          <w:rFonts w:ascii="Franklin Gothic Book" w:hAnsi="Franklin Gothic Book" w:cs="Calibri"/>
          <w:sz w:val="24"/>
          <w:szCs w:val="24"/>
        </w:rPr>
        <w:t xml:space="preserve">kontaktní osoba: </w:t>
      </w:r>
      <w:r w:rsidR="004E6837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4E6837">
        <w:rPr>
          <w:rFonts w:ascii="Franklin Gothic Book" w:hAnsi="Franklin Gothic Book" w:cs="Calibri"/>
          <w:sz w:val="24"/>
          <w:szCs w:val="24"/>
        </w:rPr>
        <w:t>xxx</w:t>
      </w:r>
      <w:proofErr w:type="spellEnd"/>
      <w:r w:rsidRPr="00BB0154">
        <w:rPr>
          <w:rFonts w:ascii="Franklin Gothic Book" w:hAnsi="Franklin Gothic Book" w:cs="Calibri"/>
          <w:sz w:val="24"/>
          <w:szCs w:val="24"/>
        </w:rPr>
        <w:t xml:space="preserve">  </w:t>
      </w:r>
      <w:r w:rsidRPr="00BB0154">
        <w:rPr>
          <w:rFonts w:ascii="Franklin Gothic Book" w:hAnsi="Franklin Gothic Book" w:cs="Calibri"/>
          <w:sz w:val="24"/>
          <w:szCs w:val="24"/>
        </w:rPr>
        <w:tab/>
      </w:r>
    </w:p>
    <w:p w:rsidR="004543C9" w:rsidRPr="00BB0154" w:rsidRDefault="00012C2C" w:rsidP="00010179">
      <w:pPr>
        <w:keepNext/>
        <w:spacing w:line="276" w:lineRule="auto"/>
        <w:rPr>
          <w:rFonts w:ascii="Franklin Gothic Book" w:hAnsi="Franklin Gothic Book" w:cs="Calibri"/>
          <w:sz w:val="24"/>
          <w:szCs w:val="24"/>
        </w:rPr>
      </w:pPr>
      <w:r w:rsidRPr="00BB0154">
        <w:rPr>
          <w:rFonts w:ascii="Franklin Gothic Book" w:hAnsi="Franklin Gothic Book" w:cs="Calibri"/>
          <w:sz w:val="24"/>
          <w:szCs w:val="24"/>
        </w:rPr>
        <w:t>e-mail:</w:t>
      </w:r>
      <w:r w:rsidR="004E6837">
        <w:rPr>
          <w:rFonts w:ascii="Franklin Gothic Book" w:hAnsi="Franklin Gothic Book" w:cs="Calibri"/>
          <w:sz w:val="24"/>
          <w:szCs w:val="24"/>
        </w:rPr>
        <w:tab/>
      </w:r>
      <w:r w:rsidR="004E6837">
        <w:rPr>
          <w:rFonts w:ascii="Franklin Gothic Book" w:hAnsi="Franklin Gothic Book" w:cs="Calibri"/>
          <w:sz w:val="24"/>
          <w:szCs w:val="24"/>
        </w:rPr>
        <w:tab/>
      </w:r>
      <w:r w:rsidR="004E6837">
        <w:rPr>
          <w:rFonts w:ascii="Franklin Gothic Book" w:hAnsi="Franklin Gothic Book" w:cs="Calibri"/>
          <w:sz w:val="24"/>
          <w:szCs w:val="24"/>
        </w:rPr>
        <w:tab/>
      </w:r>
      <w:r w:rsidR="004E6837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4E6837">
        <w:rPr>
          <w:rFonts w:ascii="Franklin Gothic Book" w:hAnsi="Franklin Gothic Book" w:cs="Calibri"/>
          <w:sz w:val="24"/>
          <w:szCs w:val="24"/>
        </w:rPr>
        <w:t>xxx</w:t>
      </w:r>
      <w:proofErr w:type="spellEnd"/>
      <w:r w:rsidRPr="00BB0154">
        <w:rPr>
          <w:rFonts w:ascii="Franklin Gothic Book" w:hAnsi="Franklin Gothic Book" w:cs="Calibri"/>
          <w:sz w:val="24"/>
          <w:szCs w:val="24"/>
        </w:rPr>
        <w:tab/>
      </w:r>
      <w:r w:rsidR="00010179" w:rsidRPr="00BB0154">
        <w:rPr>
          <w:rFonts w:ascii="Franklin Gothic Book" w:hAnsi="Franklin Gothic Book" w:cs="Calibri"/>
          <w:sz w:val="24"/>
          <w:szCs w:val="24"/>
        </w:rPr>
        <w:tab/>
      </w:r>
      <w:r w:rsidR="00010179" w:rsidRPr="00BB0154">
        <w:rPr>
          <w:rFonts w:ascii="Franklin Gothic Book" w:hAnsi="Franklin Gothic Book" w:cs="Calibri"/>
          <w:sz w:val="24"/>
          <w:szCs w:val="24"/>
        </w:rPr>
        <w:tab/>
      </w:r>
    </w:p>
    <w:p w:rsidR="00012C2C" w:rsidRPr="00010179" w:rsidRDefault="00012C2C" w:rsidP="00010179">
      <w:pPr>
        <w:keepNext/>
        <w:spacing w:line="276" w:lineRule="auto"/>
        <w:rPr>
          <w:rFonts w:ascii="Franklin Gothic Book" w:hAnsi="Franklin Gothic Book" w:cs="Arial"/>
          <w:bCs/>
          <w:kern w:val="28"/>
          <w:sz w:val="24"/>
          <w:szCs w:val="24"/>
        </w:rPr>
      </w:pPr>
      <w:r w:rsidRPr="00BB0154">
        <w:rPr>
          <w:rFonts w:ascii="Franklin Gothic Book" w:hAnsi="Franklin Gothic Book" w:cs="Arial"/>
          <w:bCs/>
          <w:kern w:val="28"/>
          <w:sz w:val="24"/>
          <w:szCs w:val="24"/>
        </w:rPr>
        <w:t>tel.:</w:t>
      </w:r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proofErr w:type="spellStart"/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  <w:proofErr w:type="spellEnd"/>
      <w:r w:rsidR="004E6837">
        <w:rPr>
          <w:rFonts w:ascii="Franklin Gothic Book" w:hAnsi="Franklin Gothic Book" w:cs="Arial"/>
          <w:bCs/>
          <w:kern w:val="28"/>
          <w:sz w:val="24"/>
          <w:szCs w:val="24"/>
        </w:rPr>
        <w:t xml:space="preserve">  </w:t>
      </w:r>
      <w:r w:rsidRPr="00BB0154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010179" w:rsidRPr="00BB0154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010179" w:rsidRPr="00BB0154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010179" w:rsidRPr="00BB0154">
        <w:rPr>
          <w:rFonts w:ascii="Franklin Gothic Book" w:hAnsi="Franklin Gothic Book" w:cs="Arial"/>
          <w:bCs/>
          <w:kern w:val="28"/>
          <w:sz w:val="24"/>
          <w:szCs w:val="24"/>
        </w:rPr>
        <w:tab/>
      </w: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(dále jen „</w:t>
      </w:r>
      <w:r w:rsidRPr="001B05DD">
        <w:rPr>
          <w:rFonts w:ascii="Franklin Gothic Book" w:hAnsi="Franklin Gothic Book"/>
          <w:b/>
          <w:sz w:val="24"/>
          <w:szCs w:val="24"/>
        </w:rPr>
        <w:t>objednatel</w:t>
      </w:r>
      <w:r w:rsidRPr="001B05DD">
        <w:rPr>
          <w:rFonts w:ascii="Franklin Gothic Book" w:hAnsi="Franklin Gothic Book"/>
          <w:sz w:val="24"/>
          <w:szCs w:val="24"/>
        </w:rPr>
        <w:t>“)</w:t>
      </w:r>
    </w:p>
    <w:p w:rsidR="00012C2C" w:rsidRPr="001B05D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</w:p>
    <w:p w:rsidR="00012C2C" w:rsidRPr="001B05D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a</w:t>
      </w: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bCs/>
          <w:sz w:val="24"/>
          <w:szCs w:val="24"/>
        </w:rPr>
      </w:pPr>
    </w:p>
    <w:p w:rsidR="00012C2C" w:rsidRDefault="00EE076B" w:rsidP="00D012FD">
      <w:pPr>
        <w:keepLines/>
        <w:suppressAutoHyphens/>
        <w:spacing w:line="276" w:lineRule="auto"/>
        <w:rPr>
          <w:rFonts w:ascii="Franklin Gothic Book" w:hAnsi="Franklin Gothic Book" w:cs="Arial"/>
          <w:b/>
          <w:sz w:val="24"/>
          <w:szCs w:val="24"/>
        </w:rPr>
      </w:pPr>
      <w:r w:rsidRPr="00BB0154">
        <w:rPr>
          <w:rFonts w:ascii="Franklin Gothic Book" w:hAnsi="Franklin Gothic Book" w:cs="Arial"/>
          <w:b/>
          <w:sz w:val="24"/>
          <w:szCs w:val="24"/>
        </w:rPr>
        <w:t>Barbora Valentová</w:t>
      </w:r>
    </w:p>
    <w:p w:rsidR="007F3258" w:rsidRDefault="00C7778E" w:rsidP="00D012FD">
      <w:pPr>
        <w:keepLines/>
        <w:suppressAutoHyphens/>
        <w:spacing w:line="276" w:lineRule="auto"/>
        <w:rPr>
          <w:rFonts w:ascii="Franklin Gothic Medium" w:hAnsi="Franklin Gothic Medium" w:cs="Arial"/>
          <w:sz w:val="24"/>
          <w:szCs w:val="24"/>
        </w:rPr>
      </w:pPr>
      <w:r w:rsidRPr="00CF34CF">
        <w:rPr>
          <w:rFonts w:ascii="Franklin Gothic Medium" w:hAnsi="Franklin Gothic Medium" w:cs="Arial"/>
          <w:sz w:val="24"/>
          <w:szCs w:val="24"/>
        </w:rPr>
        <w:t xml:space="preserve">Blažejov </w:t>
      </w:r>
    </w:p>
    <w:p w:rsidR="004543C9" w:rsidRPr="00CF34CF" w:rsidRDefault="00012C2C" w:rsidP="00D012FD">
      <w:pPr>
        <w:keepLines/>
        <w:suppressAutoHyphens/>
        <w:spacing w:line="276" w:lineRule="auto"/>
        <w:rPr>
          <w:rFonts w:ascii="Franklin Gothic Medium" w:hAnsi="Franklin Gothic Medium" w:cs="Arial"/>
          <w:sz w:val="24"/>
          <w:szCs w:val="24"/>
        </w:rPr>
      </w:pPr>
      <w:r w:rsidRPr="00CF34CF">
        <w:rPr>
          <w:rFonts w:ascii="Franklin Gothic Medium" w:hAnsi="Franklin Gothic Medium" w:cs="Arial"/>
          <w:sz w:val="24"/>
          <w:szCs w:val="24"/>
        </w:rPr>
        <w:t>IČO:</w:t>
      </w:r>
      <w:r w:rsidR="007F3258">
        <w:rPr>
          <w:rFonts w:ascii="Franklin Gothic Medium" w:hAnsi="Franklin Gothic Medium" w:cs="Arial"/>
          <w:sz w:val="24"/>
          <w:szCs w:val="24"/>
        </w:rPr>
        <w:t xml:space="preserve">  </w:t>
      </w:r>
      <w:r w:rsidR="00EE076B" w:rsidRPr="00CF34CF">
        <w:rPr>
          <w:rFonts w:ascii="Franklin Gothic Medium" w:hAnsi="Franklin Gothic Medium" w:cs="Arial"/>
          <w:sz w:val="24"/>
          <w:szCs w:val="24"/>
        </w:rPr>
        <w:t>04537963</w:t>
      </w:r>
      <w:r w:rsidRPr="00CF34CF">
        <w:rPr>
          <w:rFonts w:ascii="Franklin Gothic Medium" w:hAnsi="Franklin Gothic Medium" w:cs="Arial"/>
          <w:sz w:val="24"/>
          <w:szCs w:val="24"/>
        </w:rPr>
        <w:tab/>
      </w:r>
      <w:r w:rsidR="00CE250B" w:rsidRPr="00CF34CF">
        <w:rPr>
          <w:rFonts w:ascii="Franklin Gothic Medium" w:hAnsi="Franklin Gothic Medium" w:cs="Arial"/>
          <w:sz w:val="24"/>
          <w:szCs w:val="24"/>
        </w:rPr>
        <w:tab/>
      </w:r>
      <w:r w:rsidR="00CE250B" w:rsidRPr="00CF34CF">
        <w:rPr>
          <w:rFonts w:ascii="Franklin Gothic Medium" w:hAnsi="Franklin Gothic Medium" w:cs="Arial"/>
          <w:sz w:val="24"/>
          <w:szCs w:val="24"/>
        </w:rPr>
        <w:tab/>
      </w:r>
      <w:r w:rsidR="00CE250B" w:rsidRPr="00CF34CF">
        <w:rPr>
          <w:rFonts w:ascii="Franklin Gothic Medium" w:hAnsi="Franklin Gothic Medium" w:cs="Arial"/>
          <w:sz w:val="24"/>
          <w:szCs w:val="24"/>
        </w:rPr>
        <w:tab/>
      </w:r>
    </w:p>
    <w:p w:rsidR="004543C9" w:rsidRPr="00CF34CF" w:rsidRDefault="004543C9" w:rsidP="004543C9">
      <w:pPr>
        <w:keepNext/>
        <w:spacing w:line="276" w:lineRule="auto"/>
        <w:ind w:left="2835" w:hanging="2835"/>
        <w:rPr>
          <w:rFonts w:ascii="Franklin Gothic Medium" w:hAnsi="Franklin Gothic Medium" w:cs="Calibri"/>
          <w:sz w:val="24"/>
          <w:szCs w:val="24"/>
        </w:rPr>
      </w:pPr>
      <w:r w:rsidRPr="00CF34CF">
        <w:rPr>
          <w:rFonts w:ascii="Franklin Gothic Medium" w:hAnsi="Franklin Gothic Medium" w:cs="Calibri"/>
          <w:sz w:val="24"/>
          <w:szCs w:val="24"/>
        </w:rPr>
        <w:t>bankovní spojení:</w:t>
      </w:r>
      <w:r w:rsidR="00BB0154" w:rsidRPr="00CF34CF">
        <w:rPr>
          <w:rFonts w:ascii="Franklin Gothic Medium" w:hAnsi="Franklin Gothic Medium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3258">
        <w:rPr>
          <w:rFonts w:ascii="Franklin Gothic Medium" w:hAnsi="Franklin Gothic Medium"/>
          <w:color w:val="222222"/>
          <w:sz w:val="24"/>
          <w:szCs w:val="24"/>
          <w:shd w:val="clear" w:color="auto" w:fill="FFFFFF"/>
        </w:rPr>
        <w:t>xxx</w:t>
      </w:r>
      <w:proofErr w:type="spellEnd"/>
    </w:p>
    <w:p w:rsidR="00CF34CF" w:rsidRPr="00CF34CF" w:rsidRDefault="00CF34CF" w:rsidP="00CF34CF">
      <w:pPr>
        <w:keepNext/>
        <w:spacing w:line="276" w:lineRule="auto"/>
        <w:ind w:left="2835" w:hanging="2835"/>
        <w:rPr>
          <w:rFonts w:ascii="Franklin Gothic Medium" w:hAnsi="Franklin Gothic Medium" w:cs="Arial"/>
          <w:sz w:val="24"/>
          <w:szCs w:val="24"/>
        </w:rPr>
      </w:pPr>
      <w:r w:rsidRPr="00CF34CF">
        <w:rPr>
          <w:rFonts w:ascii="Franklin Gothic Medium" w:hAnsi="Franklin Gothic Medium" w:cs="Calibri"/>
          <w:sz w:val="24"/>
          <w:szCs w:val="24"/>
        </w:rPr>
        <w:t xml:space="preserve">číslo účtu: </w:t>
      </w:r>
      <w:proofErr w:type="spellStart"/>
      <w:r w:rsidR="007F3258">
        <w:rPr>
          <w:rFonts w:ascii="Franklin Gothic Medium" w:hAnsi="Franklin Gothic Medium" w:cs="Calibri"/>
          <w:sz w:val="24"/>
          <w:szCs w:val="24"/>
        </w:rPr>
        <w:t>xxx</w:t>
      </w:r>
      <w:proofErr w:type="spellEnd"/>
    </w:p>
    <w:p w:rsidR="00012C2C" w:rsidRPr="001B05DD" w:rsidRDefault="00012C2C" w:rsidP="00D012FD">
      <w:pPr>
        <w:keepLines/>
        <w:suppressAutoHyphens/>
        <w:spacing w:line="276" w:lineRule="auto"/>
        <w:rPr>
          <w:rFonts w:ascii="Franklin Gothic Book" w:hAnsi="Franklin Gothic Book" w:cs="Arial"/>
          <w:sz w:val="24"/>
          <w:szCs w:val="24"/>
        </w:rPr>
      </w:pPr>
    </w:p>
    <w:p w:rsidR="00012C2C" w:rsidRPr="001B05DD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ab/>
      </w: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  <w:r w:rsidRPr="001B05DD">
        <w:rPr>
          <w:rFonts w:ascii="Franklin Gothic Book" w:hAnsi="Franklin Gothic Book"/>
          <w:spacing w:val="-5"/>
          <w:sz w:val="24"/>
          <w:szCs w:val="24"/>
        </w:rPr>
        <w:t>(dále jen „</w:t>
      </w:r>
      <w:r w:rsidRPr="001B05DD">
        <w:rPr>
          <w:rFonts w:ascii="Franklin Gothic Book" w:hAnsi="Franklin Gothic Book"/>
          <w:b/>
          <w:spacing w:val="-5"/>
          <w:sz w:val="24"/>
          <w:szCs w:val="24"/>
        </w:rPr>
        <w:t>poskytovatel</w:t>
      </w:r>
      <w:r w:rsidRPr="001B05DD">
        <w:rPr>
          <w:rFonts w:ascii="Franklin Gothic Book" w:hAnsi="Franklin Gothic Book"/>
          <w:spacing w:val="-5"/>
          <w:sz w:val="24"/>
          <w:szCs w:val="24"/>
        </w:rPr>
        <w:t>“)</w:t>
      </w:r>
    </w:p>
    <w:p w:rsidR="00012C2C" w:rsidRPr="001B05D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1B05D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(objednatel a poskytovatel dále společně též jako „</w:t>
      </w:r>
      <w:r w:rsidRPr="001B05DD">
        <w:rPr>
          <w:rFonts w:ascii="Franklin Gothic Book" w:hAnsi="Franklin Gothic Book"/>
          <w:b/>
          <w:sz w:val="24"/>
          <w:szCs w:val="24"/>
        </w:rPr>
        <w:t>smluvní strany</w:t>
      </w:r>
      <w:r w:rsidRPr="001B05DD">
        <w:rPr>
          <w:rFonts w:ascii="Franklin Gothic Book" w:hAnsi="Franklin Gothic Book"/>
          <w:sz w:val="24"/>
          <w:szCs w:val="24"/>
        </w:rPr>
        <w:t>“ či jednotlivě jako „</w:t>
      </w:r>
      <w:r w:rsidRPr="001B05DD">
        <w:rPr>
          <w:rFonts w:ascii="Franklin Gothic Book" w:hAnsi="Franklin Gothic Book"/>
          <w:b/>
          <w:sz w:val="24"/>
          <w:szCs w:val="24"/>
        </w:rPr>
        <w:t>smluvní strana</w:t>
      </w:r>
      <w:r w:rsidRPr="001B05DD">
        <w:rPr>
          <w:rFonts w:ascii="Franklin Gothic Book" w:hAnsi="Franklin Gothic Book"/>
          <w:sz w:val="24"/>
          <w:szCs w:val="24"/>
        </w:rPr>
        <w:t>“),</w:t>
      </w:r>
    </w:p>
    <w:p w:rsidR="00012C2C" w:rsidRPr="001B05D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1B05D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 xml:space="preserve">uzavírají níže uvedeného dne, měsíce a roku ve smyslu </w:t>
      </w:r>
      <w:proofErr w:type="spellStart"/>
      <w:r w:rsidRPr="001B05DD">
        <w:rPr>
          <w:rFonts w:ascii="Franklin Gothic Book" w:hAnsi="Franklin Gothic Book"/>
          <w:sz w:val="24"/>
          <w:szCs w:val="24"/>
        </w:rPr>
        <w:t>ust</w:t>
      </w:r>
      <w:proofErr w:type="spellEnd"/>
      <w:r w:rsidRPr="001B05DD">
        <w:rPr>
          <w:rFonts w:ascii="Franklin Gothic Book" w:hAnsi="Franklin Gothic Book"/>
          <w:sz w:val="24"/>
          <w:szCs w:val="24"/>
        </w:rPr>
        <w:t>. § 1746 odst. 2 zákona č. 89/2012 Sb., občanského zákoníku, v platném znění (dále jen „</w:t>
      </w:r>
      <w:r w:rsidRPr="001B05DD">
        <w:rPr>
          <w:rFonts w:ascii="Franklin Gothic Book" w:hAnsi="Franklin Gothic Book"/>
          <w:b/>
          <w:sz w:val="24"/>
          <w:szCs w:val="24"/>
        </w:rPr>
        <w:t>občanský zákoník</w:t>
      </w:r>
      <w:r w:rsidRPr="001B05DD">
        <w:rPr>
          <w:rFonts w:ascii="Franklin Gothic Book" w:hAnsi="Franklin Gothic Book"/>
          <w:sz w:val="24"/>
          <w:szCs w:val="24"/>
        </w:rPr>
        <w:t>“), tuto smlouvu (dále jen „</w:t>
      </w:r>
      <w:r w:rsidRPr="001B05DD">
        <w:rPr>
          <w:rFonts w:ascii="Franklin Gothic Book" w:hAnsi="Franklin Gothic Book"/>
          <w:b/>
          <w:sz w:val="24"/>
          <w:szCs w:val="24"/>
        </w:rPr>
        <w:t>smlouva</w:t>
      </w:r>
      <w:r w:rsidRPr="001B05DD">
        <w:rPr>
          <w:rFonts w:ascii="Franklin Gothic Book" w:hAnsi="Franklin Gothic Book"/>
          <w:sz w:val="24"/>
          <w:szCs w:val="24"/>
        </w:rPr>
        <w:t>“)</w:t>
      </w:r>
    </w:p>
    <w:p w:rsidR="00012C2C" w:rsidRPr="001B05DD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>I.</w:t>
      </w:r>
    </w:p>
    <w:p w:rsidR="00012C2C" w:rsidRPr="001B05DD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 xml:space="preserve"> Předmět</w:t>
      </w:r>
      <w:r w:rsidR="00F61E48" w:rsidRPr="001B05DD">
        <w:rPr>
          <w:rFonts w:ascii="Franklin Gothic Book" w:hAnsi="Franklin Gothic Book"/>
          <w:b/>
          <w:sz w:val="24"/>
          <w:szCs w:val="24"/>
        </w:rPr>
        <w:t xml:space="preserve"> </w:t>
      </w:r>
      <w:r w:rsidRPr="001B05DD">
        <w:rPr>
          <w:rFonts w:ascii="Franklin Gothic Book" w:hAnsi="Franklin Gothic Book"/>
          <w:b/>
          <w:sz w:val="24"/>
          <w:szCs w:val="24"/>
        </w:rPr>
        <w:t>smlouvy</w:t>
      </w:r>
    </w:p>
    <w:p w:rsidR="00FF67C9" w:rsidRDefault="00012C2C" w:rsidP="00524BA1">
      <w:pPr>
        <w:pStyle w:val="Zkladntext3"/>
        <w:widowControl/>
        <w:numPr>
          <w:ilvl w:val="0"/>
          <w:numId w:val="48"/>
        </w:numPr>
        <w:autoSpaceDE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524BA1">
        <w:rPr>
          <w:rFonts w:ascii="Franklin Gothic Book" w:hAnsi="Franklin Gothic Book"/>
          <w:sz w:val="24"/>
          <w:szCs w:val="24"/>
        </w:rPr>
        <w:t>Poskytovatel se zavazuje poskytovat objednateli služby</w:t>
      </w:r>
      <w:r w:rsidR="00BB0154" w:rsidRPr="00524BA1">
        <w:rPr>
          <w:rFonts w:ascii="Franklin Gothic Book" w:hAnsi="Franklin Gothic Book"/>
          <w:sz w:val="24"/>
          <w:szCs w:val="24"/>
        </w:rPr>
        <w:t xml:space="preserve">: </w:t>
      </w:r>
      <w:r w:rsidR="00524BA1">
        <w:rPr>
          <w:rFonts w:ascii="Franklin Gothic Book" w:hAnsi="Franklin Gothic Book" w:cs="Arial"/>
          <w:sz w:val="24"/>
          <w:szCs w:val="24"/>
        </w:rPr>
        <w:t xml:space="preserve">čištění a údržba sbírkových </w:t>
      </w:r>
      <w:r w:rsidR="00FF67C9">
        <w:rPr>
          <w:rFonts w:ascii="Franklin Gothic Book" w:hAnsi="Franklin Gothic Book" w:cs="Arial"/>
          <w:sz w:val="24"/>
          <w:szCs w:val="24"/>
        </w:rPr>
        <w:t xml:space="preserve">předmětů depozitářů lesnictví, </w:t>
      </w:r>
      <w:r w:rsidR="00524BA1">
        <w:rPr>
          <w:rFonts w:ascii="Franklin Gothic Book" w:hAnsi="Franklin Gothic Book" w:cs="Arial"/>
          <w:sz w:val="24"/>
          <w:szCs w:val="24"/>
        </w:rPr>
        <w:t>myslivosti</w:t>
      </w:r>
      <w:r w:rsidR="00FF67C9">
        <w:rPr>
          <w:rFonts w:ascii="Franklin Gothic Book" w:hAnsi="Franklin Gothic Book" w:cs="Arial"/>
          <w:sz w:val="24"/>
          <w:szCs w:val="24"/>
        </w:rPr>
        <w:t xml:space="preserve"> a rybářství</w:t>
      </w:r>
      <w:r w:rsidR="00524BA1">
        <w:rPr>
          <w:rFonts w:ascii="Franklin Gothic Book" w:hAnsi="Franklin Gothic Book" w:cs="Calibri"/>
          <w:sz w:val="24"/>
          <w:szCs w:val="24"/>
        </w:rPr>
        <w:t xml:space="preserve"> </w:t>
      </w:r>
      <w:r w:rsidR="00524BA1">
        <w:rPr>
          <w:rFonts w:ascii="Franklin Gothic Book" w:hAnsi="Franklin Gothic Book"/>
          <w:sz w:val="24"/>
          <w:szCs w:val="24"/>
        </w:rPr>
        <w:t xml:space="preserve">(dále jen </w:t>
      </w:r>
      <w:r w:rsidR="00524BA1">
        <w:rPr>
          <w:rFonts w:ascii="Franklin Gothic Book" w:hAnsi="Franklin Gothic Book"/>
          <w:b/>
          <w:sz w:val="24"/>
          <w:szCs w:val="24"/>
        </w:rPr>
        <w:t>„služby</w:t>
      </w:r>
      <w:r w:rsidR="00FF67C9">
        <w:rPr>
          <w:rFonts w:ascii="Franklin Gothic Book" w:hAnsi="Franklin Gothic Book"/>
          <w:sz w:val="24"/>
          <w:szCs w:val="24"/>
        </w:rPr>
        <w:t>“),</w:t>
      </w:r>
    </w:p>
    <w:p w:rsidR="00FF67C9" w:rsidRDefault="00FF67C9" w:rsidP="00FF67C9">
      <w:pPr>
        <w:pStyle w:val="Zkladntext3"/>
        <w:widowControl/>
        <w:autoSpaceDE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Předpokládaný rozsah: </w:t>
      </w:r>
      <w:proofErr w:type="spellStart"/>
      <w:r w:rsidR="00CF1FE5">
        <w:rPr>
          <w:rFonts w:ascii="Franklin Gothic Book" w:hAnsi="Franklin Gothic Book"/>
          <w:sz w:val="24"/>
          <w:szCs w:val="24"/>
        </w:rPr>
        <w:t>xxx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hodin.</w:t>
      </w:r>
    </w:p>
    <w:p w:rsidR="00826359" w:rsidRPr="00FF67C9" w:rsidRDefault="00FF67C9" w:rsidP="00FF67C9">
      <w:pPr>
        <w:pStyle w:val="Zkladntext3"/>
        <w:widowControl/>
        <w:numPr>
          <w:ilvl w:val="0"/>
          <w:numId w:val="48"/>
        </w:numPr>
        <w:autoSpaceDE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O</w:t>
      </w:r>
      <w:r w:rsidR="00524BA1">
        <w:rPr>
          <w:rFonts w:ascii="Franklin Gothic Book" w:hAnsi="Franklin Gothic Book"/>
          <w:sz w:val="24"/>
          <w:szCs w:val="24"/>
        </w:rPr>
        <w:t>bjednatel se zavazuje platit poskytovateli odměnu dle této smlouvy.</w:t>
      </w:r>
    </w:p>
    <w:p w:rsidR="00CE250B" w:rsidRDefault="00CE250B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II.</w:t>
      </w:r>
    </w:p>
    <w:p w:rsidR="00F61E48" w:rsidRPr="001B05DD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lastRenderedPageBreak/>
        <w:t>Poskytování služeb</w:t>
      </w:r>
    </w:p>
    <w:p w:rsidR="00946450" w:rsidRPr="00891650" w:rsidRDefault="00946450" w:rsidP="008916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 w:cs="Calibri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 xml:space="preserve">Poskytovatel bude poskytovat služby </w:t>
      </w:r>
      <w:r w:rsidR="00FF67C9">
        <w:rPr>
          <w:rFonts w:ascii="Franklin Gothic Book" w:hAnsi="Franklin Gothic Book"/>
          <w:sz w:val="24"/>
          <w:szCs w:val="24"/>
        </w:rPr>
        <w:t>na P</w:t>
      </w:r>
      <w:r w:rsidR="00DC0730">
        <w:rPr>
          <w:rFonts w:ascii="Franklin Gothic Book" w:hAnsi="Franklin Gothic Book"/>
          <w:sz w:val="24"/>
          <w:szCs w:val="24"/>
        </w:rPr>
        <w:t>obočce</w:t>
      </w:r>
      <w:r w:rsidR="00891650">
        <w:rPr>
          <w:rFonts w:ascii="Franklin Gothic Book" w:hAnsi="Franklin Gothic Book"/>
          <w:sz w:val="24"/>
          <w:szCs w:val="24"/>
        </w:rPr>
        <w:t xml:space="preserve"> Ohrada</w:t>
      </w:r>
      <w:r w:rsidR="004543C9">
        <w:rPr>
          <w:rFonts w:ascii="Franklin Gothic Book" w:hAnsi="Franklin Gothic Book"/>
          <w:sz w:val="24"/>
          <w:szCs w:val="24"/>
        </w:rPr>
        <w:t xml:space="preserve"> </w:t>
      </w:r>
      <w:r w:rsidR="00891650">
        <w:rPr>
          <w:rFonts w:ascii="Franklin Gothic Book" w:hAnsi="Franklin Gothic Book"/>
          <w:sz w:val="24"/>
          <w:szCs w:val="24"/>
        </w:rPr>
        <w:t xml:space="preserve">na adrese </w:t>
      </w:r>
      <w:r w:rsidR="00891650" w:rsidRPr="00891650">
        <w:rPr>
          <w:rFonts w:ascii="Franklin Gothic Book" w:hAnsi="Franklin Gothic Book"/>
          <w:sz w:val="24"/>
          <w:szCs w:val="24"/>
        </w:rPr>
        <w:t>Ohrada 17, 373 41</w:t>
      </w:r>
      <w:r w:rsidR="00891650">
        <w:rPr>
          <w:rFonts w:ascii="Franklin Gothic Book" w:hAnsi="Franklin Gothic Book"/>
          <w:sz w:val="24"/>
          <w:szCs w:val="24"/>
        </w:rPr>
        <w:t xml:space="preserve"> </w:t>
      </w:r>
      <w:r w:rsidR="00891650" w:rsidRPr="00891650">
        <w:rPr>
          <w:rFonts w:ascii="Franklin Gothic Book" w:hAnsi="Franklin Gothic Book"/>
          <w:sz w:val="24"/>
          <w:szCs w:val="24"/>
        </w:rPr>
        <w:t>Hluboká nad Vltavou </w:t>
      </w:r>
      <w:r w:rsidRPr="001B05DD">
        <w:rPr>
          <w:rFonts w:ascii="Franklin Gothic Book" w:hAnsi="Franklin Gothic Book"/>
          <w:sz w:val="24"/>
          <w:szCs w:val="24"/>
        </w:rPr>
        <w:t>v </w:t>
      </w:r>
      <w:r w:rsidR="00CA2C62">
        <w:rPr>
          <w:rFonts w:ascii="Franklin Gothic Book" w:hAnsi="Franklin Gothic Book"/>
          <w:sz w:val="24"/>
          <w:szCs w:val="24"/>
        </w:rPr>
        <w:t>návaznosti na potřeby objednatele</w:t>
      </w:r>
      <w:r w:rsidR="00EC4248" w:rsidRPr="001B05DD">
        <w:rPr>
          <w:rFonts w:ascii="Franklin Gothic Book" w:hAnsi="Franklin Gothic Book"/>
          <w:sz w:val="24"/>
          <w:szCs w:val="24"/>
        </w:rPr>
        <w:t xml:space="preserve"> dle jeho </w:t>
      </w:r>
      <w:r w:rsidR="00EC4248" w:rsidRPr="00444280">
        <w:rPr>
          <w:rFonts w:ascii="Franklin Gothic Book" w:hAnsi="Franklin Gothic Book"/>
          <w:sz w:val="24"/>
          <w:szCs w:val="24"/>
        </w:rPr>
        <w:t>pokynů</w:t>
      </w:r>
      <w:r w:rsidR="00FF67C9">
        <w:rPr>
          <w:rFonts w:ascii="Franklin Gothic Book" w:hAnsi="Franklin Gothic Book"/>
          <w:sz w:val="24"/>
          <w:szCs w:val="24"/>
        </w:rPr>
        <w:t>, v rozsahu stanoveném na základě požadavků objednatele</w:t>
      </w:r>
      <w:r w:rsidR="00B61CE8">
        <w:rPr>
          <w:rFonts w:ascii="Franklin Gothic Book" w:hAnsi="Franklin Gothic Book"/>
          <w:sz w:val="24"/>
          <w:szCs w:val="24"/>
        </w:rPr>
        <w:t>.</w:t>
      </w:r>
    </w:p>
    <w:p w:rsidR="00B91F16" w:rsidRPr="001B05DD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>Poskytovatel prohlašuje, že je oprávněn poskytovat služby, které jsou předmětem této smlouvy.</w:t>
      </w:r>
    </w:p>
    <w:p w:rsidR="00B91F16" w:rsidRPr="001B05DD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1B05DD">
        <w:rPr>
          <w:rFonts w:ascii="Franklin Gothic Book" w:hAnsi="Franklin Gothic Book"/>
          <w:sz w:val="24"/>
          <w:szCs w:val="24"/>
        </w:rPr>
        <w:t>.</w:t>
      </w:r>
    </w:p>
    <w:p w:rsidR="00EC4248" w:rsidRPr="001B05DD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prohlašuje, že se seznámil se všemi interními předpisy objednatele, které jsou relevantní pro poskytování služeb, a zavazuje se jimi řídit.</w:t>
      </w:r>
    </w:p>
    <w:p w:rsidR="00617B2F" w:rsidRPr="001B05DD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je povinen postupovat při poskytování služeb objednatele poctivě a pečliv</w:t>
      </w:r>
      <w:r w:rsidR="00CA2C62">
        <w:rPr>
          <w:rFonts w:ascii="Franklin Gothic Book" w:hAnsi="Franklin Gothic Book"/>
          <w:sz w:val="24"/>
          <w:szCs w:val="24"/>
        </w:rPr>
        <w:t>ě, s odbornou péčí, v souladu s právními předpisy</w:t>
      </w:r>
      <w:r w:rsidRPr="001B05DD">
        <w:rPr>
          <w:rFonts w:ascii="Franklin Gothic Book" w:hAnsi="Franklin Gothic Book"/>
          <w:sz w:val="24"/>
          <w:szCs w:val="24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:rsidR="00617B2F" w:rsidRPr="001B05DD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se zavazuje poskytnout objednateli na jeho žádost veškeré informace a podklady, které poskytovatel shromáždil v souvislosti s poskytováním služeb podle této smlouvy.</w:t>
      </w:r>
    </w:p>
    <w:p w:rsidR="00617B2F" w:rsidRPr="001B05DD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Porušení povinností poskytovatele dle ustanovení</w:t>
      </w:r>
      <w:r w:rsidR="00946450" w:rsidRPr="001B05DD">
        <w:rPr>
          <w:rFonts w:ascii="Franklin Gothic Book" w:hAnsi="Franklin Gothic Book"/>
          <w:sz w:val="24"/>
          <w:szCs w:val="24"/>
        </w:rPr>
        <w:t xml:space="preserve"> </w:t>
      </w:r>
      <w:r w:rsidR="00E05374" w:rsidRPr="001B05DD">
        <w:rPr>
          <w:rFonts w:ascii="Franklin Gothic Book" w:hAnsi="Franklin Gothic Book"/>
          <w:sz w:val="24"/>
          <w:szCs w:val="24"/>
        </w:rPr>
        <w:t>tohoto článku je</w:t>
      </w:r>
      <w:r w:rsidRPr="001B05DD">
        <w:rPr>
          <w:rFonts w:ascii="Franklin Gothic Book" w:hAnsi="Franklin Gothic Book"/>
          <w:sz w:val="24"/>
          <w:szCs w:val="24"/>
        </w:rPr>
        <w:t xml:space="preserve"> podstatným porušením smlouvy.</w:t>
      </w:r>
      <w:r w:rsidR="004A0194" w:rsidRPr="001B05DD">
        <w:rPr>
          <w:rFonts w:ascii="Franklin Gothic Book" w:hAnsi="Franklin Gothic Book"/>
          <w:sz w:val="24"/>
          <w:szCs w:val="24"/>
        </w:rPr>
        <w:t xml:space="preserve"> </w:t>
      </w:r>
    </w:p>
    <w:p w:rsidR="00617B2F" w:rsidRPr="001B05DD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Smluvní strany se zavazují poskytovat si vzájemnou součinnost za účelem dosažení účelu a předmětu této smlouvy.</w:t>
      </w:r>
    </w:p>
    <w:p w:rsidR="00012C2C" w:rsidRPr="001B05DD" w:rsidRDefault="00076744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>I</w:t>
      </w:r>
      <w:r w:rsidR="00012C2C" w:rsidRPr="001B05DD">
        <w:rPr>
          <w:rFonts w:ascii="Franklin Gothic Book" w:hAnsi="Franklin Gothic Book"/>
          <w:b/>
          <w:sz w:val="24"/>
          <w:szCs w:val="24"/>
        </w:rPr>
        <w:t>II.</w:t>
      </w:r>
    </w:p>
    <w:p w:rsidR="00012C2C" w:rsidRPr="001B05DD" w:rsidRDefault="00012C2C" w:rsidP="00495DE0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 xml:space="preserve">Odměna </w:t>
      </w:r>
    </w:p>
    <w:p w:rsidR="00891650" w:rsidRDefault="00012C2C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Odměna za služby poskytované dle této smlouvy je stanovena jako nejvýše přípustná, která zahrnuje veškeré náklady poskytovatele nutné k poskytování služeb dle této smlouvy</w:t>
      </w:r>
      <w:r w:rsidR="004E0B21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. 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Součástí odměny jsou i činnosti, </w:t>
      </w:r>
      <w:r w:rsidR="00642470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které 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v této </w:t>
      </w:r>
      <w:r w:rsidRPr="001B05DD">
        <w:rPr>
          <w:rFonts w:ascii="Franklin Gothic Book" w:hAnsi="Franklin Gothic Book"/>
          <w:color w:val="000000"/>
          <w:sz w:val="24"/>
          <w:szCs w:val="24"/>
        </w:rPr>
        <w:t>smlouvě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BB0154">
        <w:rPr>
          <w:rFonts w:ascii="Franklin Gothic Book" w:hAnsi="Franklin Gothic Book"/>
          <w:color w:val="000000"/>
          <w:spacing w:val="-4"/>
          <w:sz w:val="24"/>
          <w:szCs w:val="24"/>
        </w:rPr>
        <w:t>odměna“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).</w:t>
      </w:r>
    </w:p>
    <w:p w:rsidR="00076744" w:rsidRPr="00891650" w:rsidRDefault="00076744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891650">
        <w:rPr>
          <w:rFonts w:ascii="Franklin Gothic Book" w:hAnsi="Franklin Gothic Book"/>
          <w:color w:val="000000"/>
          <w:spacing w:val="-4"/>
          <w:sz w:val="24"/>
          <w:szCs w:val="24"/>
        </w:rPr>
        <w:t>Maximální možná o</w:t>
      </w:r>
      <w:r w:rsidR="00891650" w:rsidRPr="00891650">
        <w:rPr>
          <w:rFonts w:ascii="Franklin Gothic Book" w:hAnsi="Franklin Gothic Book"/>
          <w:color w:val="000000"/>
          <w:spacing w:val="-4"/>
          <w:sz w:val="24"/>
          <w:szCs w:val="24"/>
        </w:rPr>
        <w:t>dměna za poskytnutí služeb činí</w:t>
      </w:r>
      <w:r w:rsidR="004E0B21" w:rsidRPr="00891650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BB0154" w:rsidRPr="00BB0154">
        <w:rPr>
          <w:rFonts w:ascii="Franklin Gothic Book" w:hAnsi="Franklin Gothic Book"/>
          <w:color w:val="000000"/>
          <w:spacing w:val="-4"/>
          <w:sz w:val="24"/>
          <w:szCs w:val="24"/>
        </w:rPr>
        <w:t>75 000,-</w:t>
      </w:r>
      <w:r w:rsidR="00A72EC2" w:rsidRPr="00BB015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Kč.</w:t>
      </w:r>
    </w:p>
    <w:p w:rsidR="00076744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Odměna za služby bude poskytovateli hrazena měsíčně na základě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poskytovatelem řádně a včas provedených služeb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a 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vystavených daňových dokladů (faktur). Součástí každé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ho daňového dokladu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(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faktury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)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bude hodinový 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rozpis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a včas provedených</w:t>
      </w:r>
      <w:r w:rsidR="00E77D5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služeb schválený pověřenou osobou objednatele.</w:t>
      </w:r>
    </w:p>
    <w:p w:rsidR="00076744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E40A63">
        <w:rPr>
          <w:rFonts w:ascii="Franklin Gothic Book" w:hAnsi="Franklin Gothic Book"/>
          <w:color w:val="000000"/>
          <w:spacing w:val="-4"/>
          <w:sz w:val="24"/>
          <w:szCs w:val="24"/>
        </w:rPr>
        <w:t>Hodinová sazba za poskytnutí služeb činí</w:t>
      </w:r>
      <w:r w:rsidR="004E0B21">
        <w:rPr>
          <w:rFonts w:ascii="Franklin Gothic Book" w:hAnsi="Franklin Gothic Book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="00742F5D">
        <w:rPr>
          <w:rFonts w:ascii="Franklin Gothic Book" w:hAnsi="Franklin Gothic Book"/>
          <w:color w:val="000000"/>
          <w:spacing w:val="-4"/>
          <w:sz w:val="24"/>
          <w:szCs w:val="24"/>
        </w:rPr>
        <w:t>xxx</w:t>
      </w:r>
      <w:proofErr w:type="spellEnd"/>
      <w:r w:rsidR="00A72EC2" w:rsidRPr="00BB015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Kč</w:t>
      </w:r>
      <w:r w:rsidR="00A72EC2">
        <w:rPr>
          <w:rFonts w:ascii="Franklin Gothic Book" w:hAnsi="Franklin Gothic Book"/>
          <w:b/>
          <w:color w:val="000000"/>
          <w:spacing w:val="-4"/>
          <w:sz w:val="24"/>
          <w:szCs w:val="24"/>
        </w:rPr>
        <w:t xml:space="preserve">. </w:t>
      </w:r>
      <w:r w:rsidR="00E77D5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 xml:space="preserve"> </w:t>
      </w:r>
    </w:p>
    <w:p w:rsidR="00E77D5E" w:rsidRPr="00E40A63" w:rsidRDefault="00E77D5E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lastRenderedPageBreak/>
        <w:t xml:space="preserve">Poskytovatel prohlašuje, že </w:t>
      </w:r>
      <w:r w:rsidR="00BB0154">
        <w:rPr>
          <w:rFonts w:ascii="Franklin Gothic Book" w:hAnsi="Franklin Gothic Book"/>
          <w:color w:val="000000"/>
          <w:spacing w:val="-4"/>
          <w:sz w:val="24"/>
          <w:szCs w:val="24"/>
        </w:rPr>
        <w:t>není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plátcem DPH.</w:t>
      </w:r>
    </w:p>
    <w:p w:rsidR="00012C2C" w:rsidRPr="001B05DD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u dobu platnosti této smlouvy. </w:t>
      </w:r>
    </w:p>
    <w:p w:rsidR="00012C2C" w:rsidRPr="001B05DD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Daňov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ý doklad je splatný do třiceti 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dnů od jeho doručení objednateli ve prospěch účtu poskytovatele, jehož číslo bude uvedeno na daňovém dokladu.</w:t>
      </w:r>
      <w:r w:rsidRPr="001B05DD">
        <w:rPr>
          <w:rFonts w:ascii="Franklin Gothic Book" w:hAnsi="Franklin Gothic Book"/>
          <w:spacing w:val="-4"/>
          <w:sz w:val="24"/>
          <w:szCs w:val="24"/>
        </w:rPr>
        <w:t xml:space="preserve"> Z</w:t>
      </w:r>
      <w:r w:rsidRPr="001B05DD">
        <w:rPr>
          <w:rFonts w:ascii="Franklin Gothic Book" w:hAnsi="Franklin Gothic Book"/>
          <w:sz w:val="24"/>
          <w:szCs w:val="24"/>
        </w:rPr>
        <w:t>ávazek objednatele k poskytnutí odměny je splněn odepsáním příslušné částky z účtu objednatele.</w:t>
      </w:r>
    </w:p>
    <w:p w:rsidR="00012C2C" w:rsidRPr="001B05DD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>Objednatel je oprávněn vrátit poskytovateli daňový doklad bez zaplacení, pokud daňový doklad nesplňuje</w:t>
      </w:r>
      <w:r w:rsidR="00BF796D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zákonné náležitosti,</w:t>
      </w:r>
      <w:r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náležitosti uvedené v tomto článku smlouvy nebo má jiné vady v obsahu s uvedením důvodu vrácení.</w:t>
      </w:r>
      <w:r w:rsidR="00617B2F" w:rsidRPr="001B05D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Pr="001B05DD">
        <w:rPr>
          <w:rFonts w:ascii="Franklin Gothic Book" w:hAnsi="Franklin Gothic Book"/>
          <w:spacing w:val="-4"/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B05DD">
        <w:rPr>
          <w:rFonts w:ascii="Franklin Gothic Book" w:hAnsi="Franklin Gothic Book"/>
          <w:sz w:val="24"/>
          <w:szCs w:val="24"/>
        </w:rPr>
        <w:tab/>
      </w:r>
    </w:p>
    <w:p w:rsidR="00012C2C" w:rsidRPr="001B05DD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pacing w:val="-4"/>
          <w:sz w:val="24"/>
          <w:szCs w:val="24"/>
        </w:rPr>
        <w:t>Fakturace</w:t>
      </w:r>
      <w:r w:rsidRPr="001B05DD">
        <w:rPr>
          <w:rFonts w:ascii="Franklin Gothic Book" w:hAnsi="Franklin Gothic Book"/>
          <w:sz w:val="24"/>
          <w:szCs w:val="24"/>
        </w:rPr>
        <w:t xml:space="preserve"> bude provedena na adresu objednatele uvedenou v záhlaví této smlouvy.</w:t>
      </w:r>
    </w:p>
    <w:p w:rsidR="00012C2C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pacing w:val="-4"/>
          <w:sz w:val="24"/>
          <w:szCs w:val="24"/>
        </w:rPr>
        <w:t>Objednatel</w:t>
      </w:r>
      <w:r w:rsidRPr="001B05DD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012C2C" w:rsidRPr="001B05DD" w:rsidRDefault="004A0194" w:rsidP="00F667C8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1B05DD">
        <w:rPr>
          <w:rFonts w:ascii="Franklin Gothic Book" w:hAnsi="Franklin Gothic Book" w:cs="Tahoma"/>
          <w:szCs w:val="24"/>
        </w:rPr>
        <w:t>IV</w:t>
      </w:r>
      <w:r w:rsidR="00012C2C" w:rsidRPr="001B05DD">
        <w:rPr>
          <w:rFonts w:ascii="Franklin Gothic Book" w:hAnsi="Franklin Gothic Book" w:cs="Tahoma"/>
          <w:szCs w:val="24"/>
        </w:rPr>
        <w:t>.</w:t>
      </w:r>
    </w:p>
    <w:p w:rsidR="00012C2C" w:rsidRPr="001B05DD" w:rsidRDefault="00E05374" w:rsidP="00F667C8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1B05DD">
        <w:rPr>
          <w:rFonts w:ascii="Franklin Gothic Book" w:hAnsi="Franklin Gothic Book" w:cs="Tahoma"/>
          <w:szCs w:val="24"/>
        </w:rPr>
        <w:t>Náhrada škody</w:t>
      </w:r>
      <w:r w:rsidR="00201218" w:rsidRPr="001B05DD">
        <w:rPr>
          <w:rFonts w:ascii="Franklin Gothic Book" w:hAnsi="Franklin Gothic Book" w:cs="Tahoma"/>
          <w:szCs w:val="24"/>
        </w:rPr>
        <w:t>, sankce</w:t>
      </w:r>
    </w:p>
    <w:p w:rsidR="00201218" w:rsidRPr="000C2C6E" w:rsidRDefault="00012C2C" w:rsidP="00201218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je povinen nahradit objednateli veškeré majetkové i nemajetkové újmy, které objednateli vzniknou v souvislosti s </w:t>
      </w:r>
      <w:r w:rsidR="004A0194" w:rsidRPr="001B05DD">
        <w:rPr>
          <w:rFonts w:ascii="Franklin Gothic Book" w:hAnsi="Franklin Gothic Book"/>
          <w:sz w:val="24"/>
          <w:szCs w:val="24"/>
        </w:rPr>
        <w:t>porušením</w:t>
      </w:r>
      <w:r w:rsidRPr="001B05DD">
        <w:rPr>
          <w:rFonts w:ascii="Franklin Gothic Book" w:hAnsi="Franklin Gothic Book"/>
          <w:sz w:val="24"/>
          <w:szCs w:val="24"/>
        </w:rPr>
        <w:t xml:space="preserve"> povinností objednatele vyplývajících z této smlouvy či právních předpisů vztahujících se na služby, jež jsou </w:t>
      </w:r>
      <w:r w:rsidRPr="000C2C6E">
        <w:rPr>
          <w:rFonts w:ascii="Franklin Gothic Book" w:hAnsi="Franklin Gothic Book"/>
          <w:sz w:val="24"/>
          <w:szCs w:val="24"/>
        </w:rPr>
        <w:t xml:space="preserve">předmětem této smlouvy, a to v plné výši. </w:t>
      </w:r>
    </w:p>
    <w:p w:rsidR="002945DE" w:rsidRPr="000C2C6E" w:rsidRDefault="002945DE" w:rsidP="002945DE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0C2C6E">
        <w:rPr>
          <w:rFonts w:ascii="Franklin Gothic Book" w:hAnsi="Franklin Gothic Book"/>
          <w:sz w:val="24"/>
          <w:szCs w:val="24"/>
        </w:rPr>
        <w:t xml:space="preserve">V případě porušení smluvních povinností </w:t>
      </w:r>
      <w:r w:rsidR="003F02FC" w:rsidRPr="000C2C6E">
        <w:rPr>
          <w:rFonts w:ascii="Franklin Gothic Book" w:hAnsi="Franklin Gothic Book"/>
          <w:sz w:val="24"/>
          <w:szCs w:val="24"/>
        </w:rPr>
        <w:t>poskytovatele</w:t>
      </w:r>
      <w:r w:rsidRPr="000C2C6E">
        <w:rPr>
          <w:rFonts w:ascii="Franklin Gothic Book" w:hAnsi="Franklin Gothic Book"/>
          <w:sz w:val="24"/>
          <w:szCs w:val="24"/>
        </w:rPr>
        <w:t xml:space="preserve"> je objednatel oprávněn uplatňovat vůči </w:t>
      </w:r>
      <w:r w:rsidR="003F02FC" w:rsidRPr="000C2C6E">
        <w:rPr>
          <w:rFonts w:ascii="Franklin Gothic Book" w:hAnsi="Franklin Gothic Book"/>
          <w:sz w:val="24"/>
          <w:szCs w:val="24"/>
        </w:rPr>
        <w:t>poskytovatel</w:t>
      </w:r>
      <w:r w:rsidRPr="000C2C6E">
        <w:rPr>
          <w:rFonts w:ascii="Franklin Gothic Book" w:hAnsi="Franklin Gothic Book"/>
          <w:sz w:val="24"/>
          <w:szCs w:val="24"/>
        </w:rPr>
        <w:t>i smluvní pokutu ve výši 0,05 % Kč z</w:t>
      </w:r>
      <w:r w:rsidR="00F0653F" w:rsidRPr="000C2C6E">
        <w:rPr>
          <w:rFonts w:ascii="Franklin Gothic Book" w:hAnsi="Franklin Gothic Book"/>
          <w:sz w:val="24"/>
          <w:szCs w:val="24"/>
        </w:rPr>
        <w:t> </w:t>
      </w:r>
      <w:r w:rsidRPr="000C2C6E">
        <w:rPr>
          <w:rFonts w:ascii="Franklin Gothic Book" w:hAnsi="Franklin Gothic Book"/>
          <w:sz w:val="24"/>
          <w:szCs w:val="24"/>
        </w:rPr>
        <w:t>celkové</w:t>
      </w:r>
      <w:r w:rsidR="00F0653F" w:rsidRPr="000C2C6E">
        <w:rPr>
          <w:rFonts w:ascii="Franklin Gothic Book" w:hAnsi="Franklin Gothic Book"/>
          <w:sz w:val="24"/>
          <w:szCs w:val="24"/>
        </w:rPr>
        <w:t xml:space="preserve"> (maximální možné)</w:t>
      </w:r>
      <w:r w:rsidRPr="000C2C6E">
        <w:rPr>
          <w:rFonts w:ascii="Franklin Gothic Book" w:hAnsi="Franklin Gothic Book"/>
          <w:sz w:val="24"/>
          <w:szCs w:val="24"/>
        </w:rPr>
        <w:t xml:space="preserve"> </w:t>
      </w:r>
      <w:r w:rsidR="003F02FC" w:rsidRPr="000C2C6E">
        <w:rPr>
          <w:rFonts w:ascii="Franklin Gothic Book" w:hAnsi="Franklin Gothic Book"/>
          <w:sz w:val="24"/>
          <w:szCs w:val="24"/>
        </w:rPr>
        <w:t>odměny</w:t>
      </w:r>
      <w:r w:rsidR="00EB2B53" w:rsidRPr="000C2C6E">
        <w:rPr>
          <w:rFonts w:ascii="Franklin Gothic Book" w:hAnsi="Franklin Gothic Book"/>
          <w:sz w:val="24"/>
          <w:szCs w:val="24"/>
        </w:rPr>
        <w:t xml:space="preserve"> </w:t>
      </w:r>
      <w:r w:rsidR="00F0653F" w:rsidRPr="000C2C6E">
        <w:rPr>
          <w:rFonts w:ascii="Franklin Gothic Book" w:hAnsi="Franklin Gothic Book"/>
          <w:sz w:val="24"/>
          <w:szCs w:val="24"/>
        </w:rPr>
        <w:t>dle čl. III odst. 2 smlouvy</w:t>
      </w:r>
      <w:r w:rsidR="00EB2B53" w:rsidRPr="000C2C6E">
        <w:rPr>
          <w:rFonts w:ascii="Franklin Gothic Book" w:hAnsi="Franklin Gothic Book"/>
          <w:sz w:val="24"/>
          <w:szCs w:val="24"/>
        </w:rPr>
        <w:t xml:space="preserve"> objednatelem</w:t>
      </w:r>
      <w:r w:rsidRPr="000C2C6E">
        <w:rPr>
          <w:rFonts w:ascii="Franklin Gothic Book" w:hAnsi="Franklin Gothic Book"/>
          <w:sz w:val="24"/>
          <w:szCs w:val="24"/>
        </w:rPr>
        <w:t xml:space="preserve"> za každý započatý den prodlení</w:t>
      </w:r>
      <w:r w:rsidR="003F02FC" w:rsidRPr="000C2C6E">
        <w:rPr>
          <w:rFonts w:ascii="Franklin Gothic Book" w:hAnsi="Franklin Gothic Book"/>
          <w:sz w:val="24"/>
          <w:szCs w:val="24"/>
        </w:rPr>
        <w:t xml:space="preserve"> s plněním těchto povinností</w:t>
      </w:r>
      <w:r w:rsidRPr="000C2C6E">
        <w:rPr>
          <w:rFonts w:ascii="Franklin Gothic Book" w:hAnsi="Franklin Gothic Book"/>
          <w:sz w:val="24"/>
          <w:szCs w:val="24"/>
        </w:rPr>
        <w:t>. Smluvní strany si výslovně ujednaly, že na jejich vzájemné vztahy se neuplatní ustanovení § 2050 občanského zákoníku, v platném znění.</w:t>
      </w:r>
    </w:p>
    <w:p w:rsidR="00012C2C" w:rsidRPr="001B05DD" w:rsidRDefault="004A0194" w:rsidP="00495DE0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1B05DD"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012C2C" w:rsidRPr="001B05D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012C2C" w:rsidRPr="001B05DD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Franklin Gothic Book" w:hAnsi="Franklin Gothic Book"/>
          <w:i w:val="0"/>
          <w:color w:val="000000"/>
          <w:sz w:val="24"/>
          <w:szCs w:val="24"/>
        </w:rPr>
      </w:pPr>
      <w:r w:rsidRPr="001B05DD">
        <w:rPr>
          <w:rFonts w:ascii="Franklin Gothic Book" w:hAnsi="Franklin Gothic Book"/>
          <w:i w:val="0"/>
          <w:color w:val="000000"/>
          <w:sz w:val="24"/>
          <w:szCs w:val="24"/>
        </w:rPr>
        <w:t>Ukončení smlouvy</w:t>
      </w:r>
    </w:p>
    <w:p w:rsidR="00012C2C" w:rsidRPr="001B05DD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 xml:space="preserve">Tato smlouva nabývá platnosti dnem podpisu oběma smluvními </w:t>
      </w:r>
      <w:r w:rsidRPr="001B05DD">
        <w:rPr>
          <w:rFonts w:ascii="Franklin Gothic Book" w:hAnsi="Franklin Gothic Book"/>
          <w:sz w:val="24"/>
          <w:szCs w:val="24"/>
        </w:rPr>
        <w:t>stranami</w:t>
      </w:r>
      <w:r w:rsidR="00EA5549">
        <w:rPr>
          <w:rFonts w:ascii="Franklin Gothic Book" w:hAnsi="Franklin Gothic Book"/>
          <w:sz w:val="24"/>
          <w:szCs w:val="24"/>
        </w:rPr>
        <w:t xml:space="preserve"> a účinnosti dnem zveřejnění smlouvy v registru smluv</w:t>
      </w:r>
      <w:r w:rsidRPr="001B05DD">
        <w:rPr>
          <w:rFonts w:ascii="Franklin Gothic Book" w:hAnsi="Franklin Gothic Book"/>
          <w:color w:val="000000"/>
          <w:sz w:val="24"/>
          <w:szCs w:val="24"/>
        </w:rPr>
        <w:t xml:space="preserve">. Tato smlouva se uzavírá na dobu </w:t>
      </w:r>
      <w:r w:rsidR="00891650">
        <w:rPr>
          <w:rFonts w:ascii="Franklin Gothic Book" w:hAnsi="Franklin Gothic Book"/>
          <w:color w:val="000000"/>
          <w:sz w:val="24"/>
          <w:szCs w:val="24"/>
        </w:rPr>
        <w:t>určitou, a to do</w:t>
      </w:r>
      <w:r w:rsidR="00891650" w:rsidRPr="00444280">
        <w:rPr>
          <w:rFonts w:ascii="Franklin Gothic Book" w:hAnsi="Franklin Gothic Book"/>
          <w:sz w:val="24"/>
          <w:szCs w:val="24"/>
        </w:rPr>
        <w:t xml:space="preserve"> </w:t>
      </w:r>
      <w:r w:rsidR="00826359">
        <w:rPr>
          <w:rFonts w:ascii="Franklin Gothic Book" w:hAnsi="Franklin Gothic Book" w:cs="Arial"/>
          <w:sz w:val="24"/>
          <w:szCs w:val="24"/>
        </w:rPr>
        <w:t>31.</w:t>
      </w:r>
      <w:r w:rsidR="00FF67C9">
        <w:rPr>
          <w:rFonts w:ascii="Franklin Gothic Book" w:hAnsi="Franklin Gothic Book" w:cs="Arial"/>
          <w:sz w:val="24"/>
          <w:szCs w:val="24"/>
        </w:rPr>
        <w:t xml:space="preserve"> </w:t>
      </w:r>
      <w:r w:rsidR="00826359">
        <w:rPr>
          <w:rFonts w:ascii="Franklin Gothic Book" w:hAnsi="Franklin Gothic Book" w:cs="Arial"/>
          <w:sz w:val="24"/>
          <w:szCs w:val="24"/>
        </w:rPr>
        <w:t>1</w:t>
      </w:r>
      <w:r w:rsidR="00FF67C9">
        <w:rPr>
          <w:rFonts w:ascii="Franklin Gothic Book" w:hAnsi="Franklin Gothic Book" w:cs="Arial"/>
          <w:sz w:val="24"/>
          <w:szCs w:val="24"/>
        </w:rPr>
        <w:t>2</w:t>
      </w:r>
      <w:r w:rsidR="00826359">
        <w:rPr>
          <w:rFonts w:ascii="Franklin Gothic Book" w:hAnsi="Franklin Gothic Book" w:cs="Arial"/>
          <w:sz w:val="24"/>
          <w:szCs w:val="24"/>
        </w:rPr>
        <w:t>.20</w:t>
      </w:r>
      <w:r w:rsidR="00AC4696">
        <w:rPr>
          <w:rFonts w:ascii="Franklin Gothic Book" w:hAnsi="Franklin Gothic Book" w:cs="Arial"/>
          <w:sz w:val="24"/>
          <w:szCs w:val="24"/>
        </w:rPr>
        <w:t>20</w:t>
      </w:r>
      <w:r w:rsidR="00FF67C9">
        <w:rPr>
          <w:rFonts w:ascii="Franklin Gothic Book" w:hAnsi="Franklin Gothic Book" w:cs="Arial"/>
          <w:sz w:val="24"/>
          <w:szCs w:val="24"/>
        </w:rPr>
        <w:t>.</w:t>
      </w:r>
    </w:p>
    <w:p w:rsidR="00012C2C" w:rsidRPr="001B05DD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písemnou dohodou anebo odstoupením ze zákonných důvodů.</w:t>
      </w:r>
    </w:p>
    <w:p w:rsidR="00012C2C" w:rsidRPr="001B05DD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>Odstoupení je účinné dnem jeho doručení druhé smluvní straně. Odstoupením od smlouvy zůstávají nedotčena ustanovení této smlouvy o náhradě új</w:t>
      </w:r>
      <w:r w:rsidRPr="00A531C6">
        <w:rPr>
          <w:rFonts w:ascii="Franklin Gothic Book" w:hAnsi="Franklin Gothic Book"/>
          <w:color w:val="000000"/>
          <w:sz w:val="24"/>
          <w:szCs w:val="24"/>
        </w:rPr>
        <w:t>my, smluvních pokutách,</w:t>
      </w:r>
      <w:r w:rsidRPr="001B05DD">
        <w:rPr>
          <w:rFonts w:ascii="Franklin Gothic Book" w:hAnsi="Franklin Gothic Book"/>
          <w:color w:val="000000"/>
          <w:sz w:val="24"/>
          <w:szCs w:val="24"/>
        </w:rPr>
        <w:t xml:space="preserve"> o řešení sporů či jiná ustanovení, která podle projevené vůle smluvních stran nebo vzhledem ke své povaze mají trvat i po ukončení smlouvy.</w:t>
      </w:r>
    </w:p>
    <w:p w:rsidR="00012C2C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B05DD">
        <w:rPr>
          <w:rFonts w:ascii="Franklin Gothic Book" w:hAnsi="Franklin Gothic Book"/>
          <w:color w:val="000000"/>
          <w:sz w:val="24"/>
          <w:szCs w:val="24"/>
        </w:rPr>
        <w:t xml:space="preserve">Poskytovatel je při ukončení smlouvy z jakéhokoli důvodu povinen předat objednateli veškeré podklady a dokumenty související s poskytováním služeb a poskytnout veškerou </w:t>
      </w:r>
      <w:r w:rsidRPr="001B05DD">
        <w:rPr>
          <w:rFonts w:ascii="Franklin Gothic Book" w:hAnsi="Franklin Gothic Book"/>
          <w:color w:val="000000"/>
          <w:sz w:val="24"/>
          <w:szCs w:val="24"/>
        </w:rPr>
        <w:lastRenderedPageBreak/>
        <w:t>nezbytnou součinnost osobě určené objednatelem, která část či celek agendy vykonávané poskytovatelem dle této smlouvy převezme.</w:t>
      </w:r>
    </w:p>
    <w:p w:rsidR="00EC5BFA" w:rsidRDefault="00EC5BFA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jsou oprávněny ukončit tuto smlouvu písemnou výpovědí bez udání </w:t>
      </w:r>
      <w:r w:rsidR="00E77D5E">
        <w:rPr>
          <w:rFonts w:ascii="Franklin Gothic Book" w:hAnsi="Franklin Gothic Book"/>
          <w:color w:val="000000"/>
          <w:sz w:val="24"/>
          <w:szCs w:val="24"/>
        </w:rPr>
        <w:t xml:space="preserve">důvodu s výpovědní lhůtou patnáct </w:t>
      </w:r>
      <w:r>
        <w:rPr>
          <w:rFonts w:ascii="Franklin Gothic Book" w:hAnsi="Franklin Gothic Book"/>
          <w:color w:val="000000"/>
          <w:sz w:val="24"/>
          <w:szCs w:val="24"/>
        </w:rPr>
        <w:t>dní od data doručení výpovědi</w:t>
      </w:r>
      <w:r w:rsidR="00C72479">
        <w:rPr>
          <w:rFonts w:ascii="Franklin Gothic Book" w:hAnsi="Franklin Gothic Book"/>
          <w:color w:val="000000"/>
          <w:sz w:val="24"/>
          <w:szCs w:val="24"/>
        </w:rPr>
        <w:t xml:space="preserve"> druhé straně</w:t>
      </w:r>
      <w:r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012C2C" w:rsidRPr="001B05DD" w:rsidRDefault="00463309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>VI</w:t>
      </w:r>
      <w:r w:rsidR="00012C2C" w:rsidRPr="001B05DD">
        <w:rPr>
          <w:rFonts w:ascii="Franklin Gothic Book" w:hAnsi="Franklin Gothic Book"/>
          <w:b/>
          <w:sz w:val="24"/>
          <w:szCs w:val="24"/>
        </w:rPr>
        <w:t>.</w:t>
      </w:r>
    </w:p>
    <w:p w:rsidR="00012C2C" w:rsidRPr="001B05DD" w:rsidRDefault="00012C2C" w:rsidP="00495DE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1B05D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není oprávněn jednostranně započítat jakoukoli pohledávku z této smlouvy oproti pohledávce objednatele z této smlouvy.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Poskytovatel není oprávněn postoupit tuto smlouvu jako celek nebo jednotlivá práva a povinnosti z ní vyplývající třetí osobě bez písemného souhlasu objednatele.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:rsidR="00012C2C" w:rsidRPr="001B05DD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 xml:space="preserve">Tato smlouva je vyhotovena ve </w:t>
      </w:r>
      <w:r w:rsidR="00586462">
        <w:rPr>
          <w:rFonts w:ascii="Franklin Gothic Book" w:hAnsi="Franklin Gothic Book"/>
          <w:sz w:val="24"/>
          <w:szCs w:val="24"/>
        </w:rPr>
        <w:t>třech</w:t>
      </w:r>
      <w:r w:rsidRPr="001B05DD">
        <w:rPr>
          <w:rFonts w:ascii="Franklin Gothic Book" w:hAnsi="Franklin Gothic Book"/>
          <w:sz w:val="24"/>
          <w:szCs w:val="24"/>
        </w:rPr>
        <w:t xml:space="preserve"> vyhotoveních, z nichž </w:t>
      </w:r>
      <w:r w:rsidR="00586462">
        <w:rPr>
          <w:rFonts w:ascii="Franklin Gothic Book" w:hAnsi="Franklin Gothic Book"/>
          <w:sz w:val="24"/>
          <w:szCs w:val="24"/>
        </w:rPr>
        <w:t>objednatel</w:t>
      </w:r>
      <w:r w:rsidRPr="001B05DD">
        <w:rPr>
          <w:rFonts w:ascii="Franklin Gothic Book" w:hAnsi="Franklin Gothic Book"/>
          <w:sz w:val="24"/>
          <w:szCs w:val="24"/>
        </w:rPr>
        <w:t xml:space="preserve"> obdrží </w:t>
      </w:r>
      <w:r w:rsidR="008406A0">
        <w:rPr>
          <w:rFonts w:ascii="Franklin Gothic Book" w:hAnsi="Franklin Gothic Book"/>
          <w:sz w:val="24"/>
          <w:szCs w:val="24"/>
        </w:rPr>
        <w:t xml:space="preserve">po dvou </w:t>
      </w:r>
      <w:r w:rsidRPr="001B05DD">
        <w:rPr>
          <w:rFonts w:ascii="Franklin Gothic Book" w:hAnsi="Franklin Gothic Book"/>
          <w:sz w:val="24"/>
          <w:szCs w:val="24"/>
        </w:rPr>
        <w:t>vyhotovení</w:t>
      </w:r>
      <w:r w:rsidR="008406A0">
        <w:rPr>
          <w:rFonts w:ascii="Franklin Gothic Book" w:hAnsi="Franklin Gothic Book"/>
          <w:sz w:val="24"/>
          <w:szCs w:val="24"/>
        </w:rPr>
        <w:t>ch</w:t>
      </w:r>
      <w:r w:rsidR="00586462">
        <w:rPr>
          <w:rFonts w:ascii="Franklin Gothic Book" w:hAnsi="Franklin Gothic Book"/>
          <w:sz w:val="24"/>
          <w:szCs w:val="24"/>
        </w:rPr>
        <w:t xml:space="preserve"> a poskytovatel po jednom vyhotovení</w:t>
      </w:r>
      <w:r w:rsidRPr="001B05DD">
        <w:rPr>
          <w:rFonts w:ascii="Franklin Gothic Book" w:hAnsi="Franklin Gothic Book"/>
          <w:sz w:val="24"/>
          <w:szCs w:val="24"/>
        </w:rPr>
        <w:t>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05DD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EA5549" w:rsidRPr="001B05DD" w:rsidRDefault="00EA5549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tímto bere na vědomí, že tato smlouva bude objednatelem zveřejněna v registru smluv.</w:t>
      </w:r>
    </w:p>
    <w:p w:rsidR="00012C2C" w:rsidRPr="001B05DD" w:rsidRDefault="00012C2C" w:rsidP="00D012FD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1B05DD">
        <w:rPr>
          <w:rStyle w:val="platne1"/>
          <w:rFonts w:ascii="Franklin Gothic Book" w:hAnsi="Franklin Gothic Book"/>
          <w:b/>
          <w:sz w:val="24"/>
          <w:szCs w:val="24"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B05DD" w:rsidTr="009D576B">
        <w:tc>
          <w:tcPr>
            <w:tcW w:w="4607" w:type="dxa"/>
          </w:tcPr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Objednatel</w:t>
            </w: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012C2C" w:rsidRPr="001B05DD" w:rsidRDefault="00012C2C" w:rsidP="00A0255E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Poskytovatel</w:t>
            </w:r>
          </w:p>
        </w:tc>
      </w:tr>
      <w:tr w:rsidR="00012C2C" w:rsidRPr="001B05DD" w:rsidTr="009D576B">
        <w:tc>
          <w:tcPr>
            <w:tcW w:w="4607" w:type="dxa"/>
          </w:tcPr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V __________________ dne _________</w:t>
            </w: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________________________________</w:t>
            </w:r>
          </w:p>
          <w:p w:rsidR="00012C2C" w:rsidRPr="001B05DD" w:rsidRDefault="00463309" w:rsidP="00D012FD">
            <w:pPr>
              <w:pStyle w:val="Normlnbezmezery"/>
              <w:spacing w:line="276" w:lineRule="auto"/>
              <w:rPr>
                <w:rFonts w:ascii="Franklin Gothic Book" w:hAnsi="Franklin Gothic Book"/>
                <w:b/>
                <w:szCs w:val="24"/>
              </w:rPr>
            </w:pPr>
            <w:r w:rsidRPr="001B05DD">
              <w:rPr>
                <w:rFonts w:ascii="Franklin Gothic Book" w:hAnsi="Franklin Gothic Book"/>
                <w:b/>
                <w:szCs w:val="24"/>
              </w:rPr>
              <w:t xml:space="preserve">Národní zemědělské muzeum, </w:t>
            </w:r>
            <w:proofErr w:type="spellStart"/>
            <w:proofErr w:type="gramStart"/>
            <w:r w:rsidRPr="001B05DD">
              <w:rPr>
                <w:rFonts w:ascii="Franklin Gothic Book" w:hAnsi="Franklin Gothic Book"/>
                <w:b/>
                <w:szCs w:val="24"/>
              </w:rPr>
              <w:t>s.p.</w:t>
            </w:r>
            <w:proofErr w:type="gramEnd"/>
            <w:r w:rsidRPr="001B05DD">
              <w:rPr>
                <w:rFonts w:ascii="Franklin Gothic Book" w:hAnsi="Franklin Gothic Book"/>
                <w:b/>
                <w:szCs w:val="24"/>
              </w:rPr>
              <w:t>o</w:t>
            </w:r>
            <w:proofErr w:type="spellEnd"/>
            <w:r w:rsidRPr="001B05DD">
              <w:rPr>
                <w:rFonts w:ascii="Franklin Gothic Book" w:hAnsi="Franklin Gothic Book"/>
                <w:b/>
                <w:szCs w:val="24"/>
              </w:rPr>
              <w:t>.</w:t>
            </w:r>
          </w:p>
          <w:p w:rsidR="00012C2C" w:rsidRPr="001B05DD" w:rsidRDefault="00012C2C" w:rsidP="00D012FD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  <w:bookmarkStart w:id="0" w:name="_GoBack"/>
            <w:bookmarkEnd w:id="0"/>
          </w:p>
        </w:tc>
        <w:tc>
          <w:tcPr>
            <w:tcW w:w="4607" w:type="dxa"/>
          </w:tcPr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V __________________ dne ________</w:t>
            </w: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DA4043" w:rsidRPr="001B05DD" w:rsidRDefault="00DA4043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1B05D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B05DD">
              <w:rPr>
                <w:rFonts w:ascii="Franklin Gothic Book" w:hAnsi="Franklin Gothic Book"/>
                <w:sz w:val="24"/>
                <w:szCs w:val="24"/>
              </w:rPr>
              <w:t>_______________________________</w:t>
            </w:r>
          </w:p>
          <w:p w:rsidR="00012C2C" w:rsidRPr="008F172C" w:rsidRDefault="00897129" w:rsidP="00D012FD">
            <w:pPr>
              <w:spacing w:line="276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Barbora Valentová</w:t>
            </w:r>
          </w:p>
        </w:tc>
      </w:tr>
    </w:tbl>
    <w:p w:rsidR="00012C2C" w:rsidRPr="001B05DD" w:rsidRDefault="00012C2C" w:rsidP="00532C26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sectPr w:rsidR="00012C2C" w:rsidRPr="001B05DD" w:rsidSect="00FC4AE3">
      <w:headerReference w:type="default" r:id="rId8"/>
      <w:footerReference w:type="default" r:id="rId9"/>
      <w:pgSz w:w="11906" w:h="16838" w:code="9"/>
      <w:pgMar w:top="835" w:right="1411" w:bottom="1276" w:left="1411" w:header="36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0A" w:rsidRDefault="0005410A" w:rsidP="00FC4AE3">
      <w:r>
        <w:separator/>
      </w:r>
    </w:p>
  </w:endnote>
  <w:endnote w:type="continuationSeparator" w:id="0">
    <w:p w:rsidR="0005410A" w:rsidRDefault="0005410A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742F5D">
      <w:rPr>
        <w:rFonts w:ascii="Franklin Gothic Book" w:hAnsi="Franklin Gothic Book"/>
        <w:noProof/>
      </w:rPr>
      <w:t>3</w:t>
    </w:r>
    <w:r w:rsidRPr="00EB1AFA">
      <w:rPr>
        <w:rFonts w:ascii="Franklin Gothic Book" w:hAnsi="Franklin Gothic Book"/>
      </w:rPr>
      <w:fldChar w:fldCharType="end"/>
    </w:r>
  </w:p>
  <w:p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0A" w:rsidRDefault="0005410A" w:rsidP="00FC4AE3">
      <w:r>
        <w:separator/>
      </w:r>
    </w:p>
  </w:footnote>
  <w:footnote w:type="continuationSeparator" w:id="0">
    <w:p w:rsidR="0005410A" w:rsidRDefault="0005410A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0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9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2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37"/>
  </w:num>
  <w:num w:numId="9">
    <w:abstractNumId w:val="31"/>
  </w:num>
  <w:num w:numId="10">
    <w:abstractNumId w:val="39"/>
  </w:num>
  <w:num w:numId="11">
    <w:abstractNumId w:val="26"/>
  </w:num>
  <w:num w:numId="12">
    <w:abstractNumId w:val="23"/>
  </w:num>
  <w:num w:numId="13">
    <w:abstractNumId w:val="17"/>
  </w:num>
  <w:num w:numId="14">
    <w:abstractNumId w:val="13"/>
  </w:num>
  <w:num w:numId="15">
    <w:abstractNumId w:val="11"/>
  </w:num>
  <w:num w:numId="16">
    <w:abstractNumId w:val="32"/>
  </w:num>
  <w:num w:numId="17">
    <w:abstractNumId w:val="27"/>
  </w:num>
  <w:num w:numId="18">
    <w:abstractNumId w:val="12"/>
  </w:num>
  <w:num w:numId="19">
    <w:abstractNumId w:val="6"/>
  </w:num>
  <w:num w:numId="20">
    <w:abstractNumId w:val="38"/>
  </w:num>
  <w:num w:numId="21">
    <w:abstractNumId w:val="29"/>
  </w:num>
  <w:num w:numId="22">
    <w:abstractNumId w:val="22"/>
  </w:num>
  <w:num w:numId="23">
    <w:abstractNumId w:val="7"/>
  </w:num>
  <w:num w:numId="24">
    <w:abstractNumId w:val="24"/>
  </w:num>
  <w:num w:numId="25">
    <w:abstractNumId w:val="15"/>
  </w:num>
  <w:num w:numId="26">
    <w:abstractNumId w:val="9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5"/>
  </w:num>
  <w:num w:numId="37">
    <w:abstractNumId w:val="21"/>
  </w:num>
  <w:num w:numId="38">
    <w:abstractNumId w:val="34"/>
  </w:num>
  <w:num w:numId="39">
    <w:abstractNumId w:val="20"/>
  </w:num>
  <w:num w:numId="40">
    <w:abstractNumId w:val="5"/>
  </w:num>
  <w:num w:numId="41">
    <w:abstractNumId w:val="33"/>
  </w:num>
  <w:num w:numId="42">
    <w:abstractNumId w:val="30"/>
  </w:num>
  <w:num w:numId="43">
    <w:abstractNumId w:val="28"/>
  </w:num>
  <w:num w:numId="44">
    <w:abstractNumId w:val="19"/>
  </w:num>
  <w:num w:numId="45">
    <w:abstractNumId w:val="36"/>
  </w:num>
  <w:num w:numId="4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3"/>
    <w:rsid w:val="000017DB"/>
    <w:rsid w:val="00010179"/>
    <w:rsid w:val="00010199"/>
    <w:rsid w:val="00012B4D"/>
    <w:rsid w:val="00012C2C"/>
    <w:rsid w:val="00015C3E"/>
    <w:rsid w:val="00021B0E"/>
    <w:rsid w:val="000260BA"/>
    <w:rsid w:val="0005410A"/>
    <w:rsid w:val="000555A5"/>
    <w:rsid w:val="000578AB"/>
    <w:rsid w:val="00076613"/>
    <w:rsid w:val="00076744"/>
    <w:rsid w:val="00077C50"/>
    <w:rsid w:val="00080C0A"/>
    <w:rsid w:val="000A443F"/>
    <w:rsid w:val="000A4DAE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314AB"/>
    <w:rsid w:val="00140F6E"/>
    <w:rsid w:val="00173710"/>
    <w:rsid w:val="00173D3D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F31F7"/>
    <w:rsid w:val="001F3AA6"/>
    <w:rsid w:val="00201218"/>
    <w:rsid w:val="00203F1E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3E69"/>
    <w:rsid w:val="002945DE"/>
    <w:rsid w:val="002B0149"/>
    <w:rsid w:val="002C4064"/>
    <w:rsid w:val="002C601A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37B7B"/>
    <w:rsid w:val="00356108"/>
    <w:rsid w:val="0036412C"/>
    <w:rsid w:val="00377DC8"/>
    <w:rsid w:val="00381CB0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44280"/>
    <w:rsid w:val="0045365F"/>
    <w:rsid w:val="004543C9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0B21"/>
    <w:rsid w:val="004E6837"/>
    <w:rsid w:val="004E7B3F"/>
    <w:rsid w:val="004F077A"/>
    <w:rsid w:val="004F1B0C"/>
    <w:rsid w:val="0050427C"/>
    <w:rsid w:val="00513BAB"/>
    <w:rsid w:val="0052464D"/>
    <w:rsid w:val="00524BA1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74205"/>
    <w:rsid w:val="00586462"/>
    <w:rsid w:val="0059112C"/>
    <w:rsid w:val="00597799"/>
    <w:rsid w:val="005A4C65"/>
    <w:rsid w:val="005A649E"/>
    <w:rsid w:val="005A77A3"/>
    <w:rsid w:val="005C27F2"/>
    <w:rsid w:val="005E05AA"/>
    <w:rsid w:val="005F1B4B"/>
    <w:rsid w:val="005F2F34"/>
    <w:rsid w:val="005F5A6F"/>
    <w:rsid w:val="00602DA2"/>
    <w:rsid w:val="00612235"/>
    <w:rsid w:val="00617B2F"/>
    <w:rsid w:val="00620F16"/>
    <w:rsid w:val="006358A8"/>
    <w:rsid w:val="00642470"/>
    <w:rsid w:val="00646919"/>
    <w:rsid w:val="006536FA"/>
    <w:rsid w:val="00653718"/>
    <w:rsid w:val="00654438"/>
    <w:rsid w:val="00665528"/>
    <w:rsid w:val="00677087"/>
    <w:rsid w:val="006A1127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0531C"/>
    <w:rsid w:val="00711117"/>
    <w:rsid w:val="00732ED7"/>
    <w:rsid w:val="00740748"/>
    <w:rsid w:val="00742F5D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69E9"/>
    <w:rsid w:val="007F0798"/>
    <w:rsid w:val="007F3258"/>
    <w:rsid w:val="008076DF"/>
    <w:rsid w:val="00812A95"/>
    <w:rsid w:val="00820D9F"/>
    <w:rsid w:val="00826359"/>
    <w:rsid w:val="00827FAB"/>
    <w:rsid w:val="00830B7D"/>
    <w:rsid w:val="008406A0"/>
    <w:rsid w:val="008414B3"/>
    <w:rsid w:val="00843B47"/>
    <w:rsid w:val="008475FB"/>
    <w:rsid w:val="008554A6"/>
    <w:rsid w:val="008759F2"/>
    <w:rsid w:val="00887187"/>
    <w:rsid w:val="00891650"/>
    <w:rsid w:val="00897129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526F"/>
    <w:rsid w:val="008F172C"/>
    <w:rsid w:val="008F67A9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09F6"/>
    <w:rsid w:val="00946450"/>
    <w:rsid w:val="009535EB"/>
    <w:rsid w:val="009578BF"/>
    <w:rsid w:val="00967567"/>
    <w:rsid w:val="0097345F"/>
    <w:rsid w:val="00975B57"/>
    <w:rsid w:val="009A0105"/>
    <w:rsid w:val="009A711D"/>
    <w:rsid w:val="009B1ECF"/>
    <w:rsid w:val="009B60F8"/>
    <w:rsid w:val="009B653C"/>
    <w:rsid w:val="009B71F9"/>
    <w:rsid w:val="009C5E22"/>
    <w:rsid w:val="009C60BE"/>
    <w:rsid w:val="009D576B"/>
    <w:rsid w:val="009E1B44"/>
    <w:rsid w:val="009F71CD"/>
    <w:rsid w:val="009F78AE"/>
    <w:rsid w:val="00A0255E"/>
    <w:rsid w:val="00A17355"/>
    <w:rsid w:val="00A2122A"/>
    <w:rsid w:val="00A33E49"/>
    <w:rsid w:val="00A401AB"/>
    <w:rsid w:val="00A43809"/>
    <w:rsid w:val="00A475EA"/>
    <w:rsid w:val="00A531C6"/>
    <w:rsid w:val="00A64CE2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4696"/>
    <w:rsid w:val="00AC5CFD"/>
    <w:rsid w:val="00AC647C"/>
    <w:rsid w:val="00AD45A1"/>
    <w:rsid w:val="00AD73ED"/>
    <w:rsid w:val="00B0787A"/>
    <w:rsid w:val="00B1681E"/>
    <w:rsid w:val="00B2682D"/>
    <w:rsid w:val="00B35157"/>
    <w:rsid w:val="00B56950"/>
    <w:rsid w:val="00B61CE8"/>
    <w:rsid w:val="00B62D11"/>
    <w:rsid w:val="00B7002B"/>
    <w:rsid w:val="00B74492"/>
    <w:rsid w:val="00B75433"/>
    <w:rsid w:val="00B77A97"/>
    <w:rsid w:val="00B91F16"/>
    <w:rsid w:val="00BB0154"/>
    <w:rsid w:val="00BB2862"/>
    <w:rsid w:val="00BB4B90"/>
    <w:rsid w:val="00BD020F"/>
    <w:rsid w:val="00BD5469"/>
    <w:rsid w:val="00BE4635"/>
    <w:rsid w:val="00BE4D4F"/>
    <w:rsid w:val="00BE4FC0"/>
    <w:rsid w:val="00BF796D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7778E"/>
    <w:rsid w:val="00C80480"/>
    <w:rsid w:val="00C83238"/>
    <w:rsid w:val="00C97B6F"/>
    <w:rsid w:val="00CA2C62"/>
    <w:rsid w:val="00CB523D"/>
    <w:rsid w:val="00CC6348"/>
    <w:rsid w:val="00CE228D"/>
    <w:rsid w:val="00CE250B"/>
    <w:rsid w:val="00CF1FE5"/>
    <w:rsid w:val="00CF34CF"/>
    <w:rsid w:val="00D012FD"/>
    <w:rsid w:val="00D01746"/>
    <w:rsid w:val="00D03EA3"/>
    <w:rsid w:val="00D135C8"/>
    <w:rsid w:val="00D32336"/>
    <w:rsid w:val="00D34844"/>
    <w:rsid w:val="00D3751B"/>
    <w:rsid w:val="00D42EAD"/>
    <w:rsid w:val="00D509BB"/>
    <w:rsid w:val="00D548E1"/>
    <w:rsid w:val="00D57053"/>
    <w:rsid w:val="00D6347C"/>
    <w:rsid w:val="00D833E6"/>
    <w:rsid w:val="00DA27DC"/>
    <w:rsid w:val="00DA4043"/>
    <w:rsid w:val="00DC0539"/>
    <w:rsid w:val="00DC05ED"/>
    <w:rsid w:val="00DC0730"/>
    <w:rsid w:val="00DD0FB0"/>
    <w:rsid w:val="00DD2755"/>
    <w:rsid w:val="00DE287C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55BFD"/>
    <w:rsid w:val="00E63593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E076B"/>
    <w:rsid w:val="00EE57A1"/>
    <w:rsid w:val="00EE7154"/>
    <w:rsid w:val="00EF294B"/>
    <w:rsid w:val="00EF6B34"/>
    <w:rsid w:val="00F0653F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727B1"/>
    <w:rsid w:val="00F80833"/>
    <w:rsid w:val="00F81AF3"/>
    <w:rsid w:val="00F8348B"/>
    <w:rsid w:val="00F9454C"/>
    <w:rsid w:val="00F9690F"/>
    <w:rsid w:val="00FA41B9"/>
    <w:rsid w:val="00FC4425"/>
    <w:rsid w:val="00FC4AE3"/>
    <w:rsid w:val="00FE237E"/>
    <w:rsid w:val="00FE3C42"/>
    <w:rsid w:val="00FE7B52"/>
    <w:rsid w:val="00FE7BE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CDC1"/>
  <w15:docId w15:val="{8D06848C-C7B8-4850-A8DD-EDC25DDF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0317-C742-4627-8CD3-FA5F2733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Tenagras s.r.o.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cp:keywords/>
  <cp:lastPrinted>2016-11-11T10:19:00Z</cp:lastPrinted>
  <dcterms:created xsi:type="dcterms:W3CDTF">2020-06-04T11:32:00Z</dcterms:created>
  <dcterms:modified xsi:type="dcterms:W3CDTF">2020-06-04T11:40:00Z</dcterms:modified>
</cp:coreProperties>
</file>