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AC" w:rsidRDefault="005A7766">
      <w:pPr>
        <w:pStyle w:val="Nadpis10"/>
        <w:keepNext/>
        <w:keepLines/>
        <w:shd w:val="clear" w:color="auto" w:fill="auto"/>
        <w:ind w:right="80"/>
      </w:pPr>
      <w:bookmarkStart w:id="0" w:name="bookmark0"/>
      <w:r>
        <w:t>Dodatek č. 2</w:t>
      </w:r>
      <w:bookmarkEnd w:id="0"/>
    </w:p>
    <w:p w:rsidR="003604AC" w:rsidRDefault="005A7766">
      <w:pPr>
        <w:pStyle w:val="Nadpis10"/>
        <w:keepNext/>
        <w:keepLines/>
        <w:shd w:val="clear" w:color="auto" w:fill="auto"/>
        <w:spacing w:after="226"/>
        <w:ind w:right="80"/>
      </w:pPr>
      <w:bookmarkStart w:id="1" w:name="bookmark1"/>
      <w:r>
        <w:t>Smlouvy o bezpečnostní ochraně objektu</w:t>
      </w:r>
      <w:r>
        <w:br/>
        <w:t xml:space="preserve">č. </w:t>
      </w:r>
      <w:r>
        <w:rPr>
          <w:rStyle w:val="Nadpis11"/>
          <w:b/>
          <w:bCs/>
        </w:rPr>
        <w:t>1567-</w:t>
      </w:r>
      <w:r>
        <w:t xml:space="preserve"> 2007</w:t>
      </w:r>
      <w:bookmarkEnd w:id="1"/>
    </w:p>
    <w:p w:rsidR="003604AC" w:rsidRDefault="005A7766">
      <w:pPr>
        <w:pStyle w:val="Zkladntext20"/>
        <w:shd w:val="clear" w:color="auto" w:fill="auto"/>
        <w:spacing w:before="0"/>
        <w:ind w:right="1980"/>
      </w:pPr>
      <w:r>
        <w:t>Střední škola obchodu, služeb a podnikání a Vyšší odborná škola IČ 600 75 953</w:t>
      </w:r>
    </w:p>
    <w:p w:rsidR="003604AC" w:rsidRDefault="005A7766">
      <w:pPr>
        <w:pStyle w:val="Zkladntext20"/>
        <w:shd w:val="clear" w:color="auto" w:fill="auto"/>
        <w:spacing w:before="0"/>
        <w:ind w:right="1980"/>
      </w:pPr>
      <w:r>
        <w:t>Kněžskodvorská 33/A, 370 04 České Budějovice (dále jen jako „odběratel")</w:t>
      </w:r>
    </w:p>
    <w:p w:rsidR="003604AC" w:rsidRDefault="005A7766">
      <w:pPr>
        <w:pStyle w:val="Zkladntext20"/>
        <w:shd w:val="clear" w:color="auto" w:fill="auto"/>
        <w:spacing w:before="0" w:line="509" w:lineRule="exact"/>
        <w:ind w:right="1980"/>
      </w:pPr>
      <w:r>
        <w:t>jednající panem Mgr. Miroslavem Petrovským, ředitelem školy a</w:t>
      </w:r>
    </w:p>
    <w:p w:rsidR="003604AC" w:rsidRDefault="005A7766">
      <w:pPr>
        <w:pStyle w:val="Zkladntext20"/>
        <w:shd w:val="clear" w:color="auto" w:fill="auto"/>
        <w:spacing w:before="0" w:line="509" w:lineRule="exact"/>
      </w:pPr>
      <w:r>
        <w:t>PCO - hlídací služba, s.r.o.</w:t>
      </w:r>
    </w:p>
    <w:p w:rsidR="003604AC" w:rsidRDefault="005A7766">
      <w:pPr>
        <w:pStyle w:val="Zkladntext20"/>
        <w:shd w:val="clear" w:color="auto" w:fill="auto"/>
        <w:spacing w:before="0" w:line="254" w:lineRule="exact"/>
      </w:pPr>
      <w:r>
        <w:t>IČ 251 54 893</w:t>
      </w:r>
    </w:p>
    <w:p w:rsidR="003604AC" w:rsidRDefault="005A7766">
      <w:pPr>
        <w:pStyle w:val="Zkladntext20"/>
        <w:shd w:val="clear" w:color="auto" w:fill="auto"/>
        <w:spacing w:before="0" w:line="254" w:lineRule="exact"/>
      </w:pPr>
      <w:r>
        <w:t>U Jeslí 619, 370 01 České Budějovice</w:t>
      </w:r>
    </w:p>
    <w:p w:rsidR="003604AC" w:rsidRDefault="005A7766">
      <w:pPr>
        <w:pStyle w:val="Zkladntext20"/>
        <w:shd w:val="clear" w:color="auto" w:fill="auto"/>
        <w:spacing w:before="0" w:line="254" w:lineRule="exact"/>
      </w:pPr>
      <w:r>
        <w:t>zapsaná v obchodním rejstříku Krajského soudu v Českých Budějovicích, oddíl C, vložka 6506</w:t>
      </w:r>
    </w:p>
    <w:p w:rsidR="003604AC" w:rsidRDefault="005A7766">
      <w:pPr>
        <w:pStyle w:val="Zkladntext20"/>
        <w:shd w:val="clear" w:color="auto" w:fill="auto"/>
        <w:spacing w:before="0" w:line="254" w:lineRule="exact"/>
      </w:pPr>
      <w:r>
        <w:t>(dále jen jako „dodavatel)</w:t>
      </w:r>
    </w:p>
    <w:p w:rsidR="003604AC" w:rsidRDefault="005A7766">
      <w:pPr>
        <w:pStyle w:val="Zkladntext20"/>
        <w:shd w:val="clear" w:color="auto" w:fill="auto"/>
        <w:spacing w:before="0" w:after="176" w:line="254" w:lineRule="exact"/>
      </w:pPr>
      <w:r>
        <w:t>jednající panem Petrom Bohinským, jednatelem společnosti</w:t>
      </w:r>
    </w:p>
    <w:p w:rsidR="003604AC" w:rsidRDefault="005A7766">
      <w:pPr>
        <w:pStyle w:val="Zkladntext20"/>
        <w:shd w:val="clear" w:color="auto" w:fill="auto"/>
        <w:spacing w:before="0" w:after="182" w:line="259" w:lineRule="exact"/>
      </w:pPr>
      <w:r>
        <w:t>se dne 10.5.2010 dohodly na následujícím dodatku Smlouvy o bezpečnostní ochraně objektu č. 1567 - 2007:</w:t>
      </w:r>
    </w:p>
    <w:p w:rsidR="003604AC" w:rsidRDefault="005A7766">
      <w:pPr>
        <w:pStyle w:val="Zkladntext30"/>
        <w:shd w:val="clear" w:color="auto" w:fill="auto"/>
        <w:spacing w:before="0"/>
        <w:ind w:left="4080"/>
      </w:pPr>
      <w:r>
        <w:t>I.</w:t>
      </w:r>
    </w:p>
    <w:p w:rsidR="003604AC" w:rsidRDefault="005A7766">
      <w:pPr>
        <w:pStyle w:val="Zkladntext40"/>
        <w:shd w:val="clear" w:color="auto" w:fill="auto"/>
        <w:ind w:right="80"/>
      </w:pPr>
      <w:r>
        <w:t>Místo plnění</w:t>
      </w:r>
    </w:p>
    <w:p w:rsidR="003604AC" w:rsidRDefault="005A7766">
      <w:pPr>
        <w:pStyle w:val="Zkladntext20"/>
        <w:shd w:val="clear" w:color="auto" w:fill="auto"/>
        <w:spacing w:before="0" w:after="180"/>
      </w:pPr>
      <w:r>
        <w:t>Místo plnění se rozšiřuje o objekty - odloučené pracoviště a domov mládeže, Třebízského 22, České Budějovice, telefon 387 412 442, 387 412 105. Objekty jsou napojeny pod evidenčním číslem 1400.</w:t>
      </w:r>
    </w:p>
    <w:p w:rsidR="003604AC" w:rsidRDefault="005A7766">
      <w:pPr>
        <w:pStyle w:val="Zkladntext20"/>
        <w:shd w:val="clear" w:color="auto" w:fill="auto"/>
        <w:spacing w:before="0"/>
        <w:ind w:left="4080"/>
      </w:pPr>
      <w:r>
        <w:t>II.</w:t>
      </w:r>
    </w:p>
    <w:p w:rsidR="003604AC" w:rsidRDefault="005A7766">
      <w:pPr>
        <w:pStyle w:val="Zkladntext40"/>
        <w:shd w:val="clear" w:color="auto" w:fill="auto"/>
        <w:ind w:right="80"/>
      </w:pPr>
      <w:r>
        <w:t>Kontaktní osoby pro uvedený objekt</w:t>
      </w:r>
    </w:p>
    <w:p w:rsidR="003604AC" w:rsidRDefault="005A7766">
      <w:pPr>
        <w:pStyle w:val="Zkladntext20"/>
        <w:shd w:val="clear" w:color="auto" w:fill="auto"/>
        <w:spacing w:before="0" w:after="180"/>
      </w:pPr>
      <w:r>
        <w:t>Josef Martínek, telefon 723 681 299; 724 167 470 Přemysl Šesták, telefon 775 700 046 Venuše Glaserová, telefon 721 171 759 Eva Kinclová, telefon 732 918 061</w:t>
      </w:r>
    </w:p>
    <w:p w:rsidR="003604AC" w:rsidRDefault="005A7766">
      <w:pPr>
        <w:pStyle w:val="Zkladntext50"/>
        <w:shd w:val="clear" w:color="auto" w:fill="auto"/>
        <w:spacing w:before="0"/>
        <w:ind w:left="4080"/>
      </w:pPr>
      <w:r>
        <w:t>III.</w:t>
      </w:r>
    </w:p>
    <w:p w:rsidR="003604AC" w:rsidRDefault="005A7766">
      <w:pPr>
        <w:pStyle w:val="Zkladntext40"/>
        <w:shd w:val="clear" w:color="auto" w:fill="auto"/>
        <w:ind w:right="80"/>
      </w:pPr>
      <w:r>
        <w:t>Cena předmětu plnění</w:t>
      </w:r>
    </w:p>
    <w:p w:rsidR="003604AC" w:rsidRDefault="005A7766">
      <w:pPr>
        <w:pStyle w:val="Zkladntext20"/>
        <w:shd w:val="clear" w:color="auto" w:fill="auto"/>
        <w:tabs>
          <w:tab w:val="left" w:leader="dot" w:pos="5650"/>
        </w:tabs>
        <w:spacing w:before="0"/>
        <w:jc w:val="both"/>
      </w:pPr>
      <w:r>
        <w:rPr>
          <w:rStyle w:val="Zkladntext2Tun"/>
        </w:rPr>
        <w:t xml:space="preserve">Měsíční </w:t>
      </w:r>
      <w:r>
        <w:t>poplatek za poskytnuté služby..</w:t>
      </w:r>
      <w:r>
        <w:tab/>
      </w:r>
      <w:r>
        <w:rPr>
          <w:rStyle w:val="Zkladntext2Tun"/>
        </w:rPr>
        <w:t>5.100,- Kč</w:t>
      </w:r>
    </w:p>
    <w:p w:rsidR="003604AC" w:rsidRDefault="005A7766">
      <w:pPr>
        <w:pStyle w:val="Zkladntext20"/>
        <w:shd w:val="clear" w:color="auto" w:fill="auto"/>
        <w:spacing w:before="0" w:after="218"/>
        <w:jc w:val="both"/>
      </w:pPr>
      <w:r>
        <w:t>cena je uvedena bez DPH</w:t>
      </w:r>
    </w:p>
    <w:p w:rsidR="003604AC" w:rsidRDefault="005A7766">
      <w:pPr>
        <w:pStyle w:val="Zkladntext20"/>
        <w:shd w:val="clear" w:color="auto" w:fill="auto"/>
        <w:spacing w:before="0" w:line="210" w:lineRule="exact"/>
        <w:ind w:left="4080"/>
      </w:pPr>
      <w:r>
        <w:t>IV.</w:t>
      </w:r>
    </w:p>
    <w:p w:rsidR="003604AC" w:rsidRDefault="005A7766">
      <w:pPr>
        <w:pStyle w:val="Zkladntext20"/>
        <w:shd w:val="clear" w:color="auto" w:fill="auto"/>
        <w:spacing w:before="0" w:line="210" w:lineRule="exact"/>
        <w:jc w:val="both"/>
        <w:sectPr w:rsidR="003604AC">
          <w:pgSz w:w="11900" w:h="16840"/>
          <w:pgMar w:top="1044" w:right="1812" w:bottom="1514" w:left="1822" w:header="0" w:footer="3" w:gutter="0"/>
          <w:cols w:space="720"/>
          <w:noEndnote/>
          <w:docGrid w:linePitch="360"/>
        </w:sectPr>
      </w:pPr>
      <w:r>
        <w:t>Tento</w:t>
      </w:r>
      <w:r w:rsidR="002000AF">
        <w:t xml:space="preserve"> dodatek je účinný  od 10. 5. 2010</w:t>
      </w:r>
    </w:p>
    <w:p w:rsidR="003604AC" w:rsidRDefault="003604AC">
      <w:pPr>
        <w:rPr>
          <w:sz w:val="2"/>
          <w:szCs w:val="2"/>
        </w:rPr>
        <w:sectPr w:rsidR="003604AC">
          <w:type w:val="continuous"/>
          <w:pgSz w:w="11900" w:h="16840"/>
          <w:pgMar w:top="1029" w:right="0" w:bottom="1029" w:left="0" w:header="0" w:footer="3" w:gutter="0"/>
          <w:cols w:space="720"/>
          <w:noEndnote/>
          <w:docGrid w:linePitch="360"/>
        </w:sectPr>
      </w:pPr>
    </w:p>
    <w:p w:rsidR="003604AC" w:rsidRPr="002000AF" w:rsidRDefault="008B3C45" w:rsidP="002000AF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2.4pt;width:116.65pt;height:27.75pt;z-index:-125829376;mso-wrap-distance-left:5pt;mso-wrap-distance-top:2.4pt;mso-wrap-distance-right:5pt;mso-position-horizontal-relative:margin" filled="f" stroked="f">
            <v:textbox style="mso-fit-shape-to-text:t" inset="0,0,0,0">
              <w:txbxContent>
                <w:p w:rsidR="003604AC" w:rsidRDefault="003604AC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85.45pt;margin-top:28.3pt;width:123.6pt;height:30.7pt;z-index:-125829374;mso-wrap-distance-left:5pt;mso-wrap-distance-right:44.05pt;mso-position-horizontal-relative:margin" filled="f" stroked="f">
            <v:textbox style="mso-fit-shape-to-text:t" inset="0,0,0,0">
              <w:txbxContent>
                <w:p w:rsidR="003604AC" w:rsidRDefault="003604AC">
                  <w:pPr>
                    <w:pStyle w:val="Titulekobrzku"/>
                    <w:shd w:val="clear" w:color="auto" w:fill="auto"/>
                    <w:spacing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3604AC" w:rsidRDefault="002000AF" w:rsidP="002000AF">
      <w:pPr>
        <w:pStyle w:val="Zkladntext20"/>
        <w:shd w:val="clear" w:color="auto" w:fill="auto"/>
        <w:spacing w:before="0" w:after="102"/>
      </w:pPr>
      <w:r>
        <w:br w:type="column"/>
      </w:r>
      <w:bookmarkStart w:id="2" w:name="_GoBack"/>
      <w:bookmarkEnd w:id="2"/>
    </w:p>
    <w:sectPr w:rsidR="003604AC">
      <w:type w:val="continuous"/>
      <w:pgSz w:w="11900" w:h="16840"/>
      <w:pgMar w:top="1029" w:right="2091" w:bottom="1029" w:left="1822" w:header="0" w:footer="3" w:gutter="0"/>
      <w:cols w:num="2" w:space="265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45" w:rsidRDefault="008B3C45">
      <w:r>
        <w:separator/>
      </w:r>
    </w:p>
  </w:endnote>
  <w:endnote w:type="continuationSeparator" w:id="0">
    <w:p w:rsidR="008B3C45" w:rsidRDefault="008B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45" w:rsidRDefault="008B3C45"/>
  </w:footnote>
  <w:footnote w:type="continuationSeparator" w:id="0">
    <w:p w:rsidR="008B3C45" w:rsidRDefault="008B3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04AC"/>
    <w:rsid w:val="002000AF"/>
    <w:rsid w:val="003604AC"/>
    <w:rsid w:val="004E7467"/>
    <w:rsid w:val="005A7766"/>
    <w:rsid w:val="008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C401F6"/>
  <w15:docId w15:val="{4FB80716-2466-476E-945E-F474514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216pt">
    <w:name w:val="Základní text (2) + 16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8Netundkovn0pt">
    <w:name w:val="Základní text (8) + Ne tučné;Řádkování 0 pt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14ptNetun">
    <w:name w:val="Základní text (8) + 14 pt;Ne tučné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89" w:lineRule="exact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57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57" w:lineRule="exact"/>
    </w:pPr>
    <w:rPr>
      <w:rFonts w:ascii="Trebuchet MS" w:eastAsia="Trebuchet MS" w:hAnsi="Trebuchet MS" w:cs="Trebuchet MS"/>
      <w:spacing w:val="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7" w:lineRule="exac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57" w:lineRule="exact"/>
    </w:pPr>
    <w:rPr>
      <w:rFonts w:ascii="Franklin Gothic Medium Cond" w:eastAsia="Franklin Gothic Medium Cond" w:hAnsi="Franklin Gothic Medium Cond" w:cs="Franklin Gothic Medium Cond"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0" w:lineRule="exac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</w:pPr>
    <w:rPr>
      <w:rFonts w:ascii="Trebuchet MS" w:eastAsia="Trebuchet MS" w:hAnsi="Trebuchet MS" w:cs="Trebuchet MS"/>
      <w:b/>
      <w:bCs/>
      <w:spacing w:val="-10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194" w:lineRule="exact"/>
      <w:ind w:hanging="320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2020-06-04T10:54:00Z</dcterms:created>
  <dcterms:modified xsi:type="dcterms:W3CDTF">2020-06-04T11:33:00Z</dcterms:modified>
</cp:coreProperties>
</file>