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D456AE" w:rsidRPr="006D4783">
        <w:rPr>
          <w:rFonts w:ascii="Arial" w:hAnsi="Arial" w:cs="Arial"/>
          <w:b/>
          <w:color w:val="000000"/>
          <w:sz w:val="18"/>
          <w:szCs w:val="18"/>
        </w:rPr>
        <w:t>44/</w:t>
      </w:r>
      <w:r w:rsidR="006D4783" w:rsidRPr="006D4783">
        <w:rPr>
          <w:rFonts w:ascii="Arial" w:hAnsi="Arial" w:cs="Arial"/>
          <w:b/>
          <w:color w:val="000000"/>
          <w:sz w:val="18"/>
          <w:szCs w:val="18"/>
        </w:rPr>
        <w:t>61924008/2020</w:t>
      </w:r>
    </w:p>
    <w:p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CB5670">
        <w:rPr>
          <w:rFonts w:ascii="Arial" w:hAnsi="Arial" w:cs="Arial"/>
          <w:sz w:val="20"/>
        </w:rPr>
        <w:t>xxxxxxxxxxxxx</w:t>
      </w:r>
      <w:proofErr w:type="spell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3A76EB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r w:rsidR="000E6DED">
        <w:rPr>
          <w:rFonts w:ascii="Arial" w:hAnsi="Arial" w:cs="Arial"/>
          <w:b/>
        </w:rPr>
        <w:t>Zdeněk Krch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0E6DED">
        <w:rPr>
          <w:rFonts w:ascii="Arial" w:hAnsi="Arial" w:cs="Arial"/>
        </w:rPr>
        <w:t>Švabinského 926/54, Praha 4 – Chodov, 149 00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0E6DED">
        <w:rPr>
          <w:rFonts w:ascii="Arial" w:hAnsi="Arial" w:cs="Arial"/>
        </w:rPr>
        <w:t>Krch Zdeněk, majitel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0E6DED">
        <w:rPr>
          <w:rFonts w:ascii="Arial" w:hAnsi="Arial" w:cs="Arial"/>
        </w:rPr>
        <w:t>Toman Radek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0E6DED">
        <w:rPr>
          <w:rFonts w:ascii="Arial" w:hAnsi="Arial" w:cs="Arial"/>
        </w:rPr>
        <w:t>49696785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0E6DED">
        <w:rPr>
          <w:rFonts w:ascii="Arial" w:hAnsi="Arial" w:cs="Arial"/>
        </w:rPr>
        <w:t>CZ6611241142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CB5670">
        <w:rPr>
          <w:rFonts w:ascii="Arial" w:hAnsi="Arial" w:cs="Arial"/>
        </w:rPr>
        <w:t>xxxxxxxxxxxxxxxxxxxxxxxxxx</w:t>
      </w:r>
      <w:bookmarkStart w:id="0" w:name="_GoBack"/>
      <w:bookmarkEnd w:id="0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Pr="0008159C">
        <w:rPr>
          <w:rFonts w:ascii="Arial" w:hAnsi="Arial" w:cs="Arial"/>
          <w:sz w:val="22"/>
          <w:szCs w:val="22"/>
        </w:rPr>
        <w:t xml:space="preserve">„Rekonstrukce vzduchotechniky v kuchyni v areálu VOŠ, SPŠ a OA Čáslav“. Přesný rozsah veřejné zakázky je uveden 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v projektové dokumentaci, výkazu výměr </w:t>
      </w:r>
      <w:r w:rsidRPr="0008159C">
        <w:rPr>
          <w:rFonts w:ascii="Arial" w:hAnsi="Arial" w:cs="Arial"/>
          <w:sz w:val="22"/>
          <w:szCs w:val="22"/>
        </w:rPr>
        <w:t>a položkového rozpočtu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3A76EB" w:rsidRPr="0008159C">
        <w:rPr>
          <w:rFonts w:ascii="Arial" w:hAnsi="Arial" w:cs="Arial"/>
          <w:sz w:val="22"/>
          <w:szCs w:val="22"/>
        </w:rPr>
        <w:t xml:space="preserve"> </w:t>
      </w:r>
      <w:r w:rsidRPr="0008159C">
        <w:rPr>
          <w:rFonts w:ascii="Arial" w:hAnsi="Arial" w:cs="Arial"/>
          <w:sz w:val="22"/>
          <w:szCs w:val="22"/>
        </w:rPr>
        <w:t xml:space="preserve">Práce budou proveden dle projektové dokumentace vzduchotechniky a elektra. Nahrazení uvedených stávajících zařízení za jedno </w:t>
      </w:r>
      <w:proofErr w:type="spellStart"/>
      <w:r w:rsidRPr="0008159C">
        <w:rPr>
          <w:rFonts w:ascii="Arial" w:hAnsi="Arial" w:cs="Arial"/>
          <w:sz w:val="22"/>
          <w:szCs w:val="22"/>
        </w:rPr>
        <w:t>zařízení-rekuperační</w:t>
      </w:r>
      <w:proofErr w:type="spellEnd"/>
      <w:r w:rsidRPr="0008159C">
        <w:rPr>
          <w:rFonts w:ascii="Arial" w:hAnsi="Arial" w:cs="Arial"/>
          <w:sz w:val="22"/>
          <w:szCs w:val="22"/>
        </w:rPr>
        <w:t xml:space="preserve"> vzduchotechnickou jednotku s ohřevem/chlazením větracího vzduchu pomocí přímých výměníků. Jako zdroje chladu/tepla bude použito tepelného čerpadla. Pro </w:t>
      </w:r>
      <w:proofErr w:type="spellStart"/>
      <w:r w:rsidRPr="0008159C">
        <w:rPr>
          <w:rFonts w:ascii="Arial" w:hAnsi="Arial" w:cs="Arial"/>
          <w:sz w:val="22"/>
          <w:szCs w:val="22"/>
        </w:rPr>
        <w:t>dohřev</w:t>
      </w:r>
      <w:proofErr w:type="spellEnd"/>
      <w:r w:rsidRPr="0008159C">
        <w:rPr>
          <w:rFonts w:ascii="Arial" w:hAnsi="Arial" w:cs="Arial"/>
          <w:sz w:val="22"/>
          <w:szCs w:val="22"/>
        </w:rPr>
        <w:t xml:space="preserve"> větracího vzduchu bude použito elektrického </w:t>
      </w:r>
      <w:proofErr w:type="spellStart"/>
      <w:r w:rsidRPr="0008159C">
        <w:rPr>
          <w:rFonts w:ascii="Arial" w:hAnsi="Arial" w:cs="Arial"/>
          <w:sz w:val="22"/>
          <w:szCs w:val="22"/>
        </w:rPr>
        <w:t>dohřevu</w:t>
      </w:r>
      <w:proofErr w:type="spellEnd"/>
      <w:r w:rsidRPr="0008159C">
        <w:rPr>
          <w:rFonts w:ascii="Arial" w:hAnsi="Arial" w:cs="Arial"/>
          <w:sz w:val="22"/>
          <w:szCs w:val="22"/>
        </w:rPr>
        <w:t>.</w:t>
      </w:r>
      <w:r w:rsidR="003A76EB" w:rsidRPr="0008159C">
        <w:rPr>
          <w:rFonts w:ascii="Arial" w:hAnsi="Arial" w:cs="Arial"/>
          <w:sz w:val="22"/>
          <w:szCs w:val="22"/>
        </w:rPr>
        <w:t xml:space="preserve"> </w:t>
      </w:r>
      <w:r w:rsidRPr="0008159C">
        <w:rPr>
          <w:rFonts w:ascii="Arial" w:hAnsi="Arial" w:cs="Arial"/>
          <w:sz w:val="22"/>
          <w:szCs w:val="22"/>
        </w:rPr>
        <w:t xml:space="preserve">Stávající vzduchotechnické potrubí bude v maximální možné míře nahrazeno novým. Kompletně bude řešen nový přívod a odtah vzduchu z kuchyně a pomocných místností. Součástí rekonstrukce dle PD VZT bude také řešení silového napájení a regulace nové VZT jednotky (PD ELE) a osvětlení v kuchyni. </w:t>
      </w:r>
    </w:p>
    <w:p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:rsidR="003701B1" w:rsidRPr="0008159C" w:rsidRDefault="00706730" w:rsidP="00824EBA">
      <w:pPr>
        <w:pStyle w:val="Odstavecseseznamem"/>
        <w:numPr>
          <w:ilvl w:val="0"/>
          <w:numId w:val="19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oceněném výkazu výměr nabídkovém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82437" w:rsidRPr="0008159C" w:rsidRDefault="00182437" w:rsidP="00824EBA">
      <w:pPr>
        <w:rPr>
          <w:rFonts w:ascii="Arial" w:hAnsi="Arial" w:cs="Arial"/>
        </w:rPr>
      </w:pPr>
    </w:p>
    <w:p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82437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a nedodělků převzít a zaplatit zhotoviteli sjednanou cenu dle čl. </w:t>
      </w:r>
      <w:r w:rsidR="0008159C" w:rsidRPr="0008159C">
        <w:rPr>
          <w:rFonts w:ascii="Arial" w:hAnsi="Arial" w:cs="Arial"/>
          <w:sz w:val="22"/>
          <w:szCs w:val="22"/>
        </w:rPr>
        <w:t>I</w:t>
      </w:r>
      <w:r w:rsidRPr="0008159C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82437" w:rsidRDefault="00182437" w:rsidP="00824EBA">
      <w:pPr>
        <w:rPr>
          <w:rFonts w:ascii="Arial" w:hAnsi="Arial" w:cs="Arial"/>
        </w:rPr>
      </w:pPr>
    </w:p>
    <w:p w:rsidR="0042437C" w:rsidRDefault="0042437C" w:rsidP="00824EBA">
      <w:pPr>
        <w:rPr>
          <w:rFonts w:ascii="Arial" w:hAnsi="Arial" w:cs="Arial"/>
        </w:rPr>
      </w:pPr>
    </w:p>
    <w:p w:rsidR="0042437C" w:rsidRPr="00824EBA" w:rsidRDefault="0042437C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lastRenderedPageBreak/>
        <w:t>Článek III.   Čas plnění a místo předávání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08159C" w:rsidRPr="0008159C">
        <w:rPr>
          <w:rFonts w:ascii="Arial" w:hAnsi="Arial" w:cs="Arial"/>
          <w:sz w:val="22"/>
          <w:szCs w:val="22"/>
        </w:rPr>
        <w:t>1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701B1" w:rsidRPr="0008159C" w:rsidRDefault="003701B1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Pr="00425CEE">
        <w:rPr>
          <w:rFonts w:ascii="Arial" w:hAnsi="Arial" w:cs="Arial"/>
          <w:b/>
          <w:sz w:val="22"/>
          <w:szCs w:val="22"/>
        </w:rPr>
        <w:t>nejpozději do 15. 8. 2020</w:t>
      </w:r>
      <w:r w:rsidRPr="0008159C">
        <w:rPr>
          <w:rFonts w:ascii="Arial" w:hAnsi="Arial" w:cs="Arial"/>
          <w:sz w:val="22"/>
          <w:szCs w:val="22"/>
        </w:rPr>
        <w:t>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08159C" w:rsidRPr="0008159C" w:rsidRDefault="0008159C" w:rsidP="0008159C">
      <w:pPr>
        <w:rPr>
          <w:rFonts w:ascii="Arial" w:hAnsi="Arial" w:cs="Arial"/>
        </w:rPr>
      </w:pPr>
    </w:p>
    <w:p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je provedeno a připraveno k předání v okamžiku, kdy je provedeno v požadovaném rozsahu (uvedeném v PD – příloha č. </w:t>
      </w:r>
      <w:r w:rsidR="00425CEE" w:rsidRPr="00425CEE">
        <w:rPr>
          <w:rFonts w:ascii="Arial" w:hAnsi="Arial" w:cs="Arial"/>
          <w:sz w:val="22"/>
          <w:szCs w:val="22"/>
        </w:rPr>
        <w:t xml:space="preserve">5 </w:t>
      </w:r>
      <w:r w:rsidRPr="0008159C">
        <w:rPr>
          <w:rFonts w:ascii="Arial" w:hAnsi="Arial" w:cs="Arial"/>
          <w:sz w:val="22"/>
          <w:szCs w:val="22"/>
        </w:rPr>
        <w:t>výzvy k podání nabídky) a schopné běžného provozu ve standardní kvalitě.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030C11" w:rsidRPr="00824EBA" w:rsidRDefault="00030C11" w:rsidP="00824EBA">
      <w:pPr>
        <w:rPr>
          <w:rFonts w:ascii="Arial" w:hAnsi="Arial" w:cs="Arial"/>
          <w:sz w:val="20"/>
        </w:rPr>
      </w:pPr>
    </w:p>
    <w:p w:rsidR="00030C11" w:rsidRDefault="0008159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a nepřekročitelná, a to ve výši </w:t>
      </w:r>
      <w:r w:rsidR="00745995" w:rsidRPr="00745995">
        <w:rPr>
          <w:rFonts w:ascii="Arial" w:hAnsi="Arial" w:cs="Arial"/>
          <w:b/>
          <w:bCs/>
          <w:sz w:val="22"/>
          <w:szCs w:val="22"/>
        </w:rPr>
        <w:t>2 299 639</w:t>
      </w:r>
      <w:r w:rsidRPr="00745995">
        <w:rPr>
          <w:rFonts w:ascii="Arial" w:hAnsi="Arial" w:cs="Arial"/>
          <w:b/>
          <w:bCs/>
          <w:sz w:val="22"/>
          <w:szCs w:val="22"/>
        </w:rPr>
        <w:t>,-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 </w:t>
      </w:r>
      <w:r w:rsidR="00745995">
        <w:rPr>
          <w:rFonts w:ascii="Arial" w:hAnsi="Arial" w:cs="Arial"/>
          <w:sz w:val="22"/>
          <w:szCs w:val="22"/>
        </w:rPr>
        <w:t>482 924,20</w:t>
      </w:r>
      <w:r w:rsidRPr="0008159C">
        <w:rPr>
          <w:rFonts w:ascii="Arial" w:hAnsi="Arial" w:cs="Arial"/>
          <w:sz w:val="22"/>
          <w:szCs w:val="22"/>
        </w:rPr>
        <w:t xml:space="preserve"> Kč, tj. celkem ve výši </w:t>
      </w:r>
      <w:r w:rsidR="00745995" w:rsidRPr="00745995">
        <w:rPr>
          <w:rFonts w:ascii="Arial" w:hAnsi="Arial" w:cs="Arial"/>
          <w:b/>
          <w:bCs/>
          <w:sz w:val="22"/>
          <w:szCs w:val="22"/>
        </w:rPr>
        <w:t>2 782 563</w:t>
      </w:r>
      <w:r w:rsidRPr="00745995">
        <w:rPr>
          <w:rFonts w:ascii="Arial" w:hAnsi="Arial" w:cs="Arial"/>
          <w:b/>
          <w:bCs/>
          <w:sz w:val="22"/>
          <w:szCs w:val="22"/>
        </w:rPr>
        <w:t>,- Kč s</w:t>
      </w:r>
      <w:r w:rsidR="0008159C" w:rsidRPr="00745995">
        <w:rPr>
          <w:rFonts w:ascii="Arial" w:hAnsi="Arial" w:cs="Arial"/>
          <w:b/>
          <w:bCs/>
          <w:sz w:val="22"/>
          <w:szCs w:val="22"/>
        </w:rPr>
        <w:t> </w:t>
      </w:r>
      <w:r w:rsidRPr="00745995">
        <w:rPr>
          <w:rFonts w:ascii="Arial" w:hAnsi="Arial" w:cs="Arial"/>
          <w:b/>
          <w:bCs/>
          <w:sz w:val="22"/>
          <w:szCs w:val="22"/>
        </w:rPr>
        <w:t>DPH</w:t>
      </w:r>
    </w:p>
    <w:p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nepřekročitelná a zahrnuje veškeré náklady zhotovitele spojené 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do 30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dohodnuté ceny. V případě oprávněně vrácené faktury vystaví zhotovitel řádnou fakturu s novou lhůtou splatnosti. </w:t>
      </w:r>
    </w:p>
    <w:p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>ředání a převzetí staveniště a jeho stavu bude sepsán písemný protokol, podepsaný zástupci obou smluvních stran</w:t>
      </w:r>
      <w:r w:rsidR="00030C11" w:rsidRPr="005E45FC">
        <w:rPr>
          <w:rFonts w:ascii="Arial" w:hAnsi="Arial" w:cs="Arial"/>
        </w:rPr>
        <w:t xml:space="preserve">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VII. Přechod vlastnického práva a rizik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824EBA" w:rsidRPr="005E45FC" w:rsidRDefault="00824EBA" w:rsidP="00824EBA">
      <w:pPr>
        <w:rPr>
          <w:rFonts w:ascii="Arial" w:hAnsi="Arial" w:cs="Arial"/>
          <w:i/>
          <w:iCs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lastRenderedPageBreak/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5E45FC" w:rsidRDefault="005E45F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zástupců svých dodavatelů, je-li k řádnému převzetí nutná,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dokumentace skutečného provedení,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stavební deník,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</w:t>
      </w:r>
      <w:r w:rsidRPr="00173FF9">
        <w:rPr>
          <w:rFonts w:ascii="Arial" w:hAnsi="Arial" w:cs="Arial"/>
        </w:rPr>
        <w:lastRenderedPageBreak/>
        <w:t>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824EBA" w:rsidRPr="00173FF9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K podepsání protokolu o předání a převzetí je oprávněna za zhotovitele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Pr="00173FF9">
        <w:rPr>
          <w:rFonts w:ascii="Arial" w:hAnsi="Arial" w:cs="Arial"/>
          <w:sz w:val="22"/>
          <w:szCs w:val="22"/>
        </w:rPr>
        <w:t>. a za objed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42437C" w:rsidRPr="00824EBA" w:rsidRDefault="0042437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 w:rsidR="00173FF9"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vyhotovena ve 4 stejnopisech, z nichž objednavatel obdrží 2 stejnopisy a dodavatel 2 stejnopisy.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42437C" w:rsidRDefault="00824EBA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>dne 4. 6. 2020</w:t>
      </w:r>
      <w:r>
        <w:rPr>
          <w:rFonts w:ascii="Arial" w:hAnsi="Arial" w:cs="Arial"/>
        </w:rPr>
        <w:t xml:space="preserve">     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8C285F">
        <w:rPr>
          <w:rFonts w:ascii="Arial" w:hAnsi="Arial" w:cs="Arial"/>
        </w:rPr>
        <w:t> Čáslavi dne 4. 6. 2020</w:t>
      </w:r>
    </w:p>
    <w:p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0E6DED">
        <w:rPr>
          <w:rFonts w:ascii="Arial" w:hAnsi="Arial" w:cs="Arial"/>
        </w:rPr>
        <w:t>Krch Zdeněk</w:t>
      </w:r>
      <w:r w:rsidR="00A9760E" w:rsidRPr="00173FF9">
        <w:rPr>
          <w:rFonts w:ascii="Arial" w:hAnsi="Arial" w:cs="Arial"/>
        </w:rPr>
        <w:t xml:space="preserve">  </w:t>
      </w:r>
    </w:p>
    <w:p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0E6DED">
        <w:rPr>
          <w:rFonts w:ascii="Arial" w:hAnsi="Arial" w:cs="Arial"/>
        </w:rPr>
        <w:t>majitel</w:t>
      </w:r>
      <w:r w:rsidR="00A9760E" w:rsidRPr="00173FF9">
        <w:rPr>
          <w:rFonts w:ascii="Arial" w:hAnsi="Arial" w:cs="Arial"/>
        </w:rPr>
        <w:t xml:space="preserve">  </w:t>
      </w:r>
    </w:p>
    <w:sectPr w:rsidR="00173FF9" w:rsidRPr="00824EBA" w:rsidSect="003701B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51" w:rsidRDefault="00306451" w:rsidP="003701B1">
      <w:pPr>
        <w:spacing w:after="0" w:line="240" w:lineRule="auto"/>
      </w:pPr>
      <w:r>
        <w:separator/>
      </w:r>
    </w:p>
  </w:endnote>
  <w:endnote w:type="continuationSeparator" w:id="0">
    <w:p w:rsidR="00306451" w:rsidRDefault="00306451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51" w:rsidRDefault="00306451" w:rsidP="003701B1">
      <w:pPr>
        <w:spacing w:after="0" w:line="240" w:lineRule="auto"/>
      </w:pPr>
      <w:r>
        <w:separator/>
      </w:r>
    </w:p>
  </w:footnote>
  <w:footnote w:type="continuationSeparator" w:id="0">
    <w:p w:rsidR="00306451" w:rsidRDefault="00306451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B1" w:rsidRPr="00B74D0A" w:rsidRDefault="00306451" w:rsidP="003701B1">
    <w:pPr>
      <w:pStyle w:val="Zhlav"/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652770194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8C0E72" wp14:editId="6512FA63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1C930A" wp14:editId="7741AFC3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2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30C11"/>
    <w:rsid w:val="0008159C"/>
    <w:rsid w:val="000E6DED"/>
    <w:rsid w:val="00154CA4"/>
    <w:rsid w:val="00173FF9"/>
    <w:rsid w:val="00182437"/>
    <w:rsid w:val="00241074"/>
    <w:rsid w:val="00306451"/>
    <w:rsid w:val="003701B1"/>
    <w:rsid w:val="003A76EB"/>
    <w:rsid w:val="003D66F1"/>
    <w:rsid w:val="00406C52"/>
    <w:rsid w:val="0042437C"/>
    <w:rsid w:val="00425CEE"/>
    <w:rsid w:val="005E108B"/>
    <w:rsid w:val="005E45FC"/>
    <w:rsid w:val="006D4783"/>
    <w:rsid w:val="00706730"/>
    <w:rsid w:val="00745995"/>
    <w:rsid w:val="0082202D"/>
    <w:rsid w:val="00824EBA"/>
    <w:rsid w:val="008C285F"/>
    <w:rsid w:val="009A37AD"/>
    <w:rsid w:val="009B486D"/>
    <w:rsid w:val="00A9760E"/>
    <w:rsid w:val="00CB5670"/>
    <w:rsid w:val="00D30E7B"/>
    <w:rsid w:val="00D456AE"/>
    <w:rsid w:val="00D94B5B"/>
    <w:rsid w:val="00D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2159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Jindra Puškášová</cp:lastModifiedBy>
  <cp:revision>3</cp:revision>
  <dcterms:created xsi:type="dcterms:W3CDTF">2020-06-04T08:02:00Z</dcterms:created>
  <dcterms:modified xsi:type="dcterms:W3CDTF">2020-06-04T08:04:00Z</dcterms:modified>
</cp:coreProperties>
</file>